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200" w:type="dxa"/>
        <w:tblCellSpacing w:w="15" w:type="dxa"/>
        <w:tblInd w:w="-71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67"/>
        <w:gridCol w:w="1873"/>
        <w:gridCol w:w="2079"/>
        <w:gridCol w:w="1974"/>
        <w:gridCol w:w="2025"/>
        <w:gridCol w:w="2282"/>
      </w:tblGrid>
      <w:tr w:rsidR="00B43A9A" w:rsidRPr="00B43A9A" w14:paraId="6F28AFAE" w14:textId="77777777" w:rsidTr="00B43A9A">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CECA726" w14:textId="77777777" w:rsidR="00B43A9A" w:rsidRPr="00B43A9A" w:rsidRDefault="00B43A9A" w:rsidP="00B43A9A">
            <w:pPr>
              <w:spacing w:after="0" w:line="240" w:lineRule="auto"/>
              <w:jc w:val="center"/>
              <w:rPr>
                <w:rFonts w:ascii="Segoe UI" w:eastAsia="Times New Roman" w:hAnsi="Segoe UI" w:cs="Segoe UI"/>
                <w:b/>
                <w:bCs/>
                <w:color w:val="0D0D0D"/>
                <w:sz w:val="15"/>
                <w:szCs w:val="15"/>
                <w:lang w:eastAsia="es-MX"/>
              </w:rPr>
            </w:pPr>
            <w:r w:rsidRPr="00B43A9A">
              <w:rPr>
                <w:rFonts w:ascii="Segoe UI" w:eastAsia="Times New Roman" w:hAnsi="Segoe UI" w:cs="Segoe UI"/>
                <w:b/>
                <w:bCs/>
                <w:color w:val="0D0D0D"/>
                <w:sz w:val="15"/>
                <w:szCs w:val="15"/>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DD52449" w14:textId="77777777" w:rsidR="00B43A9A" w:rsidRPr="00B43A9A" w:rsidRDefault="00B43A9A" w:rsidP="00B43A9A">
            <w:pPr>
              <w:spacing w:after="0" w:line="240" w:lineRule="auto"/>
              <w:jc w:val="center"/>
              <w:rPr>
                <w:rFonts w:ascii="Segoe UI" w:eastAsia="Times New Roman" w:hAnsi="Segoe UI" w:cs="Segoe UI"/>
                <w:b/>
                <w:bCs/>
                <w:color w:val="0D0D0D"/>
                <w:sz w:val="15"/>
                <w:szCs w:val="15"/>
                <w:lang w:eastAsia="es-MX"/>
              </w:rPr>
            </w:pPr>
            <w:r w:rsidRPr="00B43A9A">
              <w:rPr>
                <w:rFonts w:ascii="Segoe UI" w:eastAsia="Times New Roman" w:hAnsi="Segoe UI" w:cs="Segoe UI"/>
                <w:b/>
                <w:bCs/>
                <w:color w:val="0D0D0D"/>
                <w:sz w:val="15"/>
                <w:szCs w:val="15"/>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4DDE94D" w14:textId="77777777" w:rsidR="00B43A9A" w:rsidRPr="00B43A9A" w:rsidRDefault="00B43A9A" w:rsidP="00B43A9A">
            <w:pPr>
              <w:spacing w:after="0" w:line="240" w:lineRule="auto"/>
              <w:jc w:val="center"/>
              <w:rPr>
                <w:rFonts w:ascii="Segoe UI" w:eastAsia="Times New Roman" w:hAnsi="Segoe UI" w:cs="Segoe UI"/>
                <w:b/>
                <w:bCs/>
                <w:color w:val="0D0D0D"/>
                <w:sz w:val="15"/>
                <w:szCs w:val="15"/>
                <w:lang w:eastAsia="es-MX"/>
              </w:rPr>
            </w:pPr>
            <w:r w:rsidRPr="00B43A9A">
              <w:rPr>
                <w:rFonts w:ascii="Segoe UI" w:eastAsia="Times New Roman" w:hAnsi="Segoe UI" w:cs="Segoe UI"/>
                <w:b/>
                <w:bCs/>
                <w:color w:val="0D0D0D"/>
                <w:sz w:val="15"/>
                <w:szCs w:val="15"/>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04BEE36" w14:textId="77777777" w:rsidR="00B43A9A" w:rsidRPr="00B43A9A" w:rsidRDefault="00B43A9A" w:rsidP="00B43A9A">
            <w:pPr>
              <w:spacing w:after="0" w:line="240" w:lineRule="auto"/>
              <w:jc w:val="center"/>
              <w:rPr>
                <w:rFonts w:ascii="Segoe UI" w:eastAsia="Times New Roman" w:hAnsi="Segoe UI" w:cs="Segoe UI"/>
                <w:b/>
                <w:bCs/>
                <w:color w:val="0D0D0D"/>
                <w:sz w:val="15"/>
                <w:szCs w:val="15"/>
                <w:lang w:eastAsia="es-MX"/>
              </w:rPr>
            </w:pPr>
            <w:r w:rsidRPr="00B43A9A">
              <w:rPr>
                <w:rFonts w:ascii="Segoe UI" w:eastAsia="Times New Roman" w:hAnsi="Segoe UI" w:cs="Segoe UI"/>
                <w:b/>
                <w:bCs/>
                <w:color w:val="0D0D0D"/>
                <w:sz w:val="15"/>
                <w:szCs w:val="15"/>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BFE7325" w14:textId="77777777" w:rsidR="00B43A9A" w:rsidRPr="00B43A9A" w:rsidRDefault="00B43A9A" w:rsidP="00B43A9A">
            <w:pPr>
              <w:spacing w:after="0" w:line="240" w:lineRule="auto"/>
              <w:jc w:val="center"/>
              <w:rPr>
                <w:rFonts w:ascii="Segoe UI" w:eastAsia="Times New Roman" w:hAnsi="Segoe UI" w:cs="Segoe UI"/>
                <w:b/>
                <w:bCs/>
                <w:color w:val="0D0D0D"/>
                <w:sz w:val="15"/>
                <w:szCs w:val="15"/>
                <w:lang w:eastAsia="es-MX"/>
              </w:rPr>
            </w:pPr>
            <w:r w:rsidRPr="00B43A9A">
              <w:rPr>
                <w:rFonts w:ascii="Segoe UI" w:eastAsia="Times New Roman" w:hAnsi="Segoe UI" w:cs="Segoe UI"/>
                <w:b/>
                <w:bCs/>
                <w:color w:val="0D0D0D"/>
                <w:sz w:val="15"/>
                <w:szCs w:val="15"/>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B943101" w14:textId="77777777" w:rsidR="00B43A9A" w:rsidRPr="00B43A9A" w:rsidRDefault="00B43A9A" w:rsidP="00B43A9A">
            <w:pPr>
              <w:spacing w:after="0" w:line="240" w:lineRule="auto"/>
              <w:jc w:val="center"/>
              <w:rPr>
                <w:rFonts w:ascii="Segoe UI" w:eastAsia="Times New Roman" w:hAnsi="Segoe UI" w:cs="Segoe UI"/>
                <w:b/>
                <w:bCs/>
                <w:color w:val="0D0D0D"/>
                <w:sz w:val="15"/>
                <w:szCs w:val="15"/>
                <w:lang w:eastAsia="es-MX"/>
              </w:rPr>
            </w:pPr>
            <w:r w:rsidRPr="00B43A9A">
              <w:rPr>
                <w:rFonts w:ascii="Segoe UI" w:eastAsia="Times New Roman" w:hAnsi="Segoe UI" w:cs="Segoe UI"/>
                <w:b/>
                <w:bCs/>
                <w:color w:val="0D0D0D"/>
                <w:sz w:val="15"/>
                <w:szCs w:val="15"/>
                <w:lang w:eastAsia="es-MX"/>
              </w:rPr>
              <w:t>Excelente</w:t>
            </w:r>
          </w:p>
        </w:tc>
      </w:tr>
      <w:tr w:rsidR="00B43A9A" w:rsidRPr="00B43A9A" w14:paraId="777BEB0A" w14:textId="77777777" w:rsidTr="00B43A9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E88885"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Claridad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CA15C8"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información presentada en el periódico mural es confusa y poco clara. La explicación de las teorías del origen de la biodiversidad no se entiende fácilmente, y la relación con el uso del segmento como distancia entre dos puntos no está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B26DB9"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información presentada es comprensible, pero podría ser más clara. Se necesita cierto esfuerzo para entender completamente las teorías del origen de la biodiversidad y su relación con el uso del segmento como distancia entre dos puntos.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284AC4"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información presentada es clara y fácil de entender. Las teorías del origen de la biodiversidad se explican adecuadamente, y la relación con el uso del segmento como distancia entre dos puntos se establece de manera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CC92501"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información presentada es muy clara y altamente comprensible. Las teorías del origen de la biodiversidad se explican de manera muy clara, y la relación con el uso del segmento como distancia entre dos puntos es evidente y fácil de entender.</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B9D9578"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información presentada es excepcionalmente clara y altamente comprensible. Las teorías del origen de la biodiversidad se explican de manera excepcionalmente clara, y la relación con el uso del segmento como distancia entre dos puntos es perfectamente clara.</w:t>
            </w:r>
          </w:p>
        </w:tc>
      </w:tr>
      <w:tr w:rsidR="00B43A9A" w:rsidRPr="00B43A9A" w14:paraId="66257F03" w14:textId="77777777" w:rsidTr="00B43A9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7F4E5A7"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Coherencia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91B1DCC"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presentación carece de fluidez y coherencia. Las teorías del origen de la biodiversidad no están conectadas de manera lógica, y la relación con el uso del segmento como distancia entre dos puntos no se establece de manera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52E4B0"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presentación tiene cierta coherencia, pero la conexión entre las teorías del origen de la biodiversidad y el uso del segmento como distancia entre dos puntos podría ser más clara. Se necesita un esfuerzo adicional para comprender completamente la relación entre los conceptos.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71C1C03"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presentación está bien organizada y muestra una relación clara entre las teorías del origen de la biodiversidad y el uso del segmento como distancia entre dos puntos.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C6B8465"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presentación está muy bien organizada y muestra una relación clara y lógica entre las teorías del origen de la biodiversidad y el uso del segmento como distancia entre dos puntos.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3C2E05A"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presentación está excepcionalmente bien organizada y muestra una relación clara, lógica y fluida entre las teorías del origen de la biodiversidad y el uso del segmento como distancia entre dos puntos.</w:t>
            </w:r>
          </w:p>
        </w:tc>
      </w:tr>
      <w:tr w:rsidR="00B43A9A" w:rsidRPr="00B43A9A" w14:paraId="4F7FC57F" w14:textId="77777777" w:rsidTr="00B43A9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867746"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Originalidad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C9A8276"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El periódico mural carece de originalidad y se asemeja a otros trabajos. La presentación de las teorías del origen de la biodiversidad y la relación con el uso del segmento como distancia entre dos puntos no son distintivas y no agregan valor único al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8BAE07"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El periódico mural muestra cierta originalidad, pero podría ser más único en su enfoque y presentación. La relación entre las teorías del origen de la biodiversidad y el uso del segmento como distancia entre dos puntos podría haber sido más distintiva y creativa.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FA00F1E"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El periódico mural es original y único en su enfoque y presentación. La relación entre las teorías del origen de la biodiversidad y el uso del segmento como distancia entre dos puntos agrega valor al tema, pero aún podría ser más distintiva.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70E429"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El periódico mural es muy original y único en su enfoque y presentación. La relación entre las teorías del origen de la biodiversidad y el uso del segmento como distancia entre dos puntos es excepcional y agrega un valor significativo al tema.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7EDF940"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El periódico mural es excepcionalmente original y único en su enfoque y presentación. La relación entre las teorías del origen de la biodiversidad y el uso del segmento como distancia entre dos puntos es extraordinaria y agrega un valor único al tema.</w:t>
            </w:r>
          </w:p>
        </w:tc>
      </w:tr>
      <w:tr w:rsidR="00B43A9A" w:rsidRPr="00B43A9A" w14:paraId="701AD369" w14:textId="77777777" w:rsidTr="00B43A9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3C86A48"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Relevancia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A2417E"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información presentada en el periódico mural no está claramente relacionada con las teorías del origen de la biodiversidad, o la relación con el uso del segmento como distancia entre dos puntos carece de profundidad en la discusión.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B769FE"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información tiene cierta relevancia para el tema, pero algunos aspectos podrían haber sido explorados con más profundidad. La conexión entre las teorías del origen de la biodiversidad y el uso del segmento como distancia entre dos puntos es evidente, pero podría ser más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6A32B4"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información es relevante para el tema y muestra una clara conexión entre las teorías del origen de la biodiversidad y el uso del segmento como distancia entre dos puntos.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527FFED"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información es altamente relevante para el tema y está directamente relacionada con las teorías del origen de la biodiversidad. La conexión entre las teorías y el uso del segmento como distancia entre dos puntos es clara y bien establecida.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A920D74"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información es excepcionalmente relevante para el tema y demuestra una conexión clara y lógica entre las teorías del origen de la biodiversidad y el uso del segmento como distancia entre dos puntos. La relación entre los conceptos es evidente y convincente.</w:t>
            </w:r>
          </w:p>
        </w:tc>
      </w:tr>
      <w:tr w:rsidR="00B43A9A" w:rsidRPr="00B43A9A" w14:paraId="387CAD8E" w14:textId="77777777" w:rsidTr="00B43A9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02D4CCB"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E7E614"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presentación del periódico mural es descuidada y poco atractiva visualmente. La disposición de la información y los elementos visuales no es atractiva ni fácil de seguir.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F728167"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presentación del periódico mural es aceptable, pero podría ser más atractiva visualmente. La disposición de la información y los elementos visuales es ordenada, pero podría mejorarse para aumentar la atracción visual y la claridad.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6DB3B3C"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presentación del periódico mural es buena y atractiva visualmente, con una disposición clara de la información y los elementos visuales.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37C5F84"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presentación del periódico mural es muy buena y altamente atractiva visualmente, con un diseño claro y agradable. Las representaciones están bien integradas en el diseño general y contribuyen positivamente a la estética visual.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56901F3" w14:textId="77777777" w:rsidR="00B43A9A" w:rsidRPr="00B43A9A" w:rsidRDefault="00B43A9A" w:rsidP="00B43A9A">
            <w:pPr>
              <w:spacing w:after="0" w:line="240" w:lineRule="auto"/>
              <w:rPr>
                <w:rFonts w:ascii="Segoe UI" w:eastAsia="Times New Roman" w:hAnsi="Segoe UI" w:cs="Segoe UI"/>
                <w:color w:val="0D0D0D"/>
                <w:sz w:val="15"/>
                <w:szCs w:val="15"/>
                <w:lang w:eastAsia="es-MX"/>
              </w:rPr>
            </w:pPr>
            <w:r w:rsidRPr="00B43A9A">
              <w:rPr>
                <w:rFonts w:ascii="Segoe UI" w:eastAsia="Times New Roman" w:hAnsi="Segoe UI" w:cs="Segoe UI"/>
                <w:color w:val="0D0D0D"/>
                <w:sz w:val="15"/>
                <w:szCs w:val="15"/>
                <w:lang w:eastAsia="es-MX"/>
              </w:rPr>
              <w:t>La presentación del periódico mural es excelente, con un diseño visualmente impactante que complementa y realza la comprensión de la información presentada. Las representaciones están perfectamente integradas en el diseño general, contribuyendo significativamente a la estética visual.</w:t>
            </w:r>
          </w:p>
        </w:tc>
      </w:tr>
    </w:tbl>
    <w:p w14:paraId="435BCD4F" w14:textId="6A40B137" w:rsidR="006D1570" w:rsidRDefault="006D1570"/>
    <w:p w14:paraId="4EDB6D96" w14:textId="77777777" w:rsidR="00EE7AD5" w:rsidRDefault="00EE7AD5"/>
    <w:p w14:paraId="00434C27" w14:textId="77777777" w:rsidR="00425437" w:rsidRDefault="00425437"/>
    <w:p w14:paraId="2A42E383" w14:textId="3A70496E" w:rsidR="00824A0F" w:rsidRDefault="00824A0F" w:rsidP="000344DE"/>
    <w:p w14:paraId="00BDC36D" w14:textId="0AFEE47F" w:rsidR="00920DA1" w:rsidRDefault="00920DA1" w:rsidP="000344DE"/>
    <w:p w14:paraId="35BCD040" w14:textId="77777777" w:rsidR="00920DA1" w:rsidRDefault="00920DA1" w:rsidP="000344DE"/>
    <w:p w14:paraId="2C8C1553" w14:textId="30A7344D" w:rsidR="005B7AE6" w:rsidRDefault="005B7AE6" w:rsidP="000344DE"/>
    <w:p w14:paraId="198E3A67" w14:textId="77777777" w:rsidR="001736E0" w:rsidRPr="005B7AE6" w:rsidRDefault="001736E0" w:rsidP="005B7AE6"/>
    <w:p w14:paraId="424BF6C1" w14:textId="2A5B7B81" w:rsidR="005B7AE6" w:rsidRDefault="005B7AE6" w:rsidP="005B7AE6"/>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4DE2E06" w:rsidR="005B7AE6" w:rsidRDefault="005B7AE6" w:rsidP="005B7AE6"/>
    <w:p w14:paraId="3A9899D6" w14:textId="0B5271AD" w:rsidR="0088559C" w:rsidRDefault="0088559C" w:rsidP="005B7AE6"/>
    <w:p w14:paraId="74DF9F89" w14:textId="41F8329F" w:rsidR="0088559C" w:rsidRDefault="0088559C" w:rsidP="005B7AE6"/>
    <w:p w14:paraId="69BACE4F" w14:textId="3E8990A7" w:rsidR="0088559C" w:rsidRDefault="0088559C" w:rsidP="005B7AE6"/>
    <w:p w14:paraId="3E7F3C59" w14:textId="323AE877" w:rsidR="0088559C" w:rsidRDefault="0088559C" w:rsidP="005B7AE6"/>
    <w:p w14:paraId="18F4F7AC" w14:textId="08CE3E2E" w:rsidR="0088559C" w:rsidRDefault="0088559C" w:rsidP="005B7AE6"/>
    <w:p w14:paraId="6B342321" w14:textId="4A34A093" w:rsidR="0088559C" w:rsidRDefault="0088559C" w:rsidP="005B7AE6"/>
    <w:p w14:paraId="6000FD58" w14:textId="2103FFEC" w:rsidR="0088559C" w:rsidRDefault="0088559C" w:rsidP="005B7AE6"/>
    <w:p w14:paraId="317DCA3E" w14:textId="41C46744" w:rsidR="0088559C" w:rsidRDefault="0088559C" w:rsidP="005B7AE6"/>
    <w:p w14:paraId="26BA8521" w14:textId="5C920C44" w:rsidR="0088559C" w:rsidRDefault="0088559C" w:rsidP="005B7AE6"/>
    <w:p w14:paraId="69ED7F44" w14:textId="5738497D" w:rsidR="0088559C" w:rsidRDefault="0088559C" w:rsidP="005B7AE6"/>
    <w:p w14:paraId="25682EEE" w14:textId="28DD373B" w:rsidR="0088559C" w:rsidRDefault="0088559C" w:rsidP="005B7AE6"/>
    <w:p w14:paraId="499C92F2" w14:textId="16BE36D1" w:rsidR="0088559C" w:rsidRDefault="0088559C" w:rsidP="005B7AE6"/>
    <w:p w14:paraId="1A49AECB" w14:textId="17C3646F" w:rsidR="0088559C" w:rsidRDefault="0088559C" w:rsidP="005B7AE6"/>
    <w:p w14:paraId="3DF0C320" w14:textId="587A836E" w:rsidR="0088559C" w:rsidRDefault="0088559C" w:rsidP="005B7AE6"/>
    <w:p w14:paraId="6F1106DF" w14:textId="7B419923" w:rsidR="0088559C" w:rsidRDefault="0088559C" w:rsidP="005B7AE6"/>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242"/>
        <w:gridCol w:w="834"/>
        <w:gridCol w:w="2118"/>
        <w:gridCol w:w="1186"/>
      </w:tblGrid>
      <w:tr w:rsidR="00B43A9A" w:rsidRPr="00B43A9A" w14:paraId="799B914A" w14:textId="77777777" w:rsidTr="00B43A9A">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AC9AC42" w14:textId="77777777" w:rsidR="00B43A9A" w:rsidRPr="00B43A9A" w:rsidRDefault="00B43A9A" w:rsidP="00B43A9A">
            <w:pPr>
              <w:spacing w:after="0" w:line="240" w:lineRule="auto"/>
              <w:jc w:val="center"/>
              <w:rPr>
                <w:rFonts w:ascii="Segoe UI" w:eastAsia="Times New Roman" w:hAnsi="Segoe UI" w:cs="Segoe UI"/>
                <w:b/>
                <w:bCs/>
                <w:color w:val="0D0D0D"/>
                <w:sz w:val="21"/>
                <w:szCs w:val="21"/>
                <w:lang w:eastAsia="es-MX"/>
              </w:rPr>
            </w:pPr>
            <w:r w:rsidRPr="00B43A9A">
              <w:rPr>
                <w:rFonts w:ascii="Segoe UI" w:eastAsia="Times New Roman" w:hAnsi="Segoe UI" w:cs="Segoe UI"/>
                <w:b/>
                <w:bCs/>
                <w:color w:val="0D0D0D"/>
                <w:sz w:val="21"/>
                <w:szCs w:val="2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5E24A4E" w14:textId="77777777" w:rsidR="00B43A9A" w:rsidRPr="00B43A9A" w:rsidRDefault="00B43A9A" w:rsidP="00B43A9A">
            <w:pPr>
              <w:spacing w:after="0" w:line="240" w:lineRule="auto"/>
              <w:jc w:val="center"/>
              <w:rPr>
                <w:rFonts w:ascii="Segoe UI" w:eastAsia="Times New Roman" w:hAnsi="Segoe UI" w:cs="Segoe UI"/>
                <w:b/>
                <w:bCs/>
                <w:color w:val="0D0D0D"/>
                <w:sz w:val="21"/>
                <w:szCs w:val="21"/>
                <w:lang w:eastAsia="es-MX"/>
              </w:rPr>
            </w:pPr>
            <w:r w:rsidRPr="00B43A9A">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5493C25" w14:textId="77777777" w:rsidR="00B43A9A" w:rsidRPr="00B43A9A" w:rsidRDefault="00B43A9A" w:rsidP="00B43A9A">
            <w:pPr>
              <w:spacing w:after="0" w:line="240" w:lineRule="auto"/>
              <w:jc w:val="center"/>
              <w:rPr>
                <w:rFonts w:ascii="Segoe UI" w:eastAsia="Times New Roman" w:hAnsi="Segoe UI" w:cs="Segoe UI"/>
                <w:b/>
                <w:bCs/>
                <w:color w:val="0D0D0D"/>
                <w:sz w:val="21"/>
                <w:szCs w:val="21"/>
                <w:lang w:eastAsia="es-MX"/>
              </w:rPr>
            </w:pPr>
            <w:r w:rsidRPr="00B43A9A">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75953EEA" w14:textId="77777777" w:rsidR="00B43A9A" w:rsidRPr="00B43A9A" w:rsidRDefault="00B43A9A" w:rsidP="00B43A9A">
            <w:pPr>
              <w:spacing w:after="0" w:line="240" w:lineRule="auto"/>
              <w:jc w:val="center"/>
              <w:rPr>
                <w:rFonts w:ascii="Segoe UI" w:eastAsia="Times New Roman" w:hAnsi="Segoe UI" w:cs="Segoe UI"/>
                <w:b/>
                <w:bCs/>
                <w:color w:val="0D0D0D"/>
                <w:sz w:val="21"/>
                <w:szCs w:val="21"/>
                <w:lang w:eastAsia="es-MX"/>
              </w:rPr>
            </w:pPr>
            <w:r w:rsidRPr="00B43A9A">
              <w:rPr>
                <w:rFonts w:ascii="Segoe UI" w:eastAsia="Times New Roman" w:hAnsi="Segoe UI" w:cs="Segoe UI"/>
                <w:b/>
                <w:bCs/>
                <w:color w:val="0D0D0D"/>
                <w:sz w:val="21"/>
                <w:szCs w:val="21"/>
                <w:lang w:eastAsia="es-MX"/>
              </w:rPr>
              <w:t>No Cumple</w:t>
            </w:r>
          </w:p>
        </w:tc>
      </w:tr>
      <w:tr w:rsidR="00B43A9A" w:rsidRPr="00B43A9A" w14:paraId="5DE44497" w14:textId="77777777" w:rsidTr="00AE032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21AE81"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1. Inclusión de teorías del origen de la biodiversidad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73076FD" w14:textId="29AFCC8E" w:rsidR="00B43A9A" w:rsidRPr="00B43A9A" w:rsidRDefault="00B43A9A" w:rsidP="00B43A9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9517F81" w14:textId="24391FF2" w:rsidR="00B43A9A" w:rsidRPr="00B43A9A" w:rsidRDefault="00B43A9A" w:rsidP="00B43A9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6956F85" w14:textId="4307618A" w:rsidR="00B43A9A" w:rsidRPr="00B43A9A" w:rsidRDefault="00B43A9A" w:rsidP="00B43A9A">
            <w:pPr>
              <w:spacing w:after="0" w:line="240" w:lineRule="auto"/>
              <w:rPr>
                <w:rFonts w:ascii="Segoe UI" w:eastAsia="Times New Roman" w:hAnsi="Segoe UI" w:cs="Segoe UI"/>
                <w:color w:val="0D0D0D"/>
                <w:sz w:val="21"/>
                <w:szCs w:val="21"/>
                <w:lang w:eastAsia="es-MX"/>
              </w:rPr>
            </w:pPr>
          </w:p>
        </w:tc>
      </w:tr>
      <w:tr w:rsidR="00B43A9A" w:rsidRPr="00B43A9A" w14:paraId="4F91004C" w14:textId="77777777" w:rsidTr="00AE032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92837B0"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2. Utilización adecuada del segmento como distancia entre dos puntos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6ED24D1" w14:textId="776479CB" w:rsidR="00B43A9A" w:rsidRPr="00B43A9A" w:rsidRDefault="00B43A9A" w:rsidP="00B43A9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2AA4383" w14:textId="64A160F3" w:rsidR="00B43A9A" w:rsidRPr="00B43A9A" w:rsidRDefault="00B43A9A" w:rsidP="00B43A9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8ECCD69" w14:textId="0D35C520" w:rsidR="00B43A9A" w:rsidRPr="00B43A9A" w:rsidRDefault="00B43A9A" w:rsidP="00B43A9A">
            <w:pPr>
              <w:spacing w:after="0" w:line="240" w:lineRule="auto"/>
              <w:rPr>
                <w:rFonts w:ascii="Segoe UI" w:eastAsia="Times New Roman" w:hAnsi="Segoe UI" w:cs="Segoe UI"/>
                <w:color w:val="0D0D0D"/>
                <w:sz w:val="21"/>
                <w:szCs w:val="21"/>
                <w:lang w:eastAsia="es-MX"/>
              </w:rPr>
            </w:pPr>
          </w:p>
        </w:tc>
      </w:tr>
      <w:tr w:rsidR="00B43A9A" w:rsidRPr="00B43A9A" w14:paraId="4AA4AAA4" w14:textId="77777777" w:rsidTr="00AE032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8C54492"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3. Claridad en la presentación de datos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2E44A2B" w14:textId="1E1132F4" w:rsidR="00B43A9A" w:rsidRPr="00B43A9A" w:rsidRDefault="00B43A9A" w:rsidP="00B43A9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AFDFEC7" w14:textId="14DC8AF7" w:rsidR="00B43A9A" w:rsidRPr="00B43A9A" w:rsidRDefault="00B43A9A" w:rsidP="00B43A9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D240A1C" w14:textId="62D815DE" w:rsidR="00B43A9A" w:rsidRPr="00B43A9A" w:rsidRDefault="00B43A9A" w:rsidP="00B43A9A">
            <w:pPr>
              <w:spacing w:after="0" w:line="240" w:lineRule="auto"/>
              <w:rPr>
                <w:rFonts w:ascii="Segoe UI" w:eastAsia="Times New Roman" w:hAnsi="Segoe UI" w:cs="Segoe UI"/>
                <w:color w:val="0D0D0D"/>
                <w:sz w:val="21"/>
                <w:szCs w:val="21"/>
                <w:lang w:eastAsia="es-MX"/>
              </w:rPr>
            </w:pPr>
          </w:p>
        </w:tc>
      </w:tr>
      <w:tr w:rsidR="00B43A9A" w:rsidRPr="00B43A9A" w14:paraId="36AB7F25" w14:textId="77777777" w:rsidTr="00AE032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332095"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4. Coherencia en la estructura del periódico mural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675C727" w14:textId="6BCBF4C7" w:rsidR="00B43A9A" w:rsidRPr="00B43A9A" w:rsidRDefault="00B43A9A" w:rsidP="00B43A9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F65E088" w14:textId="0A7A6856" w:rsidR="00B43A9A" w:rsidRPr="00B43A9A" w:rsidRDefault="00B43A9A" w:rsidP="00B43A9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263B88B" w14:textId="16CBDD29" w:rsidR="00B43A9A" w:rsidRPr="00B43A9A" w:rsidRDefault="00B43A9A" w:rsidP="00B43A9A">
            <w:pPr>
              <w:spacing w:after="0" w:line="240" w:lineRule="auto"/>
              <w:rPr>
                <w:rFonts w:ascii="Segoe UI" w:eastAsia="Times New Roman" w:hAnsi="Segoe UI" w:cs="Segoe UI"/>
                <w:color w:val="0D0D0D"/>
                <w:sz w:val="21"/>
                <w:szCs w:val="21"/>
                <w:lang w:eastAsia="es-MX"/>
              </w:rPr>
            </w:pPr>
          </w:p>
        </w:tc>
      </w:tr>
      <w:tr w:rsidR="00B43A9A" w:rsidRPr="00B43A9A" w14:paraId="5D32AD70" w14:textId="77777777" w:rsidTr="00AE032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396F54"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5. Creatividad en el diseño y la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270CEE4" w14:textId="15017067" w:rsidR="00B43A9A" w:rsidRPr="00B43A9A" w:rsidRDefault="00B43A9A" w:rsidP="00B43A9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CBDF7E3" w14:textId="7341EBFE" w:rsidR="00B43A9A" w:rsidRPr="00B43A9A" w:rsidRDefault="00B43A9A" w:rsidP="00B43A9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EDBB16E" w14:textId="25F03CDF" w:rsidR="00B43A9A" w:rsidRPr="00B43A9A" w:rsidRDefault="00B43A9A" w:rsidP="00B43A9A">
            <w:pPr>
              <w:spacing w:after="0" w:line="240" w:lineRule="auto"/>
              <w:rPr>
                <w:rFonts w:ascii="Segoe UI" w:eastAsia="Times New Roman" w:hAnsi="Segoe UI" w:cs="Segoe UI"/>
                <w:color w:val="0D0D0D"/>
                <w:sz w:val="21"/>
                <w:szCs w:val="21"/>
                <w:lang w:eastAsia="es-MX"/>
              </w:rPr>
            </w:pPr>
          </w:p>
        </w:tc>
      </w:tr>
    </w:tbl>
    <w:p w14:paraId="6ADBFE0B" w14:textId="02243C1D" w:rsidR="006659A1" w:rsidRDefault="006659A1" w:rsidP="005B7AE6"/>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57"/>
        <w:gridCol w:w="7823"/>
      </w:tblGrid>
      <w:tr w:rsidR="00B43A9A" w:rsidRPr="00B43A9A" w14:paraId="48FB2622" w14:textId="77777777" w:rsidTr="00B43A9A">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01EF7E0" w14:textId="77777777" w:rsidR="00B43A9A" w:rsidRPr="00B43A9A" w:rsidRDefault="00B43A9A" w:rsidP="00B43A9A">
            <w:pPr>
              <w:spacing w:after="0" w:line="240" w:lineRule="auto"/>
              <w:jc w:val="center"/>
              <w:rPr>
                <w:rFonts w:ascii="Segoe UI" w:eastAsia="Times New Roman" w:hAnsi="Segoe UI" w:cs="Segoe UI"/>
                <w:b/>
                <w:bCs/>
                <w:color w:val="0D0D0D"/>
                <w:sz w:val="21"/>
                <w:szCs w:val="21"/>
                <w:lang w:eastAsia="es-MX"/>
              </w:rPr>
            </w:pPr>
            <w:r w:rsidRPr="00B43A9A">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F180EC3" w14:textId="77777777" w:rsidR="00B43A9A" w:rsidRPr="00B43A9A" w:rsidRDefault="00B43A9A" w:rsidP="00B43A9A">
            <w:pPr>
              <w:spacing w:after="0" w:line="240" w:lineRule="auto"/>
              <w:jc w:val="center"/>
              <w:rPr>
                <w:rFonts w:ascii="Segoe UI" w:eastAsia="Times New Roman" w:hAnsi="Segoe UI" w:cs="Segoe UI"/>
                <w:b/>
                <w:bCs/>
                <w:color w:val="0D0D0D"/>
                <w:sz w:val="21"/>
                <w:szCs w:val="21"/>
                <w:lang w:eastAsia="es-MX"/>
              </w:rPr>
            </w:pPr>
            <w:r w:rsidRPr="00B43A9A">
              <w:rPr>
                <w:rFonts w:ascii="Segoe UI" w:eastAsia="Times New Roman" w:hAnsi="Segoe UI" w:cs="Segoe UI"/>
                <w:b/>
                <w:bCs/>
                <w:color w:val="0D0D0D"/>
                <w:sz w:val="21"/>
                <w:szCs w:val="21"/>
                <w:lang w:eastAsia="es-MX"/>
              </w:rPr>
              <w:t>Descripción</w:t>
            </w:r>
          </w:p>
        </w:tc>
      </w:tr>
      <w:tr w:rsidR="00B43A9A" w:rsidRPr="00B43A9A" w14:paraId="3A24501B" w14:textId="77777777" w:rsidTr="00B43A9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5F2B147"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1. Inclusión de teorías del origen de la biodiversidad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A87E336"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Evalúa si el periódico mural incluye información sobre diferentes teorías que explican el origen de la biodiversidad, como la teoría de la evolución de Darwin, la teoría del creacionismo, entre otras, asegurando que se aborde de manera completa y equilibrada.</w:t>
            </w:r>
          </w:p>
        </w:tc>
      </w:tr>
      <w:tr w:rsidR="00B43A9A" w:rsidRPr="00B43A9A" w14:paraId="4F0BDBFC" w14:textId="77777777" w:rsidTr="00B43A9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21EC36"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2. Utilización adecuada del segmento como distancia entre dos puntos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66F8346"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Verifica si se utiliza correctamente el concepto matemático de segmento como la distancia entre dos puntos para representar datos relevantes en el periódico mural, garantizando que esta representación sea precisa y coherente con el tema abordado.</w:t>
            </w:r>
          </w:p>
        </w:tc>
      </w:tr>
      <w:tr w:rsidR="00B43A9A" w:rsidRPr="00B43A9A" w14:paraId="2DB15979" w14:textId="77777777" w:rsidTr="00B43A9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033E4C"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3. Claridad en la presentación de datos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879A4BB"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Evalúa la claridad y legibilidad de los datos presentados en el periódico mural, asegurando que la información sea fácilmente comprensible para el público objetivo, utilizando un lenguaje claro y gráficos adecuados para transmitir la información de manera efectiva.</w:t>
            </w:r>
          </w:p>
        </w:tc>
      </w:tr>
      <w:tr w:rsidR="00B43A9A" w:rsidRPr="00B43A9A" w14:paraId="0BA7374D" w14:textId="77777777" w:rsidTr="00B43A9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C25200"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4. Coherencia en la estructura del periódico mural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4D071B6"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Observa si existe coherencia en la estructura del periódico mural, asegurando que los diferentes elementos (títulos, subtítulos, gráficos, imágenes) estén organizados de manera lógica y contribuyan a transmitir el mensaje principal sobre las teorías del origen de la biodiversidad de manera ordenada y comprensible.</w:t>
            </w:r>
          </w:p>
        </w:tc>
      </w:tr>
      <w:tr w:rsidR="00B43A9A" w:rsidRPr="00B43A9A" w14:paraId="7CA2C05D" w14:textId="77777777" w:rsidTr="00B43A9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90132D5"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5. Creatividad en el diseño y la presentación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E07CF26" w14:textId="77777777" w:rsidR="00B43A9A" w:rsidRPr="00B43A9A" w:rsidRDefault="00B43A9A" w:rsidP="00B43A9A">
            <w:pPr>
              <w:spacing w:after="0" w:line="240" w:lineRule="auto"/>
              <w:rPr>
                <w:rFonts w:ascii="Segoe UI" w:eastAsia="Times New Roman" w:hAnsi="Segoe UI" w:cs="Segoe UI"/>
                <w:color w:val="0D0D0D"/>
                <w:sz w:val="21"/>
                <w:szCs w:val="21"/>
                <w:lang w:eastAsia="es-MX"/>
              </w:rPr>
            </w:pPr>
            <w:r w:rsidRPr="00B43A9A">
              <w:rPr>
                <w:rFonts w:ascii="Segoe UI" w:eastAsia="Times New Roman" w:hAnsi="Segoe UI" w:cs="Segoe UI"/>
                <w:color w:val="0D0D0D"/>
                <w:sz w:val="21"/>
                <w:szCs w:val="21"/>
                <w:lang w:eastAsia="es-MX"/>
              </w:rPr>
              <w:t>Evalúa el nivel de creatividad en el diseño y la presentación del periódico mural, considerando el uso de colores, imágenes, tipografías y otros elementos visuales que capturen la atención del espectador y hagan que el contenido sea más atractivo y memorable.</w:t>
            </w:r>
          </w:p>
        </w:tc>
      </w:tr>
    </w:tbl>
    <w:p w14:paraId="4322E0C7" w14:textId="77777777" w:rsidR="00B43A9A" w:rsidRPr="005B7AE6" w:rsidRDefault="00B43A9A" w:rsidP="005B7AE6"/>
    <w:sectPr w:rsidR="00B43A9A"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9880FF" w14:textId="77777777" w:rsidR="0057787D" w:rsidRDefault="0057787D" w:rsidP="005B7AE6">
      <w:pPr>
        <w:spacing w:after="0" w:line="240" w:lineRule="auto"/>
      </w:pPr>
      <w:r>
        <w:separator/>
      </w:r>
    </w:p>
  </w:endnote>
  <w:endnote w:type="continuationSeparator" w:id="0">
    <w:p w14:paraId="15621D52" w14:textId="77777777" w:rsidR="0057787D" w:rsidRDefault="0057787D"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EB01ED" w14:textId="77777777" w:rsidR="0057787D" w:rsidRDefault="0057787D" w:rsidP="005B7AE6">
      <w:pPr>
        <w:spacing w:after="0" w:line="240" w:lineRule="auto"/>
      </w:pPr>
      <w:r>
        <w:separator/>
      </w:r>
    </w:p>
  </w:footnote>
  <w:footnote w:type="continuationSeparator" w:id="0">
    <w:p w14:paraId="3F33C481" w14:textId="77777777" w:rsidR="0057787D" w:rsidRDefault="0057787D"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5343F7F9"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88559C">
      <w:rPr>
        <w:rFonts w:ascii="Britannic Bold" w:hAnsi="Britannic Bold"/>
        <w:sz w:val="40"/>
        <w:szCs w:val="40"/>
      </w:rPr>
      <w:t>1</w:t>
    </w:r>
    <w:r w:rsidR="00B43A9A">
      <w:rPr>
        <w:rFonts w:ascii="Britannic Bold" w:hAnsi="Britannic Bold"/>
        <w:sz w:val="40"/>
        <w:szCs w:val="40"/>
      </w:rPr>
      <w:t>8</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6D93CDDC"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88559C">
      <w:rPr>
        <w:rFonts w:ascii="Britannic Bold" w:hAnsi="Britannic Bold"/>
        <w:sz w:val="40"/>
        <w:szCs w:val="40"/>
      </w:rPr>
      <w:t>1</w:t>
    </w:r>
    <w:r w:rsidR="00B43A9A">
      <w:rPr>
        <w:rFonts w:ascii="Britannic Bold" w:hAnsi="Britannic Bold"/>
        <w:sz w:val="40"/>
        <w:szCs w:val="40"/>
      </w:rPr>
      <w:t>8</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305A2"/>
    <w:rsid w:val="00440B1F"/>
    <w:rsid w:val="0048563B"/>
    <w:rsid w:val="004C7B08"/>
    <w:rsid w:val="005579E1"/>
    <w:rsid w:val="00573836"/>
    <w:rsid w:val="0057787D"/>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B43A9A"/>
    <w:rsid w:val="00C0671C"/>
    <w:rsid w:val="00C67AA7"/>
    <w:rsid w:val="00C81216"/>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25850873">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76300038">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17867412">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1223</Words>
  <Characters>6731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2024-04-22T04:31:00Z</dcterms:modified>
</cp:coreProperties>
</file>