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1378" w:type="dxa"/>
        <w:tblCellSpacing w:w="15" w:type="dxa"/>
        <w:tblInd w:w="-57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53"/>
        <w:gridCol w:w="2040"/>
        <w:gridCol w:w="1890"/>
        <w:gridCol w:w="1985"/>
        <w:gridCol w:w="2057"/>
        <w:gridCol w:w="2253"/>
      </w:tblGrid>
      <w:tr w:rsidR="005B7392" w:rsidRPr="005B7392" w14:paraId="08BA166E" w14:textId="77777777" w:rsidTr="005B7392">
        <w:trPr>
          <w:trHeight w:val="436"/>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10FBA446" w14:textId="77777777" w:rsidR="005B7392" w:rsidRPr="005B7392" w:rsidRDefault="005B7392" w:rsidP="005B7392">
            <w:pPr>
              <w:spacing w:after="0" w:line="240" w:lineRule="auto"/>
              <w:jc w:val="center"/>
              <w:rPr>
                <w:rFonts w:ascii="Segoe UI" w:eastAsia="Times New Roman" w:hAnsi="Segoe UI" w:cs="Segoe UI"/>
                <w:b/>
                <w:bCs/>
                <w:color w:val="0D0D0D"/>
                <w:sz w:val="17"/>
                <w:szCs w:val="17"/>
                <w:lang w:eastAsia="es-MX"/>
              </w:rPr>
            </w:pPr>
            <w:r w:rsidRPr="005B7392">
              <w:rPr>
                <w:rFonts w:ascii="Segoe UI" w:eastAsia="Times New Roman" w:hAnsi="Segoe UI" w:cs="Segoe UI"/>
                <w:b/>
                <w:bCs/>
                <w:color w:val="0D0D0D"/>
                <w:sz w:val="17"/>
                <w:szCs w:val="17"/>
                <w:lang w:eastAsia="es-MX"/>
              </w:rPr>
              <w:t>Criterio Evaluativo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20D9D6D1" w14:textId="77777777" w:rsidR="005B7392" w:rsidRPr="005B7392" w:rsidRDefault="005B7392" w:rsidP="005B7392">
            <w:pPr>
              <w:spacing w:after="0" w:line="240" w:lineRule="auto"/>
              <w:jc w:val="center"/>
              <w:rPr>
                <w:rFonts w:ascii="Segoe UI" w:eastAsia="Times New Roman" w:hAnsi="Segoe UI" w:cs="Segoe UI"/>
                <w:b/>
                <w:bCs/>
                <w:color w:val="0D0D0D"/>
                <w:sz w:val="17"/>
                <w:szCs w:val="17"/>
                <w:lang w:eastAsia="es-MX"/>
              </w:rPr>
            </w:pPr>
            <w:r w:rsidRPr="005B7392">
              <w:rPr>
                <w:rFonts w:ascii="Segoe UI" w:eastAsia="Times New Roman" w:hAnsi="Segoe UI" w:cs="Segoe UI"/>
                <w:b/>
                <w:bCs/>
                <w:color w:val="0D0D0D"/>
                <w:sz w:val="17"/>
                <w:szCs w:val="17"/>
                <w:lang w:eastAsia="es-MX"/>
              </w:rPr>
              <w:t>Insuficiente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012CB0B" w14:textId="77777777" w:rsidR="005B7392" w:rsidRPr="005B7392" w:rsidRDefault="005B7392" w:rsidP="005B7392">
            <w:pPr>
              <w:spacing w:after="0" w:line="240" w:lineRule="auto"/>
              <w:jc w:val="center"/>
              <w:rPr>
                <w:rFonts w:ascii="Segoe UI" w:eastAsia="Times New Roman" w:hAnsi="Segoe UI" w:cs="Segoe UI"/>
                <w:b/>
                <w:bCs/>
                <w:color w:val="0D0D0D"/>
                <w:sz w:val="17"/>
                <w:szCs w:val="17"/>
                <w:lang w:eastAsia="es-MX"/>
              </w:rPr>
            </w:pPr>
            <w:r w:rsidRPr="005B7392">
              <w:rPr>
                <w:rFonts w:ascii="Segoe UI" w:eastAsia="Times New Roman" w:hAnsi="Segoe UI" w:cs="Segoe UI"/>
                <w:b/>
                <w:bCs/>
                <w:color w:val="0D0D0D"/>
                <w:sz w:val="17"/>
                <w:szCs w:val="17"/>
                <w:lang w:eastAsia="es-MX"/>
              </w:rPr>
              <w:t>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4C044AE6" w14:textId="77777777" w:rsidR="005B7392" w:rsidRPr="005B7392" w:rsidRDefault="005B7392" w:rsidP="005B7392">
            <w:pPr>
              <w:spacing w:after="0" w:line="240" w:lineRule="auto"/>
              <w:jc w:val="center"/>
              <w:rPr>
                <w:rFonts w:ascii="Segoe UI" w:eastAsia="Times New Roman" w:hAnsi="Segoe UI" w:cs="Segoe UI"/>
                <w:b/>
                <w:bCs/>
                <w:color w:val="0D0D0D"/>
                <w:sz w:val="17"/>
                <w:szCs w:val="17"/>
                <w:lang w:eastAsia="es-MX"/>
              </w:rPr>
            </w:pPr>
            <w:r w:rsidRPr="005B7392">
              <w:rPr>
                <w:rFonts w:ascii="Segoe UI" w:eastAsia="Times New Roman" w:hAnsi="Segoe UI" w:cs="Segoe UI"/>
                <w:b/>
                <w:bCs/>
                <w:color w:val="0D0D0D"/>
                <w:sz w:val="17"/>
                <w:szCs w:val="17"/>
                <w:lang w:eastAsia="es-MX"/>
              </w:rPr>
              <w:t>Bueno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BBA3497" w14:textId="77777777" w:rsidR="005B7392" w:rsidRPr="005B7392" w:rsidRDefault="005B7392" w:rsidP="005B7392">
            <w:pPr>
              <w:spacing w:after="0" w:line="240" w:lineRule="auto"/>
              <w:jc w:val="center"/>
              <w:rPr>
                <w:rFonts w:ascii="Segoe UI" w:eastAsia="Times New Roman" w:hAnsi="Segoe UI" w:cs="Segoe UI"/>
                <w:b/>
                <w:bCs/>
                <w:color w:val="0D0D0D"/>
                <w:sz w:val="17"/>
                <w:szCs w:val="17"/>
                <w:lang w:eastAsia="es-MX"/>
              </w:rPr>
            </w:pPr>
            <w:r w:rsidRPr="005B7392">
              <w:rPr>
                <w:rFonts w:ascii="Segoe UI" w:eastAsia="Times New Roman" w:hAnsi="Segoe UI" w:cs="Segoe UI"/>
                <w:b/>
                <w:bCs/>
                <w:color w:val="0D0D0D"/>
                <w:sz w:val="17"/>
                <w:szCs w:val="17"/>
                <w:lang w:eastAsia="es-MX"/>
              </w:rPr>
              <w:t>Muy Bueno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1180794C" w14:textId="77777777" w:rsidR="005B7392" w:rsidRPr="005B7392" w:rsidRDefault="005B7392" w:rsidP="005B7392">
            <w:pPr>
              <w:spacing w:after="0" w:line="240" w:lineRule="auto"/>
              <w:jc w:val="center"/>
              <w:rPr>
                <w:rFonts w:ascii="Segoe UI" w:eastAsia="Times New Roman" w:hAnsi="Segoe UI" w:cs="Segoe UI"/>
                <w:b/>
                <w:bCs/>
                <w:color w:val="0D0D0D"/>
                <w:sz w:val="17"/>
                <w:szCs w:val="17"/>
                <w:lang w:eastAsia="es-MX"/>
              </w:rPr>
            </w:pPr>
            <w:r w:rsidRPr="005B7392">
              <w:rPr>
                <w:rFonts w:ascii="Segoe UI" w:eastAsia="Times New Roman" w:hAnsi="Segoe UI" w:cs="Segoe UI"/>
                <w:b/>
                <w:bCs/>
                <w:color w:val="0D0D0D"/>
                <w:sz w:val="17"/>
                <w:szCs w:val="17"/>
                <w:lang w:eastAsia="es-MX"/>
              </w:rPr>
              <w:t>Excelente</w:t>
            </w:r>
          </w:p>
        </w:tc>
      </w:tr>
      <w:tr w:rsidR="005B7392" w:rsidRPr="005B7392" w14:paraId="08F9CD02" w14:textId="77777777" w:rsidTr="005B7392">
        <w:trPr>
          <w:trHeight w:val="2349"/>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5FB27D1" w14:textId="77777777" w:rsidR="005B7392" w:rsidRPr="005B7392" w:rsidRDefault="005B7392" w:rsidP="005B7392">
            <w:pPr>
              <w:spacing w:after="0" w:line="240" w:lineRule="auto"/>
              <w:rPr>
                <w:rFonts w:ascii="Segoe UI" w:eastAsia="Times New Roman" w:hAnsi="Segoe UI" w:cs="Segoe UI"/>
                <w:color w:val="0D0D0D"/>
                <w:sz w:val="17"/>
                <w:szCs w:val="17"/>
                <w:lang w:eastAsia="es-MX"/>
              </w:rPr>
            </w:pPr>
            <w:r w:rsidRPr="005B7392">
              <w:rPr>
                <w:rFonts w:ascii="Segoe UI" w:eastAsia="Times New Roman" w:hAnsi="Segoe UI" w:cs="Segoe UI"/>
                <w:color w:val="0D0D0D"/>
                <w:sz w:val="17"/>
                <w:szCs w:val="17"/>
                <w:lang w:eastAsia="es-MX"/>
              </w:rPr>
              <w:t>Claridad de la Información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F335D0E" w14:textId="77777777" w:rsidR="005B7392" w:rsidRPr="005B7392" w:rsidRDefault="005B7392" w:rsidP="005B7392">
            <w:pPr>
              <w:spacing w:after="0" w:line="240" w:lineRule="auto"/>
              <w:rPr>
                <w:rFonts w:ascii="Segoe UI" w:eastAsia="Times New Roman" w:hAnsi="Segoe UI" w:cs="Segoe UI"/>
                <w:color w:val="0D0D0D"/>
                <w:sz w:val="17"/>
                <w:szCs w:val="17"/>
                <w:lang w:eastAsia="es-MX"/>
              </w:rPr>
            </w:pPr>
            <w:r w:rsidRPr="005B7392">
              <w:rPr>
                <w:rFonts w:ascii="Segoe UI" w:eastAsia="Times New Roman" w:hAnsi="Segoe UI" w:cs="Segoe UI"/>
                <w:color w:val="0D0D0D"/>
                <w:sz w:val="17"/>
                <w:szCs w:val="17"/>
                <w:lang w:eastAsia="es-MX"/>
              </w:rPr>
              <w:t>La información presentada en los carteles es confusa y difícil de entender, lo que dificulta la comprensión del cálculo de la distancia de un punto a una recta y la distancia entre dos rectas paralelas en diferentes contextos.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085E404" w14:textId="77777777" w:rsidR="005B7392" w:rsidRPr="005B7392" w:rsidRDefault="005B7392" w:rsidP="005B7392">
            <w:pPr>
              <w:spacing w:after="0" w:line="240" w:lineRule="auto"/>
              <w:rPr>
                <w:rFonts w:ascii="Segoe UI" w:eastAsia="Times New Roman" w:hAnsi="Segoe UI" w:cs="Segoe UI"/>
                <w:color w:val="0D0D0D"/>
                <w:sz w:val="17"/>
                <w:szCs w:val="17"/>
                <w:lang w:eastAsia="es-MX"/>
              </w:rPr>
            </w:pPr>
            <w:r w:rsidRPr="005B7392">
              <w:rPr>
                <w:rFonts w:ascii="Segoe UI" w:eastAsia="Times New Roman" w:hAnsi="Segoe UI" w:cs="Segoe UI"/>
                <w:color w:val="0D0D0D"/>
                <w:sz w:val="17"/>
                <w:szCs w:val="17"/>
                <w:lang w:eastAsia="es-MX"/>
              </w:rPr>
              <w:t>La información presentada en los carteles es clara en su mayoría, pero hay algunos aspectos que podrían ser mejorados para facilitar una comprensión completa del cálculo de la distancia en los diferentes contextos.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B891FBB" w14:textId="77777777" w:rsidR="005B7392" w:rsidRPr="005B7392" w:rsidRDefault="005B7392" w:rsidP="005B7392">
            <w:pPr>
              <w:spacing w:after="0" w:line="240" w:lineRule="auto"/>
              <w:rPr>
                <w:rFonts w:ascii="Segoe UI" w:eastAsia="Times New Roman" w:hAnsi="Segoe UI" w:cs="Segoe UI"/>
                <w:color w:val="0D0D0D"/>
                <w:sz w:val="17"/>
                <w:szCs w:val="17"/>
                <w:lang w:eastAsia="es-MX"/>
              </w:rPr>
            </w:pPr>
            <w:r w:rsidRPr="005B7392">
              <w:rPr>
                <w:rFonts w:ascii="Segoe UI" w:eastAsia="Times New Roman" w:hAnsi="Segoe UI" w:cs="Segoe UI"/>
                <w:color w:val="0D0D0D"/>
                <w:sz w:val="17"/>
                <w:szCs w:val="17"/>
                <w:lang w:eastAsia="es-MX"/>
              </w:rPr>
              <w:t>La información presentada en los carteles es clara y fácil de entender, lo que permite comprender adecuadamente el cálculo de la distancia en los diferentes contextos presentados.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6931E33" w14:textId="77777777" w:rsidR="005B7392" w:rsidRPr="005B7392" w:rsidRDefault="005B7392" w:rsidP="005B7392">
            <w:pPr>
              <w:spacing w:after="0" w:line="240" w:lineRule="auto"/>
              <w:rPr>
                <w:rFonts w:ascii="Segoe UI" w:eastAsia="Times New Roman" w:hAnsi="Segoe UI" w:cs="Segoe UI"/>
                <w:color w:val="0D0D0D"/>
                <w:sz w:val="17"/>
                <w:szCs w:val="17"/>
                <w:lang w:eastAsia="es-MX"/>
              </w:rPr>
            </w:pPr>
            <w:r w:rsidRPr="005B7392">
              <w:rPr>
                <w:rFonts w:ascii="Segoe UI" w:eastAsia="Times New Roman" w:hAnsi="Segoe UI" w:cs="Segoe UI"/>
                <w:color w:val="0D0D0D"/>
                <w:sz w:val="17"/>
                <w:szCs w:val="17"/>
                <w:lang w:eastAsia="es-MX"/>
              </w:rPr>
              <w:t>La información presentada en los carteles es muy clara y bien organizada, facilitando una comprensión completa y precisa del cálculo de la distancia en los diferentes contextos.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4FA7F7E" w14:textId="77777777" w:rsidR="005B7392" w:rsidRPr="005B7392" w:rsidRDefault="005B7392" w:rsidP="005B7392">
            <w:pPr>
              <w:spacing w:after="0" w:line="240" w:lineRule="auto"/>
              <w:rPr>
                <w:rFonts w:ascii="Segoe UI" w:eastAsia="Times New Roman" w:hAnsi="Segoe UI" w:cs="Segoe UI"/>
                <w:color w:val="0D0D0D"/>
                <w:sz w:val="17"/>
                <w:szCs w:val="17"/>
                <w:lang w:eastAsia="es-MX"/>
              </w:rPr>
            </w:pPr>
            <w:r w:rsidRPr="005B7392">
              <w:rPr>
                <w:rFonts w:ascii="Segoe UI" w:eastAsia="Times New Roman" w:hAnsi="Segoe UI" w:cs="Segoe UI"/>
                <w:color w:val="0D0D0D"/>
                <w:sz w:val="17"/>
                <w:szCs w:val="17"/>
                <w:lang w:eastAsia="es-MX"/>
              </w:rPr>
              <w:t>La información presentada en los carteles es excepcionalmente clara, concisa y precisa, lo que garantiza una comprensión profunda y detallada del cálculo de la distancia en los diferentes contextos.</w:t>
            </w:r>
          </w:p>
        </w:tc>
      </w:tr>
      <w:tr w:rsidR="005B7392" w:rsidRPr="005B7392" w14:paraId="4B7FD518" w14:textId="77777777" w:rsidTr="005B7392">
        <w:trPr>
          <w:trHeight w:val="2138"/>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23A7D19" w14:textId="77777777" w:rsidR="005B7392" w:rsidRPr="005B7392" w:rsidRDefault="005B7392" w:rsidP="005B7392">
            <w:pPr>
              <w:spacing w:after="0" w:line="240" w:lineRule="auto"/>
              <w:rPr>
                <w:rFonts w:ascii="Segoe UI" w:eastAsia="Times New Roman" w:hAnsi="Segoe UI" w:cs="Segoe UI"/>
                <w:color w:val="0D0D0D"/>
                <w:sz w:val="17"/>
                <w:szCs w:val="17"/>
                <w:lang w:eastAsia="es-MX"/>
              </w:rPr>
            </w:pPr>
            <w:r w:rsidRPr="005B7392">
              <w:rPr>
                <w:rFonts w:ascii="Segoe UI" w:eastAsia="Times New Roman" w:hAnsi="Segoe UI" w:cs="Segoe UI"/>
                <w:color w:val="0D0D0D"/>
                <w:sz w:val="17"/>
                <w:szCs w:val="17"/>
                <w:lang w:eastAsia="es-MX"/>
              </w:rPr>
              <w:t>Coherencia y Organización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8DE0AD6" w14:textId="77777777" w:rsidR="005B7392" w:rsidRPr="005B7392" w:rsidRDefault="005B7392" w:rsidP="005B7392">
            <w:pPr>
              <w:spacing w:after="0" w:line="240" w:lineRule="auto"/>
              <w:rPr>
                <w:rFonts w:ascii="Segoe UI" w:eastAsia="Times New Roman" w:hAnsi="Segoe UI" w:cs="Segoe UI"/>
                <w:color w:val="0D0D0D"/>
                <w:sz w:val="17"/>
                <w:szCs w:val="17"/>
                <w:lang w:eastAsia="es-MX"/>
              </w:rPr>
            </w:pPr>
            <w:r w:rsidRPr="005B7392">
              <w:rPr>
                <w:rFonts w:ascii="Segoe UI" w:eastAsia="Times New Roman" w:hAnsi="Segoe UI" w:cs="Segoe UI"/>
                <w:color w:val="0D0D0D"/>
                <w:sz w:val="17"/>
                <w:szCs w:val="17"/>
                <w:lang w:eastAsia="es-MX"/>
              </w:rPr>
              <w:t>La organización de la información en los carteles es caótica y desordenada, lo que dificulta seguir una secuencia lógica en la presentación de los conceptos relacionados con el cálculo de la distancia en diferentes contextos.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9529D2C" w14:textId="77777777" w:rsidR="005B7392" w:rsidRPr="005B7392" w:rsidRDefault="005B7392" w:rsidP="005B7392">
            <w:pPr>
              <w:spacing w:after="0" w:line="240" w:lineRule="auto"/>
              <w:rPr>
                <w:rFonts w:ascii="Segoe UI" w:eastAsia="Times New Roman" w:hAnsi="Segoe UI" w:cs="Segoe UI"/>
                <w:color w:val="0D0D0D"/>
                <w:sz w:val="17"/>
                <w:szCs w:val="17"/>
                <w:lang w:eastAsia="es-MX"/>
              </w:rPr>
            </w:pPr>
            <w:r w:rsidRPr="005B7392">
              <w:rPr>
                <w:rFonts w:ascii="Segoe UI" w:eastAsia="Times New Roman" w:hAnsi="Segoe UI" w:cs="Segoe UI"/>
                <w:color w:val="0D0D0D"/>
                <w:sz w:val="17"/>
                <w:szCs w:val="17"/>
                <w:lang w:eastAsia="es-MX"/>
              </w:rPr>
              <w:t>La organización de la información en los carteles es adecuada en su mayoría, pero hay algunas áreas que podrían ser mejoradas para mantener una secuencia coherente en la presentación de los conceptos.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16443E7" w14:textId="77777777" w:rsidR="005B7392" w:rsidRPr="005B7392" w:rsidRDefault="005B7392" w:rsidP="005B7392">
            <w:pPr>
              <w:spacing w:after="0" w:line="240" w:lineRule="auto"/>
              <w:rPr>
                <w:rFonts w:ascii="Segoe UI" w:eastAsia="Times New Roman" w:hAnsi="Segoe UI" w:cs="Segoe UI"/>
                <w:color w:val="0D0D0D"/>
                <w:sz w:val="17"/>
                <w:szCs w:val="17"/>
                <w:lang w:eastAsia="es-MX"/>
              </w:rPr>
            </w:pPr>
            <w:r w:rsidRPr="005B7392">
              <w:rPr>
                <w:rFonts w:ascii="Segoe UI" w:eastAsia="Times New Roman" w:hAnsi="Segoe UI" w:cs="Segoe UI"/>
                <w:color w:val="0D0D0D"/>
                <w:sz w:val="17"/>
                <w:szCs w:val="17"/>
                <w:lang w:eastAsia="es-MX"/>
              </w:rPr>
              <w:t>La organización de la información en los carteles es clara y coherente, lo que facilita seguir una secuencia lógica en la presentación de los conceptos relacionados con el cálculo de la distancia.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E8DC11F" w14:textId="77777777" w:rsidR="005B7392" w:rsidRPr="005B7392" w:rsidRDefault="005B7392" w:rsidP="005B7392">
            <w:pPr>
              <w:spacing w:after="0" w:line="240" w:lineRule="auto"/>
              <w:rPr>
                <w:rFonts w:ascii="Segoe UI" w:eastAsia="Times New Roman" w:hAnsi="Segoe UI" w:cs="Segoe UI"/>
                <w:color w:val="0D0D0D"/>
                <w:sz w:val="17"/>
                <w:szCs w:val="17"/>
                <w:lang w:eastAsia="es-MX"/>
              </w:rPr>
            </w:pPr>
            <w:r w:rsidRPr="005B7392">
              <w:rPr>
                <w:rFonts w:ascii="Segoe UI" w:eastAsia="Times New Roman" w:hAnsi="Segoe UI" w:cs="Segoe UI"/>
                <w:color w:val="0D0D0D"/>
                <w:sz w:val="17"/>
                <w:szCs w:val="17"/>
                <w:lang w:eastAsia="es-MX"/>
              </w:rPr>
              <w:t>La organización de la información en los carteles es muy clara y lógica, garantizando una presentación ordenada y coherente de los conceptos relacionados con el cálculo de la distancia en diferentes contextos.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F3691AF" w14:textId="77777777" w:rsidR="005B7392" w:rsidRPr="005B7392" w:rsidRDefault="005B7392" w:rsidP="005B7392">
            <w:pPr>
              <w:spacing w:after="0" w:line="240" w:lineRule="auto"/>
              <w:rPr>
                <w:rFonts w:ascii="Segoe UI" w:eastAsia="Times New Roman" w:hAnsi="Segoe UI" w:cs="Segoe UI"/>
                <w:color w:val="0D0D0D"/>
                <w:sz w:val="17"/>
                <w:szCs w:val="17"/>
                <w:lang w:eastAsia="es-MX"/>
              </w:rPr>
            </w:pPr>
            <w:r w:rsidRPr="005B7392">
              <w:rPr>
                <w:rFonts w:ascii="Segoe UI" w:eastAsia="Times New Roman" w:hAnsi="Segoe UI" w:cs="Segoe UI"/>
                <w:color w:val="0D0D0D"/>
                <w:sz w:val="17"/>
                <w:szCs w:val="17"/>
                <w:lang w:eastAsia="es-MX"/>
              </w:rPr>
              <w:t>La organización de la información en los carteles es excepcionalmente clara, estructurada y coherente, asegurando una presentación fluida y lógica de los conceptos relacionados con el cálculo de la distancia.</w:t>
            </w:r>
          </w:p>
        </w:tc>
      </w:tr>
      <w:tr w:rsidR="005B7392" w:rsidRPr="005B7392" w14:paraId="0B82B056" w14:textId="77777777" w:rsidTr="005B7392">
        <w:trPr>
          <w:trHeight w:val="2364"/>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21ED07D" w14:textId="77777777" w:rsidR="005B7392" w:rsidRPr="005B7392" w:rsidRDefault="005B7392" w:rsidP="005B7392">
            <w:pPr>
              <w:spacing w:after="0" w:line="240" w:lineRule="auto"/>
              <w:rPr>
                <w:rFonts w:ascii="Segoe UI" w:eastAsia="Times New Roman" w:hAnsi="Segoe UI" w:cs="Segoe UI"/>
                <w:color w:val="0D0D0D"/>
                <w:sz w:val="17"/>
                <w:szCs w:val="17"/>
                <w:lang w:eastAsia="es-MX"/>
              </w:rPr>
            </w:pPr>
            <w:r w:rsidRPr="005B7392">
              <w:rPr>
                <w:rFonts w:ascii="Segoe UI" w:eastAsia="Times New Roman" w:hAnsi="Segoe UI" w:cs="Segoe UI"/>
                <w:color w:val="0D0D0D"/>
                <w:sz w:val="17"/>
                <w:szCs w:val="17"/>
                <w:lang w:eastAsia="es-MX"/>
              </w:rPr>
              <w:t>Relevancia de las Ilustraciones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3310BEC" w14:textId="77777777" w:rsidR="005B7392" w:rsidRPr="005B7392" w:rsidRDefault="005B7392" w:rsidP="005B7392">
            <w:pPr>
              <w:spacing w:after="0" w:line="240" w:lineRule="auto"/>
              <w:rPr>
                <w:rFonts w:ascii="Segoe UI" w:eastAsia="Times New Roman" w:hAnsi="Segoe UI" w:cs="Segoe UI"/>
                <w:color w:val="0D0D0D"/>
                <w:sz w:val="17"/>
                <w:szCs w:val="17"/>
                <w:lang w:eastAsia="es-MX"/>
              </w:rPr>
            </w:pPr>
            <w:r w:rsidRPr="005B7392">
              <w:rPr>
                <w:rFonts w:ascii="Segoe UI" w:eastAsia="Times New Roman" w:hAnsi="Segoe UI" w:cs="Segoe UI"/>
                <w:color w:val="0D0D0D"/>
                <w:sz w:val="17"/>
                <w:szCs w:val="17"/>
                <w:lang w:eastAsia="es-MX"/>
              </w:rPr>
              <w:t>Las ilustraciones en los carteles son poco relevantes o inexistentes, lo que dificulta la comprensión de los conceptos presentados sobre el cálculo de la distancia en diferentes contextos.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BA345A3" w14:textId="77777777" w:rsidR="005B7392" w:rsidRPr="005B7392" w:rsidRDefault="005B7392" w:rsidP="005B7392">
            <w:pPr>
              <w:spacing w:after="0" w:line="240" w:lineRule="auto"/>
              <w:rPr>
                <w:rFonts w:ascii="Segoe UI" w:eastAsia="Times New Roman" w:hAnsi="Segoe UI" w:cs="Segoe UI"/>
                <w:color w:val="0D0D0D"/>
                <w:sz w:val="17"/>
                <w:szCs w:val="17"/>
                <w:lang w:eastAsia="es-MX"/>
              </w:rPr>
            </w:pPr>
            <w:r w:rsidRPr="005B7392">
              <w:rPr>
                <w:rFonts w:ascii="Segoe UI" w:eastAsia="Times New Roman" w:hAnsi="Segoe UI" w:cs="Segoe UI"/>
                <w:color w:val="0D0D0D"/>
                <w:sz w:val="17"/>
                <w:szCs w:val="17"/>
                <w:lang w:eastAsia="es-MX"/>
              </w:rPr>
              <w:t>Las ilustraciones en los carteles son adecuadas en su mayoría, pero podrían ser más relevantes y descriptivas para ayudar a visualizar los conceptos relacionados con el cálculo de la distancia en los diferentes contextos.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1B35429" w14:textId="77777777" w:rsidR="005B7392" w:rsidRPr="005B7392" w:rsidRDefault="005B7392" w:rsidP="005B7392">
            <w:pPr>
              <w:spacing w:after="0" w:line="240" w:lineRule="auto"/>
              <w:rPr>
                <w:rFonts w:ascii="Segoe UI" w:eastAsia="Times New Roman" w:hAnsi="Segoe UI" w:cs="Segoe UI"/>
                <w:color w:val="0D0D0D"/>
                <w:sz w:val="17"/>
                <w:szCs w:val="17"/>
                <w:lang w:eastAsia="es-MX"/>
              </w:rPr>
            </w:pPr>
            <w:r w:rsidRPr="005B7392">
              <w:rPr>
                <w:rFonts w:ascii="Segoe UI" w:eastAsia="Times New Roman" w:hAnsi="Segoe UI" w:cs="Segoe UI"/>
                <w:color w:val="0D0D0D"/>
                <w:sz w:val="17"/>
                <w:szCs w:val="17"/>
                <w:lang w:eastAsia="es-MX"/>
              </w:rPr>
              <w:t>Las ilustraciones en los carteles son relevantes y descriptivas, lo que ayuda a visualizar y comprender los conceptos relacionados con el cálculo de la distancia en diferentes contextos.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7B0697B" w14:textId="77777777" w:rsidR="005B7392" w:rsidRPr="005B7392" w:rsidRDefault="005B7392" w:rsidP="005B7392">
            <w:pPr>
              <w:spacing w:after="0" w:line="240" w:lineRule="auto"/>
              <w:rPr>
                <w:rFonts w:ascii="Segoe UI" w:eastAsia="Times New Roman" w:hAnsi="Segoe UI" w:cs="Segoe UI"/>
                <w:color w:val="0D0D0D"/>
                <w:sz w:val="17"/>
                <w:szCs w:val="17"/>
                <w:lang w:eastAsia="es-MX"/>
              </w:rPr>
            </w:pPr>
            <w:r w:rsidRPr="005B7392">
              <w:rPr>
                <w:rFonts w:ascii="Segoe UI" w:eastAsia="Times New Roman" w:hAnsi="Segoe UI" w:cs="Segoe UI"/>
                <w:color w:val="0D0D0D"/>
                <w:sz w:val="17"/>
                <w:szCs w:val="17"/>
                <w:lang w:eastAsia="es-MX"/>
              </w:rPr>
              <w:t>Las ilustraciones en los carteles son muy relevantes y detalladas, proporcionando una representación visual clara y completa de los conceptos relacionados con el cálculo de la distancia en diferentes contextos.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5CB838E" w14:textId="77777777" w:rsidR="005B7392" w:rsidRPr="005B7392" w:rsidRDefault="005B7392" w:rsidP="005B7392">
            <w:pPr>
              <w:spacing w:after="0" w:line="240" w:lineRule="auto"/>
              <w:rPr>
                <w:rFonts w:ascii="Segoe UI" w:eastAsia="Times New Roman" w:hAnsi="Segoe UI" w:cs="Segoe UI"/>
                <w:color w:val="0D0D0D"/>
                <w:sz w:val="17"/>
                <w:szCs w:val="17"/>
                <w:lang w:eastAsia="es-MX"/>
              </w:rPr>
            </w:pPr>
            <w:r w:rsidRPr="005B7392">
              <w:rPr>
                <w:rFonts w:ascii="Segoe UI" w:eastAsia="Times New Roman" w:hAnsi="Segoe UI" w:cs="Segoe UI"/>
                <w:color w:val="0D0D0D"/>
                <w:sz w:val="17"/>
                <w:szCs w:val="17"/>
                <w:lang w:eastAsia="es-MX"/>
              </w:rPr>
              <w:t>Las ilustraciones en los carteles son excepcionalmente relevantes, detalladas y expresivas, garantizando una representación visual impactante y efectiva de los conceptos relacionados con el cálculo de la distancia.</w:t>
            </w:r>
          </w:p>
        </w:tc>
      </w:tr>
      <w:tr w:rsidR="005B7392" w:rsidRPr="005B7392" w14:paraId="2375FDA8" w14:textId="77777777" w:rsidTr="005B7392">
        <w:trPr>
          <w:trHeight w:val="2138"/>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FB38D3D" w14:textId="77777777" w:rsidR="005B7392" w:rsidRPr="005B7392" w:rsidRDefault="005B7392" w:rsidP="005B7392">
            <w:pPr>
              <w:spacing w:after="0" w:line="240" w:lineRule="auto"/>
              <w:rPr>
                <w:rFonts w:ascii="Segoe UI" w:eastAsia="Times New Roman" w:hAnsi="Segoe UI" w:cs="Segoe UI"/>
                <w:color w:val="0D0D0D"/>
                <w:sz w:val="17"/>
                <w:szCs w:val="17"/>
                <w:lang w:eastAsia="es-MX"/>
              </w:rPr>
            </w:pPr>
            <w:r w:rsidRPr="005B7392">
              <w:rPr>
                <w:rFonts w:ascii="Segoe UI" w:eastAsia="Times New Roman" w:hAnsi="Segoe UI" w:cs="Segoe UI"/>
                <w:color w:val="0D0D0D"/>
                <w:sz w:val="17"/>
                <w:szCs w:val="17"/>
                <w:lang w:eastAsia="es-MX"/>
              </w:rPr>
              <w:t>Profundidad del Contenido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63E2744" w14:textId="77777777" w:rsidR="005B7392" w:rsidRPr="005B7392" w:rsidRDefault="005B7392" w:rsidP="005B7392">
            <w:pPr>
              <w:spacing w:after="0" w:line="240" w:lineRule="auto"/>
              <w:rPr>
                <w:rFonts w:ascii="Segoe UI" w:eastAsia="Times New Roman" w:hAnsi="Segoe UI" w:cs="Segoe UI"/>
                <w:color w:val="0D0D0D"/>
                <w:sz w:val="17"/>
                <w:szCs w:val="17"/>
                <w:lang w:eastAsia="es-MX"/>
              </w:rPr>
            </w:pPr>
            <w:r w:rsidRPr="005B7392">
              <w:rPr>
                <w:rFonts w:ascii="Segoe UI" w:eastAsia="Times New Roman" w:hAnsi="Segoe UI" w:cs="Segoe UI"/>
                <w:color w:val="0D0D0D"/>
                <w:sz w:val="17"/>
                <w:szCs w:val="17"/>
                <w:lang w:eastAsia="es-MX"/>
              </w:rPr>
              <w:t>El contenido de los carteles es superficial y carece de detalles importantes sobre el cálculo de la distancia en diferentes contextos, lo que limita la comprensión de los conceptos presentados.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97527D4" w14:textId="77777777" w:rsidR="005B7392" w:rsidRPr="005B7392" w:rsidRDefault="005B7392" w:rsidP="005B7392">
            <w:pPr>
              <w:spacing w:after="0" w:line="240" w:lineRule="auto"/>
              <w:rPr>
                <w:rFonts w:ascii="Segoe UI" w:eastAsia="Times New Roman" w:hAnsi="Segoe UI" w:cs="Segoe UI"/>
                <w:color w:val="0D0D0D"/>
                <w:sz w:val="17"/>
                <w:szCs w:val="17"/>
                <w:lang w:eastAsia="es-MX"/>
              </w:rPr>
            </w:pPr>
            <w:r w:rsidRPr="005B7392">
              <w:rPr>
                <w:rFonts w:ascii="Segoe UI" w:eastAsia="Times New Roman" w:hAnsi="Segoe UI" w:cs="Segoe UI"/>
                <w:color w:val="0D0D0D"/>
                <w:sz w:val="17"/>
                <w:szCs w:val="17"/>
                <w:lang w:eastAsia="es-MX"/>
              </w:rPr>
              <w:t>El contenido de los carteles es adecuado, pero podría incluir más detalles y ejemplos para enriquecer la comprensión de los conceptos relacionados con el cálculo de la distancia en los diferentes contextos.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E85DED6" w14:textId="77777777" w:rsidR="005B7392" w:rsidRPr="005B7392" w:rsidRDefault="005B7392" w:rsidP="005B7392">
            <w:pPr>
              <w:spacing w:after="0" w:line="240" w:lineRule="auto"/>
              <w:rPr>
                <w:rFonts w:ascii="Segoe UI" w:eastAsia="Times New Roman" w:hAnsi="Segoe UI" w:cs="Segoe UI"/>
                <w:color w:val="0D0D0D"/>
                <w:sz w:val="17"/>
                <w:szCs w:val="17"/>
                <w:lang w:eastAsia="es-MX"/>
              </w:rPr>
            </w:pPr>
            <w:r w:rsidRPr="005B7392">
              <w:rPr>
                <w:rFonts w:ascii="Segoe UI" w:eastAsia="Times New Roman" w:hAnsi="Segoe UI" w:cs="Segoe UI"/>
                <w:color w:val="0D0D0D"/>
                <w:sz w:val="17"/>
                <w:szCs w:val="17"/>
                <w:lang w:eastAsia="es-MX"/>
              </w:rPr>
              <w:t>El contenido de los carteles es completo y bien desarrollado, proporcionando una comprensión sólida de los conceptos relacionados con el cálculo de la distancia en diferentes contextos.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0C28406" w14:textId="77777777" w:rsidR="005B7392" w:rsidRPr="005B7392" w:rsidRDefault="005B7392" w:rsidP="005B7392">
            <w:pPr>
              <w:spacing w:after="0" w:line="240" w:lineRule="auto"/>
              <w:rPr>
                <w:rFonts w:ascii="Segoe UI" w:eastAsia="Times New Roman" w:hAnsi="Segoe UI" w:cs="Segoe UI"/>
                <w:color w:val="0D0D0D"/>
                <w:sz w:val="17"/>
                <w:szCs w:val="17"/>
                <w:lang w:eastAsia="es-MX"/>
              </w:rPr>
            </w:pPr>
            <w:r w:rsidRPr="005B7392">
              <w:rPr>
                <w:rFonts w:ascii="Segoe UI" w:eastAsia="Times New Roman" w:hAnsi="Segoe UI" w:cs="Segoe UI"/>
                <w:color w:val="0D0D0D"/>
                <w:sz w:val="17"/>
                <w:szCs w:val="17"/>
                <w:lang w:eastAsia="es-MX"/>
              </w:rPr>
              <w:t>El contenido de los carteles es muy completo y detallado, ofreciendo una comprensión profunda y exhaustiva de los conceptos relacionados con el cálculo de la distancia en diferentes contextos.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14F8A35" w14:textId="77777777" w:rsidR="005B7392" w:rsidRPr="005B7392" w:rsidRDefault="005B7392" w:rsidP="005B7392">
            <w:pPr>
              <w:spacing w:after="0" w:line="240" w:lineRule="auto"/>
              <w:rPr>
                <w:rFonts w:ascii="Segoe UI" w:eastAsia="Times New Roman" w:hAnsi="Segoe UI" w:cs="Segoe UI"/>
                <w:color w:val="0D0D0D"/>
                <w:sz w:val="17"/>
                <w:szCs w:val="17"/>
                <w:lang w:eastAsia="es-MX"/>
              </w:rPr>
            </w:pPr>
            <w:r w:rsidRPr="005B7392">
              <w:rPr>
                <w:rFonts w:ascii="Segoe UI" w:eastAsia="Times New Roman" w:hAnsi="Segoe UI" w:cs="Segoe UI"/>
                <w:color w:val="0D0D0D"/>
                <w:sz w:val="17"/>
                <w:szCs w:val="17"/>
                <w:lang w:eastAsia="es-MX"/>
              </w:rPr>
              <w:t>El contenido de los carteles es excepcionalmente completo, profundo y detallado, proporcionando una comprensión integral y experta de los conceptos relacionados con el cálculo de la distancia en diferentes contextos.</w:t>
            </w:r>
          </w:p>
        </w:tc>
      </w:tr>
      <w:tr w:rsidR="005B7392" w:rsidRPr="005B7392" w14:paraId="3BDEEAD2" w14:textId="77777777" w:rsidTr="005B7392">
        <w:trPr>
          <w:trHeight w:val="1716"/>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090D247" w14:textId="77777777" w:rsidR="005B7392" w:rsidRPr="005B7392" w:rsidRDefault="005B7392" w:rsidP="005B7392">
            <w:pPr>
              <w:spacing w:after="0" w:line="240" w:lineRule="auto"/>
              <w:rPr>
                <w:rFonts w:ascii="Segoe UI" w:eastAsia="Times New Roman" w:hAnsi="Segoe UI" w:cs="Segoe UI"/>
                <w:color w:val="0D0D0D"/>
                <w:sz w:val="17"/>
                <w:szCs w:val="17"/>
                <w:lang w:eastAsia="es-MX"/>
              </w:rPr>
            </w:pPr>
            <w:r w:rsidRPr="005B7392">
              <w:rPr>
                <w:rFonts w:ascii="Segoe UI" w:eastAsia="Times New Roman" w:hAnsi="Segoe UI" w:cs="Segoe UI"/>
                <w:color w:val="0D0D0D"/>
                <w:sz w:val="17"/>
                <w:szCs w:val="17"/>
                <w:lang w:eastAsia="es-MX"/>
              </w:rPr>
              <w:t>Creatividad y Originalidad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EDFA2C4" w14:textId="77777777" w:rsidR="005B7392" w:rsidRPr="005B7392" w:rsidRDefault="005B7392" w:rsidP="005B7392">
            <w:pPr>
              <w:spacing w:after="0" w:line="240" w:lineRule="auto"/>
              <w:rPr>
                <w:rFonts w:ascii="Segoe UI" w:eastAsia="Times New Roman" w:hAnsi="Segoe UI" w:cs="Segoe UI"/>
                <w:color w:val="0D0D0D"/>
                <w:sz w:val="17"/>
                <w:szCs w:val="17"/>
                <w:lang w:eastAsia="es-MX"/>
              </w:rPr>
            </w:pPr>
            <w:r w:rsidRPr="005B7392">
              <w:rPr>
                <w:rFonts w:ascii="Segoe UI" w:eastAsia="Times New Roman" w:hAnsi="Segoe UI" w:cs="Segoe UI"/>
                <w:color w:val="0D0D0D"/>
                <w:sz w:val="17"/>
                <w:szCs w:val="17"/>
                <w:lang w:eastAsia="es-MX"/>
              </w:rPr>
              <w:t>La presentación en los carteles carece de creatividad y originalidad, utilizando formatos genéricos y convencionales que no destacan ni captan la atención del espectador.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4742326" w14:textId="77777777" w:rsidR="005B7392" w:rsidRPr="005B7392" w:rsidRDefault="005B7392" w:rsidP="005B7392">
            <w:pPr>
              <w:spacing w:after="0" w:line="240" w:lineRule="auto"/>
              <w:rPr>
                <w:rFonts w:ascii="Segoe UI" w:eastAsia="Times New Roman" w:hAnsi="Segoe UI" w:cs="Segoe UI"/>
                <w:color w:val="0D0D0D"/>
                <w:sz w:val="17"/>
                <w:szCs w:val="17"/>
                <w:lang w:eastAsia="es-MX"/>
              </w:rPr>
            </w:pPr>
            <w:r w:rsidRPr="005B7392">
              <w:rPr>
                <w:rFonts w:ascii="Segoe UI" w:eastAsia="Times New Roman" w:hAnsi="Segoe UI" w:cs="Segoe UI"/>
                <w:color w:val="0D0D0D"/>
                <w:sz w:val="17"/>
                <w:szCs w:val="17"/>
                <w:lang w:eastAsia="es-MX"/>
              </w:rPr>
              <w:t>La presentación en los carteles es creativa en su mayoría, pero podría ser más original y sorprendente para destacar entre otros materiales similares.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6756E54" w14:textId="77777777" w:rsidR="005B7392" w:rsidRPr="005B7392" w:rsidRDefault="005B7392" w:rsidP="005B7392">
            <w:pPr>
              <w:spacing w:after="0" w:line="240" w:lineRule="auto"/>
              <w:rPr>
                <w:rFonts w:ascii="Segoe UI" w:eastAsia="Times New Roman" w:hAnsi="Segoe UI" w:cs="Segoe UI"/>
                <w:color w:val="0D0D0D"/>
                <w:sz w:val="17"/>
                <w:szCs w:val="17"/>
                <w:lang w:eastAsia="es-MX"/>
              </w:rPr>
            </w:pPr>
            <w:r w:rsidRPr="005B7392">
              <w:rPr>
                <w:rFonts w:ascii="Segoe UI" w:eastAsia="Times New Roman" w:hAnsi="Segoe UI" w:cs="Segoe UI"/>
                <w:color w:val="0D0D0D"/>
                <w:sz w:val="17"/>
                <w:szCs w:val="17"/>
                <w:lang w:eastAsia="es-MX"/>
              </w:rPr>
              <w:t>La presentación en los carteles es creativa y original, utilizando formatos innovadores y elementos visuales llamativos para captar la atención del espectador de manera efectiva.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2165A5F" w14:textId="77777777" w:rsidR="005B7392" w:rsidRPr="005B7392" w:rsidRDefault="005B7392" w:rsidP="005B7392">
            <w:pPr>
              <w:spacing w:after="0" w:line="240" w:lineRule="auto"/>
              <w:rPr>
                <w:rFonts w:ascii="Segoe UI" w:eastAsia="Times New Roman" w:hAnsi="Segoe UI" w:cs="Segoe UI"/>
                <w:color w:val="0D0D0D"/>
                <w:sz w:val="17"/>
                <w:szCs w:val="17"/>
                <w:lang w:eastAsia="es-MX"/>
              </w:rPr>
            </w:pPr>
            <w:r w:rsidRPr="005B7392">
              <w:rPr>
                <w:rFonts w:ascii="Segoe UI" w:eastAsia="Times New Roman" w:hAnsi="Segoe UI" w:cs="Segoe UI"/>
                <w:color w:val="0D0D0D"/>
                <w:sz w:val="17"/>
                <w:szCs w:val="17"/>
                <w:lang w:eastAsia="es-MX"/>
              </w:rPr>
              <w:t>La presentación en los carteles es muy creativa, original e innovadora, destacando entre otros materiales similares y captando la atención del espectador de manera impactante.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E95976D" w14:textId="77777777" w:rsidR="005B7392" w:rsidRPr="005B7392" w:rsidRDefault="005B7392" w:rsidP="005B7392">
            <w:pPr>
              <w:spacing w:after="0" w:line="240" w:lineRule="auto"/>
              <w:rPr>
                <w:rFonts w:ascii="Segoe UI" w:eastAsia="Times New Roman" w:hAnsi="Segoe UI" w:cs="Segoe UI"/>
                <w:color w:val="0D0D0D"/>
                <w:sz w:val="17"/>
                <w:szCs w:val="17"/>
                <w:lang w:eastAsia="es-MX"/>
              </w:rPr>
            </w:pPr>
            <w:r w:rsidRPr="005B7392">
              <w:rPr>
                <w:rFonts w:ascii="Segoe UI" w:eastAsia="Times New Roman" w:hAnsi="Segoe UI" w:cs="Segoe UI"/>
                <w:color w:val="0D0D0D"/>
                <w:sz w:val="17"/>
                <w:szCs w:val="17"/>
                <w:lang w:eastAsia="es-MX"/>
              </w:rPr>
              <w:t>La presentación en los carteles es excepcionalmente creativa, original e innovadora, demostrando un enfoque único y sorprendente que cautiva y deleita al espectador.</w:t>
            </w:r>
          </w:p>
        </w:tc>
      </w:tr>
    </w:tbl>
    <w:p w14:paraId="435BCD4F" w14:textId="6A40B137" w:rsidR="006D1570" w:rsidRDefault="006D1570"/>
    <w:p w14:paraId="4EDB6D96" w14:textId="77777777" w:rsidR="00EE7AD5" w:rsidRDefault="00EE7AD5"/>
    <w:tbl>
      <w:tblPr>
        <w:tblW w:w="10380" w:type="dxa"/>
        <w:tblCellSpacing w:w="15" w:type="dxa"/>
        <w:tblInd w:w="-434"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442"/>
        <w:gridCol w:w="973"/>
        <w:gridCol w:w="2551"/>
        <w:gridCol w:w="1414"/>
      </w:tblGrid>
      <w:tr w:rsidR="005B7392" w:rsidRPr="005B7392" w14:paraId="1D394463" w14:textId="77777777" w:rsidTr="005B7392">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05B2F5B7" w14:textId="77777777" w:rsidR="005B7392" w:rsidRPr="005B7392" w:rsidRDefault="005B7392" w:rsidP="005B7392">
            <w:pPr>
              <w:spacing w:after="0" w:line="240" w:lineRule="auto"/>
              <w:jc w:val="center"/>
              <w:rPr>
                <w:rFonts w:ascii="Segoe UI" w:eastAsia="Times New Roman" w:hAnsi="Segoe UI" w:cs="Segoe UI"/>
                <w:b/>
                <w:bCs/>
                <w:color w:val="0D0D0D"/>
                <w:sz w:val="21"/>
                <w:szCs w:val="21"/>
                <w:lang w:eastAsia="es-MX"/>
              </w:rPr>
            </w:pPr>
            <w:r w:rsidRPr="005B7392">
              <w:rPr>
                <w:rFonts w:ascii="Segoe UI" w:eastAsia="Times New Roman" w:hAnsi="Segoe UI" w:cs="Segoe UI"/>
                <w:b/>
                <w:bCs/>
                <w:color w:val="0D0D0D"/>
                <w:sz w:val="21"/>
                <w:szCs w:val="21"/>
                <w:lang w:eastAsia="es-MX"/>
              </w:rPr>
              <w:t>Criterios Evaluativos</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D893137" w14:textId="77777777" w:rsidR="005B7392" w:rsidRPr="005B7392" w:rsidRDefault="005B7392" w:rsidP="005B7392">
            <w:pPr>
              <w:spacing w:after="0" w:line="240" w:lineRule="auto"/>
              <w:jc w:val="center"/>
              <w:rPr>
                <w:rFonts w:ascii="Segoe UI" w:eastAsia="Times New Roman" w:hAnsi="Segoe UI" w:cs="Segoe UI"/>
                <w:b/>
                <w:bCs/>
                <w:color w:val="0D0D0D"/>
                <w:sz w:val="21"/>
                <w:szCs w:val="21"/>
                <w:lang w:eastAsia="es-MX"/>
              </w:rPr>
            </w:pPr>
            <w:r w:rsidRPr="005B7392">
              <w:rPr>
                <w:rFonts w:ascii="Segoe UI" w:eastAsia="Times New Roman" w:hAnsi="Segoe UI" w:cs="Segoe UI"/>
                <w:b/>
                <w:bCs/>
                <w:color w:val="0D0D0D"/>
                <w:sz w:val="21"/>
                <w:szCs w:val="21"/>
                <w:lang w:eastAsia="es-MX"/>
              </w:rPr>
              <w:t>Cumple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331EC9C" w14:textId="77777777" w:rsidR="005B7392" w:rsidRPr="005B7392" w:rsidRDefault="005B7392" w:rsidP="005B7392">
            <w:pPr>
              <w:spacing w:after="0" w:line="240" w:lineRule="auto"/>
              <w:jc w:val="center"/>
              <w:rPr>
                <w:rFonts w:ascii="Segoe UI" w:eastAsia="Times New Roman" w:hAnsi="Segoe UI" w:cs="Segoe UI"/>
                <w:b/>
                <w:bCs/>
                <w:color w:val="0D0D0D"/>
                <w:sz w:val="21"/>
                <w:szCs w:val="21"/>
                <w:lang w:eastAsia="es-MX"/>
              </w:rPr>
            </w:pPr>
            <w:r w:rsidRPr="005B7392">
              <w:rPr>
                <w:rFonts w:ascii="Segoe UI" w:eastAsia="Times New Roman" w:hAnsi="Segoe UI" w:cs="Segoe UI"/>
                <w:b/>
                <w:bCs/>
                <w:color w:val="0D0D0D"/>
                <w:sz w:val="21"/>
                <w:szCs w:val="21"/>
                <w:lang w:eastAsia="es-MX"/>
              </w:rPr>
              <w:t>Parcialmente Cumple</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3D4F1083" w14:textId="77777777" w:rsidR="005B7392" w:rsidRPr="005B7392" w:rsidRDefault="005B7392" w:rsidP="005B7392">
            <w:pPr>
              <w:spacing w:after="0" w:line="240" w:lineRule="auto"/>
              <w:jc w:val="center"/>
              <w:rPr>
                <w:rFonts w:ascii="Segoe UI" w:eastAsia="Times New Roman" w:hAnsi="Segoe UI" w:cs="Segoe UI"/>
                <w:b/>
                <w:bCs/>
                <w:color w:val="0D0D0D"/>
                <w:sz w:val="21"/>
                <w:szCs w:val="21"/>
                <w:lang w:eastAsia="es-MX"/>
              </w:rPr>
            </w:pPr>
            <w:r w:rsidRPr="005B7392">
              <w:rPr>
                <w:rFonts w:ascii="Segoe UI" w:eastAsia="Times New Roman" w:hAnsi="Segoe UI" w:cs="Segoe UI"/>
                <w:b/>
                <w:bCs/>
                <w:color w:val="0D0D0D"/>
                <w:sz w:val="21"/>
                <w:szCs w:val="21"/>
                <w:lang w:eastAsia="es-MX"/>
              </w:rPr>
              <w:t>No Cumple</w:t>
            </w:r>
          </w:p>
        </w:tc>
      </w:tr>
      <w:tr w:rsidR="005B7392" w:rsidRPr="005B7392" w14:paraId="1C0300A3" w14:textId="77777777" w:rsidTr="000B777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90158CA" w14:textId="77777777" w:rsidR="005B7392" w:rsidRPr="005B7392" w:rsidRDefault="005B7392" w:rsidP="005B7392">
            <w:pPr>
              <w:spacing w:after="0" w:line="240" w:lineRule="auto"/>
              <w:rPr>
                <w:rFonts w:ascii="Segoe UI" w:eastAsia="Times New Roman" w:hAnsi="Segoe UI" w:cs="Segoe UI"/>
                <w:color w:val="0D0D0D"/>
                <w:sz w:val="21"/>
                <w:szCs w:val="21"/>
                <w:lang w:eastAsia="es-MX"/>
              </w:rPr>
            </w:pPr>
            <w:r w:rsidRPr="005B7392">
              <w:rPr>
                <w:rFonts w:ascii="Segoe UI" w:eastAsia="Times New Roman" w:hAnsi="Segoe UI" w:cs="Segoe UI"/>
                <w:color w:val="0D0D0D"/>
                <w:sz w:val="21"/>
                <w:szCs w:val="21"/>
                <w:lang w:eastAsia="es-MX"/>
              </w:rPr>
              <w:t>1. Claridad en la presentación de conceptos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03B81A86" w14:textId="536174F7" w:rsidR="005B7392" w:rsidRPr="005B7392" w:rsidRDefault="005B7392" w:rsidP="005B739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48DE31B0" w14:textId="75E8A3E7" w:rsidR="005B7392" w:rsidRPr="005B7392" w:rsidRDefault="005B7392" w:rsidP="005B739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0F2510D2" w14:textId="4CEF3A1D" w:rsidR="005B7392" w:rsidRPr="005B7392" w:rsidRDefault="005B7392" w:rsidP="005B7392">
            <w:pPr>
              <w:spacing w:after="0" w:line="240" w:lineRule="auto"/>
              <w:rPr>
                <w:rFonts w:ascii="Segoe UI" w:eastAsia="Times New Roman" w:hAnsi="Segoe UI" w:cs="Segoe UI"/>
                <w:color w:val="0D0D0D"/>
                <w:sz w:val="21"/>
                <w:szCs w:val="21"/>
                <w:lang w:eastAsia="es-MX"/>
              </w:rPr>
            </w:pPr>
          </w:p>
        </w:tc>
      </w:tr>
      <w:tr w:rsidR="005B7392" w:rsidRPr="005B7392" w14:paraId="4231F660" w14:textId="77777777" w:rsidTr="000B777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A3C3778" w14:textId="77777777" w:rsidR="005B7392" w:rsidRPr="005B7392" w:rsidRDefault="005B7392" w:rsidP="005B7392">
            <w:pPr>
              <w:spacing w:after="0" w:line="240" w:lineRule="auto"/>
              <w:rPr>
                <w:rFonts w:ascii="Segoe UI" w:eastAsia="Times New Roman" w:hAnsi="Segoe UI" w:cs="Segoe UI"/>
                <w:color w:val="0D0D0D"/>
                <w:sz w:val="21"/>
                <w:szCs w:val="21"/>
                <w:lang w:eastAsia="es-MX"/>
              </w:rPr>
            </w:pPr>
            <w:r w:rsidRPr="005B7392">
              <w:rPr>
                <w:rFonts w:ascii="Segoe UI" w:eastAsia="Times New Roman" w:hAnsi="Segoe UI" w:cs="Segoe UI"/>
                <w:color w:val="0D0D0D"/>
                <w:sz w:val="21"/>
                <w:szCs w:val="21"/>
                <w:lang w:eastAsia="es-MX"/>
              </w:rPr>
              <w:t>2. Precisión en la explicación de los cálculos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328D0A9" w14:textId="56D118A6" w:rsidR="005B7392" w:rsidRPr="005B7392" w:rsidRDefault="005B7392" w:rsidP="005B739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FD9A39C" w14:textId="2EAB84BA" w:rsidR="005B7392" w:rsidRPr="005B7392" w:rsidRDefault="005B7392" w:rsidP="005B739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1B6664B3" w14:textId="10953757" w:rsidR="005B7392" w:rsidRPr="005B7392" w:rsidRDefault="005B7392" w:rsidP="005B7392">
            <w:pPr>
              <w:spacing w:after="0" w:line="240" w:lineRule="auto"/>
              <w:rPr>
                <w:rFonts w:ascii="Segoe UI" w:eastAsia="Times New Roman" w:hAnsi="Segoe UI" w:cs="Segoe UI"/>
                <w:color w:val="0D0D0D"/>
                <w:sz w:val="21"/>
                <w:szCs w:val="21"/>
                <w:lang w:eastAsia="es-MX"/>
              </w:rPr>
            </w:pPr>
          </w:p>
        </w:tc>
      </w:tr>
      <w:tr w:rsidR="005B7392" w:rsidRPr="005B7392" w14:paraId="3B4133A1" w14:textId="77777777" w:rsidTr="000B777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1C5A86E" w14:textId="77777777" w:rsidR="005B7392" w:rsidRPr="005B7392" w:rsidRDefault="005B7392" w:rsidP="005B7392">
            <w:pPr>
              <w:spacing w:after="0" w:line="240" w:lineRule="auto"/>
              <w:rPr>
                <w:rFonts w:ascii="Segoe UI" w:eastAsia="Times New Roman" w:hAnsi="Segoe UI" w:cs="Segoe UI"/>
                <w:color w:val="0D0D0D"/>
                <w:sz w:val="21"/>
                <w:szCs w:val="21"/>
                <w:lang w:eastAsia="es-MX"/>
              </w:rPr>
            </w:pPr>
            <w:r w:rsidRPr="005B7392">
              <w:rPr>
                <w:rFonts w:ascii="Segoe UI" w:eastAsia="Times New Roman" w:hAnsi="Segoe UI" w:cs="Segoe UI"/>
                <w:color w:val="0D0D0D"/>
                <w:sz w:val="21"/>
                <w:szCs w:val="21"/>
                <w:lang w:eastAsia="es-MX"/>
              </w:rPr>
              <w:t>3. Coherencia en la relación entre puntos y rectas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66DB387C" w14:textId="050FA70B" w:rsidR="005B7392" w:rsidRPr="005B7392" w:rsidRDefault="005B7392" w:rsidP="005B739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0312D38E" w14:textId="448811CF" w:rsidR="005B7392" w:rsidRPr="005B7392" w:rsidRDefault="005B7392" w:rsidP="005B739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044A8E49" w14:textId="4778BF0D" w:rsidR="005B7392" w:rsidRPr="005B7392" w:rsidRDefault="005B7392" w:rsidP="005B7392">
            <w:pPr>
              <w:spacing w:after="0" w:line="240" w:lineRule="auto"/>
              <w:rPr>
                <w:rFonts w:ascii="Segoe UI" w:eastAsia="Times New Roman" w:hAnsi="Segoe UI" w:cs="Segoe UI"/>
                <w:color w:val="0D0D0D"/>
                <w:sz w:val="21"/>
                <w:szCs w:val="21"/>
                <w:lang w:eastAsia="es-MX"/>
              </w:rPr>
            </w:pPr>
          </w:p>
        </w:tc>
      </w:tr>
      <w:tr w:rsidR="005B7392" w:rsidRPr="005B7392" w14:paraId="60854050" w14:textId="77777777" w:rsidTr="000B777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F667F4B" w14:textId="77777777" w:rsidR="005B7392" w:rsidRPr="005B7392" w:rsidRDefault="005B7392" w:rsidP="005B7392">
            <w:pPr>
              <w:spacing w:after="0" w:line="240" w:lineRule="auto"/>
              <w:rPr>
                <w:rFonts w:ascii="Segoe UI" w:eastAsia="Times New Roman" w:hAnsi="Segoe UI" w:cs="Segoe UI"/>
                <w:color w:val="0D0D0D"/>
                <w:sz w:val="21"/>
                <w:szCs w:val="21"/>
                <w:lang w:eastAsia="es-MX"/>
              </w:rPr>
            </w:pPr>
            <w:r w:rsidRPr="005B7392">
              <w:rPr>
                <w:rFonts w:ascii="Segoe UI" w:eastAsia="Times New Roman" w:hAnsi="Segoe UI" w:cs="Segoe UI"/>
                <w:color w:val="0D0D0D"/>
                <w:sz w:val="21"/>
                <w:szCs w:val="21"/>
                <w:lang w:eastAsia="es-MX"/>
              </w:rPr>
              <w:t>4. Utilización adecuada de ilustraciones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A2E4CAB" w14:textId="3320109C" w:rsidR="005B7392" w:rsidRPr="005B7392" w:rsidRDefault="005B7392" w:rsidP="005B739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4D400F97" w14:textId="702A056A" w:rsidR="005B7392" w:rsidRPr="005B7392" w:rsidRDefault="005B7392" w:rsidP="005B739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2DA2FB08" w14:textId="7E462345" w:rsidR="005B7392" w:rsidRPr="005B7392" w:rsidRDefault="005B7392" w:rsidP="005B7392">
            <w:pPr>
              <w:spacing w:after="0" w:line="240" w:lineRule="auto"/>
              <w:rPr>
                <w:rFonts w:ascii="Segoe UI" w:eastAsia="Times New Roman" w:hAnsi="Segoe UI" w:cs="Segoe UI"/>
                <w:color w:val="0D0D0D"/>
                <w:sz w:val="21"/>
                <w:szCs w:val="21"/>
                <w:lang w:eastAsia="es-MX"/>
              </w:rPr>
            </w:pPr>
          </w:p>
        </w:tc>
      </w:tr>
      <w:tr w:rsidR="005B7392" w:rsidRPr="005B7392" w14:paraId="48514DE7" w14:textId="77777777" w:rsidTr="000B7773">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301382B" w14:textId="77777777" w:rsidR="005B7392" w:rsidRPr="005B7392" w:rsidRDefault="005B7392" w:rsidP="005B7392">
            <w:pPr>
              <w:spacing w:after="0" w:line="240" w:lineRule="auto"/>
              <w:rPr>
                <w:rFonts w:ascii="Segoe UI" w:eastAsia="Times New Roman" w:hAnsi="Segoe UI" w:cs="Segoe UI"/>
                <w:color w:val="0D0D0D"/>
                <w:sz w:val="21"/>
                <w:szCs w:val="21"/>
                <w:lang w:eastAsia="es-MX"/>
              </w:rPr>
            </w:pPr>
            <w:r w:rsidRPr="005B7392">
              <w:rPr>
                <w:rFonts w:ascii="Segoe UI" w:eastAsia="Times New Roman" w:hAnsi="Segoe UI" w:cs="Segoe UI"/>
                <w:color w:val="0D0D0D"/>
                <w:sz w:val="21"/>
                <w:szCs w:val="21"/>
                <w:lang w:eastAsia="es-MX"/>
              </w:rPr>
              <w:t>5. Representación de diferentes contextos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10D4B42C" w14:textId="171E9E0F" w:rsidR="005B7392" w:rsidRPr="005B7392" w:rsidRDefault="005B7392" w:rsidP="005B739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4B10BAD9" w14:textId="0CA26451" w:rsidR="005B7392" w:rsidRPr="005B7392" w:rsidRDefault="005B7392" w:rsidP="005B739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5BDCFFE1" w14:textId="63C40E31" w:rsidR="005B7392" w:rsidRPr="005B7392" w:rsidRDefault="005B7392" w:rsidP="005B7392">
            <w:pPr>
              <w:spacing w:after="0" w:line="240" w:lineRule="auto"/>
              <w:rPr>
                <w:rFonts w:ascii="Segoe UI" w:eastAsia="Times New Roman" w:hAnsi="Segoe UI" w:cs="Segoe UI"/>
                <w:color w:val="0D0D0D"/>
                <w:sz w:val="21"/>
                <w:szCs w:val="21"/>
                <w:lang w:eastAsia="es-MX"/>
              </w:rPr>
            </w:pPr>
          </w:p>
        </w:tc>
      </w:tr>
    </w:tbl>
    <w:p w14:paraId="00434C27" w14:textId="77777777" w:rsidR="00425437" w:rsidRDefault="00425437"/>
    <w:tbl>
      <w:tblPr>
        <w:tblW w:w="10380" w:type="dxa"/>
        <w:tblCellSpacing w:w="15" w:type="dxa"/>
        <w:tblInd w:w="-434"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98"/>
        <w:gridCol w:w="7982"/>
      </w:tblGrid>
      <w:tr w:rsidR="005B7392" w:rsidRPr="005B7392" w14:paraId="610EE564" w14:textId="77777777" w:rsidTr="005B7392">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15A2CCBA" w14:textId="77777777" w:rsidR="005B7392" w:rsidRPr="005B7392" w:rsidRDefault="005B7392" w:rsidP="005B7392">
            <w:pPr>
              <w:spacing w:after="0" w:line="240" w:lineRule="auto"/>
              <w:jc w:val="center"/>
              <w:rPr>
                <w:rFonts w:ascii="Segoe UI" w:eastAsia="Times New Roman" w:hAnsi="Segoe UI" w:cs="Segoe UI"/>
                <w:b/>
                <w:bCs/>
                <w:color w:val="0D0D0D"/>
                <w:sz w:val="21"/>
                <w:szCs w:val="21"/>
                <w:lang w:eastAsia="es-MX"/>
              </w:rPr>
            </w:pPr>
            <w:r w:rsidRPr="005B7392">
              <w:rPr>
                <w:rFonts w:ascii="Segoe UI" w:eastAsia="Times New Roman" w:hAnsi="Segoe UI" w:cs="Segoe UI"/>
                <w:b/>
                <w:bCs/>
                <w:color w:val="0D0D0D"/>
                <w:sz w:val="21"/>
                <w:szCs w:val="21"/>
                <w:lang w:eastAsia="es-MX"/>
              </w:rPr>
              <w:t>Criterio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2194B5CB" w14:textId="77777777" w:rsidR="005B7392" w:rsidRPr="005B7392" w:rsidRDefault="005B7392" w:rsidP="005B7392">
            <w:pPr>
              <w:spacing w:after="0" w:line="240" w:lineRule="auto"/>
              <w:jc w:val="center"/>
              <w:rPr>
                <w:rFonts w:ascii="Segoe UI" w:eastAsia="Times New Roman" w:hAnsi="Segoe UI" w:cs="Segoe UI"/>
                <w:b/>
                <w:bCs/>
                <w:color w:val="0D0D0D"/>
                <w:sz w:val="21"/>
                <w:szCs w:val="21"/>
                <w:lang w:eastAsia="es-MX"/>
              </w:rPr>
            </w:pPr>
            <w:r w:rsidRPr="005B7392">
              <w:rPr>
                <w:rFonts w:ascii="Segoe UI" w:eastAsia="Times New Roman" w:hAnsi="Segoe UI" w:cs="Segoe UI"/>
                <w:b/>
                <w:bCs/>
                <w:color w:val="0D0D0D"/>
                <w:sz w:val="21"/>
                <w:szCs w:val="21"/>
                <w:lang w:eastAsia="es-MX"/>
              </w:rPr>
              <w:t>Descripción</w:t>
            </w:r>
          </w:p>
        </w:tc>
      </w:tr>
      <w:tr w:rsidR="005B7392" w:rsidRPr="005B7392" w14:paraId="3930C2B4" w14:textId="77777777" w:rsidTr="005B739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3831375" w14:textId="77777777" w:rsidR="005B7392" w:rsidRPr="005B7392" w:rsidRDefault="005B7392" w:rsidP="005B7392">
            <w:pPr>
              <w:spacing w:after="0" w:line="240" w:lineRule="auto"/>
              <w:rPr>
                <w:rFonts w:ascii="Segoe UI" w:eastAsia="Times New Roman" w:hAnsi="Segoe UI" w:cs="Segoe UI"/>
                <w:color w:val="0D0D0D"/>
                <w:sz w:val="21"/>
                <w:szCs w:val="21"/>
                <w:lang w:eastAsia="es-MX"/>
              </w:rPr>
            </w:pPr>
            <w:r w:rsidRPr="005B7392">
              <w:rPr>
                <w:rFonts w:ascii="Segoe UI" w:eastAsia="Times New Roman" w:hAnsi="Segoe UI" w:cs="Segoe UI"/>
                <w:color w:val="0D0D0D"/>
                <w:sz w:val="21"/>
                <w:szCs w:val="21"/>
                <w:lang w:eastAsia="es-MX"/>
              </w:rPr>
              <w:t>1. Claridad en la presentación de conceptos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68E3916" w14:textId="77777777" w:rsidR="005B7392" w:rsidRPr="005B7392" w:rsidRDefault="005B7392" w:rsidP="005B7392">
            <w:pPr>
              <w:spacing w:after="0" w:line="240" w:lineRule="auto"/>
              <w:rPr>
                <w:rFonts w:ascii="Segoe UI" w:eastAsia="Times New Roman" w:hAnsi="Segoe UI" w:cs="Segoe UI"/>
                <w:color w:val="0D0D0D"/>
                <w:sz w:val="21"/>
                <w:szCs w:val="21"/>
                <w:lang w:eastAsia="es-MX"/>
              </w:rPr>
            </w:pPr>
            <w:r w:rsidRPr="005B7392">
              <w:rPr>
                <w:rFonts w:ascii="Segoe UI" w:eastAsia="Times New Roman" w:hAnsi="Segoe UI" w:cs="Segoe UI"/>
                <w:color w:val="0D0D0D"/>
                <w:sz w:val="21"/>
                <w:szCs w:val="21"/>
                <w:lang w:eastAsia="es-MX"/>
              </w:rPr>
              <w:t>Se evalúa si los conceptos relacionados con el cálculo de la distancia de un punto a una recta y entre dos rectas paralelas son presentados de manera clara y comprensible en los carteles ilustrados, utilizando un lenguaje accesible y definiciones precisas.</w:t>
            </w:r>
          </w:p>
        </w:tc>
      </w:tr>
      <w:tr w:rsidR="005B7392" w:rsidRPr="005B7392" w14:paraId="52AA0878" w14:textId="77777777" w:rsidTr="005B739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EAA58B2" w14:textId="77777777" w:rsidR="005B7392" w:rsidRPr="005B7392" w:rsidRDefault="005B7392" w:rsidP="005B7392">
            <w:pPr>
              <w:spacing w:after="0" w:line="240" w:lineRule="auto"/>
              <w:rPr>
                <w:rFonts w:ascii="Segoe UI" w:eastAsia="Times New Roman" w:hAnsi="Segoe UI" w:cs="Segoe UI"/>
                <w:color w:val="0D0D0D"/>
                <w:sz w:val="21"/>
                <w:szCs w:val="21"/>
                <w:lang w:eastAsia="es-MX"/>
              </w:rPr>
            </w:pPr>
            <w:r w:rsidRPr="005B7392">
              <w:rPr>
                <w:rFonts w:ascii="Segoe UI" w:eastAsia="Times New Roman" w:hAnsi="Segoe UI" w:cs="Segoe UI"/>
                <w:color w:val="0D0D0D"/>
                <w:sz w:val="21"/>
                <w:szCs w:val="21"/>
                <w:lang w:eastAsia="es-MX"/>
              </w:rPr>
              <w:t>2. Precisión en la explicación de los cálculos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8196E53" w14:textId="77777777" w:rsidR="005B7392" w:rsidRPr="005B7392" w:rsidRDefault="005B7392" w:rsidP="005B7392">
            <w:pPr>
              <w:spacing w:after="0" w:line="240" w:lineRule="auto"/>
              <w:rPr>
                <w:rFonts w:ascii="Segoe UI" w:eastAsia="Times New Roman" w:hAnsi="Segoe UI" w:cs="Segoe UI"/>
                <w:color w:val="0D0D0D"/>
                <w:sz w:val="21"/>
                <w:szCs w:val="21"/>
                <w:lang w:eastAsia="es-MX"/>
              </w:rPr>
            </w:pPr>
            <w:r w:rsidRPr="005B7392">
              <w:rPr>
                <w:rFonts w:ascii="Segoe UI" w:eastAsia="Times New Roman" w:hAnsi="Segoe UI" w:cs="Segoe UI"/>
                <w:color w:val="0D0D0D"/>
                <w:sz w:val="21"/>
                <w:szCs w:val="21"/>
                <w:lang w:eastAsia="es-MX"/>
              </w:rPr>
              <w:t>Se verifica si la explicación de los cálculos necesarios para calcular las distancias mencionadas es precisa y correcta, asegurando que se utilicen métodos y fórmulas adecuadas y que se muestre correctamente el proceso de resolución paso a paso.</w:t>
            </w:r>
          </w:p>
        </w:tc>
      </w:tr>
      <w:tr w:rsidR="005B7392" w:rsidRPr="005B7392" w14:paraId="0FF4C550" w14:textId="77777777" w:rsidTr="005B739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013C4C6" w14:textId="77777777" w:rsidR="005B7392" w:rsidRPr="005B7392" w:rsidRDefault="005B7392" w:rsidP="005B7392">
            <w:pPr>
              <w:spacing w:after="0" w:line="240" w:lineRule="auto"/>
              <w:rPr>
                <w:rFonts w:ascii="Segoe UI" w:eastAsia="Times New Roman" w:hAnsi="Segoe UI" w:cs="Segoe UI"/>
                <w:color w:val="0D0D0D"/>
                <w:sz w:val="21"/>
                <w:szCs w:val="21"/>
                <w:lang w:eastAsia="es-MX"/>
              </w:rPr>
            </w:pPr>
            <w:r w:rsidRPr="005B7392">
              <w:rPr>
                <w:rFonts w:ascii="Segoe UI" w:eastAsia="Times New Roman" w:hAnsi="Segoe UI" w:cs="Segoe UI"/>
                <w:color w:val="0D0D0D"/>
                <w:sz w:val="21"/>
                <w:szCs w:val="21"/>
                <w:lang w:eastAsia="es-MX"/>
              </w:rPr>
              <w:t>3. Coherencia en la relación entre puntos y rectas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170D052" w14:textId="77777777" w:rsidR="005B7392" w:rsidRPr="005B7392" w:rsidRDefault="005B7392" w:rsidP="005B7392">
            <w:pPr>
              <w:spacing w:after="0" w:line="240" w:lineRule="auto"/>
              <w:rPr>
                <w:rFonts w:ascii="Segoe UI" w:eastAsia="Times New Roman" w:hAnsi="Segoe UI" w:cs="Segoe UI"/>
                <w:color w:val="0D0D0D"/>
                <w:sz w:val="21"/>
                <w:szCs w:val="21"/>
                <w:lang w:eastAsia="es-MX"/>
              </w:rPr>
            </w:pPr>
            <w:r w:rsidRPr="005B7392">
              <w:rPr>
                <w:rFonts w:ascii="Segoe UI" w:eastAsia="Times New Roman" w:hAnsi="Segoe UI" w:cs="Segoe UI"/>
                <w:color w:val="0D0D0D"/>
                <w:sz w:val="21"/>
                <w:szCs w:val="21"/>
                <w:lang w:eastAsia="es-MX"/>
              </w:rPr>
              <w:t>Se observa si se establece una relación coherente entre los puntos y las rectas involucradas en los cálculos de distancia, asegurando que se explique cómo se relacionan estos elementos en el contexto del problema presentado en los carteles ilustrados.</w:t>
            </w:r>
          </w:p>
        </w:tc>
      </w:tr>
      <w:tr w:rsidR="005B7392" w:rsidRPr="005B7392" w14:paraId="649DDF7C" w14:textId="77777777" w:rsidTr="005B739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C425AB7" w14:textId="77777777" w:rsidR="005B7392" w:rsidRPr="005B7392" w:rsidRDefault="005B7392" w:rsidP="005B7392">
            <w:pPr>
              <w:spacing w:after="0" w:line="240" w:lineRule="auto"/>
              <w:rPr>
                <w:rFonts w:ascii="Segoe UI" w:eastAsia="Times New Roman" w:hAnsi="Segoe UI" w:cs="Segoe UI"/>
                <w:color w:val="0D0D0D"/>
                <w:sz w:val="21"/>
                <w:szCs w:val="21"/>
                <w:lang w:eastAsia="es-MX"/>
              </w:rPr>
            </w:pPr>
            <w:r w:rsidRPr="005B7392">
              <w:rPr>
                <w:rFonts w:ascii="Segoe UI" w:eastAsia="Times New Roman" w:hAnsi="Segoe UI" w:cs="Segoe UI"/>
                <w:color w:val="0D0D0D"/>
                <w:sz w:val="21"/>
                <w:szCs w:val="21"/>
                <w:lang w:eastAsia="es-MX"/>
              </w:rPr>
              <w:t>4. Utilización adecuada de ilustraciones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89EF15A" w14:textId="77777777" w:rsidR="005B7392" w:rsidRPr="005B7392" w:rsidRDefault="005B7392" w:rsidP="005B7392">
            <w:pPr>
              <w:spacing w:after="0" w:line="240" w:lineRule="auto"/>
              <w:rPr>
                <w:rFonts w:ascii="Segoe UI" w:eastAsia="Times New Roman" w:hAnsi="Segoe UI" w:cs="Segoe UI"/>
                <w:color w:val="0D0D0D"/>
                <w:sz w:val="21"/>
                <w:szCs w:val="21"/>
                <w:lang w:eastAsia="es-MX"/>
              </w:rPr>
            </w:pPr>
            <w:r w:rsidRPr="005B7392">
              <w:rPr>
                <w:rFonts w:ascii="Segoe UI" w:eastAsia="Times New Roman" w:hAnsi="Segoe UI" w:cs="Segoe UI"/>
                <w:color w:val="0D0D0D"/>
                <w:sz w:val="21"/>
                <w:szCs w:val="21"/>
                <w:lang w:eastAsia="es-MX"/>
              </w:rPr>
              <w:t>Se evalúa si se utilizan ilustraciones de manera efectiva para complementar la explicación de los conceptos y los cálculos, verificando que las imágenes sean claras, relevantes y ayuden a visualizar mejor los conceptos presentados en los carteles.</w:t>
            </w:r>
          </w:p>
        </w:tc>
      </w:tr>
      <w:tr w:rsidR="005B7392" w:rsidRPr="005B7392" w14:paraId="6AD7CA53" w14:textId="77777777" w:rsidTr="005B739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793976E" w14:textId="77777777" w:rsidR="005B7392" w:rsidRPr="005B7392" w:rsidRDefault="005B7392" w:rsidP="005B7392">
            <w:pPr>
              <w:spacing w:after="0" w:line="240" w:lineRule="auto"/>
              <w:rPr>
                <w:rFonts w:ascii="Segoe UI" w:eastAsia="Times New Roman" w:hAnsi="Segoe UI" w:cs="Segoe UI"/>
                <w:color w:val="0D0D0D"/>
                <w:sz w:val="21"/>
                <w:szCs w:val="21"/>
                <w:lang w:eastAsia="es-MX"/>
              </w:rPr>
            </w:pPr>
            <w:r w:rsidRPr="005B7392">
              <w:rPr>
                <w:rFonts w:ascii="Segoe UI" w:eastAsia="Times New Roman" w:hAnsi="Segoe UI" w:cs="Segoe UI"/>
                <w:color w:val="0D0D0D"/>
                <w:sz w:val="21"/>
                <w:szCs w:val="21"/>
                <w:lang w:eastAsia="es-MX"/>
              </w:rPr>
              <w:t>5. Representación de diferentes contextos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4250259" w14:textId="77777777" w:rsidR="005B7392" w:rsidRPr="005B7392" w:rsidRDefault="005B7392" w:rsidP="005B7392">
            <w:pPr>
              <w:spacing w:after="0" w:line="240" w:lineRule="auto"/>
              <w:rPr>
                <w:rFonts w:ascii="Segoe UI" w:eastAsia="Times New Roman" w:hAnsi="Segoe UI" w:cs="Segoe UI"/>
                <w:color w:val="0D0D0D"/>
                <w:sz w:val="21"/>
                <w:szCs w:val="21"/>
                <w:lang w:eastAsia="es-MX"/>
              </w:rPr>
            </w:pPr>
            <w:r w:rsidRPr="005B7392">
              <w:rPr>
                <w:rFonts w:ascii="Segoe UI" w:eastAsia="Times New Roman" w:hAnsi="Segoe UI" w:cs="Segoe UI"/>
                <w:color w:val="0D0D0D"/>
                <w:sz w:val="21"/>
                <w:szCs w:val="21"/>
                <w:lang w:eastAsia="es-MX"/>
              </w:rPr>
              <w:t>Se verifica si se representan diferentes contextos o situaciones en los carteles ilustrados, mostrando cómo se aplican los conceptos de cálculo de distancia en diferentes escenarios o problemas prácticos, demostrando así su relevancia y utilidad en diversas situaciones.</w:t>
            </w:r>
          </w:p>
        </w:tc>
      </w:tr>
    </w:tbl>
    <w:p w14:paraId="2A42E383" w14:textId="3A70496E" w:rsidR="00824A0F" w:rsidRDefault="00824A0F" w:rsidP="000344DE"/>
    <w:p w14:paraId="6ADBFE0B" w14:textId="77777777" w:rsidR="006659A1" w:rsidRPr="005B7AE6" w:rsidRDefault="006659A1" w:rsidP="005B7AE6"/>
    <w:sectPr w:rsidR="006659A1" w:rsidRPr="005B7AE6" w:rsidSect="00E03122">
      <w:headerReference w:type="default" r:id="rId6"/>
      <w:headerReference w:type="first" r:id="rId7"/>
      <w:pgSz w:w="12240" w:h="15840"/>
      <w:pgMar w:top="851" w:right="1041" w:bottom="1417" w:left="1134"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5CA82B" w14:textId="77777777" w:rsidR="0006301F" w:rsidRDefault="0006301F" w:rsidP="005B7AE6">
      <w:pPr>
        <w:spacing w:after="0" w:line="240" w:lineRule="auto"/>
      </w:pPr>
      <w:r>
        <w:separator/>
      </w:r>
    </w:p>
  </w:endnote>
  <w:endnote w:type="continuationSeparator" w:id="0">
    <w:p w14:paraId="5E0F624B" w14:textId="77777777" w:rsidR="0006301F" w:rsidRDefault="0006301F" w:rsidP="005B7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3D43CD" w14:textId="77777777" w:rsidR="0006301F" w:rsidRDefault="0006301F" w:rsidP="005B7AE6">
      <w:pPr>
        <w:spacing w:after="0" w:line="240" w:lineRule="auto"/>
      </w:pPr>
      <w:r>
        <w:separator/>
      </w:r>
    </w:p>
  </w:footnote>
  <w:footnote w:type="continuationSeparator" w:id="0">
    <w:p w14:paraId="2BD2E098" w14:textId="77777777" w:rsidR="0006301F" w:rsidRDefault="0006301F" w:rsidP="005B7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31E65D" w14:textId="0568E906" w:rsidR="000344DE" w:rsidRDefault="005B7AE6" w:rsidP="005B7AE6">
    <w:pPr>
      <w:pStyle w:val="Encabezado"/>
      <w:jc w:val="center"/>
      <w:rPr>
        <w:rFonts w:ascii="Britannic Bold" w:hAnsi="Britannic Bold"/>
        <w:sz w:val="40"/>
        <w:szCs w:val="40"/>
      </w:rPr>
    </w:pPr>
    <w:r>
      <w:rPr>
        <w:rFonts w:ascii="Britannic Bold" w:hAnsi="Britannic Bold"/>
        <w:sz w:val="40"/>
        <w:szCs w:val="40"/>
      </w:rPr>
      <w:t>LISTA</w:t>
    </w:r>
    <w:r w:rsidRPr="008A37A3">
      <w:rPr>
        <w:rFonts w:ascii="Britannic Bold" w:hAnsi="Britannic Bold"/>
        <w:sz w:val="40"/>
        <w:szCs w:val="40"/>
      </w:rPr>
      <w:t xml:space="preserve"> DE </w:t>
    </w:r>
    <w:r>
      <w:rPr>
        <w:rFonts w:ascii="Britannic Bold" w:hAnsi="Britannic Bold"/>
        <w:sz w:val="40"/>
        <w:szCs w:val="40"/>
      </w:rPr>
      <w:t>COTEJO</w:t>
    </w:r>
    <w:r w:rsidRPr="008A37A3">
      <w:rPr>
        <w:rFonts w:ascii="Britannic Bold" w:hAnsi="Britannic Bold"/>
        <w:sz w:val="40"/>
        <w:szCs w:val="40"/>
      </w:rPr>
      <w:t xml:space="preserve"> P</w:t>
    </w:r>
    <w:r>
      <w:rPr>
        <w:rFonts w:ascii="Britannic Bold" w:hAnsi="Britannic Bold"/>
        <w:sz w:val="40"/>
        <w:szCs w:val="40"/>
      </w:rPr>
      <w:t xml:space="preserve">ROYECTO </w:t>
    </w:r>
    <w:r w:rsidRPr="008A37A3">
      <w:rPr>
        <w:rFonts w:ascii="Britannic Bold" w:hAnsi="Britannic Bold"/>
        <w:sz w:val="40"/>
        <w:szCs w:val="40"/>
      </w:rPr>
      <w:t>A</w:t>
    </w:r>
    <w:r>
      <w:rPr>
        <w:rFonts w:ascii="Britannic Bold" w:hAnsi="Britannic Bold"/>
        <w:sz w:val="40"/>
        <w:szCs w:val="40"/>
      </w:rPr>
      <w:t xml:space="preserve">CADÉMICO </w:t>
    </w:r>
    <w:r w:rsidR="005B7392">
      <w:rPr>
        <w:rFonts w:ascii="Britannic Bold" w:hAnsi="Britannic Bold"/>
        <w:sz w:val="40"/>
        <w:szCs w:val="40"/>
      </w:rPr>
      <w:t>36</w:t>
    </w:r>
    <w:r>
      <w:rPr>
        <w:rFonts w:ascii="Britannic Bold" w:hAnsi="Britannic Bold"/>
        <w:sz w:val="40"/>
        <w:szCs w:val="40"/>
      </w:rPr>
      <w:t xml:space="preserve"> </w:t>
    </w:r>
  </w:p>
  <w:p w14:paraId="7D5FAB67" w14:textId="75C38A59" w:rsidR="005B7AE6" w:rsidRPr="005B7AE6" w:rsidRDefault="00F740F2" w:rsidP="00F740F2">
    <w:pPr>
      <w:pStyle w:val="Encabezado"/>
      <w:jc w:val="center"/>
      <w:rPr>
        <w:rFonts w:ascii="Britannic Bold" w:hAnsi="Britannic Bold"/>
        <w:sz w:val="40"/>
        <w:szCs w:val="40"/>
      </w:rPr>
    </w:pPr>
    <w:r w:rsidRPr="00F740F2">
      <w:rPr>
        <w:rFonts w:ascii="Britannic Bold" w:hAnsi="Britannic Bold"/>
        <w:sz w:val="40"/>
        <w:szCs w:val="40"/>
      </w:rPr>
      <w:t>SABERES Y PENSAMIENTO CIENTÍFICO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A1F9EB" w14:textId="115F8738" w:rsidR="005B7AE6" w:rsidRDefault="005B7AE6" w:rsidP="00E03122">
    <w:pPr>
      <w:pStyle w:val="Encabezado"/>
      <w:jc w:val="center"/>
    </w:pPr>
    <w:r w:rsidRPr="00A81D0E">
      <w:rPr>
        <w:rFonts w:ascii="Britannic Bold" w:hAnsi="Britannic Bold"/>
        <w:sz w:val="40"/>
        <w:szCs w:val="40"/>
      </w:rPr>
      <w:t xml:space="preserve">RUBRICA DE EVALUACIÓN PROYECTO ACADÉMICO </w:t>
    </w:r>
    <w:r w:rsidR="005B7392">
      <w:rPr>
        <w:rFonts w:ascii="Britannic Bold" w:hAnsi="Britannic Bold"/>
        <w:sz w:val="40"/>
        <w:szCs w:val="40"/>
      </w:rPr>
      <w:t>36</w:t>
    </w:r>
    <w:r>
      <w:rPr>
        <w:rFonts w:ascii="Britannic Bold" w:hAnsi="Britannic Bold"/>
        <w:sz w:val="40"/>
        <w:szCs w:val="40"/>
      </w:rPr>
      <w:t xml:space="preserve"> </w:t>
    </w:r>
    <w:bookmarkStart w:id="0" w:name="_Hlk164406538"/>
    <w:r w:rsidR="00F740F2" w:rsidRPr="00F740F2">
      <w:rPr>
        <w:rFonts w:ascii="Britannic Bold" w:hAnsi="Britannic Bold"/>
        <w:sz w:val="40"/>
        <w:szCs w:val="40"/>
      </w:rPr>
      <w:t>SABERES Y PENSAMIENTO CIENTÍFICO</w:t>
    </w:r>
    <w:bookmarkEnd w:id="0"/>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E6"/>
    <w:rsid w:val="0002094F"/>
    <w:rsid w:val="000344DE"/>
    <w:rsid w:val="0006301F"/>
    <w:rsid w:val="001736E0"/>
    <w:rsid w:val="002C0A5D"/>
    <w:rsid w:val="002F1937"/>
    <w:rsid w:val="00327BDD"/>
    <w:rsid w:val="003356AC"/>
    <w:rsid w:val="00360402"/>
    <w:rsid w:val="003D5B84"/>
    <w:rsid w:val="00425437"/>
    <w:rsid w:val="004305A2"/>
    <w:rsid w:val="00440B1F"/>
    <w:rsid w:val="0048563B"/>
    <w:rsid w:val="004C7B08"/>
    <w:rsid w:val="005579E1"/>
    <w:rsid w:val="00573836"/>
    <w:rsid w:val="005B7392"/>
    <w:rsid w:val="005B7AE6"/>
    <w:rsid w:val="006659A1"/>
    <w:rsid w:val="006D1570"/>
    <w:rsid w:val="00706512"/>
    <w:rsid w:val="00713ADF"/>
    <w:rsid w:val="007B5A6A"/>
    <w:rsid w:val="00824A0F"/>
    <w:rsid w:val="00837C80"/>
    <w:rsid w:val="00872C4C"/>
    <w:rsid w:val="0088559C"/>
    <w:rsid w:val="008E6973"/>
    <w:rsid w:val="008F1D3F"/>
    <w:rsid w:val="00920DA1"/>
    <w:rsid w:val="009237D4"/>
    <w:rsid w:val="00954CBD"/>
    <w:rsid w:val="00966375"/>
    <w:rsid w:val="009713D7"/>
    <w:rsid w:val="009951CC"/>
    <w:rsid w:val="00A33D9B"/>
    <w:rsid w:val="00A535F2"/>
    <w:rsid w:val="00A5699A"/>
    <w:rsid w:val="00AB2969"/>
    <w:rsid w:val="00AB4B4D"/>
    <w:rsid w:val="00C0671C"/>
    <w:rsid w:val="00C67AA7"/>
    <w:rsid w:val="00C81216"/>
    <w:rsid w:val="00CF75AF"/>
    <w:rsid w:val="00D55E64"/>
    <w:rsid w:val="00DC0EB9"/>
    <w:rsid w:val="00DF7247"/>
    <w:rsid w:val="00E03122"/>
    <w:rsid w:val="00EE7AD5"/>
    <w:rsid w:val="00F13F3E"/>
    <w:rsid w:val="00F740F2"/>
    <w:rsid w:val="00F75F6B"/>
    <w:rsid w:val="00F8178F"/>
    <w:rsid w:val="00FB3E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755788"/>
  <w15:chartTrackingRefBased/>
  <w15:docId w15:val="{FCC3013B-FAA7-455F-A89A-6D6BF598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B7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7AE6"/>
  </w:style>
  <w:style w:type="paragraph" w:styleId="Piedepgina">
    <w:name w:val="footer"/>
    <w:basedOn w:val="Normal"/>
    <w:link w:val="PiedepginaCar"/>
    <w:uiPriority w:val="99"/>
    <w:unhideWhenUsed/>
    <w:rsid w:val="005B7A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7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92299">
      <w:bodyDiv w:val="1"/>
      <w:marLeft w:val="0"/>
      <w:marRight w:val="0"/>
      <w:marTop w:val="0"/>
      <w:marBottom w:val="0"/>
      <w:divBdr>
        <w:top w:val="none" w:sz="0" w:space="0" w:color="auto"/>
        <w:left w:val="none" w:sz="0" w:space="0" w:color="auto"/>
        <w:bottom w:val="none" w:sz="0" w:space="0" w:color="auto"/>
        <w:right w:val="none" w:sz="0" w:space="0" w:color="auto"/>
      </w:divBdr>
    </w:div>
    <w:div w:id="40636116">
      <w:bodyDiv w:val="1"/>
      <w:marLeft w:val="0"/>
      <w:marRight w:val="0"/>
      <w:marTop w:val="0"/>
      <w:marBottom w:val="0"/>
      <w:divBdr>
        <w:top w:val="none" w:sz="0" w:space="0" w:color="auto"/>
        <w:left w:val="none" w:sz="0" w:space="0" w:color="auto"/>
        <w:bottom w:val="none" w:sz="0" w:space="0" w:color="auto"/>
        <w:right w:val="none" w:sz="0" w:space="0" w:color="auto"/>
      </w:divBdr>
    </w:div>
    <w:div w:id="136191412">
      <w:bodyDiv w:val="1"/>
      <w:marLeft w:val="0"/>
      <w:marRight w:val="0"/>
      <w:marTop w:val="0"/>
      <w:marBottom w:val="0"/>
      <w:divBdr>
        <w:top w:val="none" w:sz="0" w:space="0" w:color="auto"/>
        <w:left w:val="none" w:sz="0" w:space="0" w:color="auto"/>
        <w:bottom w:val="none" w:sz="0" w:space="0" w:color="auto"/>
        <w:right w:val="none" w:sz="0" w:space="0" w:color="auto"/>
      </w:divBdr>
    </w:div>
    <w:div w:id="139537333">
      <w:bodyDiv w:val="1"/>
      <w:marLeft w:val="0"/>
      <w:marRight w:val="0"/>
      <w:marTop w:val="0"/>
      <w:marBottom w:val="0"/>
      <w:divBdr>
        <w:top w:val="none" w:sz="0" w:space="0" w:color="auto"/>
        <w:left w:val="none" w:sz="0" w:space="0" w:color="auto"/>
        <w:bottom w:val="none" w:sz="0" w:space="0" w:color="auto"/>
        <w:right w:val="none" w:sz="0" w:space="0" w:color="auto"/>
      </w:divBdr>
    </w:div>
    <w:div w:id="182481659">
      <w:bodyDiv w:val="1"/>
      <w:marLeft w:val="0"/>
      <w:marRight w:val="0"/>
      <w:marTop w:val="0"/>
      <w:marBottom w:val="0"/>
      <w:divBdr>
        <w:top w:val="none" w:sz="0" w:space="0" w:color="auto"/>
        <w:left w:val="none" w:sz="0" w:space="0" w:color="auto"/>
        <w:bottom w:val="none" w:sz="0" w:space="0" w:color="auto"/>
        <w:right w:val="none" w:sz="0" w:space="0" w:color="auto"/>
      </w:divBdr>
    </w:div>
    <w:div w:id="205261045">
      <w:bodyDiv w:val="1"/>
      <w:marLeft w:val="0"/>
      <w:marRight w:val="0"/>
      <w:marTop w:val="0"/>
      <w:marBottom w:val="0"/>
      <w:divBdr>
        <w:top w:val="none" w:sz="0" w:space="0" w:color="auto"/>
        <w:left w:val="none" w:sz="0" w:space="0" w:color="auto"/>
        <w:bottom w:val="none" w:sz="0" w:space="0" w:color="auto"/>
        <w:right w:val="none" w:sz="0" w:space="0" w:color="auto"/>
      </w:divBdr>
    </w:div>
    <w:div w:id="267853399">
      <w:bodyDiv w:val="1"/>
      <w:marLeft w:val="0"/>
      <w:marRight w:val="0"/>
      <w:marTop w:val="0"/>
      <w:marBottom w:val="0"/>
      <w:divBdr>
        <w:top w:val="none" w:sz="0" w:space="0" w:color="auto"/>
        <w:left w:val="none" w:sz="0" w:space="0" w:color="auto"/>
        <w:bottom w:val="none" w:sz="0" w:space="0" w:color="auto"/>
        <w:right w:val="none" w:sz="0" w:space="0" w:color="auto"/>
      </w:divBdr>
    </w:div>
    <w:div w:id="300698132">
      <w:bodyDiv w:val="1"/>
      <w:marLeft w:val="0"/>
      <w:marRight w:val="0"/>
      <w:marTop w:val="0"/>
      <w:marBottom w:val="0"/>
      <w:divBdr>
        <w:top w:val="none" w:sz="0" w:space="0" w:color="auto"/>
        <w:left w:val="none" w:sz="0" w:space="0" w:color="auto"/>
        <w:bottom w:val="none" w:sz="0" w:space="0" w:color="auto"/>
        <w:right w:val="none" w:sz="0" w:space="0" w:color="auto"/>
      </w:divBdr>
    </w:div>
    <w:div w:id="305473189">
      <w:bodyDiv w:val="1"/>
      <w:marLeft w:val="0"/>
      <w:marRight w:val="0"/>
      <w:marTop w:val="0"/>
      <w:marBottom w:val="0"/>
      <w:divBdr>
        <w:top w:val="none" w:sz="0" w:space="0" w:color="auto"/>
        <w:left w:val="none" w:sz="0" w:space="0" w:color="auto"/>
        <w:bottom w:val="none" w:sz="0" w:space="0" w:color="auto"/>
        <w:right w:val="none" w:sz="0" w:space="0" w:color="auto"/>
      </w:divBdr>
    </w:div>
    <w:div w:id="308874008">
      <w:bodyDiv w:val="1"/>
      <w:marLeft w:val="0"/>
      <w:marRight w:val="0"/>
      <w:marTop w:val="0"/>
      <w:marBottom w:val="0"/>
      <w:divBdr>
        <w:top w:val="none" w:sz="0" w:space="0" w:color="auto"/>
        <w:left w:val="none" w:sz="0" w:space="0" w:color="auto"/>
        <w:bottom w:val="none" w:sz="0" w:space="0" w:color="auto"/>
        <w:right w:val="none" w:sz="0" w:space="0" w:color="auto"/>
      </w:divBdr>
    </w:div>
    <w:div w:id="310528070">
      <w:bodyDiv w:val="1"/>
      <w:marLeft w:val="0"/>
      <w:marRight w:val="0"/>
      <w:marTop w:val="0"/>
      <w:marBottom w:val="0"/>
      <w:divBdr>
        <w:top w:val="none" w:sz="0" w:space="0" w:color="auto"/>
        <w:left w:val="none" w:sz="0" w:space="0" w:color="auto"/>
        <w:bottom w:val="none" w:sz="0" w:space="0" w:color="auto"/>
        <w:right w:val="none" w:sz="0" w:space="0" w:color="auto"/>
      </w:divBdr>
    </w:div>
    <w:div w:id="330986867">
      <w:bodyDiv w:val="1"/>
      <w:marLeft w:val="0"/>
      <w:marRight w:val="0"/>
      <w:marTop w:val="0"/>
      <w:marBottom w:val="0"/>
      <w:divBdr>
        <w:top w:val="none" w:sz="0" w:space="0" w:color="auto"/>
        <w:left w:val="none" w:sz="0" w:space="0" w:color="auto"/>
        <w:bottom w:val="none" w:sz="0" w:space="0" w:color="auto"/>
        <w:right w:val="none" w:sz="0" w:space="0" w:color="auto"/>
      </w:divBdr>
    </w:div>
    <w:div w:id="372659336">
      <w:bodyDiv w:val="1"/>
      <w:marLeft w:val="0"/>
      <w:marRight w:val="0"/>
      <w:marTop w:val="0"/>
      <w:marBottom w:val="0"/>
      <w:divBdr>
        <w:top w:val="none" w:sz="0" w:space="0" w:color="auto"/>
        <w:left w:val="none" w:sz="0" w:space="0" w:color="auto"/>
        <w:bottom w:val="none" w:sz="0" w:space="0" w:color="auto"/>
        <w:right w:val="none" w:sz="0" w:space="0" w:color="auto"/>
      </w:divBdr>
    </w:div>
    <w:div w:id="431241444">
      <w:bodyDiv w:val="1"/>
      <w:marLeft w:val="0"/>
      <w:marRight w:val="0"/>
      <w:marTop w:val="0"/>
      <w:marBottom w:val="0"/>
      <w:divBdr>
        <w:top w:val="none" w:sz="0" w:space="0" w:color="auto"/>
        <w:left w:val="none" w:sz="0" w:space="0" w:color="auto"/>
        <w:bottom w:val="none" w:sz="0" w:space="0" w:color="auto"/>
        <w:right w:val="none" w:sz="0" w:space="0" w:color="auto"/>
      </w:divBdr>
    </w:div>
    <w:div w:id="457382076">
      <w:bodyDiv w:val="1"/>
      <w:marLeft w:val="0"/>
      <w:marRight w:val="0"/>
      <w:marTop w:val="0"/>
      <w:marBottom w:val="0"/>
      <w:divBdr>
        <w:top w:val="none" w:sz="0" w:space="0" w:color="auto"/>
        <w:left w:val="none" w:sz="0" w:space="0" w:color="auto"/>
        <w:bottom w:val="none" w:sz="0" w:space="0" w:color="auto"/>
        <w:right w:val="none" w:sz="0" w:space="0" w:color="auto"/>
      </w:divBdr>
    </w:div>
    <w:div w:id="503472228">
      <w:bodyDiv w:val="1"/>
      <w:marLeft w:val="0"/>
      <w:marRight w:val="0"/>
      <w:marTop w:val="0"/>
      <w:marBottom w:val="0"/>
      <w:divBdr>
        <w:top w:val="none" w:sz="0" w:space="0" w:color="auto"/>
        <w:left w:val="none" w:sz="0" w:space="0" w:color="auto"/>
        <w:bottom w:val="none" w:sz="0" w:space="0" w:color="auto"/>
        <w:right w:val="none" w:sz="0" w:space="0" w:color="auto"/>
      </w:divBdr>
    </w:div>
    <w:div w:id="504907228">
      <w:bodyDiv w:val="1"/>
      <w:marLeft w:val="0"/>
      <w:marRight w:val="0"/>
      <w:marTop w:val="0"/>
      <w:marBottom w:val="0"/>
      <w:divBdr>
        <w:top w:val="none" w:sz="0" w:space="0" w:color="auto"/>
        <w:left w:val="none" w:sz="0" w:space="0" w:color="auto"/>
        <w:bottom w:val="none" w:sz="0" w:space="0" w:color="auto"/>
        <w:right w:val="none" w:sz="0" w:space="0" w:color="auto"/>
      </w:divBdr>
    </w:div>
    <w:div w:id="520123357">
      <w:bodyDiv w:val="1"/>
      <w:marLeft w:val="0"/>
      <w:marRight w:val="0"/>
      <w:marTop w:val="0"/>
      <w:marBottom w:val="0"/>
      <w:divBdr>
        <w:top w:val="none" w:sz="0" w:space="0" w:color="auto"/>
        <w:left w:val="none" w:sz="0" w:space="0" w:color="auto"/>
        <w:bottom w:val="none" w:sz="0" w:space="0" w:color="auto"/>
        <w:right w:val="none" w:sz="0" w:space="0" w:color="auto"/>
      </w:divBdr>
    </w:div>
    <w:div w:id="558052031">
      <w:bodyDiv w:val="1"/>
      <w:marLeft w:val="0"/>
      <w:marRight w:val="0"/>
      <w:marTop w:val="0"/>
      <w:marBottom w:val="0"/>
      <w:divBdr>
        <w:top w:val="none" w:sz="0" w:space="0" w:color="auto"/>
        <w:left w:val="none" w:sz="0" w:space="0" w:color="auto"/>
        <w:bottom w:val="none" w:sz="0" w:space="0" w:color="auto"/>
        <w:right w:val="none" w:sz="0" w:space="0" w:color="auto"/>
      </w:divBdr>
    </w:div>
    <w:div w:id="565192534">
      <w:bodyDiv w:val="1"/>
      <w:marLeft w:val="0"/>
      <w:marRight w:val="0"/>
      <w:marTop w:val="0"/>
      <w:marBottom w:val="0"/>
      <w:divBdr>
        <w:top w:val="none" w:sz="0" w:space="0" w:color="auto"/>
        <w:left w:val="none" w:sz="0" w:space="0" w:color="auto"/>
        <w:bottom w:val="none" w:sz="0" w:space="0" w:color="auto"/>
        <w:right w:val="none" w:sz="0" w:space="0" w:color="auto"/>
      </w:divBdr>
    </w:div>
    <w:div w:id="586576533">
      <w:bodyDiv w:val="1"/>
      <w:marLeft w:val="0"/>
      <w:marRight w:val="0"/>
      <w:marTop w:val="0"/>
      <w:marBottom w:val="0"/>
      <w:divBdr>
        <w:top w:val="none" w:sz="0" w:space="0" w:color="auto"/>
        <w:left w:val="none" w:sz="0" w:space="0" w:color="auto"/>
        <w:bottom w:val="none" w:sz="0" w:space="0" w:color="auto"/>
        <w:right w:val="none" w:sz="0" w:space="0" w:color="auto"/>
      </w:divBdr>
    </w:div>
    <w:div w:id="586621909">
      <w:bodyDiv w:val="1"/>
      <w:marLeft w:val="0"/>
      <w:marRight w:val="0"/>
      <w:marTop w:val="0"/>
      <w:marBottom w:val="0"/>
      <w:divBdr>
        <w:top w:val="none" w:sz="0" w:space="0" w:color="auto"/>
        <w:left w:val="none" w:sz="0" w:space="0" w:color="auto"/>
        <w:bottom w:val="none" w:sz="0" w:space="0" w:color="auto"/>
        <w:right w:val="none" w:sz="0" w:space="0" w:color="auto"/>
      </w:divBdr>
    </w:div>
    <w:div w:id="591670786">
      <w:bodyDiv w:val="1"/>
      <w:marLeft w:val="0"/>
      <w:marRight w:val="0"/>
      <w:marTop w:val="0"/>
      <w:marBottom w:val="0"/>
      <w:divBdr>
        <w:top w:val="none" w:sz="0" w:space="0" w:color="auto"/>
        <w:left w:val="none" w:sz="0" w:space="0" w:color="auto"/>
        <w:bottom w:val="none" w:sz="0" w:space="0" w:color="auto"/>
        <w:right w:val="none" w:sz="0" w:space="0" w:color="auto"/>
      </w:divBdr>
    </w:div>
    <w:div w:id="608515426">
      <w:bodyDiv w:val="1"/>
      <w:marLeft w:val="0"/>
      <w:marRight w:val="0"/>
      <w:marTop w:val="0"/>
      <w:marBottom w:val="0"/>
      <w:divBdr>
        <w:top w:val="none" w:sz="0" w:space="0" w:color="auto"/>
        <w:left w:val="none" w:sz="0" w:space="0" w:color="auto"/>
        <w:bottom w:val="none" w:sz="0" w:space="0" w:color="auto"/>
        <w:right w:val="none" w:sz="0" w:space="0" w:color="auto"/>
      </w:divBdr>
    </w:div>
    <w:div w:id="625085697">
      <w:bodyDiv w:val="1"/>
      <w:marLeft w:val="0"/>
      <w:marRight w:val="0"/>
      <w:marTop w:val="0"/>
      <w:marBottom w:val="0"/>
      <w:divBdr>
        <w:top w:val="none" w:sz="0" w:space="0" w:color="auto"/>
        <w:left w:val="none" w:sz="0" w:space="0" w:color="auto"/>
        <w:bottom w:val="none" w:sz="0" w:space="0" w:color="auto"/>
        <w:right w:val="none" w:sz="0" w:space="0" w:color="auto"/>
      </w:divBdr>
    </w:div>
    <w:div w:id="663321841">
      <w:bodyDiv w:val="1"/>
      <w:marLeft w:val="0"/>
      <w:marRight w:val="0"/>
      <w:marTop w:val="0"/>
      <w:marBottom w:val="0"/>
      <w:divBdr>
        <w:top w:val="none" w:sz="0" w:space="0" w:color="auto"/>
        <w:left w:val="none" w:sz="0" w:space="0" w:color="auto"/>
        <w:bottom w:val="none" w:sz="0" w:space="0" w:color="auto"/>
        <w:right w:val="none" w:sz="0" w:space="0" w:color="auto"/>
      </w:divBdr>
    </w:div>
    <w:div w:id="718668246">
      <w:bodyDiv w:val="1"/>
      <w:marLeft w:val="0"/>
      <w:marRight w:val="0"/>
      <w:marTop w:val="0"/>
      <w:marBottom w:val="0"/>
      <w:divBdr>
        <w:top w:val="none" w:sz="0" w:space="0" w:color="auto"/>
        <w:left w:val="none" w:sz="0" w:space="0" w:color="auto"/>
        <w:bottom w:val="none" w:sz="0" w:space="0" w:color="auto"/>
        <w:right w:val="none" w:sz="0" w:space="0" w:color="auto"/>
      </w:divBdr>
    </w:div>
    <w:div w:id="738483898">
      <w:bodyDiv w:val="1"/>
      <w:marLeft w:val="0"/>
      <w:marRight w:val="0"/>
      <w:marTop w:val="0"/>
      <w:marBottom w:val="0"/>
      <w:divBdr>
        <w:top w:val="none" w:sz="0" w:space="0" w:color="auto"/>
        <w:left w:val="none" w:sz="0" w:space="0" w:color="auto"/>
        <w:bottom w:val="none" w:sz="0" w:space="0" w:color="auto"/>
        <w:right w:val="none" w:sz="0" w:space="0" w:color="auto"/>
      </w:divBdr>
    </w:div>
    <w:div w:id="755831317">
      <w:bodyDiv w:val="1"/>
      <w:marLeft w:val="0"/>
      <w:marRight w:val="0"/>
      <w:marTop w:val="0"/>
      <w:marBottom w:val="0"/>
      <w:divBdr>
        <w:top w:val="none" w:sz="0" w:space="0" w:color="auto"/>
        <w:left w:val="none" w:sz="0" w:space="0" w:color="auto"/>
        <w:bottom w:val="none" w:sz="0" w:space="0" w:color="auto"/>
        <w:right w:val="none" w:sz="0" w:space="0" w:color="auto"/>
      </w:divBdr>
    </w:div>
    <w:div w:id="799689381">
      <w:bodyDiv w:val="1"/>
      <w:marLeft w:val="0"/>
      <w:marRight w:val="0"/>
      <w:marTop w:val="0"/>
      <w:marBottom w:val="0"/>
      <w:divBdr>
        <w:top w:val="none" w:sz="0" w:space="0" w:color="auto"/>
        <w:left w:val="none" w:sz="0" w:space="0" w:color="auto"/>
        <w:bottom w:val="none" w:sz="0" w:space="0" w:color="auto"/>
        <w:right w:val="none" w:sz="0" w:space="0" w:color="auto"/>
      </w:divBdr>
    </w:div>
    <w:div w:id="806431858">
      <w:bodyDiv w:val="1"/>
      <w:marLeft w:val="0"/>
      <w:marRight w:val="0"/>
      <w:marTop w:val="0"/>
      <w:marBottom w:val="0"/>
      <w:divBdr>
        <w:top w:val="none" w:sz="0" w:space="0" w:color="auto"/>
        <w:left w:val="none" w:sz="0" w:space="0" w:color="auto"/>
        <w:bottom w:val="none" w:sz="0" w:space="0" w:color="auto"/>
        <w:right w:val="none" w:sz="0" w:space="0" w:color="auto"/>
      </w:divBdr>
    </w:div>
    <w:div w:id="815683336">
      <w:bodyDiv w:val="1"/>
      <w:marLeft w:val="0"/>
      <w:marRight w:val="0"/>
      <w:marTop w:val="0"/>
      <w:marBottom w:val="0"/>
      <w:divBdr>
        <w:top w:val="none" w:sz="0" w:space="0" w:color="auto"/>
        <w:left w:val="none" w:sz="0" w:space="0" w:color="auto"/>
        <w:bottom w:val="none" w:sz="0" w:space="0" w:color="auto"/>
        <w:right w:val="none" w:sz="0" w:space="0" w:color="auto"/>
      </w:divBdr>
    </w:div>
    <w:div w:id="825822954">
      <w:bodyDiv w:val="1"/>
      <w:marLeft w:val="0"/>
      <w:marRight w:val="0"/>
      <w:marTop w:val="0"/>
      <w:marBottom w:val="0"/>
      <w:divBdr>
        <w:top w:val="none" w:sz="0" w:space="0" w:color="auto"/>
        <w:left w:val="none" w:sz="0" w:space="0" w:color="auto"/>
        <w:bottom w:val="none" w:sz="0" w:space="0" w:color="auto"/>
        <w:right w:val="none" w:sz="0" w:space="0" w:color="auto"/>
      </w:divBdr>
    </w:div>
    <w:div w:id="841823892">
      <w:bodyDiv w:val="1"/>
      <w:marLeft w:val="0"/>
      <w:marRight w:val="0"/>
      <w:marTop w:val="0"/>
      <w:marBottom w:val="0"/>
      <w:divBdr>
        <w:top w:val="none" w:sz="0" w:space="0" w:color="auto"/>
        <w:left w:val="none" w:sz="0" w:space="0" w:color="auto"/>
        <w:bottom w:val="none" w:sz="0" w:space="0" w:color="auto"/>
        <w:right w:val="none" w:sz="0" w:space="0" w:color="auto"/>
      </w:divBdr>
    </w:div>
    <w:div w:id="888959207">
      <w:bodyDiv w:val="1"/>
      <w:marLeft w:val="0"/>
      <w:marRight w:val="0"/>
      <w:marTop w:val="0"/>
      <w:marBottom w:val="0"/>
      <w:divBdr>
        <w:top w:val="none" w:sz="0" w:space="0" w:color="auto"/>
        <w:left w:val="none" w:sz="0" w:space="0" w:color="auto"/>
        <w:bottom w:val="none" w:sz="0" w:space="0" w:color="auto"/>
        <w:right w:val="none" w:sz="0" w:space="0" w:color="auto"/>
      </w:divBdr>
    </w:div>
    <w:div w:id="897086438">
      <w:bodyDiv w:val="1"/>
      <w:marLeft w:val="0"/>
      <w:marRight w:val="0"/>
      <w:marTop w:val="0"/>
      <w:marBottom w:val="0"/>
      <w:divBdr>
        <w:top w:val="none" w:sz="0" w:space="0" w:color="auto"/>
        <w:left w:val="none" w:sz="0" w:space="0" w:color="auto"/>
        <w:bottom w:val="none" w:sz="0" w:space="0" w:color="auto"/>
        <w:right w:val="none" w:sz="0" w:space="0" w:color="auto"/>
      </w:divBdr>
    </w:div>
    <w:div w:id="900336113">
      <w:bodyDiv w:val="1"/>
      <w:marLeft w:val="0"/>
      <w:marRight w:val="0"/>
      <w:marTop w:val="0"/>
      <w:marBottom w:val="0"/>
      <w:divBdr>
        <w:top w:val="none" w:sz="0" w:space="0" w:color="auto"/>
        <w:left w:val="none" w:sz="0" w:space="0" w:color="auto"/>
        <w:bottom w:val="none" w:sz="0" w:space="0" w:color="auto"/>
        <w:right w:val="none" w:sz="0" w:space="0" w:color="auto"/>
      </w:divBdr>
    </w:div>
    <w:div w:id="943611586">
      <w:bodyDiv w:val="1"/>
      <w:marLeft w:val="0"/>
      <w:marRight w:val="0"/>
      <w:marTop w:val="0"/>
      <w:marBottom w:val="0"/>
      <w:divBdr>
        <w:top w:val="none" w:sz="0" w:space="0" w:color="auto"/>
        <w:left w:val="none" w:sz="0" w:space="0" w:color="auto"/>
        <w:bottom w:val="none" w:sz="0" w:space="0" w:color="auto"/>
        <w:right w:val="none" w:sz="0" w:space="0" w:color="auto"/>
      </w:divBdr>
    </w:div>
    <w:div w:id="972174803">
      <w:bodyDiv w:val="1"/>
      <w:marLeft w:val="0"/>
      <w:marRight w:val="0"/>
      <w:marTop w:val="0"/>
      <w:marBottom w:val="0"/>
      <w:divBdr>
        <w:top w:val="none" w:sz="0" w:space="0" w:color="auto"/>
        <w:left w:val="none" w:sz="0" w:space="0" w:color="auto"/>
        <w:bottom w:val="none" w:sz="0" w:space="0" w:color="auto"/>
        <w:right w:val="none" w:sz="0" w:space="0" w:color="auto"/>
      </w:divBdr>
    </w:div>
    <w:div w:id="990131639">
      <w:bodyDiv w:val="1"/>
      <w:marLeft w:val="0"/>
      <w:marRight w:val="0"/>
      <w:marTop w:val="0"/>
      <w:marBottom w:val="0"/>
      <w:divBdr>
        <w:top w:val="none" w:sz="0" w:space="0" w:color="auto"/>
        <w:left w:val="none" w:sz="0" w:space="0" w:color="auto"/>
        <w:bottom w:val="none" w:sz="0" w:space="0" w:color="auto"/>
        <w:right w:val="none" w:sz="0" w:space="0" w:color="auto"/>
      </w:divBdr>
    </w:div>
    <w:div w:id="1002121534">
      <w:bodyDiv w:val="1"/>
      <w:marLeft w:val="0"/>
      <w:marRight w:val="0"/>
      <w:marTop w:val="0"/>
      <w:marBottom w:val="0"/>
      <w:divBdr>
        <w:top w:val="none" w:sz="0" w:space="0" w:color="auto"/>
        <w:left w:val="none" w:sz="0" w:space="0" w:color="auto"/>
        <w:bottom w:val="none" w:sz="0" w:space="0" w:color="auto"/>
        <w:right w:val="none" w:sz="0" w:space="0" w:color="auto"/>
      </w:divBdr>
    </w:div>
    <w:div w:id="1014459918">
      <w:bodyDiv w:val="1"/>
      <w:marLeft w:val="0"/>
      <w:marRight w:val="0"/>
      <w:marTop w:val="0"/>
      <w:marBottom w:val="0"/>
      <w:divBdr>
        <w:top w:val="none" w:sz="0" w:space="0" w:color="auto"/>
        <w:left w:val="none" w:sz="0" w:space="0" w:color="auto"/>
        <w:bottom w:val="none" w:sz="0" w:space="0" w:color="auto"/>
        <w:right w:val="none" w:sz="0" w:space="0" w:color="auto"/>
      </w:divBdr>
    </w:div>
    <w:div w:id="1039665250">
      <w:bodyDiv w:val="1"/>
      <w:marLeft w:val="0"/>
      <w:marRight w:val="0"/>
      <w:marTop w:val="0"/>
      <w:marBottom w:val="0"/>
      <w:divBdr>
        <w:top w:val="none" w:sz="0" w:space="0" w:color="auto"/>
        <w:left w:val="none" w:sz="0" w:space="0" w:color="auto"/>
        <w:bottom w:val="none" w:sz="0" w:space="0" w:color="auto"/>
        <w:right w:val="none" w:sz="0" w:space="0" w:color="auto"/>
      </w:divBdr>
    </w:div>
    <w:div w:id="1050498818">
      <w:bodyDiv w:val="1"/>
      <w:marLeft w:val="0"/>
      <w:marRight w:val="0"/>
      <w:marTop w:val="0"/>
      <w:marBottom w:val="0"/>
      <w:divBdr>
        <w:top w:val="none" w:sz="0" w:space="0" w:color="auto"/>
        <w:left w:val="none" w:sz="0" w:space="0" w:color="auto"/>
        <w:bottom w:val="none" w:sz="0" w:space="0" w:color="auto"/>
        <w:right w:val="none" w:sz="0" w:space="0" w:color="auto"/>
      </w:divBdr>
    </w:div>
    <w:div w:id="1174152586">
      <w:bodyDiv w:val="1"/>
      <w:marLeft w:val="0"/>
      <w:marRight w:val="0"/>
      <w:marTop w:val="0"/>
      <w:marBottom w:val="0"/>
      <w:divBdr>
        <w:top w:val="none" w:sz="0" w:space="0" w:color="auto"/>
        <w:left w:val="none" w:sz="0" w:space="0" w:color="auto"/>
        <w:bottom w:val="none" w:sz="0" w:space="0" w:color="auto"/>
        <w:right w:val="none" w:sz="0" w:space="0" w:color="auto"/>
      </w:divBdr>
    </w:div>
    <w:div w:id="1179155953">
      <w:bodyDiv w:val="1"/>
      <w:marLeft w:val="0"/>
      <w:marRight w:val="0"/>
      <w:marTop w:val="0"/>
      <w:marBottom w:val="0"/>
      <w:divBdr>
        <w:top w:val="none" w:sz="0" w:space="0" w:color="auto"/>
        <w:left w:val="none" w:sz="0" w:space="0" w:color="auto"/>
        <w:bottom w:val="none" w:sz="0" w:space="0" w:color="auto"/>
        <w:right w:val="none" w:sz="0" w:space="0" w:color="auto"/>
      </w:divBdr>
    </w:div>
    <w:div w:id="1182162764">
      <w:bodyDiv w:val="1"/>
      <w:marLeft w:val="0"/>
      <w:marRight w:val="0"/>
      <w:marTop w:val="0"/>
      <w:marBottom w:val="0"/>
      <w:divBdr>
        <w:top w:val="none" w:sz="0" w:space="0" w:color="auto"/>
        <w:left w:val="none" w:sz="0" w:space="0" w:color="auto"/>
        <w:bottom w:val="none" w:sz="0" w:space="0" w:color="auto"/>
        <w:right w:val="none" w:sz="0" w:space="0" w:color="auto"/>
      </w:divBdr>
    </w:div>
    <w:div w:id="1187712406">
      <w:bodyDiv w:val="1"/>
      <w:marLeft w:val="0"/>
      <w:marRight w:val="0"/>
      <w:marTop w:val="0"/>
      <w:marBottom w:val="0"/>
      <w:divBdr>
        <w:top w:val="none" w:sz="0" w:space="0" w:color="auto"/>
        <w:left w:val="none" w:sz="0" w:space="0" w:color="auto"/>
        <w:bottom w:val="none" w:sz="0" w:space="0" w:color="auto"/>
        <w:right w:val="none" w:sz="0" w:space="0" w:color="auto"/>
      </w:divBdr>
    </w:div>
    <w:div w:id="1203439841">
      <w:bodyDiv w:val="1"/>
      <w:marLeft w:val="0"/>
      <w:marRight w:val="0"/>
      <w:marTop w:val="0"/>
      <w:marBottom w:val="0"/>
      <w:divBdr>
        <w:top w:val="none" w:sz="0" w:space="0" w:color="auto"/>
        <w:left w:val="none" w:sz="0" w:space="0" w:color="auto"/>
        <w:bottom w:val="none" w:sz="0" w:space="0" w:color="auto"/>
        <w:right w:val="none" w:sz="0" w:space="0" w:color="auto"/>
      </w:divBdr>
    </w:div>
    <w:div w:id="1212619100">
      <w:bodyDiv w:val="1"/>
      <w:marLeft w:val="0"/>
      <w:marRight w:val="0"/>
      <w:marTop w:val="0"/>
      <w:marBottom w:val="0"/>
      <w:divBdr>
        <w:top w:val="none" w:sz="0" w:space="0" w:color="auto"/>
        <w:left w:val="none" w:sz="0" w:space="0" w:color="auto"/>
        <w:bottom w:val="none" w:sz="0" w:space="0" w:color="auto"/>
        <w:right w:val="none" w:sz="0" w:space="0" w:color="auto"/>
      </w:divBdr>
    </w:div>
    <w:div w:id="1234855856">
      <w:bodyDiv w:val="1"/>
      <w:marLeft w:val="0"/>
      <w:marRight w:val="0"/>
      <w:marTop w:val="0"/>
      <w:marBottom w:val="0"/>
      <w:divBdr>
        <w:top w:val="none" w:sz="0" w:space="0" w:color="auto"/>
        <w:left w:val="none" w:sz="0" w:space="0" w:color="auto"/>
        <w:bottom w:val="none" w:sz="0" w:space="0" w:color="auto"/>
        <w:right w:val="none" w:sz="0" w:space="0" w:color="auto"/>
      </w:divBdr>
    </w:div>
    <w:div w:id="1239442585">
      <w:bodyDiv w:val="1"/>
      <w:marLeft w:val="0"/>
      <w:marRight w:val="0"/>
      <w:marTop w:val="0"/>
      <w:marBottom w:val="0"/>
      <w:divBdr>
        <w:top w:val="none" w:sz="0" w:space="0" w:color="auto"/>
        <w:left w:val="none" w:sz="0" w:space="0" w:color="auto"/>
        <w:bottom w:val="none" w:sz="0" w:space="0" w:color="auto"/>
        <w:right w:val="none" w:sz="0" w:space="0" w:color="auto"/>
      </w:divBdr>
    </w:div>
    <w:div w:id="1244416477">
      <w:bodyDiv w:val="1"/>
      <w:marLeft w:val="0"/>
      <w:marRight w:val="0"/>
      <w:marTop w:val="0"/>
      <w:marBottom w:val="0"/>
      <w:divBdr>
        <w:top w:val="none" w:sz="0" w:space="0" w:color="auto"/>
        <w:left w:val="none" w:sz="0" w:space="0" w:color="auto"/>
        <w:bottom w:val="none" w:sz="0" w:space="0" w:color="auto"/>
        <w:right w:val="none" w:sz="0" w:space="0" w:color="auto"/>
      </w:divBdr>
    </w:div>
    <w:div w:id="1295864760">
      <w:bodyDiv w:val="1"/>
      <w:marLeft w:val="0"/>
      <w:marRight w:val="0"/>
      <w:marTop w:val="0"/>
      <w:marBottom w:val="0"/>
      <w:divBdr>
        <w:top w:val="none" w:sz="0" w:space="0" w:color="auto"/>
        <w:left w:val="none" w:sz="0" w:space="0" w:color="auto"/>
        <w:bottom w:val="none" w:sz="0" w:space="0" w:color="auto"/>
        <w:right w:val="none" w:sz="0" w:space="0" w:color="auto"/>
      </w:divBdr>
    </w:div>
    <w:div w:id="1319991458">
      <w:bodyDiv w:val="1"/>
      <w:marLeft w:val="0"/>
      <w:marRight w:val="0"/>
      <w:marTop w:val="0"/>
      <w:marBottom w:val="0"/>
      <w:divBdr>
        <w:top w:val="none" w:sz="0" w:space="0" w:color="auto"/>
        <w:left w:val="none" w:sz="0" w:space="0" w:color="auto"/>
        <w:bottom w:val="none" w:sz="0" w:space="0" w:color="auto"/>
        <w:right w:val="none" w:sz="0" w:space="0" w:color="auto"/>
      </w:divBdr>
    </w:div>
    <w:div w:id="1329292070">
      <w:bodyDiv w:val="1"/>
      <w:marLeft w:val="0"/>
      <w:marRight w:val="0"/>
      <w:marTop w:val="0"/>
      <w:marBottom w:val="0"/>
      <w:divBdr>
        <w:top w:val="none" w:sz="0" w:space="0" w:color="auto"/>
        <w:left w:val="none" w:sz="0" w:space="0" w:color="auto"/>
        <w:bottom w:val="none" w:sz="0" w:space="0" w:color="auto"/>
        <w:right w:val="none" w:sz="0" w:space="0" w:color="auto"/>
      </w:divBdr>
    </w:div>
    <w:div w:id="1337686046">
      <w:bodyDiv w:val="1"/>
      <w:marLeft w:val="0"/>
      <w:marRight w:val="0"/>
      <w:marTop w:val="0"/>
      <w:marBottom w:val="0"/>
      <w:divBdr>
        <w:top w:val="none" w:sz="0" w:space="0" w:color="auto"/>
        <w:left w:val="none" w:sz="0" w:space="0" w:color="auto"/>
        <w:bottom w:val="none" w:sz="0" w:space="0" w:color="auto"/>
        <w:right w:val="none" w:sz="0" w:space="0" w:color="auto"/>
      </w:divBdr>
    </w:div>
    <w:div w:id="1381981768">
      <w:bodyDiv w:val="1"/>
      <w:marLeft w:val="0"/>
      <w:marRight w:val="0"/>
      <w:marTop w:val="0"/>
      <w:marBottom w:val="0"/>
      <w:divBdr>
        <w:top w:val="none" w:sz="0" w:space="0" w:color="auto"/>
        <w:left w:val="none" w:sz="0" w:space="0" w:color="auto"/>
        <w:bottom w:val="none" w:sz="0" w:space="0" w:color="auto"/>
        <w:right w:val="none" w:sz="0" w:space="0" w:color="auto"/>
      </w:divBdr>
    </w:div>
    <w:div w:id="1396973059">
      <w:bodyDiv w:val="1"/>
      <w:marLeft w:val="0"/>
      <w:marRight w:val="0"/>
      <w:marTop w:val="0"/>
      <w:marBottom w:val="0"/>
      <w:divBdr>
        <w:top w:val="none" w:sz="0" w:space="0" w:color="auto"/>
        <w:left w:val="none" w:sz="0" w:space="0" w:color="auto"/>
        <w:bottom w:val="none" w:sz="0" w:space="0" w:color="auto"/>
        <w:right w:val="none" w:sz="0" w:space="0" w:color="auto"/>
      </w:divBdr>
    </w:div>
    <w:div w:id="1427771447">
      <w:bodyDiv w:val="1"/>
      <w:marLeft w:val="0"/>
      <w:marRight w:val="0"/>
      <w:marTop w:val="0"/>
      <w:marBottom w:val="0"/>
      <w:divBdr>
        <w:top w:val="none" w:sz="0" w:space="0" w:color="auto"/>
        <w:left w:val="none" w:sz="0" w:space="0" w:color="auto"/>
        <w:bottom w:val="none" w:sz="0" w:space="0" w:color="auto"/>
        <w:right w:val="none" w:sz="0" w:space="0" w:color="auto"/>
      </w:divBdr>
    </w:div>
    <w:div w:id="1468159682">
      <w:bodyDiv w:val="1"/>
      <w:marLeft w:val="0"/>
      <w:marRight w:val="0"/>
      <w:marTop w:val="0"/>
      <w:marBottom w:val="0"/>
      <w:divBdr>
        <w:top w:val="none" w:sz="0" w:space="0" w:color="auto"/>
        <w:left w:val="none" w:sz="0" w:space="0" w:color="auto"/>
        <w:bottom w:val="none" w:sz="0" w:space="0" w:color="auto"/>
        <w:right w:val="none" w:sz="0" w:space="0" w:color="auto"/>
      </w:divBdr>
    </w:div>
    <w:div w:id="1483236524">
      <w:bodyDiv w:val="1"/>
      <w:marLeft w:val="0"/>
      <w:marRight w:val="0"/>
      <w:marTop w:val="0"/>
      <w:marBottom w:val="0"/>
      <w:divBdr>
        <w:top w:val="none" w:sz="0" w:space="0" w:color="auto"/>
        <w:left w:val="none" w:sz="0" w:space="0" w:color="auto"/>
        <w:bottom w:val="none" w:sz="0" w:space="0" w:color="auto"/>
        <w:right w:val="none" w:sz="0" w:space="0" w:color="auto"/>
      </w:divBdr>
    </w:div>
    <w:div w:id="1496799808">
      <w:bodyDiv w:val="1"/>
      <w:marLeft w:val="0"/>
      <w:marRight w:val="0"/>
      <w:marTop w:val="0"/>
      <w:marBottom w:val="0"/>
      <w:divBdr>
        <w:top w:val="none" w:sz="0" w:space="0" w:color="auto"/>
        <w:left w:val="none" w:sz="0" w:space="0" w:color="auto"/>
        <w:bottom w:val="none" w:sz="0" w:space="0" w:color="auto"/>
        <w:right w:val="none" w:sz="0" w:space="0" w:color="auto"/>
      </w:divBdr>
    </w:div>
    <w:div w:id="1503744204">
      <w:bodyDiv w:val="1"/>
      <w:marLeft w:val="0"/>
      <w:marRight w:val="0"/>
      <w:marTop w:val="0"/>
      <w:marBottom w:val="0"/>
      <w:divBdr>
        <w:top w:val="none" w:sz="0" w:space="0" w:color="auto"/>
        <w:left w:val="none" w:sz="0" w:space="0" w:color="auto"/>
        <w:bottom w:val="none" w:sz="0" w:space="0" w:color="auto"/>
        <w:right w:val="none" w:sz="0" w:space="0" w:color="auto"/>
      </w:divBdr>
    </w:div>
    <w:div w:id="1562985433">
      <w:bodyDiv w:val="1"/>
      <w:marLeft w:val="0"/>
      <w:marRight w:val="0"/>
      <w:marTop w:val="0"/>
      <w:marBottom w:val="0"/>
      <w:divBdr>
        <w:top w:val="none" w:sz="0" w:space="0" w:color="auto"/>
        <w:left w:val="none" w:sz="0" w:space="0" w:color="auto"/>
        <w:bottom w:val="none" w:sz="0" w:space="0" w:color="auto"/>
        <w:right w:val="none" w:sz="0" w:space="0" w:color="auto"/>
      </w:divBdr>
    </w:div>
    <w:div w:id="1564371635">
      <w:bodyDiv w:val="1"/>
      <w:marLeft w:val="0"/>
      <w:marRight w:val="0"/>
      <w:marTop w:val="0"/>
      <w:marBottom w:val="0"/>
      <w:divBdr>
        <w:top w:val="none" w:sz="0" w:space="0" w:color="auto"/>
        <w:left w:val="none" w:sz="0" w:space="0" w:color="auto"/>
        <w:bottom w:val="none" w:sz="0" w:space="0" w:color="auto"/>
        <w:right w:val="none" w:sz="0" w:space="0" w:color="auto"/>
      </w:divBdr>
    </w:div>
    <w:div w:id="1580945964">
      <w:bodyDiv w:val="1"/>
      <w:marLeft w:val="0"/>
      <w:marRight w:val="0"/>
      <w:marTop w:val="0"/>
      <w:marBottom w:val="0"/>
      <w:divBdr>
        <w:top w:val="none" w:sz="0" w:space="0" w:color="auto"/>
        <w:left w:val="none" w:sz="0" w:space="0" w:color="auto"/>
        <w:bottom w:val="none" w:sz="0" w:space="0" w:color="auto"/>
        <w:right w:val="none" w:sz="0" w:space="0" w:color="auto"/>
      </w:divBdr>
    </w:div>
    <w:div w:id="1634672781">
      <w:bodyDiv w:val="1"/>
      <w:marLeft w:val="0"/>
      <w:marRight w:val="0"/>
      <w:marTop w:val="0"/>
      <w:marBottom w:val="0"/>
      <w:divBdr>
        <w:top w:val="none" w:sz="0" w:space="0" w:color="auto"/>
        <w:left w:val="none" w:sz="0" w:space="0" w:color="auto"/>
        <w:bottom w:val="none" w:sz="0" w:space="0" w:color="auto"/>
        <w:right w:val="none" w:sz="0" w:space="0" w:color="auto"/>
      </w:divBdr>
    </w:div>
    <w:div w:id="1654335035">
      <w:bodyDiv w:val="1"/>
      <w:marLeft w:val="0"/>
      <w:marRight w:val="0"/>
      <w:marTop w:val="0"/>
      <w:marBottom w:val="0"/>
      <w:divBdr>
        <w:top w:val="none" w:sz="0" w:space="0" w:color="auto"/>
        <w:left w:val="none" w:sz="0" w:space="0" w:color="auto"/>
        <w:bottom w:val="none" w:sz="0" w:space="0" w:color="auto"/>
        <w:right w:val="none" w:sz="0" w:space="0" w:color="auto"/>
      </w:divBdr>
    </w:div>
    <w:div w:id="1699817381">
      <w:bodyDiv w:val="1"/>
      <w:marLeft w:val="0"/>
      <w:marRight w:val="0"/>
      <w:marTop w:val="0"/>
      <w:marBottom w:val="0"/>
      <w:divBdr>
        <w:top w:val="none" w:sz="0" w:space="0" w:color="auto"/>
        <w:left w:val="none" w:sz="0" w:space="0" w:color="auto"/>
        <w:bottom w:val="none" w:sz="0" w:space="0" w:color="auto"/>
        <w:right w:val="none" w:sz="0" w:space="0" w:color="auto"/>
      </w:divBdr>
    </w:div>
    <w:div w:id="1768381541">
      <w:bodyDiv w:val="1"/>
      <w:marLeft w:val="0"/>
      <w:marRight w:val="0"/>
      <w:marTop w:val="0"/>
      <w:marBottom w:val="0"/>
      <w:divBdr>
        <w:top w:val="none" w:sz="0" w:space="0" w:color="auto"/>
        <w:left w:val="none" w:sz="0" w:space="0" w:color="auto"/>
        <w:bottom w:val="none" w:sz="0" w:space="0" w:color="auto"/>
        <w:right w:val="none" w:sz="0" w:space="0" w:color="auto"/>
      </w:divBdr>
    </w:div>
    <w:div w:id="1791630092">
      <w:bodyDiv w:val="1"/>
      <w:marLeft w:val="0"/>
      <w:marRight w:val="0"/>
      <w:marTop w:val="0"/>
      <w:marBottom w:val="0"/>
      <w:divBdr>
        <w:top w:val="none" w:sz="0" w:space="0" w:color="auto"/>
        <w:left w:val="none" w:sz="0" w:space="0" w:color="auto"/>
        <w:bottom w:val="none" w:sz="0" w:space="0" w:color="auto"/>
        <w:right w:val="none" w:sz="0" w:space="0" w:color="auto"/>
      </w:divBdr>
    </w:div>
    <w:div w:id="1810318563">
      <w:bodyDiv w:val="1"/>
      <w:marLeft w:val="0"/>
      <w:marRight w:val="0"/>
      <w:marTop w:val="0"/>
      <w:marBottom w:val="0"/>
      <w:divBdr>
        <w:top w:val="none" w:sz="0" w:space="0" w:color="auto"/>
        <w:left w:val="none" w:sz="0" w:space="0" w:color="auto"/>
        <w:bottom w:val="none" w:sz="0" w:space="0" w:color="auto"/>
        <w:right w:val="none" w:sz="0" w:space="0" w:color="auto"/>
      </w:divBdr>
    </w:div>
    <w:div w:id="1813255553">
      <w:bodyDiv w:val="1"/>
      <w:marLeft w:val="0"/>
      <w:marRight w:val="0"/>
      <w:marTop w:val="0"/>
      <w:marBottom w:val="0"/>
      <w:divBdr>
        <w:top w:val="none" w:sz="0" w:space="0" w:color="auto"/>
        <w:left w:val="none" w:sz="0" w:space="0" w:color="auto"/>
        <w:bottom w:val="none" w:sz="0" w:space="0" w:color="auto"/>
        <w:right w:val="none" w:sz="0" w:space="0" w:color="auto"/>
      </w:divBdr>
    </w:div>
    <w:div w:id="1825851579">
      <w:bodyDiv w:val="1"/>
      <w:marLeft w:val="0"/>
      <w:marRight w:val="0"/>
      <w:marTop w:val="0"/>
      <w:marBottom w:val="0"/>
      <w:divBdr>
        <w:top w:val="none" w:sz="0" w:space="0" w:color="auto"/>
        <w:left w:val="none" w:sz="0" w:space="0" w:color="auto"/>
        <w:bottom w:val="none" w:sz="0" w:space="0" w:color="auto"/>
        <w:right w:val="none" w:sz="0" w:space="0" w:color="auto"/>
      </w:divBdr>
    </w:div>
    <w:div w:id="1877044147">
      <w:bodyDiv w:val="1"/>
      <w:marLeft w:val="0"/>
      <w:marRight w:val="0"/>
      <w:marTop w:val="0"/>
      <w:marBottom w:val="0"/>
      <w:divBdr>
        <w:top w:val="none" w:sz="0" w:space="0" w:color="auto"/>
        <w:left w:val="none" w:sz="0" w:space="0" w:color="auto"/>
        <w:bottom w:val="none" w:sz="0" w:space="0" w:color="auto"/>
        <w:right w:val="none" w:sz="0" w:space="0" w:color="auto"/>
      </w:divBdr>
    </w:div>
    <w:div w:id="1932617850">
      <w:bodyDiv w:val="1"/>
      <w:marLeft w:val="0"/>
      <w:marRight w:val="0"/>
      <w:marTop w:val="0"/>
      <w:marBottom w:val="0"/>
      <w:divBdr>
        <w:top w:val="none" w:sz="0" w:space="0" w:color="auto"/>
        <w:left w:val="none" w:sz="0" w:space="0" w:color="auto"/>
        <w:bottom w:val="none" w:sz="0" w:space="0" w:color="auto"/>
        <w:right w:val="none" w:sz="0" w:space="0" w:color="auto"/>
      </w:divBdr>
    </w:div>
    <w:div w:id="1934976642">
      <w:bodyDiv w:val="1"/>
      <w:marLeft w:val="0"/>
      <w:marRight w:val="0"/>
      <w:marTop w:val="0"/>
      <w:marBottom w:val="0"/>
      <w:divBdr>
        <w:top w:val="none" w:sz="0" w:space="0" w:color="auto"/>
        <w:left w:val="none" w:sz="0" w:space="0" w:color="auto"/>
        <w:bottom w:val="none" w:sz="0" w:space="0" w:color="auto"/>
        <w:right w:val="none" w:sz="0" w:space="0" w:color="auto"/>
      </w:divBdr>
    </w:div>
    <w:div w:id="1945455082">
      <w:bodyDiv w:val="1"/>
      <w:marLeft w:val="0"/>
      <w:marRight w:val="0"/>
      <w:marTop w:val="0"/>
      <w:marBottom w:val="0"/>
      <w:divBdr>
        <w:top w:val="none" w:sz="0" w:space="0" w:color="auto"/>
        <w:left w:val="none" w:sz="0" w:space="0" w:color="auto"/>
        <w:bottom w:val="none" w:sz="0" w:space="0" w:color="auto"/>
        <w:right w:val="none" w:sz="0" w:space="0" w:color="auto"/>
      </w:divBdr>
    </w:div>
    <w:div w:id="1998072363">
      <w:bodyDiv w:val="1"/>
      <w:marLeft w:val="0"/>
      <w:marRight w:val="0"/>
      <w:marTop w:val="0"/>
      <w:marBottom w:val="0"/>
      <w:divBdr>
        <w:top w:val="none" w:sz="0" w:space="0" w:color="auto"/>
        <w:left w:val="none" w:sz="0" w:space="0" w:color="auto"/>
        <w:bottom w:val="none" w:sz="0" w:space="0" w:color="auto"/>
        <w:right w:val="none" w:sz="0" w:space="0" w:color="auto"/>
      </w:divBdr>
    </w:div>
    <w:div w:id="2018338901">
      <w:bodyDiv w:val="1"/>
      <w:marLeft w:val="0"/>
      <w:marRight w:val="0"/>
      <w:marTop w:val="0"/>
      <w:marBottom w:val="0"/>
      <w:divBdr>
        <w:top w:val="none" w:sz="0" w:space="0" w:color="auto"/>
        <w:left w:val="none" w:sz="0" w:space="0" w:color="auto"/>
        <w:bottom w:val="none" w:sz="0" w:space="0" w:color="auto"/>
        <w:right w:val="none" w:sz="0" w:space="0" w:color="auto"/>
      </w:divBdr>
    </w:div>
    <w:div w:id="2036927276">
      <w:bodyDiv w:val="1"/>
      <w:marLeft w:val="0"/>
      <w:marRight w:val="0"/>
      <w:marTop w:val="0"/>
      <w:marBottom w:val="0"/>
      <w:divBdr>
        <w:top w:val="none" w:sz="0" w:space="0" w:color="auto"/>
        <w:left w:val="none" w:sz="0" w:space="0" w:color="auto"/>
        <w:bottom w:val="none" w:sz="0" w:space="0" w:color="auto"/>
        <w:right w:val="none" w:sz="0" w:space="0" w:color="auto"/>
      </w:divBdr>
    </w:div>
    <w:div w:id="2060325021">
      <w:bodyDiv w:val="1"/>
      <w:marLeft w:val="0"/>
      <w:marRight w:val="0"/>
      <w:marTop w:val="0"/>
      <w:marBottom w:val="0"/>
      <w:divBdr>
        <w:top w:val="none" w:sz="0" w:space="0" w:color="auto"/>
        <w:left w:val="none" w:sz="0" w:space="0" w:color="auto"/>
        <w:bottom w:val="none" w:sz="0" w:space="0" w:color="auto"/>
        <w:right w:val="none" w:sz="0" w:space="0" w:color="auto"/>
      </w:divBdr>
    </w:div>
    <w:div w:id="2068457663">
      <w:bodyDiv w:val="1"/>
      <w:marLeft w:val="0"/>
      <w:marRight w:val="0"/>
      <w:marTop w:val="0"/>
      <w:marBottom w:val="0"/>
      <w:divBdr>
        <w:top w:val="none" w:sz="0" w:space="0" w:color="auto"/>
        <w:left w:val="none" w:sz="0" w:space="0" w:color="auto"/>
        <w:bottom w:val="none" w:sz="0" w:space="0" w:color="auto"/>
        <w:right w:val="none" w:sz="0" w:space="0" w:color="auto"/>
      </w:divBdr>
    </w:div>
    <w:div w:id="2073045297">
      <w:bodyDiv w:val="1"/>
      <w:marLeft w:val="0"/>
      <w:marRight w:val="0"/>
      <w:marTop w:val="0"/>
      <w:marBottom w:val="0"/>
      <w:divBdr>
        <w:top w:val="none" w:sz="0" w:space="0" w:color="auto"/>
        <w:left w:val="none" w:sz="0" w:space="0" w:color="auto"/>
        <w:bottom w:val="none" w:sz="0" w:space="0" w:color="auto"/>
        <w:right w:val="none" w:sz="0" w:space="0" w:color="auto"/>
      </w:divBdr>
    </w:div>
    <w:div w:id="2091581571">
      <w:bodyDiv w:val="1"/>
      <w:marLeft w:val="0"/>
      <w:marRight w:val="0"/>
      <w:marTop w:val="0"/>
      <w:marBottom w:val="0"/>
      <w:divBdr>
        <w:top w:val="none" w:sz="0" w:space="0" w:color="auto"/>
        <w:left w:val="none" w:sz="0" w:space="0" w:color="auto"/>
        <w:bottom w:val="none" w:sz="0" w:space="0" w:color="auto"/>
        <w:right w:val="none" w:sz="0" w:space="0" w:color="auto"/>
      </w:divBdr>
    </w:div>
    <w:div w:id="211304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1070</Words>
  <Characters>5886</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paulherrera07@gmail.com</dc:creator>
  <cp:keywords/>
  <dc:description/>
  <cp:lastModifiedBy>paulherrera07@gmail.com</cp:lastModifiedBy>
  <cp:revision>6</cp:revision>
  <dcterms:created xsi:type="dcterms:W3CDTF">2024-04-16T19:35:00Z</dcterms:created>
  <dcterms:modified xsi:type="dcterms:W3CDTF">2024-04-23T05:35:00Z</dcterms:modified>
</cp:coreProperties>
</file>