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238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806"/>
        <w:gridCol w:w="1963"/>
        <w:gridCol w:w="2062"/>
        <w:gridCol w:w="2048"/>
        <w:gridCol w:w="2231"/>
      </w:tblGrid>
      <w:tr w:rsidR="00CF648C" w:rsidRPr="00CF648C" w14:paraId="1E918F80" w14:textId="77777777" w:rsidTr="00CF648C">
        <w:trPr>
          <w:trHeight w:val="461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C5EC60" w14:textId="77777777" w:rsidR="00CF648C" w:rsidRPr="00CF648C" w:rsidRDefault="00CF648C" w:rsidP="00CF64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09E4A2" w14:textId="77777777" w:rsidR="00CF648C" w:rsidRPr="00CF648C" w:rsidRDefault="00CF648C" w:rsidP="00CF64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94F8D0" w14:textId="77777777" w:rsidR="00CF648C" w:rsidRPr="00CF648C" w:rsidRDefault="00CF648C" w:rsidP="00CF64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1A14DB" w14:textId="77777777" w:rsidR="00CF648C" w:rsidRPr="00CF648C" w:rsidRDefault="00CF648C" w:rsidP="00CF64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9F18D6" w14:textId="77777777" w:rsidR="00CF648C" w:rsidRPr="00CF648C" w:rsidRDefault="00CF648C" w:rsidP="00CF64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6888635" w14:textId="77777777" w:rsidR="00CF648C" w:rsidRPr="00CF648C" w:rsidRDefault="00CF648C" w:rsidP="00CF64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  <w:t>Excelente</w:t>
            </w:r>
          </w:p>
        </w:tc>
      </w:tr>
      <w:tr w:rsidR="00CF648C" w:rsidRPr="00CF648C" w14:paraId="4F8C7C62" w14:textId="77777777" w:rsidTr="00CF648C">
        <w:trPr>
          <w:trHeight w:val="251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3AD8B9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Comprensión de Conceptos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990606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comprensión de los conceptos relacionados con la construcción y clasificación de triángulos y cuadriláteros es limitada, y hay dificultades para interpretar la información presentada en el geoplano de figuras recortables.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8905B2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comprensión de los conceptos relacionados con la construcción y clasificación de triángulos y cuadriláteros es básica, y se pueden identificar algunas figuras en el geoplano de figuras recortables, pero hay algunas dificultades en la interpretación de la información.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AC5E9F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comprensión de los conceptos relacionados con la construcción y clasificación de triángulos y cuadriláteros es sólida, y se pueden identificar y clasificar la mayoría de las figuras en el geoplano de figuras recortables, interpretando correctamente la información presentada.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B6D53F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comprensión de los conceptos relacionados con la construcción y clasificación de triángulos y cuadriláteros es excelente, y se pueden identificar y clasificar todas las figuras en el geoplano de figuras recortables con precisión y claridad, interpretando expertamente la información presentada.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51FC9C6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comprensión de los conceptos relacionados con la construcción y clasificación de triángulos y cuadriláteros es excepcional, demostrando un dominio completo y profundo de los conceptos, y la capacidad para interpretar la información con una precisión y claridad extraordinarias.</w:t>
            </w:r>
          </w:p>
        </w:tc>
      </w:tr>
      <w:tr w:rsidR="00CF648C" w:rsidRPr="00CF648C" w14:paraId="6308A954" w14:textId="77777777" w:rsidTr="00CF648C">
        <w:trPr>
          <w:trHeight w:val="227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8C9211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Habilidad para Identificar y Construir Figuras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CC878B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habilidad para identificar y construir figuras en el geoplano de figuras recortables es limitada, y hay dificultades para realizar correctamente las construcciones solicitadas.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78B284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habilidad para identificar y construir figuras en el geoplano de figuras recortables es básica, y se pueden realizar algunas construcciones, pero hay algunas dificultades en la precisión y la calidad de las figuras construidas.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6555AE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habilidad para identificar y construir figuras en el geoplano de figuras recortables es sólida, y se pueden realizar la mayoría de las construcciones con precisión y calidad, siguiendo las instrucciones adecuadamente.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94EB59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habilidad para identificar y construir figuras en el geoplano de figuras recortables es excelente, y se pueden realizar todas las construcciones con precisión y calidad excepcionales, demostrando un dominio completo de las técnicas y procedimientos requeridos.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61587D3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habilidad para identificar y construir figuras en el geoplano de figuras recortables es excepcional, demostrando una maestría y habilidad extraordinarias en la realización de todas las construcciones con precisión y calidad impecables.</w:t>
            </w:r>
          </w:p>
        </w:tc>
      </w:tr>
      <w:tr w:rsidR="00CF648C" w:rsidRPr="00CF648C" w14:paraId="1C6F4730" w14:textId="77777777" w:rsidTr="00CF648C">
        <w:trPr>
          <w:trHeight w:val="251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54E922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Interpretación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80B396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interpretación de la información presentada en el geoplano de figuras recortables es confusa y poco clara, lo que dificulta la comprensión de las relaciones entre las figuras.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767376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interpretación de la información presentada en el geoplano de figuras recortables es adecuada en su mayoría, pero puede haber algunas dificultades para comprender completamente las relaciones entre las figuras y su clasificación.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3833FB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interpretación de la información presentada en el geoplano de figuras recortables es clara y precisa, demostrando una comprensión sólida de las relaciones entre las figuras y su clasificación correspondiente.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2F1446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interpretación de la información presentada en el geoplano de figuras recortables es muy clara y detallada, mostrando una comprensión profunda de las relaciones entre las figuras y su clasificación, facilitando su comprensión por parte de la audiencia.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29B771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interpretación de la información presentada en el geoplano de figuras recortables es excepcionalmente clara y efectiva, demostrando una comprensión completa y detallada de las relaciones entre las figuras y su clasificación, facilitando una comprensión profunda por parte de la audiencia.</w:t>
            </w:r>
          </w:p>
        </w:tc>
      </w:tr>
      <w:tr w:rsidR="00CF648C" w:rsidRPr="00CF648C" w14:paraId="6856AB18" w14:textId="77777777" w:rsidTr="00CF648C">
        <w:trPr>
          <w:trHeight w:val="227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0ACDCF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Variedad y Diversidad de Ejemplos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866214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variedad y diversidad de ejemplos presentados en el geoplano de figuras recortables es limitada, mostrando pocas aplicaciones prácticas o contextos diferentes.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6D780E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 xml:space="preserve">La variedad y diversidad de ejemplos presentados en el geoplano de figuras recortables es básica, mostrando algunos ejemplos </w:t>
            </w:r>
            <w:proofErr w:type="gramStart"/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variados</w:t>
            </w:r>
            <w:proofErr w:type="gramEnd"/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 xml:space="preserve"> pero sin explorar completamente todas las posibilidades de aplicación práctica.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A35BF3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variedad y diversidad de ejemplos presentados en el geoplano de figuras recortables es buena, mostrando una amplia gama de aplicaciones prácticas y contextos diferentes que enriquecen la comprensión de los conceptos presentados.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0B28DB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variedad y diversidad de ejemplos presentados en el geoplano de figuras recortables es muy buena, mostrando numerosos ejemplos variados y explorando una amplia gama de aplicaciones prácticas y contextos diferentes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A2B4082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variedad y diversidad de ejemplos presentados en el geoplano de figuras recortables es excelente, demostrando una amplia exploración y comprensión de todas las posibilidades de aplicación práctica y contextos diferentes, enriqueciendo enormemente la experiencia de aprendizaje.</w:t>
            </w:r>
          </w:p>
        </w:tc>
      </w:tr>
      <w:tr w:rsidR="00CF648C" w:rsidRPr="00CF648C" w14:paraId="119FFE5A" w14:textId="77777777" w:rsidTr="00CF648C">
        <w:trPr>
          <w:trHeight w:val="251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EE98E6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Presentación y 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6C9FF2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presentación de las actividades con el geoplano de figuras recortables es confusa y poco organizada, lo que dificulta la comprensión de los procedimientos utilizados y los resultados obtenidos.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40F26F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presentación de las actividades con el geoplano de figuras recortables es clara en su mayoría, pero puede haber algunas inconsistencias o falta de claridad en la presentación de los procedimientos y los resultados.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A17F45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presentación de las actividades con el geoplano de figuras recortables es clara y precisa, demostrando un buen nivel de organización y claridad en la presentación de los procedimientos y los resultados.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9C1F9B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presentación de las actividades con el geoplano de figuras recortables es muy clara y detallada, mostrando un alto nivel de organización y precisión en la presentación de los procedimientos y los resultados, facilitando su comprensión por parte de la audiencia.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5755739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  <w:t>La presentación de las actividades con el geoplano de figuras recortables es excepcionalmente clara y efectiva, demostrando una presentación impecable y altamente organizada de los procedimientos y los resultados, facilitando una comprensión completa y profunda por parte de la audiencia.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4"/>
        <w:gridCol w:w="955"/>
        <w:gridCol w:w="2503"/>
        <w:gridCol w:w="1388"/>
      </w:tblGrid>
      <w:tr w:rsidR="00CF648C" w:rsidRPr="00CF648C" w14:paraId="42445C60" w14:textId="77777777" w:rsidTr="00CF648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AA8C4A" w14:textId="77777777" w:rsidR="00CF648C" w:rsidRPr="00CF648C" w:rsidRDefault="00CF648C" w:rsidP="00CF64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D4DBEF" w14:textId="77777777" w:rsidR="00CF648C" w:rsidRPr="00CF648C" w:rsidRDefault="00CF648C" w:rsidP="00CF64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062CA1" w14:textId="77777777" w:rsidR="00CF648C" w:rsidRPr="00CF648C" w:rsidRDefault="00CF648C" w:rsidP="00CF64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EEAD6EE" w14:textId="77777777" w:rsidR="00CF648C" w:rsidRPr="00CF648C" w:rsidRDefault="00CF648C" w:rsidP="00CF64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CF648C" w:rsidRPr="00CF648C" w14:paraId="6637AD19" w14:textId="77777777" w:rsidTr="00B45C1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98A8B7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Análisis e interpretación de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28D4628" w14:textId="1F9D53A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0C91F8F" w14:textId="7749B565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ECC7F2C" w14:textId="0042E98E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F648C" w:rsidRPr="00CF648C" w14:paraId="2DAA2A3F" w14:textId="77777777" w:rsidTr="00B45C1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F88A6D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Construcción de triángulos y cuadriláteros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9E3321E" w14:textId="64D600BF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C067D6A" w14:textId="00E788E4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00652FB" w14:textId="22068A7C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F648C" w:rsidRPr="00CF648C" w14:paraId="58A585E4" w14:textId="77777777" w:rsidTr="00B45C1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237C2A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Clasificación adecuada de figuras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05F49D4" w14:textId="4D7B3CB6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29FF327" w14:textId="0BD50091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D3FEE4B" w14:textId="6FFB7CBB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F648C" w:rsidRPr="00CF648C" w14:paraId="56D6A36D" w14:textId="77777777" w:rsidTr="00B45C1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0E6314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Presentación de ejemplos diversos en geoplanos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FFBDBA4" w14:textId="05836F94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C261990" w14:textId="1E5C3D63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CAF943C" w14:textId="1DECF750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F648C" w:rsidRPr="00CF648C" w14:paraId="751D659F" w14:textId="77777777" w:rsidTr="00B45C1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488071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Relación con el contexto de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F741B7D" w14:textId="53ABB06B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44F32DF" w14:textId="7C9BCE36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D5F8927" w14:textId="26D888C3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8118"/>
      </w:tblGrid>
      <w:tr w:rsidR="00CF648C" w:rsidRPr="00CF648C" w14:paraId="4C7D5361" w14:textId="77777777" w:rsidTr="00CF648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CF708D" w14:textId="77777777" w:rsidR="00CF648C" w:rsidRPr="00CF648C" w:rsidRDefault="00CF648C" w:rsidP="00CF64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B1DACDC" w14:textId="77777777" w:rsidR="00CF648C" w:rsidRPr="00CF648C" w:rsidRDefault="00CF648C" w:rsidP="00CF648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CF648C" w:rsidRPr="00CF648C" w14:paraId="6C74979D" w14:textId="77777777" w:rsidTr="00CF64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F499CF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Análisis e interpretación de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BD97C8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los estudiantes son capaces de analizar y comprender la información presentada en el geoplano de figuras recortables, identificando las características y propiedades de las figuras geométricas representadas y su relación con los conceptos teóricos aprendidos.</w:t>
            </w:r>
          </w:p>
        </w:tc>
      </w:tr>
      <w:tr w:rsidR="00CF648C" w:rsidRPr="00CF648C" w14:paraId="4CA71B9D" w14:textId="77777777" w:rsidTr="00CF64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E95892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Construcción de triángulos y cuadriláteros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5F7C0AA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verifica si los estudiantes pueden utilizar el geoplano para construir triángulos y cuadriláteros de manera precisa, aplicando correctamente los conceptos de medidas de ángulos y longitud de lados, y garantizando la correcta representación de las figuras en el plano.</w:t>
            </w:r>
          </w:p>
        </w:tc>
      </w:tr>
      <w:tr w:rsidR="00CF648C" w:rsidRPr="00CF648C" w14:paraId="10C0AB4A" w14:textId="77777777" w:rsidTr="00CF64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DB386B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Clasificación adecuada de figuras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210274F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observa si los estudiantes son capaces de clasificar adecuadamente las figuras geométricas construidas en el geoplano, identificando correctamente sus características y diferencias, y aplicando los criterios de clasificación aprendidos en clase.</w:t>
            </w:r>
          </w:p>
        </w:tc>
      </w:tr>
      <w:tr w:rsidR="00CF648C" w:rsidRPr="00CF648C" w14:paraId="743992B6" w14:textId="77777777" w:rsidTr="00CF64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77E217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Presentación de ejemplos diversos en geoplanos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4296CA3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se presentan ejemplos variados de figuras construidas en el geoplano, mostrando diferentes tipos de triángulos y cuadriláteros, así como su relación con situaciones del entorno cercano o de la comunidad, lo que demuestra la comprensión de la aplicación práctica de los conceptos.</w:t>
            </w:r>
          </w:p>
        </w:tc>
      </w:tr>
      <w:tr w:rsidR="00CF648C" w:rsidRPr="00CF648C" w14:paraId="678A151F" w14:textId="77777777" w:rsidTr="00CF64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BE46BA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Relación con el contexto de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1AC3C17" w14:textId="77777777" w:rsidR="00CF648C" w:rsidRPr="00CF648C" w:rsidRDefault="00CF648C" w:rsidP="00CF648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648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verifica si se establece una relación clara entre los ejemplos presentados en el geoplano y el contexto de la comunidad, mostrando cómo los conceptos geométricos pueden aplicarse en situaciones cotidianas y reales, lo que demuestra la relevancia y utilidad de los conocimientos adquiridos.</w:t>
            </w:r>
          </w:p>
        </w:tc>
      </w:tr>
    </w:tbl>
    <w:p w14:paraId="00434C27" w14:textId="77777777" w:rsidR="00425437" w:rsidRDefault="00425437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0F5FDD" w14:textId="77777777" w:rsidR="00470EDB" w:rsidRDefault="00470EDB" w:rsidP="005B7AE6">
      <w:pPr>
        <w:spacing w:after="0" w:line="240" w:lineRule="auto"/>
      </w:pPr>
      <w:r>
        <w:separator/>
      </w:r>
    </w:p>
  </w:endnote>
  <w:endnote w:type="continuationSeparator" w:id="0">
    <w:p w14:paraId="4DEE7F2E" w14:textId="77777777" w:rsidR="00470EDB" w:rsidRDefault="00470EDB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CBEF0D" w14:textId="77777777" w:rsidR="00470EDB" w:rsidRDefault="00470EDB" w:rsidP="005B7AE6">
      <w:pPr>
        <w:spacing w:after="0" w:line="240" w:lineRule="auto"/>
      </w:pPr>
      <w:r>
        <w:separator/>
      </w:r>
    </w:p>
  </w:footnote>
  <w:footnote w:type="continuationSeparator" w:id="0">
    <w:p w14:paraId="2DF1F948" w14:textId="77777777" w:rsidR="00470EDB" w:rsidRDefault="00470EDB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670F0D17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CF648C">
      <w:rPr>
        <w:rFonts w:ascii="Britannic Bold" w:hAnsi="Britannic Bold"/>
        <w:sz w:val="40"/>
        <w:szCs w:val="40"/>
      </w:rPr>
      <w:t>39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3CA180A6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CF648C">
      <w:rPr>
        <w:rFonts w:ascii="Britannic Bold" w:hAnsi="Britannic Bold"/>
        <w:sz w:val="40"/>
        <w:szCs w:val="40"/>
      </w:rPr>
      <w:t>39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70EDB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0671C"/>
    <w:rsid w:val="00C67AA7"/>
    <w:rsid w:val="00C81216"/>
    <w:rsid w:val="00CF648C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1251</Words>
  <Characters>6883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2024-04-23T05:49:00Z</dcterms:modified>
</cp:coreProperties>
</file>