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67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984"/>
        <w:gridCol w:w="1969"/>
        <w:gridCol w:w="2190"/>
        <w:gridCol w:w="2177"/>
        <w:gridCol w:w="2385"/>
      </w:tblGrid>
      <w:tr w:rsidR="001713B3" w:rsidRPr="001713B3" w14:paraId="28A898EC" w14:textId="77777777" w:rsidTr="001713B3">
        <w:trPr>
          <w:trHeight w:val="458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B2EF0F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89EF0F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4FFC5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F502ED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E408C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7F1DD6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1713B3" w:rsidRPr="001713B3" w14:paraId="0B3AA49D" w14:textId="77777777" w:rsidTr="001713B3">
        <w:trPr>
          <w:trHeight w:val="165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FF6B13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Pertinencia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BBB3D5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no aborda adecuadamente las características comunes de los seres vivos ni diferencia claramente entre ellos y los objetos inanimados. La relación con la nutrición, la relación con el medio y la reproducción como rasgos adaptativos no está bien establecida o no se aborda de manera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EEDCDB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aborda las características comunes de los seres vivos y diferencia entre ellos y los objetos inanimados, aunque de manera superficial. La relación con la nutrición, la relación con el medio y la reproducción como rasgos adaptativos se menciona, pero no se explora en profundidad.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9B7560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muestra claramente las características comunes de los seres vivos y la diferencia entre ellos y los objetos inanimados. La relación con la nutrición, la relación con el medio y la reproducción como rasgos adaptativos se aborda de manera adecuada, proporcionando una comprensión básica de su importancia en la sobrevivencia de las especies.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F2F070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presenta de manera clara y detallada las características comunes de los seres vivos y diferencia entre ellos y los objetos inanimados. La relación con la nutrición, la relación con el medio y la reproducción como rasgos adaptativos se exploran en profundidad, proporcionando una comprensión completa de su importancia en la sobrevivencia de las especies.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FEEF99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aborda de manera excepcional las características comunes de los seres vivos y diferencia entre ellos y los objetos inanimados. La relación con la nutrición, la relación con el medio y la reproducción como rasgos adaptativos se analiza de manera exhaustiva y perspicaz, proporcionando una comprensión profunda y significativa de su importancia en la sobrevivencia de las especies.</w:t>
            </w:r>
          </w:p>
        </w:tc>
      </w:tr>
      <w:tr w:rsidR="001713B3" w:rsidRPr="001713B3" w14:paraId="38CEC9F6" w14:textId="77777777" w:rsidTr="001713B3">
        <w:trPr>
          <w:trHeight w:val="9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C9E164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Coherencia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D8A8AC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organización del mapa de procesos es confusa y desordenada, lo que dificulta la comprensión de las relaciones entre los diferentes elementos. Los conceptos no están estructurados de manera lógica y coherente.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CBA52D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organización del mapa de procesos es básica, pero podría mejorarse para facilitar la comprensión de las relaciones entre los diferentes elementos. Algunos conceptos pueden estar desordenados o la conexión entre ellos puede ser débil.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8C8F42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está bien organizado, facilitando la comprensión de las relaciones entre los diferentes elementos. Los conceptos están presentados de manera lógica y coherente, lo que permite una lectura fluida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609DA3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está muy bien estructurado y organizado, con una secuencia lógica de elementos que fluye naturalmente. La conexión entre los diferentes aspectos es evidente, lo que facilita la comprensión global del mapa.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8C34B4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está excepcionalmente estructurado y organizado, con una disposición cuidadosamente planificada de elementos que garantiza una presentación clara y ordenada. La coherencia y la fluidez en la lectura son notables, lo que facilita la asimilación y retención del contenido.</w:t>
            </w:r>
          </w:p>
        </w:tc>
      </w:tr>
      <w:tr w:rsidR="001713B3" w:rsidRPr="001713B3" w14:paraId="0E6CF42D" w14:textId="77777777" w:rsidTr="001713B3">
        <w:trPr>
          <w:trHeight w:val="7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26C3C5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Claridad y 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3161DE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del mapa de procesos es confusa y poco clara, lo que facilita la comprensión de los conceptos presentados. La información está mal articulada y puede contener errores gramaticales o de ortografía.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843A84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del mapa de procesos es clara en su mayoría, pero puede haber algunas áreas que son ambiguas o mal expresadas. La precisión en la información es aceptable, aunque podría mejorar para evitar malentendidos.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C5D4FD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del mapa de procesos es clara y precisa, lo que facilita la comprensión de los conceptos presentados. La información está bien articulada y se comunica de manera efectiva, sin errores gramaticales ni de ortografía que distraigan al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88AB46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del mapa de procesos es muy clara y precisa, transmitiendo de manera efectiva los conceptos presentados de manera directa y sin ambigüedades. La información está bien articulada y se presenta de manera profesional, sin errores gramaticales ni de ortografía que afectan la calidad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1F9392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La redacción del mapa de procesos es excepcionalmente clara y precisa, transmitiendo los conceptos presentados con claridad y sin ambigüedades. La información está perfectamente articulada y se comunica de manera profesional y efectiva, sin errores gramaticales ni de ortografía que puedan distraer al lector.</w:t>
            </w:r>
          </w:p>
        </w:tc>
      </w:tr>
      <w:tr w:rsidR="001713B3" w:rsidRPr="001713B3" w14:paraId="42C4C2A9" w14:textId="77777777" w:rsidTr="001713B3">
        <w:trPr>
          <w:trHeight w:val="99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E0154E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Profundidad de análisis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9DF23B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proporciona una visión superficial de las características comunes de los seres vivos y sus diferencias con los objetos inanimados. La relación con la nutrición, la relación con el medio y la reproducción como rasgos adaptativos no se analiza en detalle.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62914E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ofrece un análisis básico de las características comunes de los seres vivos y sus diferencias con los objetos inanimados. La relación con la nutrición, la relación con el medio y la reproducción como rasgos adaptativos se aborda de manera general, pero no se profundiza en su importancia o implicaciones.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6D4F4D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presenta un análisis adecuado de las características comunes de los seres vivos y sus diferencias con los objetos inanimados. La relación con la nutrición, la relación con el medio y la reproducción como rasgos adaptativos se explora con cierto nivel de profundidad, proporcionando una comprensión básica de su importancia en la sobrevivencia de las especies.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882175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ofrece un análisis detallado de las características comunes de los seres vivos y sus diferencias con los objetos inanimados. La relación con la nutrición, la relación con el medio y la reproducción como rasgos adaptativos se examinan en profundidad, proporcionando una comprensión completa de su importancia en la sobrevivencia de las especies.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7828DE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ofrece un análisis excepcionalmente profundo de las características comunes de los seres vivos y sus diferencias con los objetos inanimados. La relación con la nutrición, la relación con el medio y la reproducción como rasgos adaptativos se analiza exhaustivamente, proporcionando una comprensión integral y perspicaz de su importancia en la sobrevivencia de las especies.</w:t>
            </w:r>
          </w:p>
        </w:tc>
      </w:tr>
      <w:tr w:rsidR="001713B3" w:rsidRPr="001713B3" w14:paraId="155F3B62" w14:textId="77777777" w:rsidTr="001713B3">
        <w:trPr>
          <w:trHeight w:val="4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6CB5EC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8BE120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carece de creatividad y originalidad en su presentación. La forma en que se representan los conceptos es convencional y predecible, sin elementos que destaquen o capturen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48398E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muestra cierta creatividad y originalidad en su presentación, pero podría ser más innovador en la selección de elementos visuales o en la disposición de la información. Algunos aspectos pueden ser convencionales o previsibles en su enfoque.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D4C784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es creativo y original en su presentación, ofreciendo ideas frescas e innovadoras sobre las características comunes de los seres vivos y sus diferencias con los objetos inanimados. La disposición de la información y los elementos visuales destacan por su originalidad y contribuyen a la comprensión del contenido.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F6DF01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demuestra una gran creatividad y originalidad en su presentación, ofreciendo una representación única y creativa de los conceptos abordados. La disposición de la información y los elementos visuales son innovadores y aportan valor al contenido, captando la atención del espectador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D61137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4"/>
                <w:szCs w:val="14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14"/>
                <w:szCs w:val="14"/>
                <w:bdr w:val="single" w:sz="2" w:space="0" w:color="E3E3E3" w:frame="1"/>
                <w:lang w:eastAsia="es-MX"/>
              </w:rPr>
              <w:t>El mapa de procesos muestra una creatividad excepcional y originalidad en su presentación, ofreciendo una representación única e innovadora de los conceptos abordados. La disposición de la información y los elementos visuales son excepcionalmente innovadores y aportan una perspectiva nueva y valiosa sobre el tema, generando un impacto significativo en el espectador.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8"/>
        <w:gridCol w:w="874"/>
        <w:gridCol w:w="1853"/>
        <w:gridCol w:w="1105"/>
      </w:tblGrid>
      <w:tr w:rsidR="001713B3" w:rsidRPr="001713B3" w14:paraId="21F0DE0B" w14:textId="77777777" w:rsidTr="001713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D52C5D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13DBF4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E9F655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39BFAC9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1713B3" w:rsidRPr="001713B3" w14:paraId="420C3ACD" w14:textId="77777777" w:rsidTr="00F93F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830A7D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representación del mapa de procesos.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E36239F" w14:textId="2A5458E0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0145CD" w14:textId="59A2A682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1DFCEC5" w14:textId="1C322835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713B3" w:rsidRPr="001713B3" w14:paraId="0B5497A1" w14:textId="77777777" w:rsidTr="00F93F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389F24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Identificación clara de las características comunes de los seres vivos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93E0BA9" w14:textId="426803EF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52153A" w14:textId="2B6BD260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405532B" w14:textId="4B3D2D41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713B3" w:rsidRPr="001713B3" w14:paraId="6D91ED14" w14:textId="77777777" w:rsidTr="00F93F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49AA78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Diferenciación entre seres vivos y objetos inanimados en el mapa de procesos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01D9329" w14:textId="62726B9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A3765E" w14:textId="5A965AF8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F00D255" w14:textId="04FDF2B4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713B3" w:rsidRPr="001713B3" w14:paraId="10B58F1E" w14:textId="77777777" w:rsidTr="00F93F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410F2E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estructuras especializadas relacionadas con la nutrición, relación con el medio y reproducción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F01560" w14:textId="552CB123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970F085" w14:textId="2E946BC6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CC806B1" w14:textId="1D549FEF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1713B3" w:rsidRPr="001713B3" w14:paraId="177C621F" w14:textId="77777777" w:rsidTr="00F93F1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402B12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Explicación de los rasgos adaptativos que favorecen la sobrevivencia de las especies.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8C11BB8" w14:textId="0EF75F8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5134F1" w14:textId="4318744B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68C5E2" w14:textId="528864AC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6965"/>
      </w:tblGrid>
      <w:tr w:rsidR="001713B3" w:rsidRPr="001713B3" w14:paraId="681A8220" w14:textId="77777777" w:rsidTr="001713B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8A5274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89F220" w14:textId="77777777" w:rsidR="001713B3" w:rsidRPr="001713B3" w:rsidRDefault="001713B3" w:rsidP="001713B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1713B3" w:rsidRPr="001713B3" w14:paraId="26CC3CD5" w14:textId="77777777" w:rsidTr="001713B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FEF0EC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representación del mapa de procesos.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6D6BC5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el mapa de procesos está representado de manera clara y comprensible, utilizando un formato visual adecuado que facilite la interpretación de la información sobre las características de los seres vivos y sus procesos vitales.</w:t>
            </w:r>
          </w:p>
        </w:tc>
      </w:tr>
      <w:tr w:rsidR="001713B3" w:rsidRPr="001713B3" w14:paraId="33611F60" w14:textId="77777777" w:rsidTr="001713B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46902C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Identificación clara de las características comunes de los seres vivos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15A4D4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el mapa de procesos identifica de manera clara y precisa las características comunes compartidas por los seres vivos, como la capacidad de crecimiento, reproducción, metabolismo y respuesta a estímulos del medio ambiente.</w:t>
            </w:r>
          </w:p>
        </w:tc>
      </w:tr>
      <w:tr w:rsidR="001713B3" w:rsidRPr="001713B3" w14:paraId="1BCDDD29" w14:textId="77777777" w:rsidTr="001713B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FD6EDB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Diferenciación entre seres vivos y objetos inanimados en el mapa de procesos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929E41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observa si el mapa de procesos distingue de manera adecuada entre los seres vivos y los objetos i</w:t>
            </w:r>
          </w:p>
        </w:tc>
      </w:tr>
      <w:tr w:rsidR="001713B3" w:rsidRPr="001713B3" w14:paraId="1856C77A" w14:textId="77777777" w:rsidTr="001713B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AA348D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Inclusión de estructuras especializadas relacionadas con la nutrición, relación con el medio y reproducción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AEEA13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el mapa de procesos incluye adecuadamente estructuras especializadas relacionadas con la nutrición, la relación con el medio ambiente y la reproducción, como por ejemplo los órganos digestivos, sistemas sensoriales y órganos reproductivos.</w:t>
            </w:r>
          </w:p>
        </w:tc>
      </w:tr>
      <w:tr w:rsidR="001713B3" w:rsidRPr="001713B3" w14:paraId="1479EFE5" w14:textId="77777777" w:rsidTr="001713B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2F4E70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Explicación de los rasgos adaptativos que favorecen la sobrevivencia de las especies.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E10497" w14:textId="77777777" w:rsidR="001713B3" w:rsidRPr="001713B3" w:rsidRDefault="001713B3" w:rsidP="001713B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1713B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el mapa de procesos explica de manera clara y precisa los rasgos adaptativos de los seres vivos que les permiten sobrevivir en su entorno, como las características físicas y comportamentales que les confieren ventajas para enfrentar desafíos ambientales.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CED21A" w14:textId="77777777" w:rsidR="00E643CD" w:rsidRDefault="00E643CD" w:rsidP="005B7AE6">
      <w:pPr>
        <w:spacing w:after="0" w:line="240" w:lineRule="auto"/>
      </w:pPr>
      <w:r>
        <w:separator/>
      </w:r>
    </w:p>
  </w:endnote>
  <w:endnote w:type="continuationSeparator" w:id="0">
    <w:p w14:paraId="175AD493" w14:textId="77777777" w:rsidR="00E643CD" w:rsidRDefault="00E643C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DEF765" w14:textId="77777777" w:rsidR="00E643CD" w:rsidRDefault="00E643CD" w:rsidP="005B7AE6">
      <w:pPr>
        <w:spacing w:after="0" w:line="240" w:lineRule="auto"/>
      </w:pPr>
      <w:r>
        <w:separator/>
      </w:r>
    </w:p>
  </w:footnote>
  <w:footnote w:type="continuationSeparator" w:id="0">
    <w:p w14:paraId="26F05921" w14:textId="77777777" w:rsidR="00E643CD" w:rsidRDefault="00E643C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29808B9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1713B3">
      <w:rPr>
        <w:rFonts w:ascii="Britannic Bold" w:hAnsi="Britannic Bold"/>
        <w:sz w:val="40"/>
        <w:szCs w:val="40"/>
      </w:rPr>
      <w:t>43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691CB8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1713B3">
      <w:rPr>
        <w:rFonts w:ascii="Britannic Bold" w:hAnsi="Britannic Bold"/>
        <w:sz w:val="40"/>
        <w:szCs w:val="40"/>
      </w:rPr>
      <w:t>43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13B3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643CD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1494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2024-04-23T06:26:00Z</dcterms:modified>
</cp:coreProperties>
</file>