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708" w:type="dxa"/>
        <w:tblCellSpacing w:w="15" w:type="dxa"/>
        <w:tblInd w:w="-43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99"/>
        <w:gridCol w:w="1689"/>
        <w:gridCol w:w="1818"/>
        <w:gridCol w:w="1893"/>
        <w:gridCol w:w="1716"/>
        <w:gridCol w:w="2193"/>
      </w:tblGrid>
      <w:tr w:rsidR="001C4D39" w:rsidRPr="001C4D39" w14:paraId="5CCCA129" w14:textId="77777777" w:rsidTr="001C4D39">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8CDC087" w14:textId="77777777" w:rsidR="001C4D39" w:rsidRPr="001C4D39" w:rsidRDefault="001C4D39" w:rsidP="001C4D39">
            <w:pPr>
              <w:spacing w:after="0" w:line="240" w:lineRule="auto"/>
              <w:jc w:val="center"/>
              <w:rPr>
                <w:rFonts w:ascii="Segoe UI" w:eastAsia="Times New Roman" w:hAnsi="Segoe UI" w:cs="Segoe UI"/>
                <w:b/>
                <w:bCs/>
                <w:color w:val="0D0D0D"/>
                <w:sz w:val="21"/>
                <w:szCs w:val="21"/>
                <w:lang w:eastAsia="es-MX"/>
              </w:rPr>
            </w:pPr>
            <w:r w:rsidRPr="001C4D39">
              <w:rPr>
                <w:rFonts w:ascii="Segoe UI" w:eastAsia="Times New Roman" w:hAnsi="Segoe UI" w:cs="Segoe UI"/>
                <w:b/>
                <w:bCs/>
                <w:color w:val="0D0D0D"/>
                <w:sz w:val="21"/>
                <w:szCs w:val="2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85FA0E1" w14:textId="77777777" w:rsidR="001C4D39" w:rsidRPr="001C4D39" w:rsidRDefault="001C4D39" w:rsidP="001C4D39">
            <w:pPr>
              <w:spacing w:after="0" w:line="240" w:lineRule="auto"/>
              <w:jc w:val="center"/>
              <w:rPr>
                <w:rFonts w:ascii="Segoe UI" w:eastAsia="Times New Roman" w:hAnsi="Segoe UI" w:cs="Segoe UI"/>
                <w:b/>
                <w:bCs/>
                <w:color w:val="0D0D0D"/>
                <w:sz w:val="21"/>
                <w:szCs w:val="21"/>
                <w:lang w:eastAsia="es-MX"/>
              </w:rPr>
            </w:pPr>
            <w:r w:rsidRPr="001C4D39">
              <w:rPr>
                <w:rFonts w:ascii="Segoe UI" w:eastAsia="Times New Roman" w:hAnsi="Segoe UI" w:cs="Segoe UI"/>
                <w:b/>
                <w:bCs/>
                <w:color w:val="0D0D0D"/>
                <w:sz w:val="21"/>
                <w:szCs w:val="2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7ABCD86" w14:textId="77777777" w:rsidR="001C4D39" w:rsidRPr="001C4D39" w:rsidRDefault="001C4D39" w:rsidP="001C4D39">
            <w:pPr>
              <w:spacing w:after="0" w:line="240" w:lineRule="auto"/>
              <w:jc w:val="center"/>
              <w:rPr>
                <w:rFonts w:ascii="Segoe UI" w:eastAsia="Times New Roman" w:hAnsi="Segoe UI" w:cs="Segoe UI"/>
                <w:b/>
                <w:bCs/>
                <w:color w:val="0D0D0D"/>
                <w:sz w:val="21"/>
                <w:szCs w:val="21"/>
                <w:lang w:eastAsia="es-MX"/>
              </w:rPr>
            </w:pPr>
            <w:r w:rsidRPr="001C4D39">
              <w:rPr>
                <w:rFonts w:ascii="Segoe UI" w:eastAsia="Times New Roman" w:hAnsi="Segoe UI" w:cs="Segoe UI"/>
                <w:b/>
                <w:bCs/>
                <w:color w:val="0D0D0D"/>
                <w:sz w:val="21"/>
                <w:szCs w:val="2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4F87C33" w14:textId="77777777" w:rsidR="001C4D39" w:rsidRPr="001C4D39" w:rsidRDefault="001C4D39" w:rsidP="001C4D39">
            <w:pPr>
              <w:spacing w:after="0" w:line="240" w:lineRule="auto"/>
              <w:jc w:val="center"/>
              <w:rPr>
                <w:rFonts w:ascii="Segoe UI" w:eastAsia="Times New Roman" w:hAnsi="Segoe UI" w:cs="Segoe UI"/>
                <w:b/>
                <w:bCs/>
                <w:color w:val="0D0D0D"/>
                <w:sz w:val="21"/>
                <w:szCs w:val="21"/>
                <w:lang w:eastAsia="es-MX"/>
              </w:rPr>
            </w:pPr>
            <w:r w:rsidRPr="001C4D39">
              <w:rPr>
                <w:rFonts w:ascii="Segoe UI" w:eastAsia="Times New Roman" w:hAnsi="Segoe UI" w:cs="Segoe UI"/>
                <w:b/>
                <w:bCs/>
                <w:color w:val="0D0D0D"/>
                <w:sz w:val="21"/>
                <w:szCs w:val="2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BC1874C" w14:textId="77777777" w:rsidR="001C4D39" w:rsidRPr="001C4D39" w:rsidRDefault="001C4D39" w:rsidP="001C4D39">
            <w:pPr>
              <w:spacing w:after="0" w:line="240" w:lineRule="auto"/>
              <w:jc w:val="center"/>
              <w:rPr>
                <w:rFonts w:ascii="Segoe UI" w:eastAsia="Times New Roman" w:hAnsi="Segoe UI" w:cs="Segoe UI"/>
                <w:b/>
                <w:bCs/>
                <w:color w:val="0D0D0D"/>
                <w:sz w:val="21"/>
                <w:szCs w:val="21"/>
                <w:lang w:eastAsia="es-MX"/>
              </w:rPr>
            </w:pPr>
            <w:r w:rsidRPr="001C4D39">
              <w:rPr>
                <w:rFonts w:ascii="Segoe UI" w:eastAsia="Times New Roman" w:hAnsi="Segoe UI" w:cs="Segoe UI"/>
                <w:b/>
                <w:bCs/>
                <w:color w:val="0D0D0D"/>
                <w:sz w:val="21"/>
                <w:szCs w:val="2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A702F20" w14:textId="77777777" w:rsidR="001C4D39" w:rsidRPr="001C4D39" w:rsidRDefault="001C4D39" w:rsidP="001C4D39">
            <w:pPr>
              <w:spacing w:after="0" w:line="240" w:lineRule="auto"/>
              <w:jc w:val="center"/>
              <w:rPr>
                <w:rFonts w:ascii="Segoe UI" w:eastAsia="Times New Roman" w:hAnsi="Segoe UI" w:cs="Segoe UI"/>
                <w:b/>
                <w:bCs/>
                <w:color w:val="0D0D0D"/>
                <w:sz w:val="21"/>
                <w:szCs w:val="21"/>
                <w:lang w:eastAsia="es-MX"/>
              </w:rPr>
            </w:pPr>
            <w:r w:rsidRPr="001C4D39">
              <w:rPr>
                <w:rFonts w:ascii="Segoe UI" w:eastAsia="Times New Roman" w:hAnsi="Segoe UI" w:cs="Segoe UI"/>
                <w:b/>
                <w:bCs/>
                <w:color w:val="0D0D0D"/>
                <w:sz w:val="21"/>
                <w:szCs w:val="21"/>
                <w:lang w:eastAsia="es-MX"/>
              </w:rPr>
              <w:t>Excelente</w:t>
            </w:r>
          </w:p>
        </w:tc>
      </w:tr>
      <w:tr w:rsidR="001C4D39" w:rsidRPr="001C4D39" w14:paraId="3E1CF515" w14:textId="77777777" w:rsidTr="001C4D3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14F8720"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Claridad y Comprensión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2FF994F"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cartel es confuso y difícil de entender.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2A95EDD"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mensaje del cartel es comprensible, pero podría ser más claro.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6A92518"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mensaje del cartel es claro y fácil de entender.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200D745"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mensaje del cartel es muy claro y altamente comprensible.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54F4BD5"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mensaje del cartel es excepcionalmente claro, sin ambigüedades y fácilmente comprensible.</w:t>
            </w:r>
          </w:p>
        </w:tc>
      </w:tr>
      <w:tr w:rsidR="001C4D39" w:rsidRPr="001C4D39" w14:paraId="46E132E7" w14:textId="77777777" w:rsidTr="001C4D3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7F30423"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Precisión y Exactitud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0F2A6EE"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La información en el cartel contiene errores significativos o inexactitudes.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7FAC7D0"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La información es generalmente precisa, pero pueden existir algunas imprecisiones menores.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AD037C0"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La información es precisa y refleja adecuadamente los conceptos.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0F79BA4"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La información es altamente precisa y detallada.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61AA2B8"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La información es excepcionalmente precisa, sin errores ni imprecisiones.</w:t>
            </w:r>
          </w:p>
        </w:tc>
      </w:tr>
      <w:tr w:rsidR="001C4D39" w:rsidRPr="001C4D39" w14:paraId="2590A710" w14:textId="77777777" w:rsidTr="001C4D3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86A9B63"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Relevancia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CD80C24"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contenido del cartel no está claramente relacionado con el tema o es irrelevante.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7569F7D"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contenido del cartel es relevante para el tema, pero puede haber áreas que necesiten más atención.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1315327"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contenido del cartel es relevante y aborda todos los aspectos importantes.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C4FE9B7"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contenido del cartel es altamente relevante y completo.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0C5F68F"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contenido del cartel es excepcionalmente relevante, abordando todos los aspectos importantes.</w:t>
            </w:r>
          </w:p>
        </w:tc>
      </w:tr>
      <w:tr w:rsidR="001C4D39" w:rsidRPr="001C4D39" w14:paraId="4D04788A" w14:textId="77777777" w:rsidTr="001C4D3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965E5DB"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Creatividad y Originalidad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2FE29F"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diseño del cartel es poco creativo y no atrae la atención.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9159BFE"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diseño del cartel es adecuado, pero podría ser más creativo y original.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D0E3BE2"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diseño del cartel es creativo y original, atrayendo la atención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61C3A6D"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diseño del cartel es muy creativo y original, destacándose por su originalidad.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3FA1BAD"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diseño del cartel es excepcionalmente creativo y original, capturando la atención del espectador.</w:t>
            </w:r>
          </w:p>
        </w:tc>
      </w:tr>
      <w:tr w:rsidR="001C4D39" w:rsidRPr="001C4D39" w14:paraId="0EB001C2" w14:textId="77777777" w:rsidTr="001C4D3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F9124EB"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Coherencia y Estructura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E421C98"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cartel carece de estructura y coherencia en la disposición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94FC92A"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La estructura del cartel es clara, pero la disposición de la información podría mejorar.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4E510D8"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cartel tiene una estructura clara y la disposición de la información es adecuada.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2C41E55"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cartel tiene una estructura muy clara y una disposición de la información eficaz.</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8CCAA59"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El cartel tiene una estructura excepcionalmente clara y una disposición de la información muy eficaz.</w:t>
            </w:r>
          </w:p>
        </w:tc>
      </w:tr>
    </w:tbl>
    <w:p w14:paraId="435BCD4F" w14:textId="6A40B137" w:rsidR="006D1570" w:rsidRDefault="006D1570"/>
    <w:p w14:paraId="4EDB6D96" w14:textId="77777777" w:rsidR="00EE7AD5" w:rsidRDefault="00EE7AD5"/>
    <w:p w14:paraId="00434C27" w14:textId="77777777" w:rsidR="00425437" w:rsidRDefault="00425437"/>
    <w:p w14:paraId="2A42E383" w14:textId="3A70496E" w:rsidR="00824A0F" w:rsidRDefault="00824A0F" w:rsidP="000344DE"/>
    <w:p w14:paraId="00BDC36D" w14:textId="0AFEE47F" w:rsidR="00920DA1" w:rsidRDefault="00920DA1" w:rsidP="000344DE"/>
    <w:p w14:paraId="35BCD040" w14:textId="77777777" w:rsidR="00920DA1" w:rsidRDefault="00920DA1" w:rsidP="000344DE"/>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523"/>
        <w:gridCol w:w="957"/>
        <w:gridCol w:w="2509"/>
        <w:gridCol w:w="1391"/>
      </w:tblGrid>
      <w:tr w:rsidR="001C4D39" w:rsidRPr="001C4D39" w14:paraId="387F8C47" w14:textId="77777777" w:rsidTr="001C4D39">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F31A13A" w14:textId="77777777" w:rsidR="001C4D39" w:rsidRPr="001C4D39" w:rsidRDefault="001C4D39" w:rsidP="001C4D39">
            <w:pPr>
              <w:spacing w:after="0" w:line="240" w:lineRule="auto"/>
              <w:jc w:val="center"/>
              <w:rPr>
                <w:rFonts w:ascii="Segoe UI" w:eastAsia="Times New Roman" w:hAnsi="Segoe UI" w:cs="Segoe UI"/>
                <w:b/>
                <w:bCs/>
                <w:color w:val="0D0D0D"/>
                <w:sz w:val="21"/>
                <w:szCs w:val="21"/>
                <w:lang w:eastAsia="es-MX"/>
              </w:rPr>
            </w:pPr>
            <w:r w:rsidRPr="001C4D39">
              <w:rPr>
                <w:rFonts w:ascii="Segoe UI" w:eastAsia="Times New Roman" w:hAnsi="Segoe UI" w:cs="Segoe UI"/>
                <w:b/>
                <w:bCs/>
                <w:color w:val="0D0D0D"/>
                <w:sz w:val="21"/>
                <w:szCs w:val="2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E02EAC4" w14:textId="77777777" w:rsidR="001C4D39" w:rsidRPr="001C4D39" w:rsidRDefault="001C4D39" w:rsidP="001C4D39">
            <w:pPr>
              <w:spacing w:after="0" w:line="240" w:lineRule="auto"/>
              <w:jc w:val="center"/>
              <w:rPr>
                <w:rFonts w:ascii="Segoe UI" w:eastAsia="Times New Roman" w:hAnsi="Segoe UI" w:cs="Segoe UI"/>
                <w:b/>
                <w:bCs/>
                <w:color w:val="0D0D0D"/>
                <w:sz w:val="21"/>
                <w:szCs w:val="21"/>
                <w:lang w:eastAsia="es-MX"/>
              </w:rPr>
            </w:pPr>
            <w:r w:rsidRPr="001C4D39">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0F5199F" w14:textId="77777777" w:rsidR="001C4D39" w:rsidRPr="001C4D39" w:rsidRDefault="001C4D39" w:rsidP="001C4D39">
            <w:pPr>
              <w:spacing w:after="0" w:line="240" w:lineRule="auto"/>
              <w:jc w:val="center"/>
              <w:rPr>
                <w:rFonts w:ascii="Segoe UI" w:eastAsia="Times New Roman" w:hAnsi="Segoe UI" w:cs="Segoe UI"/>
                <w:b/>
                <w:bCs/>
                <w:color w:val="0D0D0D"/>
                <w:sz w:val="21"/>
                <w:szCs w:val="21"/>
                <w:lang w:eastAsia="es-MX"/>
              </w:rPr>
            </w:pPr>
            <w:r w:rsidRPr="001C4D39">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5E4E05A" w14:textId="77777777" w:rsidR="001C4D39" w:rsidRPr="001C4D39" w:rsidRDefault="001C4D39" w:rsidP="001C4D39">
            <w:pPr>
              <w:spacing w:after="0" w:line="240" w:lineRule="auto"/>
              <w:jc w:val="center"/>
              <w:rPr>
                <w:rFonts w:ascii="Segoe UI" w:eastAsia="Times New Roman" w:hAnsi="Segoe UI" w:cs="Segoe UI"/>
                <w:b/>
                <w:bCs/>
                <w:color w:val="0D0D0D"/>
                <w:sz w:val="21"/>
                <w:szCs w:val="21"/>
                <w:lang w:eastAsia="es-MX"/>
              </w:rPr>
            </w:pPr>
            <w:r w:rsidRPr="001C4D39">
              <w:rPr>
                <w:rFonts w:ascii="Segoe UI" w:eastAsia="Times New Roman" w:hAnsi="Segoe UI" w:cs="Segoe UI"/>
                <w:b/>
                <w:bCs/>
                <w:color w:val="0D0D0D"/>
                <w:sz w:val="21"/>
                <w:szCs w:val="21"/>
                <w:lang w:eastAsia="es-MX"/>
              </w:rPr>
              <w:t>No Cumple</w:t>
            </w:r>
          </w:p>
        </w:tc>
      </w:tr>
      <w:tr w:rsidR="001C4D39" w:rsidRPr="001C4D39" w14:paraId="4E77269B" w14:textId="77777777" w:rsidTr="00064B10">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0354062"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1. Inclusión de diferentes métodos anticonceptivos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5F3B91B" w14:textId="771F9F25" w:rsidR="001C4D39" w:rsidRPr="001C4D39" w:rsidRDefault="001C4D39" w:rsidP="001C4D39">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21121EA" w14:textId="3E58F89D" w:rsidR="001C4D39" w:rsidRPr="001C4D39" w:rsidRDefault="001C4D39" w:rsidP="001C4D39">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64EF76E" w14:textId="2CD572A6" w:rsidR="001C4D39" w:rsidRPr="001C4D39" w:rsidRDefault="001C4D39" w:rsidP="001C4D39">
            <w:pPr>
              <w:spacing w:after="0" w:line="240" w:lineRule="auto"/>
              <w:rPr>
                <w:rFonts w:ascii="Segoe UI" w:eastAsia="Times New Roman" w:hAnsi="Segoe UI" w:cs="Segoe UI"/>
                <w:color w:val="0D0D0D"/>
                <w:sz w:val="21"/>
                <w:szCs w:val="21"/>
                <w:lang w:eastAsia="es-MX"/>
              </w:rPr>
            </w:pPr>
          </w:p>
        </w:tc>
      </w:tr>
      <w:tr w:rsidR="001C4D39" w:rsidRPr="001C4D39" w14:paraId="43C2CB4D" w14:textId="77777777" w:rsidTr="00064B10">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C10D4A9"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2. Uso de conceptos matemáticos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CBB34C1" w14:textId="5D92599E" w:rsidR="001C4D39" w:rsidRPr="001C4D39" w:rsidRDefault="001C4D39" w:rsidP="001C4D39">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4E3B663" w14:textId="5284F078" w:rsidR="001C4D39" w:rsidRPr="001C4D39" w:rsidRDefault="001C4D39" w:rsidP="001C4D39">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ED8F1D8" w14:textId="139C1C34" w:rsidR="001C4D39" w:rsidRPr="001C4D39" w:rsidRDefault="001C4D39" w:rsidP="001C4D39">
            <w:pPr>
              <w:spacing w:after="0" w:line="240" w:lineRule="auto"/>
              <w:rPr>
                <w:rFonts w:ascii="Segoe UI" w:eastAsia="Times New Roman" w:hAnsi="Segoe UI" w:cs="Segoe UI"/>
                <w:color w:val="0D0D0D"/>
                <w:sz w:val="21"/>
                <w:szCs w:val="21"/>
                <w:lang w:eastAsia="es-MX"/>
              </w:rPr>
            </w:pPr>
          </w:p>
        </w:tc>
      </w:tr>
      <w:tr w:rsidR="001C4D39" w:rsidRPr="001C4D39" w14:paraId="6C398BA7" w14:textId="77777777" w:rsidTr="00064B10">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2FE2F07"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3. Elaboración de tablas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C5EE228" w14:textId="5109FEEA" w:rsidR="001C4D39" w:rsidRPr="001C4D39" w:rsidRDefault="001C4D39" w:rsidP="001C4D39">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F16DE5E" w14:textId="07853040" w:rsidR="001C4D39" w:rsidRPr="001C4D39" w:rsidRDefault="001C4D39" w:rsidP="001C4D39">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B5D7AB7" w14:textId="66F2BED2" w:rsidR="001C4D39" w:rsidRPr="001C4D39" w:rsidRDefault="001C4D39" w:rsidP="001C4D39">
            <w:pPr>
              <w:spacing w:after="0" w:line="240" w:lineRule="auto"/>
              <w:rPr>
                <w:rFonts w:ascii="Segoe UI" w:eastAsia="Times New Roman" w:hAnsi="Segoe UI" w:cs="Segoe UI"/>
                <w:color w:val="0D0D0D"/>
                <w:sz w:val="21"/>
                <w:szCs w:val="21"/>
                <w:lang w:eastAsia="es-MX"/>
              </w:rPr>
            </w:pPr>
          </w:p>
        </w:tc>
      </w:tr>
      <w:tr w:rsidR="001C4D39" w:rsidRPr="001C4D39" w14:paraId="5A56BFD3" w14:textId="77777777" w:rsidTr="00064B10">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6AF8950"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4. Utilización de relaciones de probabilidad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733C7CF" w14:textId="1B98C78B" w:rsidR="001C4D39" w:rsidRPr="001C4D39" w:rsidRDefault="001C4D39" w:rsidP="001C4D39">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88532E2" w14:textId="4F2BCD20" w:rsidR="001C4D39" w:rsidRPr="001C4D39" w:rsidRDefault="001C4D39" w:rsidP="001C4D39">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8FDC40C" w14:textId="098F6685" w:rsidR="001C4D39" w:rsidRPr="001C4D39" w:rsidRDefault="001C4D39" w:rsidP="001C4D39">
            <w:pPr>
              <w:spacing w:after="0" w:line="240" w:lineRule="auto"/>
              <w:rPr>
                <w:rFonts w:ascii="Segoe UI" w:eastAsia="Times New Roman" w:hAnsi="Segoe UI" w:cs="Segoe UI"/>
                <w:color w:val="0D0D0D"/>
                <w:sz w:val="21"/>
                <w:szCs w:val="21"/>
                <w:lang w:eastAsia="es-MX"/>
              </w:rPr>
            </w:pPr>
          </w:p>
        </w:tc>
      </w:tr>
      <w:tr w:rsidR="001C4D39" w:rsidRPr="001C4D39" w14:paraId="7D0F6B26" w14:textId="77777777" w:rsidTr="00064B10">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D09D5B9"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5. Invitación a un experto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D58EC68" w14:textId="5E693637" w:rsidR="001C4D39" w:rsidRPr="001C4D39" w:rsidRDefault="001C4D39" w:rsidP="001C4D39">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7720F39" w14:textId="0551C3E9" w:rsidR="001C4D39" w:rsidRPr="001C4D39" w:rsidRDefault="001C4D39" w:rsidP="001C4D39">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DBED572" w14:textId="5D5CA2D4" w:rsidR="001C4D39" w:rsidRPr="001C4D39" w:rsidRDefault="001C4D39" w:rsidP="001C4D39">
            <w:pPr>
              <w:spacing w:after="0" w:line="240" w:lineRule="auto"/>
              <w:rPr>
                <w:rFonts w:ascii="Segoe UI" w:eastAsia="Times New Roman" w:hAnsi="Segoe UI" w:cs="Segoe UI"/>
                <w:color w:val="0D0D0D"/>
                <w:sz w:val="21"/>
                <w:szCs w:val="21"/>
                <w:lang w:eastAsia="es-MX"/>
              </w:rPr>
            </w:pPr>
          </w:p>
        </w:tc>
      </w:tr>
    </w:tbl>
    <w:p w14:paraId="2C8C1553" w14:textId="1C7C5255" w:rsidR="005B7AE6" w:rsidRDefault="005B7AE6" w:rsidP="000344DE"/>
    <w:p w14:paraId="686F4B49" w14:textId="10A82982" w:rsidR="001C4D39" w:rsidRDefault="001C4D39" w:rsidP="000344DE"/>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05"/>
        <w:gridCol w:w="8075"/>
      </w:tblGrid>
      <w:tr w:rsidR="001C4D39" w:rsidRPr="001C4D39" w14:paraId="78A198CF" w14:textId="77777777" w:rsidTr="001C4D39">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08544B2" w14:textId="77777777" w:rsidR="001C4D39" w:rsidRPr="001C4D39" w:rsidRDefault="001C4D39" w:rsidP="001C4D39">
            <w:pPr>
              <w:spacing w:after="0" w:line="240" w:lineRule="auto"/>
              <w:jc w:val="center"/>
              <w:rPr>
                <w:rFonts w:ascii="Segoe UI" w:eastAsia="Times New Roman" w:hAnsi="Segoe UI" w:cs="Segoe UI"/>
                <w:b/>
                <w:bCs/>
                <w:color w:val="0D0D0D"/>
                <w:sz w:val="21"/>
                <w:szCs w:val="21"/>
                <w:lang w:eastAsia="es-MX"/>
              </w:rPr>
            </w:pPr>
            <w:r w:rsidRPr="001C4D39">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33A91544" w14:textId="77777777" w:rsidR="001C4D39" w:rsidRPr="001C4D39" w:rsidRDefault="001C4D39" w:rsidP="001C4D39">
            <w:pPr>
              <w:spacing w:after="0" w:line="240" w:lineRule="auto"/>
              <w:jc w:val="center"/>
              <w:rPr>
                <w:rFonts w:ascii="Segoe UI" w:eastAsia="Times New Roman" w:hAnsi="Segoe UI" w:cs="Segoe UI"/>
                <w:b/>
                <w:bCs/>
                <w:color w:val="0D0D0D"/>
                <w:sz w:val="21"/>
                <w:szCs w:val="21"/>
                <w:lang w:eastAsia="es-MX"/>
              </w:rPr>
            </w:pPr>
            <w:r w:rsidRPr="001C4D39">
              <w:rPr>
                <w:rFonts w:ascii="Segoe UI" w:eastAsia="Times New Roman" w:hAnsi="Segoe UI" w:cs="Segoe UI"/>
                <w:b/>
                <w:bCs/>
                <w:color w:val="0D0D0D"/>
                <w:sz w:val="21"/>
                <w:szCs w:val="21"/>
                <w:lang w:eastAsia="es-MX"/>
              </w:rPr>
              <w:t>Descripción</w:t>
            </w:r>
          </w:p>
        </w:tc>
      </w:tr>
      <w:tr w:rsidR="001C4D39" w:rsidRPr="001C4D39" w14:paraId="2E64DAA0" w14:textId="77777777" w:rsidTr="001C4D3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70257F"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1. Inclusión de diferentes métodos anticonceptivos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B5B7358"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Verifica si el cartel incluye información sobre una variedad de métodos anticonceptivos, mostrando opciones como preservativos, píldoras anticonceptivas, DIU, métodos de barrera, entre otros, para proporcionar una visión completa de las alternativas disponibles.</w:t>
            </w:r>
          </w:p>
        </w:tc>
      </w:tr>
      <w:tr w:rsidR="001C4D39" w:rsidRPr="001C4D39" w14:paraId="5C7DE623" w14:textId="77777777" w:rsidTr="001C4D3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E23F614"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2. Uso de conceptos matemáticos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4A441D1"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Evalúa si el cartel utiliza conceptos matemáticos como probabilidades, porcentajes, tasas de eficacia, entre otros, para explicar la eficacia y funcionamiento de los diferentes métodos anticonceptivos de manera cuantitativa y comprensible.</w:t>
            </w:r>
          </w:p>
        </w:tc>
      </w:tr>
      <w:tr w:rsidR="001C4D39" w:rsidRPr="001C4D39" w14:paraId="0E2880CF" w14:textId="77777777" w:rsidTr="001C4D3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4F2A641"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3. Elaboración de tablas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BE0E7C6"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Observa si el cartel presenta información organizada en tablas, lo cual facilita la comparación entre los diferentes métodos anticonceptivos en términos de eficacia, ventajas, desventajas, entre otros aspectos relevantes para la toma de decisiones informadas.</w:t>
            </w:r>
          </w:p>
        </w:tc>
      </w:tr>
      <w:tr w:rsidR="001C4D39" w:rsidRPr="001C4D39" w14:paraId="253B62D7" w14:textId="77777777" w:rsidTr="001C4D3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2E22B90"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4. Utilización de relaciones de probabilidad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9AE0D26"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Verifica si el cartel utiliza relaciones de probabilidad para expresar la eficacia relativa de diferentes métodos anticonceptivos, como indicar qué método es más probable que falle en comparación con otros, proporcionando una comprensión clara de las diferencias de efectividad.</w:t>
            </w:r>
          </w:p>
        </w:tc>
      </w:tr>
      <w:tr w:rsidR="001C4D39" w:rsidRPr="001C4D39" w14:paraId="3BA49078" w14:textId="77777777" w:rsidTr="001C4D3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24BABA4"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5. Invitación a un experto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C04B51A" w14:textId="77777777" w:rsidR="001C4D39" w:rsidRPr="001C4D39" w:rsidRDefault="001C4D39" w:rsidP="001C4D39">
            <w:pPr>
              <w:spacing w:after="0" w:line="240" w:lineRule="auto"/>
              <w:rPr>
                <w:rFonts w:ascii="Segoe UI" w:eastAsia="Times New Roman" w:hAnsi="Segoe UI" w:cs="Segoe UI"/>
                <w:color w:val="0D0D0D"/>
                <w:sz w:val="21"/>
                <w:szCs w:val="21"/>
                <w:lang w:eastAsia="es-MX"/>
              </w:rPr>
            </w:pPr>
            <w:r w:rsidRPr="001C4D39">
              <w:rPr>
                <w:rFonts w:ascii="Segoe UI" w:eastAsia="Times New Roman" w:hAnsi="Segoe UI" w:cs="Segoe UI"/>
                <w:color w:val="0D0D0D"/>
                <w:sz w:val="21"/>
                <w:szCs w:val="21"/>
                <w:lang w:eastAsia="es-MX"/>
              </w:rPr>
              <w:t>Evalúa si el cartel invita a un experto o profesional de la salud para proporcionar orientación adicional y responder preguntas sobre el tema de los anticonceptivos, garantizando que la información presentada sea precisa y confiable, y que las dudas y preocupaciones de la audiencia sean abordadas adecuadamente.</w:t>
            </w:r>
          </w:p>
        </w:tc>
      </w:tr>
    </w:tbl>
    <w:p w14:paraId="1E4D089E" w14:textId="77777777" w:rsidR="001C4D39" w:rsidRDefault="001C4D39" w:rsidP="000344DE"/>
    <w:p w14:paraId="198E3A67" w14:textId="77777777" w:rsidR="001736E0" w:rsidRPr="005B7AE6" w:rsidRDefault="001736E0" w:rsidP="005B7AE6"/>
    <w:p w14:paraId="424BF6C1" w14:textId="2A5B7B81" w:rsidR="005B7AE6" w:rsidRDefault="005B7AE6" w:rsidP="005B7AE6"/>
    <w:p w14:paraId="129DDF6E" w14:textId="4D913116" w:rsidR="00A535F2" w:rsidRDefault="00A535F2" w:rsidP="005B7AE6"/>
    <w:p w14:paraId="077E1F8E" w14:textId="0C8D361F" w:rsidR="005B7AE6" w:rsidRPr="005B7AE6" w:rsidRDefault="005B7AE6" w:rsidP="005B7AE6"/>
    <w:p w14:paraId="20620B32" w14:textId="6C543F06" w:rsidR="005B7AE6" w:rsidRPr="005B7AE6" w:rsidRDefault="005B7AE6" w:rsidP="005B7AE6"/>
    <w:p w14:paraId="7702BC6B" w14:textId="3F033CCC" w:rsidR="005B7AE6" w:rsidRPr="005B7AE6" w:rsidRDefault="005B7AE6" w:rsidP="005B7AE6"/>
    <w:p w14:paraId="643F5409" w14:textId="64DE2E06" w:rsidR="005B7AE6" w:rsidRDefault="005B7AE6" w:rsidP="005B7AE6"/>
    <w:p w14:paraId="3A9899D6" w14:textId="0B5271AD" w:rsidR="0088559C" w:rsidRDefault="0088559C" w:rsidP="005B7AE6"/>
    <w:p w14:paraId="74DF9F89" w14:textId="41F8329F" w:rsidR="0088559C" w:rsidRDefault="0088559C" w:rsidP="005B7AE6"/>
    <w:p w14:paraId="69BACE4F" w14:textId="3E8990A7" w:rsidR="0088559C" w:rsidRDefault="0088559C" w:rsidP="005B7AE6"/>
    <w:p w14:paraId="3E7F3C59" w14:textId="323AE877" w:rsidR="0088559C" w:rsidRDefault="0088559C" w:rsidP="005B7AE6"/>
    <w:p w14:paraId="18F4F7AC" w14:textId="08CE3E2E" w:rsidR="0088559C" w:rsidRDefault="0088559C" w:rsidP="005B7AE6"/>
    <w:p w14:paraId="6B342321" w14:textId="4A34A093" w:rsidR="0088559C" w:rsidRDefault="0088559C" w:rsidP="005B7AE6"/>
    <w:p w14:paraId="6000FD58" w14:textId="2103FFEC" w:rsidR="0088559C" w:rsidRDefault="0088559C" w:rsidP="005B7AE6"/>
    <w:p w14:paraId="317DCA3E" w14:textId="41C46744" w:rsidR="0088559C" w:rsidRDefault="0088559C" w:rsidP="005B7AE6"/>
    <w:p w14:paraId="26BA8521" w14:textId="5C920C44" w:rsidR="0088559C" w:rsidRDefault="0088559C" w:rsidP="005B7AE6"/>
    <w:p w14:paraId="69ED7F44" w14:textId="5738497D" w:rsidR="0088559C" w:rsidRDefault="0088559C" w:rsidP="005B7AE6"/>
    <w:p w14:paraId="25682EEE" w14:textId="28DD373B" w:rsidR="0088559C" w:rsidRDefault="0088559C" w:rsidP="005B7AE6"/>
    <w:p w14:paraId="499C92F2" w14:textId="16BE36D1" w:rsidR="0088559C" w:rsidRDefault="0088559C" w:rsidP="005B7AE6"/>
    <w:p w14:paraId="1A49AECB" w14:textId="17C3646F" w:rsidR="0088559C" w:rsidRDefault="0088559C" w:rsidP="005B7AE6"/>
    <w:p w14:paraId="3DF0C320" w14:textId="587A836E" w:rsidR="0088559C" w:rsidRDefault="0088559C" w:rsidP="005B7AE6"/>
    <w:p w14:paraId="6F1106DF" w14:textId="7B419923" w:rsidR="0088559C" w:rsidRDefault="0088559C" w:rsidP="005B7AE6"/>
    <w:p w14:paraId="1E9CC4EF" w14:textId="77777777" w:rsidR="0088559C" w:rsidRDefault="0088559C"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5A68CD" w14:textId="77777777" w:rsidR="00210426" w:rsidRDefault="00210426" w:rsidP="005B7AE6">
      <w:pPr>
        <w:spacing w:after="0" w:line="240" w:lineRule="auto"/>
      </w:pPr>
      <w:r>
        <w:separator/>
      </w:r>
    </w:p>
  </w:endnote>
  <w:endnote w:type="continuationSeparator" w:id="0">
    <w:p w14:paraId="39C379B3" w14:textId="77777777" w:rsidR="00210426" w:rsidRDefault="00210426"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B2625C" w14:textId="77777777" w:rsidR="00210426" w:rsidRDefault="00210426" w:rsidP="005B7AE6">
      <w:pPr>
        <w:spacing w:after="0" w:line="240" w:lineRule="auto"/>
      </w:pPr>
      <w:r>
        <w:separator/>
      </w:r>
    </w:p>
  </w:footnote>
  <w:footnote w:type="continuationSeparator" w:id="0">
    <w:p w14:paraId="2A30848D" w14:textId="77777777" w:rsidR="00210426" w:rsidRDefault="00210426"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33F678C9"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1C4D39">
      <w:rPr>
        <w:rFonts w:ascii="Britannic Bold" w:hAnsi="Britannic Bold"/>
        <w:sz w:val="40"/>
        <w:szCs w:val="40"/>
      </w:rPr>
      <w:t>6</w:t>
    </w:r>
    <w:r>
      <w:rPr>
        <w:rFonts w:ascii="Britannic Bold" w:hAnsi="Britannic Bold"/>
        <w:sz w:val="40"/>
        <w:szCs w:val="40"/>
      </w:rPr>
      <w:t xml:space="preserve"> </w:t>
    </w:r>
  </w:p>
  <w:p w14:paraId="7D5FAB67" w14:textId="75C38A59" w:rsidR="005B7AE6" w:rsidRPr="005B7AE6" w:rsidRDefault="00F740F2" w:rsidP="00F740F2">
    <w:pPr>
      <w:pStyle w:val="Encabezado"/>
      <w:jc w:val="center"/>
      <w:rPr>
        <w:rFonts w:ascii="Britannic Bold" w:hAnsi="Britannic Bold"/>
        <w:sz w:val="40"/>
        <w:szCs w:val="40"/>
      </w:rPr>
    </w:pPr>
    <w:r w:rsidRPr="00F740F2">
      <w:rPr>
        <w:rFonts w:ascii="Britannic Bold" w:hAnsi="Britannic Bold"/>
        <w:sz w:val="40"/>
        <w:szCs w:val="40"/>
      </w:rPr>
      <w:t>SABERES Y PENSAMIENTO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08F4680E"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1C4D39">
      <w:rPr>
        <w:rFonts w:ascii="Britannic Bold" w:hAnsi="Britannic Bold"/>
        <w:sz w:val="40"/>
        <w:szCs w:val="40"/>
      </w:rPr>
      <w:t>6</w:t>
    </w:r>
    <w:r>
      <w:rPr>
        <w:rFonts w:ascii="Britannic Bold" w:hAnsi="Britannic Bold"/>
        <w:sz w:val="40"/>
        <w:szCs w:val="40"/>
      </w:rPr>
      <w:t xml:space="preserve"> </w:t>
    </w:r>
    <w:bookmarkStart w:id="0" w:name="_Hlk164406538"/>
    <w:r w:rsidR="00F740F2" w:rsidRPr="00F740F2">
      <w:rPr>
        <w:rFonts w:ascii="Britannic Bold" w:hAnsi="Britannic Bold"/>
        <w:sz w:val="40"/>
        <w:szCs w:val="40"/>
      </w:rPr>
      <w:t>SABERES Y PENSAMIENTO CIENTÍFICO</w:t>
    </w:r>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1C4D39"/>
    <w:rsid w:val="00210426"/>
    <w:rsid w:val="002C0A5D"/>
    <w:rsid w:val="002F1937"/>
    <w:rsid w:val="00327BDD"/>
    <w:rsid w:val="003356AC"/>
    <w:rsid w:val="00360402"/>
    <w:rsid w:val="003D5B84"/>
    <w:rsid w:val="00425437"/>
    <w:rsid w:val="004305A2"/>
    <w:rsid w:val="00440B1F"/>
    <w:rsid w:val="0048563B"/>
    <w:rsid w:val="004C7B08"/>
    <w:rsid w:val="005579E1"/>
    <w:rsid w:val="00573836"/>
    <w:rsid w:val="005B7AE6"/>
    <w:rsid w:val="006659A1"/>
    <w:rsid w:val="006D1570"/>
    <w:rsid w:val="00706512"/>
    <w:rsid w:val="00713ADF"/>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0671C"/>
    <w:rsid w:val="00C67AA7"/>
    <w:rsid w:val="00C81216"/>
    <w:rsid w:val="00CF75AF"/>
    <w:rsid w:val="00D55E64"/>
    <w:rsid w:val="00DC0EB9"/>
    <w:rsid w:val="00DF7247"/>
    <w:rsid w:val="00E03122"/>
    <w:rsid w:val="00EE7AD5"/>
    <w:rsid w:val="00F13F3E"/>
    <w:rsid w:val="00F740F2"/>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30986867">
      <w:bodyDiv w:val="1"/>
      <w:marLeft w:val="0"/>
      <w:marRight w:val="0"/>
      <w:marTop w:val="0"/>
      <w:marBottom w:val="0"/>
      <w:divBdr>
        <w:top w:val="none" w:sz="0" w:space="0" w:color="auto"/>
        <w:left w:val="none" w:sz="0" w:space="0" w:color="auto"/>
        <w:bottom w:val="none" w:sz="0" w:space="0" w:color="auto"/>
        <w:right w:val="none" w:sz="0" w:space="0" w:color="auto"/>
      </w:divBdr>
    </w:div>
    <w:div w:id="334501374">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07880741">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88435857">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9665250">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2617850">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36927276">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612</Words>
  <Characters>3368</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6</cp:revision>
  <dcterms:created xsi:type="dcterms:W3CDTF">2024-04-16T19:35:00Z</dcterms:created>
  <dcterms:modified xsi:type="dcterms:W3CDTF">2024-04-21T22:40:00Z</dcterms:modified>
</cp:coreProperties>
</file>