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E545" w14:textId="7E17A4EC" w:rsidR="005126ED" w:rsidRPr="00776FF7" w:rsidRDefault="005126ED">
      <w:pPr>
        <w:rPr>
          <w:rFonts w:cstheme="minorHAnsi"/>
          <w:b/>
          <w:bCs/>
        </w:rPr>
      </w:pPr>
      <w:r w:rsidRPr="00776FF7">
        <w:rPr>
          <w:rFonts w:cstheme="minorHAnsi"/>
          <w:b/>
          <w:bCs/>
        </w:rPr>
        <w:t>Partie 2 : Securisation d’une plateforme MQTT pour véhicules connectes</w:t>
      </w:r>
    </w:p>
    <w:p w14:paraId="7B9E9C90" w14:textId="77777777" w:rsidR="005126ED" w:rsidRPr="00780A9A" w:rsidRDefault="005126ED">
      <w:pPr>
        <w:rPr>
          <w:rFonts w:cstheme="minorHAnsi"/>
        </w:rPr>
      </w:pPr>
    </w:p>
    <w:p w14:paraId="269ECB38" w14:textId="2551AFC3" w:rsidR="005126ED" w:rsidRPr="00776FF7" w:rsidRDefault="005126ED">
      <w:pPr>
        <w:rPr>
          <w:rFonts w:cstheme="minorHAnsi"/>
          <w:b/>
          <w:bCs/>
        </w:rPr>
      </w:pPr>
      <w:r w:rsidRPr="00776FF7">
        <w:rPr>
          <w:rFonts w:cstheme="minorHAnsi"/>
          <w:b/>
          <w:bCs/>
        </w:rPr>
        <w:t xml:space="preserve">Etape 1 : Authentification par mot de passe </w:t>
      </w:r>
    </w:p>
    <w:p w14:paraId="1CC5A70B" w14:textId="31C3DDDC" w:rsidR="00146728" w:rsidRPr="00780A9A" w:rsidRDefault="00146728">
      <w:pPr>
        <w:rPr>
          <w:rFonts w:cstheme="minorHAnsi"/>
        </w:rPr>
      </w:pPr>
      <w:r w:rsidRPr="00780A9A">
        <w:rPr>
          <w:rFonts w:cstheme="minorHAnsi"/>
        </w:rPr>
        <w:t>Testez la connexion avec et sans identifiants pour vérifier que l'authentification fonctionne</w:t>
      </w:r>
      <w:r w:rsidR="00776FF7">
        <w:rPr>
          <w:rFonts w:cstheme="minorHAnsi"/>
        </w:rPr>
        <w:t xml:space="preserve"> </w:t>
      </w:r>
      <w:r w:rsidRPr="00780A9A">
        <w:rPr>
          <w:rFonts w:cstheme="minorHAnsi"/>
        </w:rPr>
        <w:t>:</w:t>
      </w:r>
    </w:p>
    <w:p w14:paraId="656FFDA0" w14:textId="1821B758" w:rsidR="00146728" w:rsidRPr="00780A9A" w:rsidRDefault="00146728" w:rsidP="00146728">
      <w:pPr>
        <w:pStyle w:val="Paragraphedeliste"/>
        <w:numPr>
          <w:ilvl w:val="0"/>
          <w:numId w:val="1"/>
        </w:numPr>
        <w:rPr>
          <w:rFonts w:cstheme="minorHAnsi"/>
        </w:rPr>
      </w:pPr>
      <w:r w:rsidRPr="00780A9A">
        <w:rPr>
          <w:rFonts w:cstheme="minorHAnsi"/>
        </w:rPr>
        <w:t>Sans identifiant :</w:t>
      </w:r>
    </w:p>
    <w:p w14:paraId="1BF51C77" w14:textId="2BE8217F" w:rsidR="005126ED" w:rsidRPr="00780A9A" w:rsidRDefault="00146728">
      <w:pPr>
        <w:rPr>
          <w:rFonts w:cstheme="minorHAnsi"/>
        </w:rPr>
      </w:pPr>
      <w:r w:rsidRPr="00780A9A">
        <w:rPr>
          <w:rFonts w:cstheme="minorHAnsi"/>
        </w:rPr>
        <w:drawing>
          <wp:inline distT="0" distB="0" distL="0" distR="0" wp14:anchorId="0359CAD3" wp14:editId="6BC6AC9D">
            <wp:extent cx="5760720" cy="433705"/>
            <wp:effectExtent l="0" t="0" r="0" b="4445"/>
            <wp:docPr id="1987396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96591" name=""/>
                    <pic:cNvPicPr/>
                  </pic:nvPicPr>
                  <pic:blipFill>
                    <a:blip r:embed="rId5"/>
                    <a:stretch>
                      <a:fillRect/>
                    </a:stretch>
                  </pic:blipFill>
                  <pic:spPr>
                    <a:xfrm>
                      <a:off x="0" y="0"/>
                      <a:ext cx="5760720" cy="433705"/>
                    </a:xfrm>
                    <a:prstGeom prst="rect">
                      <a:avLst/>
                    </a:prstGeom>
                  </pic:spPr>
                </pic:pic>
              </a:graphicData>
            </a:graphic>
          </wp:inline>
        </w:drawing>
      </w:r>
    </w:p>
    <w:p w14:paraId="03A5E99A" w14:textId="50BCCA4E" w:rsidR="00146728" w:rsidRPr="00780A9A" w:rsidRDefault="00146728" w:rsidP="00146728">
      <w:pPr>
        <w:pStyle w:val="Paragraphedeliste"/>
        <w:numPr>
          <w:ilvl w:val="0"/>
          <w:numId w:val="1"/>
        </w:numPr>
        <w:rPr>
          <w:rFonts w:cstheme="minorHAnsi"/>
        </w:rPr>
      </w:pPr>
      <w:r w:rsidRPr="00780A9A">
        <w:rPr>
          <w:rFonts w:cstheme="minorHAnsi"/>
        </w:rPr>
        <w:t>Avec identifiant :</w:t>
      </w:r>
    </w:p>
    <w:p w14:paraId="6ADD94F9" w14:textId="661A2056" w:rsidR="00146728" w:rsidRPr="00780A9A" w:rsidRDefault="00146728">
      <w:pPr>
        <w:rPr>
          <w:rFonts w:cstheme="minorHAnsi"/>
        </w:rPr>
      </w:pPr>
      <w:r w:rsidRPr="00780A9A">
        <w:rPr>
          <w:rFonts w:cstheme="minorHAnsi"/>
        </w:rPr>
        <w:drawing>
          <wp:inline distT="0" distB="0" distL="0" distR="0" wp14:anchorId="460F639D" wp14:editId="0EE60745">
            <wp:extent cx="5760720" cy="271780"/>
            <wp:effectExtent l="0" t="0" r="0" b="0"/>
            <wp:docPr id="15982646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64618" name=""/>
                    <pic:cNvPicPr/>
                  </pic:nvPicPr>
                  <pic:blipFill>
                    <a:blip r:embed="rId6"/>
                    <a:stretch>
                      <a:fillRect/>
                    </a:stretch>
                  </pic:blipFill>
                  <pic:spPr>
                    <a:xfrm>
                      <a:off x="0" y="0"/>
                      <a:ext cx="5760720" cy="271780"/>
                    </a:xfrm>
                    <a:prstGeom prst="rect">
                      <a:avLst/>
                    </a:prstGeom>
                  </pic:spPr>
                </pic:pic>
              </a:graphicData>
            </a:graphic>
          </wp:inline>
        </w:drawing>
      </w:r>
    </w:p>
    <w:p w14:paraId="7173189B" w14:textId="77777777" w:rsidR="00824A21" w:rsidRPr="00780A9A" w:rsidRDefault="00EB4A30" w:rsidP="00EB4A30">
      <w:pPr>
        <w:pStyle w:val="Paragraphedeliste"/>
        <w:numPr>
          <w:ilvl w:val="0"/>
          <w:numId w:val="1"/>
        </w:numPr>
        <w:rPr>
          <w:rFonts w:cstheme="minorHAnsi"/>
        </w:rPr>
      </w:pPr>
      <w:r w:rsidRPr="00780A9A">
        <w:rPr>
          <w:rFonts w:cstheme="minorHAnsi"/>
        </w:rPr>
        <w:t>Ajout de l’authentification dans les scripts</w:t>
      </w:r>
      <w:r w:rsidR="00824A21" w:rsidRPr="00780A9A">
        <w:rPr>
          <w:rFonts w:cstheme="minorHAnsi"/>
        </w:rPr>
        <w:t> :</w:t>
      </w:r>
    </w:p>
    <w:p w14:paraId="0BC1DEBC" w14:textId="51428358" w:rsidR="00824A21" w:rsidRPr="00780A9A" w:rsidRDefault="00824A21" w:rsidP="00824A21">
      <w:pPr>
        <w:ind w:left="360"/>
        <w:rPr>
          <w:rFonts w:cstheme="minorHAnsi"/>
        </w:rPr>
      </w:pPr>
      <w:r w:rsidRPr="00780A9A">
        <w:rPr>
          <w:rFonts w:cstheme="minorHAnsi"/>
        </w:rPr>
        <w:t># Exemple d'ajout d'authentification dans vos scripts Python</w:t>
      </w:r>
      <w:r w:rsidRPr="00780A9A">
        <w:rPr>
          <w:rFonts w:cstheme="minorHAnsi"/>
        </w:rPr>
        <w:br/>
        <w:t>client = mqtt.Client()</w:t>
      </w:r>
      <w:r w:rsidRPr="00780A9A">
        <w:rPr>
          <w:rFonts w:cstheme="minorHAnsi"/>
        </w:rPr>
        <w:br/>
        <w:t>client.username_pw_set("vehicule_user", "1234")</w:t>
      </w:r>
      <w:r w:rsidRPr="00780A9A">
        <w:rPr>
          <w:rFonts w:cstheme="minorHAnsi"/>
        </w:rPr>
        <w:br/>
        <w:t>client.connect("localhost", 1883, 60)</w:t>
      </w:r>
      <w:r w:rsidRPr="00780A9A">
        <w:rPr>
          <w:rFonts w:cstheme="minorHAnsi"/>
        </w:rPr>
        <w:br/>
        <w:t>client.loop_forever()</w:t>
      </w:r>
    </w:p>
    <w:p w14:paraId="4E4FC018" w14:textId="2A8D0EE8" w:rsidR="00824A21" w:rsidRPr="00780A9A" w:rsidRDefault="00824A21" w:rsidP="00824A21">
      <w:pPr>
        <w:rPr>
          <w:rFonts w:cstheme="minorHAnsi"/>
        </w:rPr>
      </w:pPr>
      <w:r w:rsidRPr="00780A9A">
        <w:rPr>
          <w:rFonts w:cstheme="minorHAnsi"/>
        </w:rPr>
        <w:drawing>
          <wp:inline distT="0" distB="0" distL="0" distR="0" wp14:anchorId="0081ADD5" wp14:editId="3F7193D9">
            <wp:extent cx="5760720" cy="1299210"/>
            <wp:effectExtent l="0" t="0" r="0" b="0"/>
            <wp:docPr id="32871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009" name=""/>
                    <pic:cNvPicPr/>
                  </pic:nvPicPr>
                  <pic:blipFill>
                    <a:blip r:embed="rId7"/>
                    <a:stretch>
                      <a:fillRect/>
                    </a:stretch>
                  </pic:blipFill>
                  <pic:spPr>
                    <a:xfrm>
                      <a:off x="0" y="0"/>
                      <a:ext cx="5760720" cy="1299210"/>
                    </a:xfrm>
                    <a:prstGeom prst="rect">
                      <a:avLst/>
                    </a:prstGeom>
                  </pic:spPr>
                </pic:pic>
              </a:graphicData>
            </a:graphic>
          </wp:inline>
        </w:drawing>
      </w:r>
    </w:p>
    <w:p w14:paraId="60721419" w14:textId="77777777" w:rsidR="005126ED" w:rsidRPr="00780A9A" w:rsidRDefault="005126ED">
      <w:pPr>
        <w:rPr>
          <w:rFonts w:cstheme="minorHAnsi"/>
        </w:rPr>
      </w:pPr>
    </w:p>
    <w:p w14:paraId="014C4165" w14:textId="7CD66F1E" w:rsidR="00780A9A" w:rsidRPr="00780A9A" w:rsidRDefault="00780A9A">
      <w:pPr>
        <w:rPr>
          <w:rFonts w:cstheme="minorHAnsi"/>
          <w:b/>
          <w:bCs/>
        </w:rPr>
      </w:pPr>
      <w:r w:rsidRPr="00780A9A">
        <w:rPr>
          <w:rFonts w:cstheme="minorHAnsi"/>
          <w:b/>
          <w:bCs/>
        </w:rPr>
        <w:t>Exercice</w:t>
      </w:r>
      <w:r w:rsidRPr="00780A9A">
        <w:rPr>
          <w:rFonts w:cstheme="minorHAnsi"/>
          <w:b/>
          <w:bCs/>
        </w:rPr>
        <w:t> :</w:t>
      </w:r>
    </w:p>
    <w:p w14:paraId="33902CCD" w14:textId="1842C6FC" w:rsidR="00780A9A" w:rsidRPr="00780A9A" w:rsidRDefault="00780A9A">
      <w:pPr>
        <w:rPr>
          <w:rFonts w:cstheme="minorHAnsi"/>
        </w:rPr>
      </w:pPr>
      <w:r w:rsidRPr="00780A9A">
        <w:rPr>
          <w:rFonts w:cstheme="minorHAnsi"/>
        </w:rPr>
        <w:t>Documente</w:t>
      </w:r>
      <w:r w:rsidRPr="00780A9A">
        <w:rPr>
          <w:rFonts w:cstheme="minorHAnsi"/>
        </w:rPr>
        <w:t xml:space="preserve">r </w:t>
      </w:r>
      <w:r w:rsidRPr="00780A9A">
        <w:rPr>
          <w:rFonts w:cstheme="minorHAnsi"/>
        </w:rPr>
        <w:t>comment intégrer un gestionnaire de secrets dans votre architecture, en s</w:t>
      </w:r>
      <w:r w:rsidRPr="00780A9A">
        <w:rPr>
          <w:rFonts w:cstheme="minorHAnsi"/>
        </w:rPr>
        <w:t>e</w:t>
      </w:r>
      <w:r w:rsidRPr="00780A9A">
        <w:rPr>
          <w:rFonts w:cstheme="minorHAnsi"/>
        </w:rPr>
        <w:t xml:space="preserve"> basant sur les principes de AWS Secrets Manager.</w:t>
      </w:r>
    </w:p>
    <w:p w14:paraId="3BAC155D" w14:textId="77777777" w:rsidR="00780A9A" w:rsidRPr="00780A9A" w:rsidRDefault="00780A9A" w:rsidP="00780A9A">
      <w:pPr>
        <w:rPr>
          <w:rFonts w:cstheme="minorHAnsi"/>
          <w:b/>
          <w:bCs/>
        </w:rPr>
      </w:pPr>
      <w:r w:rsidRPr="00780A9A">
        <w:rPr>
          <w:rFonts w:cstheme="minorHAnsi"/>
          <w:b/>
          <w:bCs/>
        </w:rPr>
        <w:t>Étapes pour intégrer AWS Secrets Manager</w:t>
      </w:r>
    </w:p>
    <w:p w14:paraId="53BC69CD" w14:textId="77777777" w:rsidR="00780A9A" w:rsidRPr="00780A9A" w:rsidRDefault="00780A9A" w:rsidP="00780A9A">
      <w:pPr>
        <w:rPr>
          <w:rFonts w:cstheme="minorHAnsi"/>
          <w:b/>
          <w:bCs/>
        </w:rPr>
      </w:pPr>
      <w:r w:rsidRPr="00780A9A">
        <w:rPr>
          <w:rFonts w:cstheme="minorHAnsi"/>
          <w:b/>
          <w:bCs/>
        </w:rPr>
        <w:t>1. Créer les secrets</w:t>
      </w:r>
    </w:p>
    <w:p w14:paraId="7E33AF37" w14:textId="77777777" w:rsidR="00780A9A" w:rsidRPr="00780A9A" w:rsidRDefault="00780A9A" w:rsidP="00780A9A">
      <w:pPr>
        <w:numPr>
          <w:ilvl w:val="0"/>
          <w:numId w:val="2"/>
        </w:numPr>
        <w:rPr>
          <w:rFonts w:cstheme="minorHAnsi"/>
        </w:rPr>
      </w:pPr>
      <w:r w:rsidRPr="00780A9A">
        <w:rPr>
          <w:rFonts w:cstheme="minorHAnsi"/>
        </w:rPr>
        <w:t>Allez dans la console AWS Secrets Manager.</w:t>
      </w:r>
    </w:p>
    <w:p w14:paraId="1FD5D7B4" w14:textId="77777777" w:rsidR="00780A9A" w:rsidRPr="00780A9A" w:rsidRDefault="00780A9A" w:rsidP="00780A9A">
      <w:pPr>
        <w:numPr>
          <w:ilvl w:val="0"/>
          <w:numId w:val="2"/>
        </w:numPr>
        <w:rPr>
          <w:rFonts w:cstheme="minorHAnsi"/>
        </w:rPr>
      </w:pPr>
      <w:r w:rsidRPr="00780A9A">
        <w:rPr>
          <w:rFonts w:cstheme="minorHAnsi"/>
        </w:rPr>
        <w:t>Créez un nouveau secret contenant vos identifiants sensibles :</w:t>
      </w:r>
    </w:p>
    <w:p w14:paraId="69C0DEA4" w14:textId="77777777" w:rsidR="00780A9A" w:rsidRPr="00780A9A" w:rsidRDefault="00780A9A" w:rsidP="00780A9A">
      <w:pPr>
        <w:numPr>
          <w:ilvl w:val="1"/>
          <w:numId w:val="2"/>
        </w:numPr>
        <w:rPr>
          <w:rFonts w:cstheme="minorHAnsi"/>
        </w:rPr>
      </w:pPr>
      <w:r w:rsidRPr="00780A9A">
        <w:rPr>
          <w:rFonts w:cstheme="minorHAnsi"/>
        </w:rPr>
        <w:t>Nom d’utilisateur MQTT</w:t>
      </w:r>
    </w:p>
    <w:p w14:paraId="272A3A02" w14:textId="77777777" w:rsidR="00780A9A" w:rsidRPr="00780A9A" w:rsidRDefault="00780A9A" w:rsidP="00780A9A">
      <w:pPr>
        <w:numPr>
          <w:ilvl w:val="1"/>
          <w:numId w:val="2"/>
        </w:numPr>
        <w:rPr>
          <w:rFonts w:cstheme="minorHAnsi"/>
        </w:rPr>
      </w:pPr>
      <w:r w:rsidRPr="00780A9A">
        <w:rPr>
          <w:rFonts w:cstheme="minorHAnsi"/>
        </w:rPr>
        <w:t>Mot de passe</w:t>
      </w:r>
    </w:p>
    <w:p w14:paraId="1A001EF1" w14:textId="77777777" w:rsidR="00780A9A" w:rsidRPr="00780A9A" w:rsidRDefault="00780A9A" w:rsidP="00780A9A">
      <w:pPr>
        <w:numPr>
          <w:ilvl w:val="1"/>
          <w:numId w:val="2"/>
        </w:numPr>
        <w:rPr>
          <w:rFonts w:cstheme="minorHAnsi"/>
        </w:rPr>
      </w:pPr>
      <w:r w:rsidRPr="00780A9A">
        <w:rPr>
          <w:rFonts w:cstheme="minorHAnsi"/>
        </w:rPr>
        <w:t>Chemin ou contenu de certificat TLS (si applicable)</w:t>
      </w:r>
    </w:p>
    <w:p w14:paraId="11AFD095" w14:textId="77777777" w:rsidR="00780A9A" w:rsidRPr="00780A9A" w:rsidRDefault="00780A9A" w:rsidP="00780A9A">
      <w:pPr>
        <w:numPr>
          <w:ilvl w:val="0"/>
          <w:numId w:val="2"/>
        </w:numPr>
        <w:rPr>
          <w:rFonts w:cstheme="minorHAnsi"/>
        </w:rPr>
      </w:pPr>
      <w:r w:rsidRPr="00780A9A">
        <w:rPr>
          <w:rFonts w:cstheme="minorHAnsi"/>
        </w:rPr>
        <w:t>Donnez un nom explicite (ex. : mqtt/vehicule_user).</w:t>
      </w:r>
    </w:p>
    <w:p w14:paraId="20E18D1E" w14:textId="77777777" w:rsidR="00780A9A" w:rsidRPr="00780A9A" w:rsidRDefault="00780A9A" w:rsidP="00780A9A">
      <w:pPr>
        <w:rPr>
          <w:rFonts w:cstheme="minorHAnsi"/>
          <w:b/>
          <w:bCs/>
        </w:rPr>
      </w:pPr>
      <w:r w:rsidRPr="00780A9A">
        <w:rPr>
          <w:rFonts w:cstheme="minorHAnsi"/>
          <w:b/>
          <w:bCs/>
        </w:rPr>
        <w:t>2. Définir les permissions d’accès</w:t>
      </w:r>
    </w:p>
    <w:p w14:paraId="07EF7917" w14:textId="77777777" w:rsidR="00780A9A" w:rsidRPr="00780A9A" w:rsidRDefault="00780A9A" w:rsidP="00780A9A">
      <w:pPr>
        <w:numPr>
          <w:ilvl w:val="0"/>
          <w:numId w:val="3"/>
        </w:numPr>
        <w:rPr>
          <w:rFonts w:cstheme="minorHAnsi"/>
        </w:rPr>
      </w:pPr>
      <w:r w:rsidRPr="00780A9A">
        <w:rPr>
          <w:rFonts w:cstheme="minorHAnsi"/>
        </w:rPr>
        <w:lastRenderedPageBreak/>
        <w:t>Créez un rôle ou un utilisateur IAM.</w:t>
      </w:r>
    </w:p>
    <w:p w14:paraId="09051BE2" w14:textId="77777777" w:rsidR="00780A9A" w:rsidRPr="00780A9A" w:rsidRDefault="00780A9A" w:rsidP="00780A9A">
      <w:pPr>
        <w:numPr>
          <w:ilvl w:val="0"/>
          <w:numId w:val="3"/>
        </w:numPr>
        <w:rPr>
          <w:rFonts w:cstheme="minorHAnsi"/>
        </w:rPr>
      </w:pPr>
      <w:r w:rsidRPr="00780A9A">
        <w:rPr>
          <w:rFonts w:cstheme="minorHAnsi"/>
        </w:rPr>
        <w:t>Attribuez-lui les droits secretsmanager:GetSecretValue uniquement pour ce secret.</w:t>
      </w:r>
    </w:p>
    <w:p w14:paraId="240B6D3E" w14:textId="77777777" w:rsidR="00780A9A" w:rsidRPr="00780A9A" w:rsidRDefault="00780A9A" w:rsidP="00780A9A">
      <w:pPr>
        <w:numPr>
          <w:ilvl w:val="0"/>
          <w:numId w:val="3"/>
        </w:numPr>
        <w:rPr>
          <w:rFonts w:cstheme="minorHAnsi"/>
        </w:rPr>
      </w:pPr>
      <w:r w:rsidRPr="00780A9A">
        <w:rPr>
          <w:rFonts w:cstheme="minorHAnsi"/>
        </w:rPr>
        <w:t>Utilisez des politiques minimales pour respecter le principe du moindre privilège.</w:t>
      </w:r>
    </w:p>
    <w:p w14:paraId="656AA994" w14:textId="77777777" w:rsidR="00780A9A" w:rsidRPr="00780A9A" w:rsidRDefault="00780A9A" w:rsidP="00780A9A">
      <w:pPr>
        <w:rPr>
          <w:rFonts w:cstheme="minorHAnsi"/>
          <w:b/>
          <w:bCs/>
        </w:rPr>
      </w:pPr>
      <w:r w:rsidRPr="00780A9A">
        <w:rPr>
          <w:rFonts w:cstheme="minorHAnsi"/>
          <w:b/>
          <w:bCs/>
        </w:rPr>
        <w:t>3. Configurer l’accès au secret</w:t>
      </w:r>
    </w:p>
    <w:p w14:paraId="47F88C99" w14:textId="77777777" w:rsidR="00780A9A" w:rsidRPr="00780A9A" w:rsidRDefault="00780A9A" w:rsidP="00780A9A">
      <w:pPr>
        <w:numPr>
          <w:ilvl w:val="0"/>
          <w:numId w:val="4"/>
        </w:numPr>
        <w:rPr>
          <w:rFonts w:cstheme="minorHAnsi"/>
        </w:rPr>
      </w:pPr>
      <w:r w:rsidRPr="00780A9A">
        <w:rPr>
          <w:rFonts w:cstheme="minorHAnsi"/>
        </w:rPr>
        <w:t>Sur la machine (ou le conteneur) qui exécute votre client MQTT ou votre Lambda, attachez le rôle IAM.</w:t>
      </w:r>
    </w:p>
    <w:p w14:paraId="2536B0C3" w14:textId="77777777" w:rsidR="00780A9A" w:rsidRPr="00780A9A" w:rsidRDefault="00780A9A" w:rsidP="00780A9A">
      <w:pPr>
        <w:numPr>
          <w:ilvl w:val="0"/>
          <w:numId w:val="4"/>
        </w:numPr>
        <w:rPr>
          <w:rFonts w:cstheme="minorHAnsi"/>
        </w:rPr>
      </w:pPr>
      <w:r w:rsidRPr="00780A9A">
        <w:rPr>
          <w:rFonts w:cstheme="minorHAnsi"/>
        </w:rPr>
        <w:t>Assurez-vous que les permissions sont effectives (test avec AWS CLI ou SDK).</w:t>
      </w:r>
    </w:p>
    <w:p w14:paraId="3E27E0E3" w14:textId="77777777" w:rsidR="00780A9A" w:rsidRPr="00780A9A" w:rsidRDefault="00780A9A" w:rsidP="00780A9A">
      <w:pPr>
        <w:rPr>
          <w:rFonts w:cstheme="minorHAnsi"/>
          <w:b/>
          <w:bCs/>
        </w:rPr>
      </w:pPr>
      <w:r w:rsidRPr="00780A9A">
        <w:rPr>
          <w:rFonts w:cstheme="minorHAnsi"/>
          <w:b/>
          <w:bCs/>
        </w:rPr>
        <w:t>4. Remplacer les identifiants en dur</w:t>
      </w:r>
    </w:p>
    <w:p w14:paraId="1AEB3936" w14:textId="77777777" w:rsidR="00780A9A" w:rsidRPr="00780A9A" w:rsidRDefault="00780A9A" w:rsidP="00780A9A">
      <w:pPr>
        <w:numPr>
          <w:ilvl w:val="0"/>
          <w:numId w:val="5"/>
        </w:numPr>
        <w:rPr>
          <w:rFonts w:cstheme="minorHAnsi"/>
        </w:rPr>
      </w:pPr>
      <w:r w:rsidRPr="00780A9A">
        <w:rPr>
          <w:rFonts w:cstheme="minorHAnsi"/>
        </w:rPr>
        <w:t>Supprimez les identifiants du code ou des fichiers .conf.</w:t>
      </w:r>
    </w:p>
    <w:p w14:paraId="4CFE90CD" w14:textId="77777777" w:rsidR="00780A9A" w:rsidRPr="00780A9A" w:rsidRDefault="00780A9A" w:rsidP="00780A9A">
      <w:pPr>
        <w:numPr>
          <w:ilvl w:val="0"/>
          <w:numId w:val="5"/>
        </w:numPr>
        <w:rPr>
          <w:rFonts w:cstheme="minorHAnsi"/>
        </w:rPr>
      </w:pPr>
      <w:r w:rsidRPr="00780A9A">
        <w:rPr>
          <w:rFonts w:cstheme="minorHAnsi"/>
        </w:rPr>
        <w:t xml:space="preserve">À la place, utilisez une fonction ou script qui </w:t>
      </w:r>
      <w:r w:rsidRPr="00780A9A">
        <w:rPr>
          <w:rFonts w:cstheme="minorHAnsi"/>
          <w:b/>
          <w:bCs/>
        </w:rPr>
        <w:t>récupère les secrets à la volée</w:t>
      </w:r>
      <w:r w:rsidRPr="00780A9A">
        <w:rPr>
          <w:rFonts w:cstheme="minorHAnsi"/>
        </w:rPr>
        <w:t xml:space="preserve"> depuis AWS Secrets Manager.</w:t>
      </w:r>
    </w:p>
    <w:p w14:paraId="5D05ED8D" w14:textId="77777777" w:rsidR="00780A9A" w:rsidRPr="00780A9A" w:rsidRDefault="00780A9A" w:rsidP="00780A9A">
      <w:pPr>
        <w:rPr>
          <w:rFonts w:cstheme="minorHAnsi"/>
          <w:b/>
          <w:bCs/>
        </w:rPr>
      </w:pPr>
      <w:r w:rsidRPr="00780A9A">
        <w:rPr>
          <w:rFonts w:cstheme="minorHAnsi"/>
          <w:b/>
          <w:bCs/>
        </w:rPr>
        <w:t>5. Sécuriser la récupération</w:t>
      </w:r>
    </w:p>
    <w:p w14:paraId="47771556" w14:textId="77777777" w:rsidR="00780A9A" w:rsidRPr="00780A9A" w:rsidRDefault="00780A9A" w:rsidP="00780A9A">
      <w:pPr>
        <w:numPr>
          <w:ilvl w:val="0"/>
          <w:numId w:val="6"/>
        </w:numPr>
        <w:rPr>
          <w:rFonts w:cstheme="minorHAnsi"/>
        </w:rPr>
      </w:pPr>
      <w:r w:rsidRPr="00780A9A">
        <w:rPr>
          <w:rFonts w:cstheme="minorHAnsi"/>
        </w:rPr>
        <w:t>Protégez l’environnement d’exécution (réseau, pare-feu, journaux).</w:t>
      </w:r>
    </w:p>
    <w:p w14:paraId="3E7A5949" w14:textId="77777777" w:rsidR="00780A9A" w:rsidRPr="00780A9A" w:rsidRDefault="00780A9A" w:rsidP="00780A9A">
      <w:pPr>
        <w:numPr>
          <w:ilvl w:val="0"/>
          <w:numId w:val="6"/>
        </w:numPr>
        <w:rPr>
          <w:rFonts w:cstheme="minorHAnsi"/>
        </w:rPr>
      </w:pPr>
      <w:r w:rsidRPr="00780A9A">
        <w:rPr>
          <w:rFonts w:cstheme="minorHAnsi"/>
        </w:rPr>
        <w:t>Évitez d’écrire les secrets dans des fichiers temporaires ou des logs.</w:t>
      </w:r>
    </w:p>
    <w:p w14:paraId="76C02593" w14:textId="77777777" w:rsidR="00780A9A" w:rsidRPr="00780A9A" w:rsidRDefault="00780A9A" w:rsidP="00780A9A">
      <w:pPr>
        <w:rPr>
          <w:rFonts w:cstheme="minorHAnsi"/>
          <w:b/>
          <w:bCs/>
        </w:rPr>
      </w:pPr>
      <w:r w:rsidRPr="00780A9A">
        <w:rPr>
          <w:rFonts w:cstheme="minorHAnsi"/>
          <w:b/>
          <w:bCs/>
        </w:rPr>
        <w:t>6. Prévoir la rotation des secrets</w:t>
      </w:r>
    </w:p>
    <w:p w14:paraId="446E735C" w14:textId="77777777" w:rsidR="00780A9A" w:rsidRPr="00780A9A" w:rsidRDefault="00780A9A" w:rsidP="00780A9A">
      <w:pPr>
        <w:numPr>
          <w:ilvl w:val="0"/>
          <w:numId w:val="7"/>
        </w:numPr>
        <w:rPr>
          <w:rFonts w:cstheme="minorHAnsi"/>
        </w:rPr>
      </w:pPr>
      <w:r w:rsidRPr="00780A9A">
        <w:rPr>
          <w:rFonts w:cstheme="minorHAnsi"/>
        </w:rPr>
        <w:t xml:space="preserve">Activez la </w:t>
      </w:r>
      <w:r w:rsidRPr="00780A9A">
        <w:rPr>
          <w:rFonts w:cstheme="minorHAnsi"/>
          <w:b/>
          <w:bCs/>
        </w:rPr>
        <w:t>rotation automatique</w:t>
      </w:r>
      <w:r w:rsidRPr="00780A9A">
        <w:rPr>
          <w:rFonts w:cstheme="minorHAnsi"/>
        </w:rPr>
        <w:t xml:space="preserve"> des secrets si possible (via Lambda).</w:t>
      </w:r>
    </w:p>
    <w:p w14:paraId="5C4C6D1B" w14:textId="77777777" w:rsidR="00780A9A" w:rsidRPr="00780A9A" w:rsidRDefault="00780A9A" w:rsidP="00780A9A">
      <w:pPr>
        <w:numPr>
          <w:ilvl w:val="0"/>
          <w:numId w:val="7"/>
        </w:numPr>
        <w:rPr>
          <w:rFonts w:cstheme="minorHAnsi"/>
        </w:rPr>
      </w:pPr>
      <w:r w:rsidRPr="00780A9A">
        <w:rPr>
          <w:rFonts w:cstheme="minorHAnsi"/>
        </w:rPr>
        <w:t>Assurez-vous que l'application peut récupérer les secrets mis à jour dynamiquement.</w:t>
      </w:r>
    </w:p>
    <w:p w14:paraId="7B029918" w14:textId="77777777" w:rsidR="00780A9A" w:rsidRPr="00780A9A" w:rsidRDefault="00780A9A" w:rsidP="00780A9A">
      <w:pPr>
        <w:rPr>
          <w:rFonts w:cstheme="minorHAnsi"/>
          <w:b/>
          <w:bCs/>
        </w:rPr>
      </w:pPr>
      <w:r w:rsidRPr="00780A9A">
        <w:rPr>
          <w:rFonts w:cstheme="minorHAnsi"/>
          <w:b/>
          <w:bCs/>
        </w:rPr>
        <w:t>7. Surveiller et auditer</w:t>
      </w:r>
    </w:p>
    <w:p w14:paraId="2DB82A53" w14:textId="77777777" w:rsidR="00780A9A" w:rsidRPr="00780A9A" w:rsidRDefault="00780A9A" w:rsidP="00780A9A">
      <w:pPr>
        <w:numPr>
          <w:ilvl w:val="0"/>
          <w:numId w:val="8"/>
        </w:numPr>
        <w:rPr>
          <w:rFonts w:cstheme="minorHAnsi"/>
        </w:rPr>
      </w:pPr>
      <w:r w:rsidRPr="00780A9A">
        <w:rPr>
          <w:rFonts w:cstheme="minorHAnsi"/>
        </w:rPr>
        <w:t xml:space="preserve">Utilisez </w:t>
      </w:r>
      <w:r w:rsidRPr="00780A9A">
        <w:rPr>
          <w:rFonts w:cstheme="minorHAnsi"/>
          <w:b/>
          <w:bCs/>
        </w:rPr>
        <w:t>AWS CloudTrail</w:t>
      </w:r>
      <w:r w:rsidRPr="00780A9A">
        <w:rPr>
          <w:rFonts w:cstheme="minorHAnsi"/>
        </w:rPr>
        <w:t xml:space="preserve"> pour suivre les accès aux secrets.</w:t>
      </w:r>
    </w:p>
    <w:p w14:paraId="0D3C8EB1" w14:textId="77777777" w:rsidR="00780A9A" w:rsidRPr="00780A9A" w:rsidRDefault="00780A9A" w:rsidP="00780A9A">
      <w:pPr>
        <w:numPr>
          <w:ilvl w:val="0"/>
          <w:numId w:val="8"/>
        </w:numPr>
        <w:rPr>
          <w:rFonts w:cstheme="minorHAnsi"/>
        </w:rPr>
      </w:pPr>
      <w:r w:rsidRPr="00780A9A">
        <w:rPr>
          <w:rFonts w:cstheme="minorHAnsi"/>
        </w:rPr>
        <w:t>Configurez des alertes en cas d’accès non autorisé ou inhabituel.</w:t>
      </w:r>
    </w:p>
    <w:p w14:paraId="62C722A8" w14:textId="77777777" w:rsidR="00780A9A" w:rsidRPr="00780A9A" w:rsidRDefault="00780A9A">
      <w:pPr>
        <w:rPr>
          <w:rFonts w:cstheme="minorHAnsi"/>
        </w:rPr>
      </w:pPr>
    </w:p>
    <w:p w14:paraId="482DD81A" w14:textId="1E632A6E" w:rsidR="005126ED" w:rsidRPr="00776FF7" w:rsidRDefault="00780A9A">
      <w:pPr>
        <w:rPr>
          <w:rFonts w:cstheme="minorHAnsi"/>
          <w:b/>
          <w:bCs/>
        </w:rPr>
      </w:pPr>
      <w:r w:rsidRPr="00776FF7">
        <w:rPr>
          <w:rFonts w:cstheme="minorHAnsi"/>
          <w:b/>
          <w:bCs/>
        </w:rPr>
        <w:t>Etape 2 : Chiffrement TLS</w:t>
      </w:r>
    </w:p>
    <w:p w14:paraId="0E73C534" w14:textId="3D9948AB" w:rsidR="005210D3" w:rsidRDefault="005210D3">
      <w:pPr>
        <w:rPr>
          <w:rFonts w:cstheme="minorHAnsi"/>
        </w:rPr>
      </w:pPr>
    </w:p>
    <w:p w14:paraId="528A7313" w14:textId="7CF04F13" w:rsidR="005210D3" w:rsidRDefault="005210D3">
      <w:pPr>
        <w:rPr>
          <w:rFonts w:cstheme="minorHAnsi"/>
        </w:rPr>
      </w:pPr>
      <w:r w:rsidRPr="005210D3">
        <w:rPr>
          <w:rFonts w:cstheme="minorHAnsi"/>
        </w:rPr>
        <w:drawing>
          <wp:inline distT="0" distB="0" distL="0" distR="0" wp14:anchorId="2A16794D" wp14:editId="7C38C45A">
            <wp:extent cx="5760720" cy="229235"/>
            <wp:effectExtent l="0" t="0" r="0" b="0"/>
            <wp:docPr id="1887564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64503" name=""/>
                    <pic:cNvPicPr/>
                  </pic:nvPicPr>
                  <pic:blipFill>
                    <a:blip r:embed="rId8"/>
                    <a:stretch>
                      <a:fillRect/>
                    </a:stretch>
                  </pic:blipFill>
                  <pic:spPr>
                    <a:xfrm>
                      <a:off x="0" y="0"/>
                      <a:ext cx="5760720" cy="229235"/>
                    </a:xfrm>
                    <a:prstGeom prst="rect">
                      <a:avLst/>
                    </a:prstGeom>
                  </pic:spPr>
                </pic:pic>
              </a:graphicData>
            </a:graphic>
          </wp:inline>
        </w:drawing>
      </w:r>
    </w:p>
    <w:p w14:paraId="6F71F737" w14:textId="475D4ED4" w:rsidR="005210D3" w:rsidRDefault="005210D3">
      <w:pPr>
        <w:rPr>
          <w:rFonts w:cstheme="minorHAnsi"/>
        </w:rPr>
      </w:pPr>
      <w:r w:rsidRPr="005210D3">
        <w:rPr>
          <w:rFonts w:cstheme="minorHAnsi"/>
        </w:rPr>
        <w:drawing>
          <wp:inline distT="0" distB="0" distL="0" distR="0" wp14:anchorId="61A5EB43" wp14:editId="6E0A8C87">
            <wp:extent cx="5760720" cy="1433830"/>
            <wp:effectExtent l="0" t="0" r="0" b="0"/>
            <wp:docPr id="93700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0245" name=""/>
                    <pic:cNvPicPr/>
                  </pic:nvPicPr>
                  <pic:blipFill>
                    <a:blip r:embed="rId9"/>
                    <a:stretch>
                      <a:fillRect/>
                    </a:stretch>
                  </pic:blipFill>
                  <pic:spPr>
                    <a:xfrm>
                      <a:off x="0" y="0"/>
                      <a:ext cx="5760720" cy="1433830"/>
                    </a:xfrm>
                    <a:prstGeom prst="rect">
                      <a:avLst/>
                    </a:prstGeom>
                  </pic:spPr>
                </pic:pic>
              </a:graphicData>
            </a:graphic>
          </wp:inline>
        </w:drawing>
      </w:r>
    </w:p>
    <w:p w14:paraId="36105380" w14:textId="3220DF9C" w:rsidR="00780A9A" w:rsidRDefault="005210D3">
      <w:pPr>
        <w:rPr>
          <w:rFonts w:cstheme="minorHAnsi"/>
        </w:rPr>
      </w:pPr>
      <w:r w:rsidRPr="005210D3">
        <w:rPr>
          <w:rFonts w:cstheme="minorHAnsi"/>
        </w:rPr>
        <w:lastRenderedPageBreak/>
        <w:drawing>
          <wp:inline distT="0" distB="0" distL="0" distR="0" wp14:anchorId="322F417C" wp14:editId="1379F554">
            <wp:extent cx="5760720" cy="2099310"/>
            <wp:effectExtent l="0" t="0" r="0" b="0"/>
            <wp:docPr id="5174048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04829" name=""/>
                    <pic:cNvPicPr/>
                  </pic:nvPicPr>
                  <pic:blipFill>
                    <a:blip r:embed="rId10"/>
                    <a:stretch>
                      <a:fillRect/>
                    </a:stretch>
                  </pic:blipFill>
                  <pic:spPr>
                    <a:xfrm>
                      <a:off x="0" y="0"/>
                      <a:ext cx="5760720" cy="2099310"/>
                    </a:xfrm>
                    <a:prstGeom prst="rect">
                      <a:avLst/>
                    </a:prstGeom>
                  </pic:spPr>
                </pic:pic>
              </a:graphicData>
            </a:graphic>
          </wp:inline>
        </w:drawing>
      </w:r>
    </w:p>
    <w:p w14:paraId="6A0E7D12" w14:textId="77777777" w:rsidR="005126ED" w:rsidRPr="00780A9A" w:rsidRDefault="005126ED">
      <w:pPr>
        <w:rPr>
          <w:rFonts w:cstheme="minorHAnsi"/>
        </w:rPr>
      </w:pPr>
    </w:p>
    <w:p w14:paraId="7F177803" w14:textId="58983868" w:rsidR="005126ED" w:rsidRPr="00776FF7" w:rsidRDefault="00776FF7">
      <w:pPr>
        <w:rPr>
          <w:rFonts w:cstheme="minorHAnsi"/>
          <w:b/>
          <w:bCs/>
        </w:rPr>
      </w:pPr>
      <w:r w:rsidRPr="00776FF7">
        <w:rPr>
          <w:rFonts w:cstheme="minorHAnsi"/>
          <w:b/>
          <w:bCs/>
        </w:rPr>
        <w:t>Analyse du trafic :</w:t>
      </w:r>
    </w:p>
    <w:p w14:paraId="7024BB62" w14:textId="697AE624" w:rsidR="00776FF7" w:rsidRPr="00776FF7" w:rsidRDefault="00776FF7" w:rsidP="00776FF7">
      <w:pPr>
        <w:rPr>
          <w:rFonts w:cstheme="minorHAnsi"/>
        </w:rPr>
      </w:pPr>
      <w:r w:rsidRPr="00776FF7">
        <w:rPr>
          <w:rFonts w:cstheme="minorHAnsi"/>
        </w:rPr>
        <w:t>La</w:t>
      </w:r>
      <w:r w:rsidRPr="00776FF7">
        <w:rPr>
          <w:rFonts w:cstheme="minorHAnsi"/>
        </w:rPr>
        <w:t xml:space="preserve"> différence entre une communication non sécurisée et sécurisée par TLS, ainsi que les avantages de cette dernière contre les attaques de type Man-in-the-Middle (MitM) :</w:t>
      </w:r>
    </w:p>
    <w:p w14:paraId="3F3420EE" w14:textId="132C2949" w:rsidR="00776FF7" w:rsidRPr="00776FF7" w:rsidRDefault="00776FF7" w:rsidP="00776FF7">
      <w:pPr>
        <w:pStyle w:val="Paragraphedeliste"/>
        <w:numPr>
          <w:ilvl w:val="0"/>
          <w:numId w:val="9"/>
        </w:numPr>
        <w:rPr>
          <w:rFonts w:cstheme="minorHAnsi"/>
          <w:b/>
          <w:bCs/>
        </w:rPr>
      </w:pPr>
      <w:r w:rsidRPr="00776FF7">
        <w:rPr>
          <w:rFonts w:cstheme="minorHAnsi"/>
          <w:b/>
          <w:bCs/>
        </w:rPr>
        <w:t>MQTT non sécurisé (port 1883)</w:t>
      </w:r>
    </w:p>
    <w:p w14:paraId="4DE01B3C" w14:textId="77777777" w:rsidR="00776FF7" w:rsidRDefault="00776FF7" w:rsidP="00776FF7">
      <w:pPr>
        <w:rPr>
          <w:rFonts w:cstheme="minorHAnsi"/>
          <w:b/>
          <w:bCs/>
        </w:rPr>
      </w:pPr>
      <w:r w:rsidRPr="00776FF7">
        <w:rPr>
          <w:rFonts w:cstheme="minorHAnsi"/>
          <w:b/>
          <w:bCs/>
        </w:rPr>
        <w:t>Capture Wireshark :</w:t>
      </w:r>
    </w:p>
    <w:p w14:paraId="4FC7806B" w14:textId="5A3DDE78" w:rsidR="00EB05AC" w:rsidRPr="00776FF7" w:rsidRDefault="00EB05AC" w:rsidP="00776FF7">
      <w:pPr>
        <w:rPr>
          <w:rFonts w:cstheme="minorHAnsi"/>
          <w:b/>
          <w:bCs/>
        </w:rPr>
      </w:pPr>
      <w:r w:rsidRPr="009D6377">
        <w:rPr>
          <w:rFonts w:cstheme="minorHAnsi"/>
        </w:rPr>
        <w:drawing>
          <wp:inline distT="0" distB="0" distL="0" distR="0" wp14:anchorId="128C96A3" wp14:editId="51B5C124">
            <wp:extent cx="5760720" cy="3105785"/>
            <wp:effectExtent l="0" t="0" r="0" b="0"/>
            <wp:docPr id="466726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26263" name=""/>
                    <pic:cNvPicPr/>
                  </pic:nvPicPr>
                  <pic:blipFill>
                    <a:blip r:embed="rId11"/>
                    <a:stretch>
                      <a:fillRect/>
                    </a:stretch>
                  </pic:blipFill>
                  <pic:spPr>
                    <a:xfrm>
                      <a:off x="0" y="0"/>
                      <a:ext cx="5760720" cy="3105785"/>
                    </a:xfrm>
                    <a:prstGeom prst="rect">
                      <a:avLst/>
                    </a:prstGeom>
                  </pic:spPr>
                </pic:pic>
              </a:graphicData>
            </a:graphic>
          </wp:inline>
        </w:drawing>
      </w:r>
    </w:p>
    <w:p w14:paraId="780A5A0A" w14:textId="77777777" w:rsidR="00EB05AC" w:rsidRDefault="00EB05AC" w:rsidP="00776FF7">
      <w:pPr>
        <w:rPr>
          <w:rFonts w:cstheme="minorHAnsi"/>
        </w:rPr>
      </w:pPr>
    </w:p>
    <w:p w14:paraId="6CC8D98F" w14:textId="7D45C102" w:rsidR="00776FF7" w:rsidRPr="00776FF7" w:rsidRDefault="00776FF7" w:rsidP="00776FF7">
      <w:pPr>
        <w:rPr>
          <w:rFonts w:cstheme="minorHAnsi"/>
        </w:rPr>
      </w:pPr>
      <w:r w:rsidRPr="00776FF7">
        <w:rPr>
          <w:rFonts w:cstheme="minorHAnsi"/>
        </w:rPr>
        <w:t>En filtrant avec tcp.port == 1883, on peut voir clairement :</w:t>
      </w:r>
    </w:p>
    <w:p w14:paraId="290720FD" w14:textId="13041662" w:rsidR="00776FF7" w:rsidRPr="00776FF7" w:rsidRDefault="00776FF7" w:rsidP="00776FF7">
      <w:pPr>
        <w:pStyle w:val="Paragraphedeliste"/>
        <w:numPr>
          <w:ilvl w:val="0"/>
          <w:numId w:val="1"/>
        </w:numPr>
        <w:rPr>
          <w:rFonts w:cstheme="minorHAnsi"/>
        </w:rPr>
      </w:pPr>
      <w:r w:rsidRPr="00776FF7">
        <w:rPr>
          <w:rFonts w:cstheme="minorHAnsi"/>
        </w:rPr>
        <w:t>Le contenu du message MQTT (PUBLISH, SUBSCRIBE, etc.)</w:t>
      </w:r>
    </w:p>
    <w:p w14:paraId="5DB09AD6" w14:textId="76DCE32C" w:rsidR="00776FF7" w:rsidRPr="00776FF7" w:rsidRDefault="00776FF7" w:rsidP="00776FF7">
      <w:pPr>
        <w:pStyle w:val="Paragraphedeliste"/>
        <w:numPr>
          <w:ilvl w:val="0"/>
          <w:numId w:val="1"/>
        </w:numPr>
        <w:rPr>
          <w:rFonts w:cstheme="minorHAnsi"/>
        </w:rPr>
      </w:pPr>
      <w:r w:rsidRPr="00776FF7">
        <w:rPr>
          <w:rFonts w:cstheme="minorHAnsi"/>
        </w:rPr>
        <w:t>Les topics (envirocar/telemetry, par ex.)</w:t>
      </w:r>
    </w:p>
    <w:p w14:paraId="7E6C1AE2" w14:textId="6F003ACE" w:rsidR="00776FF7" w:rsidRPr="00776FF7" w:rsidRDefault="00776FF7" w:rsidP="00776FF7">
      <w:pPr>
        <w:pStyle w:val="Paragraphedeliste"/>
        <w:numPr>
          <w:ilvl w:val="0"/>
          <w:numId w:val="1"/>
        </w:numPr>
        <w:rPr>
          <w:rFonts w:cstheme="minorHAnsi"/>
        </w:rPr>
      </w:pPr>
      <w:r w:rsidRPr="00776FF7">
        <w:rPr>
          <w:rFonts w:cstheme="minorHAnsi"/>
        </w:rPr>
        <w:t>Le nom d’utilisateur et le mot de passe en clair si l’authentification est utilisée.</w:t>
      </w:r>
    </w:p>
    <w:p w14:paraId="64F536CF" w14:textId="24265E66" w:rsidR="00776FF7" w:rsidRPr="00776FF7" w:rsidRDefault="00776FF7" w:rsidP="00776FF7">
      <w:pPr>
        <w:rPr>
          <w:rFonts w:cstheme="minorHAnsi"/>
          <w:b/>
          <w:bCs/>
        </w:rPr>
      </w:pPr>
      <w:r w:rsidRPr="00776FF7">
        <w:rPr>
          <w:rFonts w:cstheme="minorHAnsi"/>
          <w:b/>
          <w:bCs/>
        </w:rPr>
        <w:t>Risques :</w:t>
      </w:r>
    </w:p>
    <w:p w14:paraId="18632D6E" w14:textId="4198F61C" w:rsidR="00776FF7" w:rsidRPr="00776FF7" w:rsidRDefault="00776FF7" w:rsidP="00776FF7">
      <w:pPr>
        <w:pStyle w:val="Paragraphedeliste"/>
        <w:numPr>
          <w:ilvl w:val="0"/>
          <w:numId w:val="1"/>
        </w:numPr>
        <w:rPr>
          <w:rFonts w:cstheme="minorHAnsi"/>
        </w:rPr>
      </w:pPr>
      <w:r w:rsidRPr="00776FF7">
        <w:rPr>
          <w:rFonts w:cstheme="minorHAnsi"/>
        </w:rPr>
        <w:lastRenderedPageBreak/>
        <w:t>Tout attaquant connecté au même réseau (Wi-Fi public, LAN, etc.) peut intercepter les messages.</w:t>
      </w:r>
    </w:p>
    <w:p w14:paraId="3EE23328" w14:textId="3E9A5418" w:rsidR="00776FF7" w:rsidRPr="00776FF7" w:rsidRDefault="00776FF7" w:rsidP="00776FF7">
      <w:pPr>
        <w:pStyle w:val="Paragraphedeliste"/>
        <w:numPr>
          <w:ilvl w:val="0"/>
          <w:numId w:val="1"/>
        </w:numPr>
        <w:rPr>
          <w:rFonts w:cstheme="minorHAnsi"/>
        </w:rPr>
      </w:pPr>
      <w:r w:rsidRPr="00776FF7">
        <w:rPr>
          <w:rFonts w:cstheme="minorHAnsi"/>
        </w:rPr>
        <w:t>Il peut voir/modifier les données ou même usurper une identité MQTT.</w:t>
      </w:r>
    </w:p>
    <w:p w14:paraId="06D156E8" w14:textId="77777777" w:rsidR="00776FF7" w:rsidRPr="00776FF7" w:rsidRDefault="00776FF7" w:rsidP="00776FF7">
      <w:pPr>
        <w:pStyle w:val="Paragraphedeliste"/>
        <w:numPr>
          <w:ilvl w:val="0"/>
          <w:numId w:val="1"/>
        </w:numPr>
        <w:rPr>
          <w:rFonts w:cstheme="minorHAnsi"/>
        </w:rPr>
      </w:pPr>
      <w:r w:rsidRPr="00776FF7">
        <w:rPr>
          <w:rFonts w:cstheme="minorHAnsi"/>
        </w:rPr>
        <w:t>Très vulnérable aux attaques MitM.</w:t>
      </w:r>
    </w:p>
    <w:p w14:paraId="27FFBFCD" w14:textId="77777777" w:rsidR="00776FF7" w:rsidRPr="00776FF7" w:rsidRDefault="00776FF7" w:rsidP="00776FF7">
      <w:pPr>
        <w:rPr>
          <w:rFonts w:cstheme="minorHAnsi"/>
        </w:rPr>
      </w:pPr>
    </w:p>
    <w:p w14:paraId="196DD3D2" w14:textId="67ADD5AA" w:rsidR="00776FF7" w:rsidRPr="00776FF7" w:rsidRDefault="00776FF7" w:rsidP="00776FF7">
      <w:pPr>
        <w:pStyle w:val="Paragraphedeliste"/>
        <w:numPr>
          <w:ilvl w:val="0"/>
          <w:numId w:val="9"/>
        </w:numPr>
        <w:rPr>
          <w:rFonts w:cstheme="minorHAnsi"/>
          <w:b/>
          <w:bCs/>
        </w:rPr>
      </w:pPr>
      <w:r w:rsidRPr="00776FF7">
        <w:rPr>
          <w:rFonts w:cstheme="minorHAnsi"/>
          <w:b/>
          <w:bCs/>
        </w:rPr>
        <w:t>MQTT sécurisé par TLS (port 8883)</w:t>
      </w:r>
    </w:p>
    <w:p w14:paraId="2563E98C" w14:textId="77777777" w:rsidR="00776FF7" w:rsidRDefault="00776FF7" w:rsidP="00776FF7">
      <w:pPr>
        <w:rPr>
          <w:rFonts w:cstheme="minorHAnsi"/>
          <w:b/>
          <w:bCs/>
        </w:rPr>
      </w:pPr>
      <w:r w:rsidRPr="00776FF7">
        <w:rPr>
          <w:rFonts w:cstheme="minorHAnsi"/>
          <w:b/>
          <w:bCs/>
        </w:rPr>
        <w:t>Capture Wireshark :</w:t>
      </w:r>
    </w:p>
    <w:p w14:paraId="3C2E43ED" w14:textId="731DBBC5" w:rsidR="00EB05AC" w:rsidRPr="00776FF7" w:rsidRDefault="00EB05AC" w:rsidP="00776FF7">
      <w:pPr>
        <w:rPr>
          <w:rFonts w:cstheme="minorHAnsi"/>
          <w:b/>
          <w:bCs/>
        </w:rPr>
      </w:pPr>
      <w:r w:rsidRPr="00EB05AC">
        <w:rPr>
          <w:rFonts w:cstheme="minorHAnsi"/>
        </w:rPr>
        <w:drawing>
          <wp:inline distT="0" distB="0" distL="0" distR="0" wp14:anchorId="56B959B8" wp14:editId="25516B85">
            <wp:extent cx="5760720" cy="3136265"/>
            <wp:effectExtent l="0" t="0" r="0" b="6985"/>
            <wp:docPr id="696206819"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06819" name="Image 1" descr="Une image contenant texte, capture d’écran, affichage, logiciel&#10;&#10;Le contenu généré par l’IA peut être incorrect."/>
                    <pic:cNvPicPr/>
                  </pic:nvPicPr>
                  <pic:blipFill>
                    <a:blip r:embed="rId12"/>
                    <a:stretch>
                      <a:fillRect/>
                    </a:stretch>
                  </pic:blipFill>
                  <pic:spPr>
                    <a:xfrm>
                      <a:off x="0" y="0"/>
                      <a:ext cx="5760720" cy="3136265"/>
                    </a:xfrm>
                    <a:prstGeom prst="rect">
                      <a:avLst/>
                    </a:prstGeom>
                  </pic:spPr>
                </pic:pic>
              </a:graphicData>
            </a:graphic>
          </wp:inline>
        </w:drawing>
      </w:r>
    </w:p>
    <w:p w14:paraId="6BD248F5" w14:textId="77777777" w:rsidR="00EB05AC" w:rsidRDefault="00EB05AC" w:rsidP="00EB05AC">
      <w:pPr>
        <w:rPr>
          <w:rFonts w:cstheme="minorHAnsi"/>
        </w:rPr>
      </w:pPr>
    </w:p>
    <w:p w14:paraId="6BA97B86" w14:textId="12F56938" w:rsidR="00776FF7" w:rsidRPr="00EB05AC" w:rsidRDefault="00776FF7" w:rsidP="00EB05AC">
      <w:pPr>
        <w:rPr>
          <w:rFonts w:cstheme="minorHAnsi"/>
        </w:rPr>
      </w:pPr>
      <w:r w:rsidRPr="00EB05AC">
        <w:rPr>
          <w:rFonts w:cstheme="minorHAnsi"/>
        </w:rPr>
        <w:t>En filtrant avec tcp.port == 8883, on ne voit que :</w:t>
      </w:r>
    </w:p>
    <w:p w14:paraId="4A1FFCE3" w14:textId="0BEC310C" w:rsidR="00776FF7" w:rsidRPr="00776FF7" w:rsidRDefault="00776FF7" w:rsidP="00776FF7">
      <w:pPr>
        <w:pStyle w:val="Paragraphedeliste"/>
        <w:numPr>
          <w:ilvl w:val="0"/>
          <w:numId w:val="1"/>
        </w:numPr>
        <w:rPr>
          <w:rFonts w:cstheme="minorHAnsi"/>
        </w:rPr>
      </w:pPr>
      <w:r w:rsidRPr="00776FF7">
        <w:rPr>
          <w:rFonts w:cstheme="minorHAnsi"/>
        </w:rPr>
        <w:t>L’établissement de la connexion TLS (handshake).</w:t>
      </w:r>
    </w:p>
    <w:p w14:paraId="464A0C57" w14:textId="27CD596B" w:rsidR="00776FF7" w:rsidRPr="00776FF7" w:rsidRDefault="00776FF7" w:rsidP="00776FF7">
      <w:pPr>
        <w:pStyle w:val="Paragraphedeliste"/>
        <w:numPr>
          <w:ilvl w:val="0"/>
          <w:numId w:val="1"/>
        </w:numPr>
        <w:rPr>
          <w:rFonts w:cstheme="minorHAnsi"/>
        </w:rPr>
      </w:pPr>
      <w:r w:rsidRPr="00776FF7">
        <w:rPr>
          <w:rFonts w:cstheme="minorHAnsi"/>
        </w:rPr>
        <w:t>Ensuite, le contenu des messages est complètement chiffré.</w:t>
      </w:r>
    </w:p>
    <w:p w14:paraId="1C1C943B" w14:textId="3EB7AF50" w:rsidR="00776FF7" w:rsidRPr="00776FF7" w:rsidRDefault="00776FF7" w:rsidP="00776FF7">
      <w:pPr>
        <w:rPr>
          <w:rFonts w:cstheme="minorHAnsi"/>
          <w:b/>
          <w:bCs/>
        </w:rPr>
      </w:pPr>
      <w:r w:rsidRPr="00776FF7">
        <w:rPr>
          <w:rFonts w:cstheme="minorHAnsi"/>
          <w:b/>
          <w:bCs/>
        </w:rPr>
        <w:t>Sécurité</w:t>
      </w:r>
      <w:r w:rsidRPr="00776FF7">
        <w:rPr>
          <w:rFonts w:cstheme="minorHAnsi"/>
          <w:b/>
          <w:bCs/>
        </w:rPr>
        <w:t> :</w:t>
      </w:r>
    </w:p>
    <w:p w14:paraId="40FE7B18" w14:textId="3BEC60AA" w:rsidR="00776FF7" w:rsidRPr="00776FF7" w:rsidRDefault="00776FF7" w:rsidP="00776FF7">
      <w:pPr>
        <w:pStyle w:val="Paragraphedeliste"/>
        <w:numPr>
          <w:ilvl w:val="0"/>
          <w:numId w:val="10"/>
        </w:numPr>
        <w:rPr>
          <w:rFonts w:cstheme="minorHAnsi"/>
        </w:rPr>
      </w:pPr>
      <w:r w:rsidRPr="00776FF7">
        <w:rPr>
          <w:rFonts w:cstheme="minorHAnsi"/>
        </w:rPr>
        <w:t>Le contenu MQTT, les identifiants et les données ne sont pas visibles.</w:t>
      </w:r>
    </w:p>
    <w:p w14:paraId="0F5494BC" w14:textId="791BD5F7" w:rsidR="00776FF7" w:rsidRPr="00776FF7" w:rsidRDefault="00776FF7" w:rsidP="00776FF7">
      <w:pPr>
        <w:pStyle w:val="Paragraphedeliste"/>
        <w:numPr>
          <w:ilvl w:val="0"/>
          <w:numId w:val="10"/>
        </w:numPr>
        <w:rPr>
          <w:rFonts w:cstheme="minorHAnsi"/>
        </w:rPr>
      </w:pPr>
      <w:r w:rsidRPr="00776FF7">
        <w:rPr>
          <w:rFonts w:cstheme="minorHAnsi"/>
        </w:rPr>
        <w:t>Protège contre l’interception, l’injection, la modification de message.</w:t>
      </w:r>
    </w:p>
    <w:p w14:paraId="3ADAB48F" w14:textId="77777777" w:rsidR="00776FF7" w:rsidRDefault="00776FF7" w:rsidP="00776FF7">
      <w:pPr>
        <w:pStyle w:val="Paragraphedeliste"/>
        <w:numPr>
          <w:ilvl w:val="0"/>
          <w:numId w:val="10"/>
        </w:numPr>
        <w:rPr>
          <w:rFonts w:cstheme="minorHAnsi"/>
        </w:rPr>
      </w:pPr>
      <w:r w:rsidRPr="00776FF7">
        <w:rPr>
          <w:rFonts w:cstheme="minorHAnsi"/>
        </w:rPr>
        <w:t>Assure la confidentialité, authenticité et intégrité du canal de communication.</w:t>
      </w:r>
    </w:p>
    <w:p w14:paraId="227B9DDE" w14:textId="77777777" w:rsidR="00EB05AC" w:rsidRPr="00776FF7" w:rsidRDefault="00EB05AC" w:rsidP="00776FF7">
      <w:pPr>
        <w:rPr>
          <w:rFonts w:cstheme="minorHAnsi"/>
        </w:rPr>
      </w:pPr>
    </w:p>
    <w:p w14:paraId="10B9491A" w14:textId="01ADF321" w:rsidR="005126ED" w:rsidRPr="00776FF7" w:rsidRDefault="00776FF7">
      <w:pPr>
        <w:rPr>
          <w:rFonts w:cstheme="minorHAnsi"/>
          <w:b/>
          <w:bCs/>
        </w:rPr>
      </w:pPr>
      <w:r w:rsidRPr="00776FF7">
        <w:rPr>
          <w:rFonts w:cstheme="minorHAnsi"/>
          <w:b/>
          <w:bCs/>
        </w:rPr>
        <w:t>Etape 3 : Contrôle d’acces (ACL)</w:t>
      </w:r>
    </w:p>
    <w:p w14:paraId="189BF2F2" w14:textId="77777777" w:rsidR="00776FF7" w:rsidRPr="00780A9A" w:rsidRDefault="00776FF7">
      <w:pPr>
        <w:rPr>
          <w:rFonts w:cstheme="minorHAnsi"/>
        </w:rPr>
      </w:pPr>
    </w:p>
    <w:p w14:paraId="49046578" w14:textId="0CB0C078" w:rsidR="005126ED" w:rsidRDefault="00707CF9">
      <w:pPr>
        <w:rPr>
          <w:rFonts w:cstheme="minorHAnsi"/>
        </w:rPr>
      </w:pPr>
      <w:r w:rsidRPr="00707CF9">
        <w:rPr>
          <w:rFonts w:cstheme="minorHAnsi"/>
        </w:rPr>
        <w:lastRenderedPageBreak/>
        <w:drawing>
          <wp:inline distT="0" distB="0" distL="0" distR="0" wp14:anchorId="73D467E0" wp14:editId="0B9CE157">
            <wp:extent cx="5223933" cy="3649613"/>
            <wp:effectExtent l="0" t="0" r="0" b="8255"/>
            <wp:docPr id="204089556"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9556" name="Image 1" descr="Une image contenant texte, capture d’écran, affichage, logiciel&#10;&#10;Le contenu généré par l’IA peut être incorrect."/>
                    <pic:cNvPicPr/>
                  </pic:nvPicPr>
                  <pic:blipFill>
                    <a:blip r:embed="rId13"/>
                    <a:stretch>
                      <a:fillRect/>
                    </a:stretch>
                  </pic:blipFill>
                  <pic:spPr>
                    <a:xfrm>
                      <a:off x="0" y="0"/>
                      <a:ext cx="5225042" cy="3650388"/>
                    </a:xfrm>
                    <a:prstGeom prst="rect">
                      <a:avLst/>
                    </a:prstGeom>
                  </pic:spPr>
                </pic:pic>
              </a:graphicData>
            </a:graphic>
          </wp:inline>
        </w:drawing>
      </w:r>
    </w:p>
    <w:p w14:paraId="52FBA77F" w14:textId="77777777" w:rsidR="00B671D7" w:rsidRDefault="00B671D7">
      <w:pPr>
        <w:rPr>
          <w:rFonts w:cstheme="minorHAnsi"/>
        </w:rPr>
      </w:pPr>
    </w:p>
    <w:p w14:paraId="004EE3D1" w14:textId="77777777" w:rsidR="00B671D7" w:rsidRPr="00B671D7" w:rsidRDefault="00B671D7" w:rsidP="00B671D7">
      <w:pPr>
        <w:rPr>
          <w:rFonts w:cstheme="minorHAnsi"/>
          <w:b/>
          <w:bCs/>
        </w:rPr>
      </w:pPr>
      <w:r w:rsidRPr="00B671D7">
        <w:rPr>
          <w:rFonts w:cstheme="minorHAnsi"/>
          <w:b/>
          <w:bCs/>
        </w:rPr>
        <w:t>Exercice d’analyse – Rôle des ACL aux points 2, 5 et 6 du schéma AWS</w:t>
      </w:r>
    </w:p>
    <w:p w14:paraId="6D866984" w14:textId="6628BFA6" w:rsidR="00B671D7" w:rsidRPr="00B671D7" w:rsidRDefault="00B671D7" w:rsidP="00B671D7">
      <w:pPr>
        <w:rPr>
          <w:rFonts w:cstheme="minorHAnsi"/>
        </w:rPr>
      </w:pPr>
      <w:r w:rsidRPr="00B671D7">
        <w:rPr>
          <w:rFonts w:cstheme="minorHAnsi"/>
        </w:rPr>
        <w:t xml:space="preserve">Dans cette architecture, les ACL (listes de contrôle d'accès) et les politiques IAM jouent un rôle </w:t>
      </w:r>
      <w:r>
        <w:rPr>
          <w:rFonts w:cstheme="minorHAnsi"/>
        </w:rPr>
        <w:t xml:space="preserve">important </w:t>
      </w:r>
      <w:r w:rsidRPr="00B671D7">
        <w:rPr>
          <w:rFonts w:cstheme="minorHAnsi"/>
        </w:rPr>
        <w:t>pour compartimenter les flux de données et limiter l’impact en cas de compromission. Voici comment cela se traduit concrètement aux points clés du schéma :</w:t>
      </w:r>
    </w:p>
    <w:p w14:paraId="588AEDAE" w14:textId="77777777" w:rsidR="00B671D7" w:rsidRPr="00B671D7" w:rsidRDefault="00B671D7" w:rsidP="00B671D7">
      <w:pPr>
        <w:rPr>
          <w:rFonts w:cstheme="minorHAnsi"/>
        </w:rPr>
      </w:pPr>
    </w:p>
    <w:p w14:paraId="64CD16AF" w14:textId="77777777" w:rsidR="00B671D7" w:rsidRPr="00916193" w:rsidRDefault="00B671D7" w:rsidP="00B671D7">
      <w:pPr>
        <w:rPr>
          <w:rFonts w:cstheme="minorHAnsi"/>
          <w:b/>
          <w:bCs/>
        </w:rPr>
      </w:pPr>
      <w:r w:rsidRPr="00916193">
        <w:rPr>
          <w:rFonts w:cstheme="minorHAnsi"/>
          <w:b/>
          <w:bCs/>
        </w:rPr>
        <w:t>Point 2 – AWS IoT Core</w:t>
      </w:r>
    </w:p>
    <w:p w14:paraId="2AEC15B0" w14:textId="77777777" w:rsidR="00B671D7" w:rsidRPr="00B671D7" w:rsidRDefault="00B671D7" w:rsidP="00B671D7">
      <w:pPr>
        <w:rPr>
          <w:rFonts w:cstheme="minorHAnsi"/>
        </w:rPr>
      </w:pPr>
      <w:r w:rsidRPr="00B671D7">
        <w:rPr>
          <w:rFonts w:cstheme="minorHAnsi"/>
        </w:rPr>
        <w:t>C’est ici que tous les messages MQTT passent. AWS IoT Core applique des politiques d’autorisation strictes basées sur les certificats des appareils. Chaque véhicule a un certificat unique, et ses droits sont limités aux topics qui le concernent (par exemple, il ne peut publier que sur son propre topic de télémétrie).</w:t>
      </w:r>
    </w:p>
    <w:p w14:paraId="6FCD0EDE" w14:textId="662A3AFF" w:rsidR="00B671D7" w:rsidRPr="00B671D7" w:rsidRDefault="00B671D7" w:rsidP="00B671D7">
      <w:pPr>
        <w:rPr>
          <w:rFonts w:cstheme="minorHAnsi"/>
        </w:rPr>
      </w:pPr>
      <w:r>
        <w:rPr>
          <w:rFonts w:cstheme="minorHAnsi"/>
        </w:rPr>
        <w:t xml:space="preserve">NB : </w:t>
      </w:r>
      <w:r w:rsidRPr="00B671D7">
        <w:rPr>
          <w:rFonts w:cstheme="minorHAnsi"/>
        </w:rPr>
        <w:t>En cas de compromission d’un véhicule, il ne pourrait ni interagir avec les données d’autres véhicules, ni interférer avec d’autres flux MQTT. Cela isole efficacement chaque appareil.</w:t>
      </w:r>
    </w:p>
    <w:p w14:paraId="28C03E3B" w14:textId="77777777" w:rsidR="00B671D7" w:rsidRPr="00B671D7" w:rsidRDefault="00B671D7" w:rsidP="00B671D7">
      <w:pPr>
        <w:rPr>
          <w:rFonts w:cstheme="minorHAnsi"/>
        </w:rPr>
      </w:pPr>
    </w:p>
    <w:p w14:paraId="72202058" w14:textId="77777777" w:rsidR="00B671D7" w:rsidRPr="00916193" w:rsidRDefault="00B671D7" w:rsidP="00B671D7">
      <w:pPr>
        <w:rPr>
          <w:rFonts w:cstheme="minorHAnsi"/>
          <w:b/>
          <w:bCs/>
        </w:rPr>
      </w:pPr>
      <w:r w:rsidRPr="00916193">
        <w:rPr>
          <w:rFonts w:cstheme="minorHAnsi"/>
          <w:b/>
          <w:bCs/>
        </w:rPr>
        <w:t>Point 5 – Fonction Lambda “receive telemetry”</w:t>
      </w:r>
    </w:p>
    <w:p w14:paraId="5585B1AD" w14:textId="77777777" w:rsidR="00B671D7" w:rsidRPr="00B671D7" w:rsidRDefault="00B671D7" w:rsidP="00B671D7">
      <w:pPr>
        <w:rPr>
          <w:rFonts w:cstheme="minorHAnsi"/>
        </w:rPr>
      </w:pPr>
      <w:r w:rsidRPr="00B671D7">
        <w:rPr>
          <w:rFonts w:cstheme="minorHAnsi"/>
        </w:rPr>
        <w:t>Cette fonction est responsable du traitement des données de télémétrie. Son rôle IAM est limité : elle peut uniquement lire les messages sur le topic de télémétrie et écrire dans DynamoDB. Elle ne peut ni envoyer de commandes, ni accéder à d’autres ressources.</w:t>
      </w:r>
    </w:p>
    <w:p w14:paraId="217721EC" w14:textId="225948EF" w:rsidR="00B671D7" w:rsidRPr="00B671D7" w:rsidRDefault="00B671D7" w:rsidP="00B671D7">
      <w:pPr>
        <w:rPr>
          <w:rFonts w:cstheme="minorHAnsi"/>
        </w:rPr>
      </w:pPr>
      <w:r>
        <w:rPr>
          <w:rFonts w:cstheme="minorHAnsi"/>
        </w:rPr>
        <w:t xml:space="preserve">NB : </w:t>
      </w:r>
      <w:r w:rsidRPr="00B671D7">
        <w:rPr>
          <w:rFonts w:cstheme="minorHAnsi"/>
        </w:rPr>
        <w:t>Si cette fonction était compromise, l’attaquant n’aurait pas accès aux commandes ni aux secrets, et l’impact serait donc contenu.</w:t>
      </w:r>
    </w:p>
    <w:p w14:paraId="725D29EE" w14:textId="77777777" w:rsidR="00B671D7" w:rsidRPr="00B671D7" w:rsidRDefault="00B671D7" w:rsidP="00B671D7">
      <w:pPr>
        <w:rPr>
          <w:rFonts w:cstheme="minorHAnsi"/>
        </w:rPr>
      </w:pPr>
    </w:p>
    <w:p w14:paraId="7B1E8F6F" w14:textId="77777777" w:rsidR="00B671D7" w:rsidRPr="00916193" w:rsidRDefault="00B671D7" w:rsidP="00B671D7">
      <w:pPr>
        <w:rPr>
          <w:rFonts w:cstheme="minorHAnsi"/>
          <w:b/>
          <w:bCs/>
        </w:rPr>
      </w:pPr>
      <w:r w:rsidRPr="00916193">
        <w:rPr>
          <w:rFonts w:cstheme="minorHAnsi"/>
          <w:b/>
          <w:bCs/>
        </w:rPr>
        <w:lastRenderedPageBreak/>
        <w:t>Point 6 – Fonction Lambda “remote command”</w:t>
      </w:r>
    </w:p>
    <w:p w14:paraId="5E719ED1" w14:textId="77777777" w:rsidR="00B671D7" w:rsidRPr="00B671D7" w:rsidRDefault="00B671D7" w:rsidP="00B671D7">
      <w:pPr>
        <w:rPr>
          <w:rFonts w:cstheme="minorHAnsi"/>
        </w:rPr>
      </w:pPr>
      <w:r w:rsidRPr="00B671D7">
        <w:rPr>
          <w:rFonts w:cstheme="minorHAnsi"/>
        </w:rPr>
        <w:t>C’est cette fonction qui envoie des commandes aux véhicules, à partir des appels reçus via l’API Gateway. Son rôle IAM est aussi bien restreint : elle ne peut accéder qu’aux ressources nécessaires à l’envoi des commandes, comme certains topics MQTT et (éventuellement) AWS KMS pour signer les messages.</w:t>
      </w:r>
    </w:p>
    <w:p w14:paraId="3A845636" w14:textId="451CC76A" w:rsidR="00B671D7" w:rsidRDefault="00B671D7" w:rsidP="00B671D7">
      <w:pPr>
        <w:rPr>
          <w:rFonts w:cstheme="minorHAnsi"/>
        </w:rPr>
      </w:pPr>
      <w:r>
        <w:rPr>
          <w:rFonts w:cstheme="minorHAnsi"/>
        </w:rPr>
        <w:t xml:space="preserve">NB : </w:t>
      </w:r>
      <w:r w:rsidRPr="00B671D7">
        <w:rPr>
          <w:rFonts w:cstheme="minorHAnsi"/>
        </w:rPr>
        <w:t>Si un utilisateur non autorisé essaie d’envoyer une commande, il sera bloqué par l’API Gateway ou par les vérifications côté Lambda. Et si cette fonction est compromise, elle ne peut pas accéder aux autres composants critiques de l’architecture.</w:t>
      </w:r>
    </w:p>
    <w:p w14:paraId="7A2211E0" w14:textId="7BE426F3" w:rsidR="00916193" w:rsidRDefault="00916193" w:rsidP="00B671D7">
      <w:pPr>
        <w:rPr>
          <w:rFonts w:cstheme="minorHAnsi"/>
        </w:rPr>
      </w:pPr>
    </w:p>
    <w:p w14:paraId="6146A0B5" w14:textId="422DC6E8" w:rsidR="00916193" w:rsidRPr="00916193" w:rsidRDefault="00916193" w:rsidP="00B671D7">
      <w:pPr>
        <w:rPr>
          <w:rFonts w:cstheme="minorHAnsi"/>
          <w:b/>
          <w:bCs/>
        </w:rPr>
      </w:pPr>
      <w:r w:rsidRPr="00916193">
        <w:rPr>
          <w:rFonts w:cstheme="minorHAnsi"/>
          <w:b/>
          <w:bCs/>
        </w:rPr>
        <w:t>Question de réflexion :</w:t>
      </w:r>
    </w:p>
    <w:p w14:paraId="341C475F" w14:textId="4BE8055F" w:rsidR="00916193" w:rsidRPr="00916193" w:rsidRDefault="00916193" w:rsidP="00916193">
      <w:pPr>
        <w:pStyle w:val="Paragraphedeliste"/>
        <w:numPr>
          <w:ilvl w:val="0"/>
          <w:numId w:val="11"/>
        </w:numPr>
        <w:rPr>
          <w:rFonts w:cstheme="minorHAnsi"/>
          <w:b/>
          <w:bCs/>
        </w:rPr>
      </w:pPr>
      <w:r w:rsidRPr="00916193">
        <w:rPr>
          <w:rFonts w:cstheme="minorHAnsi"/>
          <w:b/>
          <w:bCs/>
        </w:rPr>
        <w:t>Comment gérer la sécurité pour une flotte de milliers de véhicules connectés ?</w:t>
      </w:r>
    </w:p>
    <w:p w14:paraId="39D76DC5" w14:textId="3A9057CE" w:rsidR="00916193" w:rsidRPr="00916193" w:rsidRDefault="00916193" w:rsidP="00916193">
      <w:pPr>
        <w:rPr>
          <w:rFonts w:cstheme="minorHAnsi"/>
        </w:rPr>
      </w:pPr>
      <w:r w:rsidRPr="00916193">
        <w:rPr>
          <w:rFonts w:cstheme="minorHAnsi"/>
        </w:rPr>
        <w:t>Pour une flotte à grande échelle, il faut automatiser la gestion des identités et des certificats. Chaque véhicule doit avoir :</w:t>
      </w:r>
    </w:p>
    <w:p w14:paraId="09B49C6D" w14:textId="4E855B78" w:rsidR="00916193" w:rsidRPr="00916193" w:rsidRDefault="00916193" w:rsidP="00916193">
      <w:pPr>
        <w:pStyle w:val="Paragraphedeliste"/>
        <w:numPr>
          <w:ilvl w:val="0"/>
          <w:numId w:val="15"/>
        </w:numPr>
        <w:rPr>
          <w:rFonts w:cstheme="minorHAnsi"/>
        </w:rPr>
      </w:pPr>
      <w:r w:rsidRPr="00916193">
        <w:rPr>
          <w:rFonts w:cstheme="minorHAnsi"/>
        </w:rPr>
        <w:t>Un certificat unique (x.509) délivré via un service comme AWS IoT Core ou AWS Private CA.</w:t>
      </w:r>
    </w:p>
    <w:p w14:paraId="1E372837" w14:textId="6D12D811" w:rsidR="00916193" w:rsidRPr="00916193" w:rsidRDefault="00916193" w:rsidP="00916193">
      <w:pPr>
        <w:pStyle w:val="Paragraphedeliste"/>
        <w:numPr>
          <w:ilvl w:val="0"/>
          <w:numId w:val="15"/>
        </w:numPr>
        <w:rPr>
          <w:rFonts w:cstheme="minorHAnsi"/>
        </w:rPr>
      </w:pPr>
      <w:r w:rsidRPr="00916193">
        <w:rPr>
          <w:rFonts w:cstheme="minorHAnsi"/>
        </w:rPr>
        <w:t>Des politiques d’accès individualisées (basées sur son ID).</w:t>
      </w:r>
    </w:p>
    <w:p w14:paraId="5875C23E" w14:textId="06F7FD57" w:rsidR="00916193" w:rsidRPr="00916193" w:rsidRDefault="00916193" w:rsidP="00916193">
      <w:pPr>
        <w:pStyle w:val="Paragraphedeliste"/>
        <w:numPr>
          <w:ilvl w:val="0"/>
          <w:numId w:val="15"/>
        </w:numPr>
        <w:rPr>
          <w:rFonts w:cstheme="minorHAnsi"/>
        </w:rPr>
      </w:pPr>
      <w:r w:rsidRPr="00916193">
        <w:rPr>
          <w:rFonts w:cstheme="minorHAnsi"/>
        </w:rPr>
        <w:t>Un système de rotation automatique des certificats (en cas de compromis ou d’expiration).</w:t>
      </w:r>
    </w:p>
    <w:p w14:paraId="38A9A7CE" w14:textId="77777777" w:rsidR="00916193" w:rsidRPr="00916193" w:rsidRDefault="00916193" w:rsidP="00916193">
      <w:pPr>
        <w:rPr>
          <w:rFonts w:cstheme="minorHAnsi"/>
        </w:rPr>
      </w:pPr>
      <w:r w:rsidRPr="00916193">
        <w:rPr>
          <w:rFonts w:cstheme="minorHAnsi"/>
        </w:rPr>
        <w:t>On intégrerait également des services comme AWS IoT Device Defender pour détecter les comportements anormaux à grande échelle et appliquer des quarantaines automatiques.</w:t>
      </w:r>
    </w:p>
    <w:p w14:paraId="5F975729" w14:textId="77777777" w:rsidR="00916193" w:rsidRPr="00916193" w:rsidRDefault="00916193" w:rsidP="00916193">
      <w:pPr>
        <w:rPr>
          <w:rFonts w:cstheme="minorHAnsi"/>
        </w:rPr>
      </w:pPr>
    </w:p>
    <w:p w14:paraId="4BF7AB1E" w14:textId="2BB0FF9B" w:rsidR="00916193" w:rsidRPr="00916193" w:rsidRDefault="00916193" w:rsidP="00916193">
      <w:pPr>
        <w:pStyle w:val="Paragraphedeliste"/>
        <w:numPr>
          <w:ilvl w:val="0"/>
          <w:numId w:val="11"/>
        </w:numPr>
        <w:rPr>
          <w:rFonts w:cstheme="minorHAnsi"/>
          <w:b/>
          <w:bCs/>
        </w:rPr>
      </w:pPr>
      <w:r w:rsidRPr="00916193">
        <w:rPr>
          <w:rFonts w:cstheme="minorHAnsi"/>
          <w:b/>
          <w:bCs/>
        </w:rPr>
        <w:t>Quels compromis entre sécurité et performances/complexité ?</w:t>
      </w:r>
    </w:p>
    <w:p w14:paraId="776C74F6" w14:textId="77777777" w:rsidR="00916193" w:rsidRPr="00916193" w:rsidRDefault="00916193" w:rsidP="00916193">
      <w:pPr>
        <w:rPr>
          <w:rFonts w:cstheme="minorHAnsi"/>
        </w:rPr>
      </w:pPr>
      <w:r w:rsidRPr="00916193">
        <w:rPr>
          <w:rFonts w:cstheme="minorHAnsi"/>
        </w:rPr>
        <w:t>Les compromis les plus courants sont :</w:t>
      </w:r>
    </w:p>
    <w:p w14:paraId="7B9982A8" w14:textId="1A75B9C0" w:rsidR="00916193" w:rsidRPr="00916193" w:rsidRDefault="00916193" w:rsidP="00916193">
      <w:pPr>
        <w:pStyle w:val="Paragraphedeliste"/>
        <w:numPr>
          <w:ilvl w:val="0"/>
          <w:numId w:val="14"/>
        </w:numPr>
        <w:rPr>
          <w:rFonts w:cstheme="minorHAnsi"/>
        </w:rPr>
      </w:pPr>
      <w:r w:rsidRPr="00916193">
        <w:rPr>
          <w:rFonts w:cstheme="minorHAnsi"/>
          <w:b/>
          <w:bCs/>
        </w:rPr>
        <w:t>Utilisation du TLS sur tous les flux</w:t>
      </w:r>
      <w:r w:rsidRPr="00916193">
        <w:rPr>
          <w:rFonts w:cstheme="minorHAnsi"/>
        </w:rPr>
        <w:t xml:space="preserve"> : plus sécurisé, mais consomme plus de bande passante et de CPU sur les appareils embarqués.</w:t>
      </w:r>
    </w:p>
    <w:p w14:paraId="00B03FB9" w14:textId="3163B7BC" w:rsidR="00916193" w:rsidRPr="00916193" w:rsidRDefault="00916193" w:rsidP="00916193">
      <w:pPr>
        <w:pStyle w:val="Paragraphedeliste"/>
        <w:numPr>
          <w:ilvl w:val="0"/>
          <w:numId w:val="14"/>
        </w:numPr>
        <w:rPr>
          <w:rFonts w:cstheme="minorHAnsi"/>
        </w:rPr>
      </w:pPr>
      <w:r w:rsidRPr="00916193">
        <w:rPr>
          <w:rFonts w:cstheme="minorHAnsi"/>
          <w:b/>
          <w:bCs/>
        </w:rPr>
        <w:t>Vérifications côté client et serveur (signatures, timestamps)</w:t>
      </w:r>
      <w:r w:rsidRPr="00916193">
        <w:rPr>
          <w:rFonts w:cstheme="minorHAnsi"/>
        </w:rPr>
        <w:t xml:space="preserve"> : améliore l'intégrité mais ajoute de la latence et de la logique métier.</w:t>
      </w:r>
    </w:p>
    <w:p w14:paraId="1FB2018E" w14:textId="598C6C58" w:rsidR="00916193" w:rsidRPr="00916193" w:rsidRDefault="00916193" w:rsidP="00916193">
      <w:pPr>
        <w:pStyle w:val="Paragraphedeliste"/>
        <w:numPr>
          <w:ilvl w:val="0"/>
          <w:numId w:val="14"/>
        </w:numPr>
        <w:rPr>
          <w:rFonts w:cstheme="minorHAnsi"/>
        </w:rPr>
      </w:pPr>
      <w:r w:rsidRPr="00916193">
        <w:rPr>
          <w:rFonts w:cstheme="minorHAnsi"/>
          <w:b/>
          <w:bCs/>
        </w:rPr>
        <w:t>Infrastructure cloud centralisée :</w:t>
      </w:r>
      <w:r w:rsidRPr="00916193">
        <w:rPr>
          <w:rFonts w:cstheme="minorHAnsi"/>
        </w:rPr>
        <w:t xml:space="preserve"> plus simple à gérer mais moins résiliente aux coupures réseau.</w:t>
      </w:r>
    </w:p>
    <w:p w14:paraId="0AF26FA0" w14:textId="77777777" w:rsidR="00916193" w:rsidRPr="00916193" w:rsidRDefault="00916193" w:rsidP="00916193">
      <w:pPr>
        <w:rPr>
          <w:rFonts w:cstheme="minorHAnsi"/>
        </w:rPr>
      </w:pPr>
      <w:r w:rsidRPr="00916193">
        <w:rPr>
          <w:rFonts w:cstheme="minorHAnsi"/>
        </w:rPr>
        <w:t>L’idée est de toujours viser un équilibre raisonnable : protéger les données critiques sans dégrader l'expérience ou la consommation énergétique.</w:t>
      </w:r>
    </w:p>
    <w:p w14:paraId="11B108CF" w14:textId="77777777" w:rsidR="00916193" w:rsidRPr="00916193" w:rsidRDefault="00916193" w:rsidP="00916193">
      <w:pPr>
        <w:rPr>
          <w:rFonts w:cstheme="minorHAnsi"/>
        </w:rPr>
      </w:pPr>
    </w:p>
    <w:p w14:paraId="4FABA775" w14:textId="652F6658" w:rsidR="00916193" w:rsidRPr="00916193" w:rsidRDefault="00916193" w:rsidP="00916193">
      <w:pPr>
        <w:pStyle w:val="Paragraphedeliste"/>
        <w:numPr>
          <w:ilvl w:val="0"/>
          <w:numId w:val="11"/>
        </w:numPr>
        <w:rPr>
          <w:rFonts w:cstheme="minorHAnsi"/>
          <w:b/>
          <w:bCs/>
        </w:rPr>
      </w:pPr>
      <w:r w:rsidRPr="00916193">
        <w:rPr>
          <w:rFonts w:cstheme="minorHAnsi"/>
          <w:b/>
          <w:bCs/>
        </w:rPr>
        <w:t>Comment adapter l’architecture pour une connectivité intermittente ?</w:t>
      </w:r>
    </w:p>
    <w:p w14:paraId="572CDCD9" w14:textId="1B7098F4" w:rsidR="00916193" w:rsidRPr="00916193" w:rsidRDefault="00916193" w:rsidP="00916193">
      <w:pPr>
        <w:rPr>
          <w:rFonts w:cstheme="minorHAnsi"/>
        </w:rPr>
      </w:pPr>
      <w:r w:rsidRPr="00916193">
        <w:rPr>
          <w:rFonts w:cstheme="minorHAnsi"/>
        </w:rPr>
        <w:t>Dans ce cas, on intégrerait une file d’attente ou un cache local dans le véhicule :</w:t>
      </w:r>
    </w:p>
    <w:p w14:paraId="6C376EC6" w14:textId="49A89152" w:rsidR="00916193" w:rsidRPr="00916193" w:rsidRDefault="00916193" w:rsidP="00916193">
      <w:pPr>
        <w:pStyle w:val="Paragraphedeliste"/>
        <w:numPr>
          <w:ilvl w:val="0"/>
          <w:numId w:val="13"/>
        </w:numPr>
        <w:rPr>
          <w:rFonts w:cstheme="minorHAnsi"/>
        </w:rPr>
      </w:pPr>
      <w:r w:rsidRPr="00916193">
        <w:rPr>
          <w:rFonts w:cstheme="minorHAnsi"/>
        </w:rPr>
        <w:t>Les données de télémétrie seraient stockées localement en attendant une reconnexion (ex : buffer en mémoire ou base embarquée).</w:t>
      </w:r>
    </w:p>
    <w:p w14:paraId="422F629F" w14:textId="168BDF6B" w:rsidR="00916193" w:rsidRPr="00916193" w:rsidRDefault="00916193" w:rsidP="00916193">
      <w:pPr>
        <w:pStyle w:val="Paragraphedeliste"/>
        <w:numPr>
          <w:ilvl w:val="0"/>
          <w:numId w:val="13"/>
        </w:numPr>
        <w:rPr>
          <w:rFonts w:cstheme="minorHAnsi"/>
        </w:rPr>
      </w:pPr>
      <w:r w:rsidRPr="00916193">
        <w:rPr>
          <w:rFonts w:cstheme="minorHAnsi"/>
        </w:rPr>
        <w:t>La logique côté véhicule inclurait un</w:t>
      </w:r>
      <w:r w:rsidR="002424C9">
        <w:rPr>
          <w:rFonts w:cstheme="minorHAnsi"/>
        </w:rPr>
        <w:t>e reprise</w:t>
      </w:r>
      <w:r w:rsidRPr="00916193">
        <w:rPr>
          <w:rFonts w:cstheme="minorHAnsi"/>
        </w:rPr>
        <w:t xml:space="preserve"> automatique.</w:t>
      </w:r>
    </w:p>
    <w:p w14:paraId="76F2704D" w14:textId="26F9357D" w:rsidR="00916193" w:rsidRPr="00916193" w:rsidRDefault="00916193" w:rsidP="00916193">
      <w:pPr>
        <w:pStyle w:val="Paragraphedeliste"/>
        <w:numPr>
          <w:ilvl w:val="0"/>
          <w:numId w:val="13"/>
        </w:numPr>
        <w:rPr>
          <w:rFonts w:cstheme="minorHAnsi"/>
        </w:rPr>
      </w:pPr>
      <w:r w:rsidRPr="00916193">
        <w:rPr>
          <w:rFonts w:cstheme="minorHAnsi"/>
        </w:rPr>
        <w:t>Pour les commandes critiques, on pourrait utiliser un mécanisme de pull manuel plutôt qu’un push MQTT immédiat.</w:t>
      </w:r>
    </w:p>
    <w:p w14:paraId="4DCB1F93" w14:textId="77777777" w:rsidR="00916193" w:rsidRPr="00916193" w:rsidRDefault="00916193" w:rsidP="00916193">
      <w:pPr>
        <w:rPr>
          <w:rFonts w:cstheme="minorHAnsi"/>
        </w:rPr>
      </w:pPr>
      <w:r w:rsidRPr="00916193">
        <w:rPr>
          <w:rFonts w:cstheme="minorHAnsi"/>
        </w:rPr>
        <w:lastRenderedPageBreak/>
        <w:t>AWS IoT propose aussi un mode offline avec Device Shadow, utile pour synchroniser l’état d’un appareil avec le cloud quand la connexion revient.</w:t>
      </w:r>
    </w:p>
    <w:p w14:paraId="04872FEF" w14:textId="77777777" w:rsidR="00916193" w:rsidRPr="00916193" w:rsidRDefault="00916193" w:rsidP="00916193">
      <w:pPr>
        <w:rPr>
          <w:rFonts w:cstheme="minorHAnsi"/>
        </w:rPr>
      </w:pPr>
    </w:p>
    <w:p w14:paraId="51469C05" w14:textId="1934E046" w:rsidR="00916193" w:rsidRPr="00916193" w:rsidRDefault="00916193" w:rsidP="00916193">
      <w:pPr>
        <w:pStyle w:val="Paragraphedeliste"/>
        <w:numPr>
          <w:ilvl w:val="0"/>
          <w:numId w:val="11"/>
        </w:numPr>
        <w:rPr>
          <w:rFonts w:cstheme="minorHAnsi"/>
          <w:b/>
          <w:bCs/>
        </w:rPr>
      </w:pPr>
      <w:r w:rsidRPr="00916193">
        <w:rPr>
          <w:rFonts w:cstheme="minorHAnsi"/>
          <w:b/>
          <w:bCs/>
        </w:rPr>
        <w:t>Quels risques subsistent malgré toutes les mesures ?</w:t>
      </w:r>
    </w:p>
    <w:p w14:paraId="1CDC4E80" w14:textId="77777777" w:rsidR="00916193" w:rsidRPr="00916193" w:rsidRDefault="00916193" w:rsidP="00916193">
      <w:pPr>
        <w:rPr>
          <w:rFonts w:cstheme="minorHAnsi"/>
        </w:rPr>
      </w:pPr>
      <w:r w:rsidRPr="00916193">
        <w:rPr>
          <w:rFonts w:cstheme="minorHAnsi"/>
        </w:rPr>
        <w:t>Même avec une architecture sécurisée, certains risques restent :</w:t>
      </w:r>
    </w:p>
    <w:p w14:paraId="4B8ACFCF" w14:textId="4CECDB4D" w:rsidR="00916193" w:rsidRPr="00916193" w:rsidRDefault="00916193" w:rsidP="00916193">
      <w:pPr>
        <w:pStyle w:val="Paragraphedeliste"/>
        <w:numPr>
          <w:ilvl w:val="0"/>
          <w:numId w:val="12"/>
        </w:numPr>
        <w:rPr>
          <w:rFonts w:cstheme="minorHAnsi"/>
        </w:rPr>
      </w:pPr>
      <w:r w:rsidRPr="00916193">
        <w:rPr>
          <w:rFonts w:cstheme="minorHAnsi"/>
          <w:b/>
          <w:bCs/>
        </w:rPr>
        <w:t>Compromission physique</w:t>
      </w:r>
      <w:r w:rsidRPr="00916193">
        <w:rPr>
          <w:rFonts w:cstheme="minorHAnsi"/>
        </w:rPr>
        <w:t xml:space="preserve"> du véhicule (accès aux ports ou à la mémoire embarquée).</w:t>
      </w:r>
    </w:p>
    <w:p w14:paraId="37C2A87F" w14:textId="35A5F2E3" w:rsidR="00916193" w:rsidRPr="00916193" w:rsidRDefault="00916193" w:rsidP="00916193">
      <w:pPr>
        <w:pStyle w:val="Paragraphedeliste"/>
        <w:numPr>
          <w:ilvl w:val="0"/>
          <w:numId w:val="12"/>
        </w:numPr>
        <w:rPr>
          <w:rFonts w:cstheme="minorHAnsi"/>
        </w:rPr>
      </w:pPr>
      <w:r w:rsidRPr="00916193">
        <w:rPr>
          <w:rFonts w:cstheme="minorHAnsi"/>
          <w:b/>
          <w:bCs/>
        </w:rPr>
        <w:t>Failles zero-day</w:t>
      </w:r>
      <w:r w:rsidRPr="00916193">
        <w:rPr>
          <w:rFonts w:cstheme="minorHAnsi"/>
        </w:rPr>
        <w:t xml:space="preserve"> dans les composants logiciels embarqués.</w:t>
      </w:r>
    </w:p>
    <w:p w14:paraId="06BA711E" w14:textId="3A63C71B" w:rsidR="00916193" w:rsidRPr="00916193" w:rsidRDefault="00916193" w:rsidP="00916193">
      <w:pPr>
        <w:pStyle w:val="Paragraphedeliste"/>
        <w:numPr>
          <w:ilvl w:val="0"/>
          <w:numId w:val="12"/>
        </w:numPr>
        <w:rPr>
          <w:rFonts w:cstheme="minorHAnsi"/>
        </w:rPr>
      </w:pPr>
      <w:r w:rsidRPr="00916193">
        <w:rPr>
          <w:rFonts w:cstheme="minorHAnsi"/>
          <w:b/>
          <w:bCs/>
        </w:rPr>
        <w:t>Erreurs humaines</w:t>
      </w:r>
      <w:r w:rsidRPr="00916193">
        <w:rPr>
          <w:rFonts w:cstheme="minorHAnsi"/>
        </w:rPr>
        <w:t xml:space="preserve"> (mauvaises configurations, politiques trop permissives).</w:t>
      </w:r>
    </w:p>
    <w:p w14:paraId="352F27E1" w14:textId="20DA2C14" w:rsidR="006F7EA7" w:rsidRPr="00916193" w:rsidRDefault="00916193" w:rsidP="00916193">
      <w:pPr>
        <w:pStyle w:val="Paragraphedeliste"/>
        <w:numPr>
          <w:ilvl w:val="0"/>
          <w:numId w:val="12"/>
        </w:numPr>
        <w:rPr>
          <w:rFonts w:cstheme="minorHAnsi"/>
        </w:rPr>
      </w:pPr>
      <w:r w:rsidRPr="00916193">
        <w:rPr>
          <w:rFonts w:cstheme="minorHAnsi"/>
          <w:b/>
          <w:bCs/>
        </w:rPr>
        <w:t>Rejeu de commandes</w:t>
      </w:r>
      <w:r w:rsidRPr="00916193">
        <w:rPr>
          <w:rFonts w:cstheme="minorHAnsi"/>
        </w:rPr>
        <w:t xml:space="preserve"> si les protections (timestamps, ID uniques) ne sont pas bien mises en œuvre.</w:t>
      </w:r>
    </w:p>
    <w:sectPr w:rsidR="006F7EA7" w:rsidRPr="009161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610"/>
    <w:multiLevelType w:val="multilevel"/>
    <w:tmpl w:val="741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50BB7"/>
    <w:multiLevelType w:val="hybridMultilevel"/>
    <w:tmpl w:val="5E0A1852"/>
    <w:lvl w:ilvl="0" w:tplc="9F2CFABA">
      <w:start w:val="2"/>
      <w:numFmt w:val="bullet"/>
      <w:lvlText w:val="-"/>
      <w:lvlJc w:val="left"/>
      <w:pPr>
        <w:ind w:left="720" w:hanging="360"/>
      </w:pPr>
      <w:rPr>
        <w:rFonts w:ascii="Calibri" w:eastAsiaTheme="minorHAnsi" w:hAnsi="Calibri" w:cs="Calibr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178E5A88"/>
    <w:multiLevelType w:val="hybridMultilevel"/>
    <w:tmpl w:val="C5143628"/>
    <w:lvl w:ilvl="0" w:tplc="9F2CFABA">
      <w:start w:val="2"/>
      <w:numFmt w:val="bullet"/>
      <w:lvlText w:val="-"/>
      <w:lvlJc w:val="left"/>
      <w:pPr>
        <w:ind w:left="720" w:hanging="360"/>
      </w:pPr>
      <w:rPr>
        <w:rFonts w:ascii="Calibri" w:eastAsiaTheme="minorHAnsi" w:hAnsi="Calibri" w:cs="Calibr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19DA667E"/>
    <w:multiLevelType w:val="hybridMultilevel"/>
    <w:tmpl w:val="68783B9C"/>
    <w:lvl w:ilvl="0" w:tplc="9F2CFABA">
      <w:start w:val="2"/>
      <w:numFmt w:val="bullet"/>
      <w:lvlText w:val="-"/>
      <w:lvlJc w:val="left"/>
      <w:pPr>
        <w:ind w:left="720" w:hanging="360"/>
      </w:pPr>
      <w:rPr>
        <w:rFonts w:ascii="Calibri" w:eastAsiaTheme="minorHAnsi" w:hAnsi="Calibri" w:cs="Calibr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1ABF3883"/>
    <w:multiLevelType w:val="multilevel"/>
    <w:tmpl w:val="921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A63B8"/>
    <w:multiLevelType w:val="multilevel"/>
    <w:tmpl w:val="C1E2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E4952"/>
    <w:multiLevelType w:val="hybridMultilevel"/>
    <w:tmpl w:val="15EC6F5E"/>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37EA5CD5"/>
    <w:multiLevelType w:val="hybridMultilevel"/>
    <w:tmpl w:val="5B182C92"/>
    <w:lvl w:ilvl="0" w:tplc="9F2CFABA">
      <w:start w:val="2"/>
      <w:numFmt w:val="bullet"/>
      <w:lvlText w:val="-"/>
      <w:lvlJc w:val="left"/>
      <w:pPr>
        <w:ind w:left="720" w:hanging="360"/>
      </w:pPr>
      <w:rPr>
        <w:rFonts w:ascii="Calibri" w:eastAsiaTheme="minorHAnsi" w:hAnsi="Calibri" w:cs="Calibr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3DDA1050"/>
    <w:multiLevelType w:val="multilevel"/>
    <w:tmpl w:val="4906D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1C63"/>
    <w:multiLevelType w:val="hybridMultilevel"/>
    <w:tmpl w:val="AC748388"/>
    <w:lvl w:ilvl="0" w:tplc="9F2CFABA">
      <w:start w:val="2"/>
      <w:numFmt w:val="bullet"/>
      <w:lvlText w:val="-"/>
      <w:lvlJc w:val="left"/>
      <w:pPr>
        <w:ind w:left="720" w:hanging="360"/>
      </w:pPr>
      <w:rPr>
        <w:rFonts w:ascii="Calibri" w:eastAsiaTheme="minorHAnsi" w:hAnsi="Calibri" w:cs="Calibr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472803B5"/>
    <w:multiLevelType w:val="multilevel"/>
    <w:tmpl w:val="C7B05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26A7C"/>
    <w:multiLevelType w:val="multilevel"/>
    <w:tmpl w:val="C38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91A2C"/>
    <w:multiLevelType w:val="hybridMultilevel"/>
    <w:tmpl w:val="42ECB8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B9F12DE"/>
    <w:multiLevelType w:val="hybridMultilevel"/>
    <w:tmpl w:val="0C84A1A0"/>
    <w:lvl w:ilvl="0" w:tplc="9F2CFABA">
      <w:start w:val="2"/>
      <w:numFmt w:val="bullet"/>
      <w:lvlText w:val="-"/>
      <w:lvlJc w:val="left"/>
      <w:pPr>
        <w:ind w:left="720" w:hanging="360"/>
      </w:pPr>
      <w:rPr>
        <w:rFonts w:ascii="Calibri" w:eastAsiaTheme="minorHAnsi" w:hAnsi="Calibri" w:cs="Calibr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4" w15:restartNumberingAfterBreak="0">
    <w:nsid w:val="746515BF"/>
    <w:multiLevelType w:val="multilevel"/>
    <w:tmpl w:val="DD0C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373280">
    <w:abstractNumId w:val="9"/>
  </w:num>
  <w:num w:numId="2" w16cid:durableId="1585602305">
    <w:abstractNumId w:val="10"/>
  </w:num>
  <w:num w:numId="3" w16cid:durableId="1942058958">
    <w:abstractNumId w:val="14"/>
  </w:num>
  <w:num w:numId="4" w16cid:durableId="1093866961">
    <w:abstractNumId w:val="11"/>
  </w:num>
  <w:num w:numId="5" w16cid:durableId="547768484">
    <w:abstractNumId w:val="5"/>
  </w:num>
  <w:num w:numId="6" w16cid:durableId="1465540028">
    <w:abstractNumId w:val="0"/>
  </w:num>
  <w:num w:numId="7" w16cid:durableId="1152798318">
    <w:abstractNumId w:val="8"/>
  </w:num>
  <w:num w:numId="8" w16cid:durableId="680427431">
    <w:abstractNumId w:val="4"/>
  </w:num>
  <w:num w:numId="9" w16cid:durableId="808859301">
    <w:abstractNumId w:val="6"/>
  </w:num>
  <w:num w:numId="10" w16cid:durableId="1201938574">
    <w:abstractNumId w:val="2"/>
  </w:num>
  <w:num w:numId="11" w16cid:durableId="1335255254">
    <w:abstractNumId w:val="12"/>
  </w:num>
  <w:num w:numId="12" w16cid:durableId="1258292907">
    <w:abstractNumId w:val="1"/>
  </w:num>
  <w:num w:numId="13" w16cid:durableId="1258177733">
    <w:abstractNumId w:val="13"/>
  </w:num>
  <w:num w:numId="14" w16cid:durableId="808132006">
    <w:abstractNumId w:val="3"/>
  </w:num>
  <w:num w:numId="15" w16cid:durableId="14742539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C8"/>
    <w:rsid w:val="00132794"/>
    <w:rsid w:val="00146728"/>
    <w:rsid w:val="002424C9"/>
    <w:rsid w:val="003F5AE6"/>
    <w:rsid w:val="004B1CC5"/>
    <w:rsid w:val="005126ED"/>
    <w:rsid w:val="005210D3"/>
    <w:rsid w:val="00544051"/>
    <w:rsid w:val="00572FCA"/>
    <w:rsid w:val="006F7EA7"/>
    <w:rsid w:val="007026F0"/>
    <w:rsid w:val="00707CF9"/>
    <w:rsid w:val="00776FF7"/>
    <w:rsid w:val="00780A9A"/>
    <w:rsid w:val="00824A21"/>
    <w:rsid w:val="00913553"/>
    <w:rsid w:val="00916193"/>
    <w:rsid w:val="009D6377"/>
    <w:rsid w:val="00A83A93"/>
    <w:rsid w:val="00B671D7"/>
    <w:rsid w:val="00C21DC8"/>
    <w:rsid w:val="00CF0C35"/>
    <w:rsid w:val="00D51C49"/>
    <w:rsid w:val="00EB05AC"/>
    <w:rsid w:val="00EB4A3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EF977"/>
  <w15:chartTrackingRefBased/>
  <w15:docId w15:val="{F4B3C257-969E-4029-8EC0-9C017B0DB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21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21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21DC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21DC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21DC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21D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1D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1D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1D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1DC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21DC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21DC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21DC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21DC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21D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1D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1D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1DC8"/>
    <w:rPr>
      <w:rFonts w:eastAsiaTheme="majorEastAsia" w:cstheme="majorBidi"/>
      <w:color w:val="272727" w:themeColor="text1" w:themeTint="D8"/>
    </w:rPr>
  </w:style>
  <w:style w:type="paragraph" w:styleId="Titre">
    <w:name w:val="Title"/>
    <w:basedOn w:val="Normal"/>
    <w:next w:val="Normal"/>
    <w:link w:val="TitreCar"/>
    <w:uiPriority w:val="10"/>
    <w:qFormat/>
    <w:rsid w:val="00C21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1D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1D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1D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1DC8"/>
    <w:pPr>
      <w:spacing w:before="160"/>
      <w:jc w:val="center"/>
    </w:pPr>
    <w:rPr>
      <w:i/>
      <w:iCs/>
      <w:color w:val="404040" w:themeColor="text1" w:themeTint="BF"/>
    </w:rPr>
  </w:style>
  <w:style w:type="character" w:customStyle="1" w:styleId="CitationCar">
    <w:name w:val="Citation Car"/>
    <w:basedOn w:val="Policepardfaut"/>
    <w:link w:val="Citation"/>
    <w:uiPriority w:val="29"/>
    <w:rsid w:val="00C21DC8"/>
    <w:rPr>
      <w:i/>
      <w:iCs/>
      <w:color w:val="404040" w:themeColor="text1" w:themeTint="BF"/>
    </w:rPr>
  </w:style>
  <w:style w:type="paragraph" w:styleId="Paragraphedeliste">
    <w:name w:val="List Paragraph"/>
    <w:basedOn w:val="Normal"/>
    <w:uiPriority w:val="34"/>
    <w:qFormat/>
    <w:rsid w:val="00C21DC8"/>
    <w:pPr>
      <w:ind w:left="720"/>
      <w:contextualSpacing/>
    </w:pPr>
  </w:style>
  <w:style w:type="character" w:styleId="Accentuationintense">
    <w:name w:val="Intense Emphasis"/>
    <w:basedOn w:val="Policepardfaut"/>
    <w:uiPriority w:val="21"/>
    <w:qFormat/>
    <w:rsid w:val="00C21DC8"/>
    <w:rPr>
      <w:i/>
      <w:iCs/>
      <w:color w:val="2F5496" w:themeColor="accent1" w:themeShade="BF"/>
    </w:rPr>
  </w:style>
  <w:style w:type="paragraph" w:styleId="Citationintense">
    <w:name w:val="Intense Quote"/>
    <w:basedOn w:val="Normal"/>
    <w:next w:val="Normal"/>
    <w:link w:val="CitationintenseCar"/>
    <w:uiPriority w:val="30"/>
    <w:qFormat/>
    <w:rsid w:val="00C21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21DC8"/>
    <w:rPr>
      <w:i/>
      <w:iCs/>
      <w:color w:val="2F5496" w:themeColor="accent1" w:themeShade="BF"/>
    </w:rPr>
  </w:style>
  <w:style w:type="character" w:styleId="Rfrenceintense">
    <w:name w:val="Intense Reference"/>
    <w:basedOn w:val="Policepardfaut"/>
    <w:uiPriority w:val="32"/>
    <w:qFormat/>
    <w:rsid w:val="00C21DC8"/>
    <w:rPr>
      <w:b/>
      <w:bCs/>
      <w:smallCaps/>
      <w:color w:val="2F5496" w:themeColor="accent1" w:themeShade="BF"/>
      <w:spacing w:val="5"/>
    </w:rPr>
  </w:style>
  <w:style w:type="paragraph" w:styleId="PrformatHTML">
    <w:name w:val="HTML Preformatted"/>
    <w:basedOn w:val="Normal"/>
    <w:link w:val="PrformatHTMLCar"/>
    <w:uiPriority w:val="99"/>
    <w:semiHidden/>
    <w:unhideWhenUsed/>
    <w:rsid w:val="00824A21"/>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824A2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47534">
      <w:bodyDiv w:val="1"/>
      <w:marLeft w:val="0"/>
      <w:marRight w:val="0"/>
      <w:marTop w:val="0"/>
      <w:marBottom w:val="0"/>
      <w:divBdr>
        <w:top w:val="none" w:sz="0" w:space="0" w:color="auto"/>
        <w:left w:val="none" w:sz="0" w:space="0" w:color="auto"/>
        <w:bottom w:val="none" w:sz="0" w:space="0" w:color="auto"/>
        <w:right w:val="none" w:sz="0" w:space="0" w:color="auto"/>
      </w:divBdr>
    </w:div>
    <w:div w:id="270557284">
      <w:bodyDiv w:val="1"/>
      <w:marLeft w:val="0"/>
      <w:marRight w:val="0"/>
      <w:marTop w:val="0"/>
      <w:marBottom w:val="0"/>
      <w:divBdr>
        <w:top w:val="none" w:sz="0" w:space="0" w:color="auto"/>
        <w:left w:val="none" w:sz="0" w:space="0" w:color="auto"/>
        <w:bottom w:val="none" w:sz="0" w:space="0" w:color="auto"/>
        <w:right w:val="none" w:sz="0" w:space="0" w:color="auto"/>
      </w:divBdr>
    </w:div>
    <w:div w:id="318577483">
      <w:bodyDiv w:val="1"/>
      <w:marLeft w:val="0"/>
      <w:marRight w:val="0"/>
      <w:marTop w:val="0"/>
      <w:marBottom w:val="0"/>
      <w:divBdr>
        <w:top w:val="none" w:sz="0" w:space="0" w:color="auto"/>
        <w:left w:val="none" w:sz="0" w:space="0" w:color="auto"/>
        <w:bottom w:val="none" w:sz="0" w:space="0" w:color="auto"/>
        <w:right w:val="none" w:sz="0" w:space="0" w:color="auto"/>
      </w:divBdr>
    </w:div>
    <w:div w:id="565917199">
      <w:bodyDiv w:val="1"/>
      <w:marLeft w:val="0"/>
      <w:marRight w:val="0"/>
      <w:marTop w:val="0"/>
      <w:marBottom w:val="0"/>
      <w:divBdr>
        <w:top w:val="none" w:sz="0" w:space="0" w:color="auto"/>
        <w:left w:val="none" w:sz="0" w:space="0" w:color="auto"/>
        <w:bottom w:val="none" w:sz="0" w:space="0" w:color="auto"/>
        <w:right w:val="none" w:sz="0" w:space="0" w:color="auto"/>
      </w:divBdr>
      <w:divsChild>
        <w:div w:id="148063528">
          <w:marLeft w:val="0"/>
          <w:marRight w:val="0"/>
          <w:marTop w:val="0"/>
          <w:marBottom w:val="0"/>
          <w:divBdr>
            <w:top w:val="none" w:sz="0" w:space="0" w:color="auto"/>
            <w:left w:val="none" w:sz="0" w:space="0" w:color="auto"/>
            <w:bottom w:val="none" w:sz="0" w:space="0" w:color="auto"/>
            <w:right w:val="none" w:sz="0" w:space="0" w:color="auto"/>
          </w:divBdr>
        </w:div>
      </w:divsChild>
    </w:div>
    <w:div w:id="908347422">
      <w:bodyDiv w:val="1"/>
      <w:marLeft w:val="0"/>
      <w:marRight w:val="0"/>
      <w:marTop w:val="0"/>
      <w:marBottom w:val="0"/>
      <w:divBdr>
        <w:top w:val="none" w:sz="0" w:space="0" w:color="auto"/>
        <w:left w:val="none" w:sz="0" w:space="0" w:color="auto"/>
        <w:bottom w:val="none" w:sz="0" w:space="0" w:color="auto"/>
        <w:right w:val="none" w:sz="0" w:space="0" w:color="auto"/>
      </w:divBdr>
      <w:divsChild>
        <w:div w:id="1874269520">
          <w:marLeft w:val="0"/>
          <w:marRight w:val="0"/>
          <w:marTop w:val="0"/>
          <w:marBottom w:val="0"/>
          <w:divBdr>
            <w:top w:val="none" w:sz="0" w:space="0" w:color="auto"/>
            <w:left w:val="none" w:sz="0" w:space="0" w:color="auto"/>
            <w:bottom w:val="none" w:sz="0" w:space="0" w:color="auto"/>
            <w:right w:val="none" w:sz="0" w:space="0" w:color="auto"/>
          </w:divBdr>
        </w:div>
      </w:divsChild>
    </w:div>
    <w:div w:id="1035037263">
      <w:bodyDiv w:val="1"/>
      <w:marLeft w:val="0"/>
      <w:marRight w:val="0"/>
      <w:marTop w:val="0"/>
      <w:marBottom w:val="0"/>
      <w:divBdr>
        <w:top w:val="none" w:sz="0" w:space="0" w:color="auto"/>
        <w:left w:val="none" w:sz="0" w:space="0" w:color="auto"/>
        <w:bottom w:val="none" w:sz="0" w:space="0" w:color="auto"/>
        <w:right w:val="none" w:sz="0" w:space="0" w:color="auto"/>
      </w:divBdr>
    </w:div>
    <w:div w:id="1099453039">
      <w:bodyDiv w:val="1"/>
      <w:marLeft w:val="0"/>
      <w:marRight w:val="0"/>
      <w:marTop w:val="0"/>
      <w:marBottom w:val="0"/>
      <w:divBdr>
        <w:top w:val="none" w:sz="0" w:space="0" w:color="auto"/>
        <w:left w:val="none" w:sz="0" w:space="0" w:color="auto"/>
        <w:bottom w:val="none" w:sz="0" w:space="0" w:color="auto"/>
        <w:right w:val="none" w:sz="0" w:space="0" w:color="auto"/>
      </w:divBdr>
    </w:div>
    <w:div w:id="1227032619">
      <w:bodyDiv w:val="1"/>
      <w:marLeft w:val="0"/>
      <w:marRight w:val="0"/>
      <w:marTop w:val="0"/>
      <w:marBottom w:val="0"/>
      <w:divBdr>
        <w:top w:val="none" w:sz="0" w:space="0" w:color="auto"/>
        <w:left w:val="none" w:sz="0" w:space="0" w:color="auto"/>
        <w:bottom w:val="none" w:sz="0" w:space="0" w:color="auto"/>
        <w:right w:val="none" w:sz="0" w:space="0" w:color="auto"/>
      </w:divBdr>
    </w:div>
    <w:div w:id="1291590876">
      <w:bodyDiv w:val="1"/>
      <w:marLeft w:val="0"/>
      <w:marRight w:val="0"/>
      <w:marTop w:val="0"/>
      <w:marBottom w:val="0"/>
      <w:divBdr>
        <w:top w:val="none" w:sz="0" w:space="0" w:color="auto"/>
        <w:left w:val="none" w:sz="0" w:space="0" w:color="auto"/>
        <w:bottom w:val="none" w:sz="0" w:space="0" w:color="auto"/>
        <w:right w:val="none" w:sz="0" w:space="0" w:color="auto"/>
      </w:divBdr>
    </w:div>
    <w:div w:id="1561398346">
      <w:bodyDiv w:val="1"/>
      <w:marLeft w:val="0"/>
      <w:marRight w:val="0"/>
      <w:marTop w:val="0"/>
      <w:marBottom w:val="0"/>
      <w:divBdr>
        <w:top w:val="none" w:sz="0" w:space="0" w:color="auto"/>
        <w:left w:val="none" w:sz="0" w:space="0" w:color="auto"/>
        <w:bottom w:val="none" w:sz="0" w:space="0" w:color="auto"/>
        <w:right w:val="none" w:sz="0" w:space="0" w:color="auto"/>
      </w:divBdr>
    </w:div>
    <w:div w:id="1729719904">
      <w:bodyDiv w:val="1"/>
      <w:marLeft w:val="0"/>
      <w:marRight w:val="0"/>
      <w:marTop w:val="0"/>
      <w:marBottom w:val="0"/>
      <w:divBdr>
        <w:top w:val="none" w:sz="0" w:space="0" w:color="auto"/>
        <w:left w:val="none" w:sz="0" w:space="0" w:color="auto"/>
        <w:bottom w:val="none" w:sz="0" w:space="0" w:color="auto"/>
        <w:right w:val="none" w:sz="0" w:space="0" w:color="auto"/>
      </w:divBdr>
    </w:div>
    <w:div w:id="183286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1724</TotalTime>
  <Pages>7</Pages>
  <Words>1156</Words>
  <Characters>6358</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Gaudeline Maeva SIMO KAMWA</dc:creator>
  <cp:keywords/>
  <dc:description/>
  <cp:lastModifiedBy>Gaudeline Maeva SIMO KAMWA</cp:lastModifiedBy>
  <cp:revision>3</cp:revision>
  <dcterms:created xsi:type="dcterms:W3CDTF">2025-05-01T16:32:00Z</dcterms:created>
  <dcterms:modified xsi:type="dcterms:W3CDTF">2025-05-02T21:12:00Z</dcterms:modified>
</cp:coreProperties>
</file>