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Задание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firstLine="709"/>
        <w:rPr/>
      </w:pPr>
      <w:bookmarkStart w:colFirst="0" w:colLast="0" w:name="_qtczojk0b9m5" w:id="0"/>
      <w:bookmarkEnd w:id="0"/>
      <w:r w:rsidDel="00000000" w:rsidR="00000000" w:rsidRPr="00000000">
        <w:rPr>
          <w:rtl w:val="0"/>
        </w:rPr>
        <w:t xml:space="preserve">Нефункциональные требования описывают качество системы: скорость, безопасность, надежность, удобство, доступность. Для данного приложения «ЕвроАвто» они представлены ниже.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Производительность поиска: результаты поиска по наименованию или артикулу должны отображаться не дольше чем за 2 секунды при нормальной нагрузке.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Производительность каталога: карточка товара и список доступных позиций должны открываться не дольше чем за 3 секунды.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Кроссплатформенность: приложение должно стабильно работать на смартфонах под управлением Android и iOS, а также корректно отображаться на разных размерах экрана.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Удобство использования: путь от выбора детали до подтверждения заказа должен укладываться не более чем в пять шагов и быть понятным без специального обучения.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при слабой сети: приложение должно сохранять каталог и корзину в локальной памяти и автоматически повторять попытку соединения при кратковременных сбоях сети.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Безопасность передачи данных: обмен данными между приложением и сервером должен выполняться только по защищённому соединению HTTPS.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Защита учётных записей: пароли пользователей должны храниться в виде необратимого хэша, без сохранения исходного пароля в базе данных.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Конфиденциальность: персональные данные, адреса доставки и сведения о заказах должны храниться в защищённом виде и быть доступны только владельцу и уполномоченным сотрудникам.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Разграничение доступа: каждый пользователь должен получать доступ только к тем данным и функциям, которые соответствуют его роли.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Надёжность оформления: система должна сохранять оформляемый заказ и не допускать его потери при временной ошибке соединения.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Резервное копирование: база данных каталога, заказов и пользователей должна регулярно резервироваться для восстановления после сбоя.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Масштабируемость: структура каталога должна допускать расширение до сотен тысяч товарных позиций без заметного снижения скорости поиска за счёт индексации.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Журналирование: система должна фиксировать важные события – вход в систему, изменение ролей, оформление и отмену заказов, изменение статуса оплаты и доставки.</w:t>
      </w:r>
    </w:p>
    <w:p w:rsidR="00000000" w:rsidDel="00000000" w:rsidP="00000000" w:rsidRDefault="00000000" w:rsidRPr="00000000" w14:paraId="00000011">
      <w:pPr>
        <w:keepNext w:val="1"/>
        <w:spacing w:after="12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Пользовательские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120"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Сценарий 1: </w:t>
      </w:r>
      <w:r w:rsidDel="00000000" w:rsidR="00000000" w:rsidRPr="00000000">
        <w:rPr>
          <w:rtl w:val="0"/>
        </w:rPr>
        <w:t xml:space="preserve">Подбор детали по автомобилю и оформление заказа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Участник: покупатель (частный автовладелец).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Предусловие: покупатель установил приложение, зарегистрирован и добавил свой автомобиль в профиль.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Основной ход действий: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Покупатель открывает раздел «Каталог» и вводит наименование или артикул детали в строку поиска.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показывает найденные товары с учётом выбранного автомобиля и отмечает совместимые позиции.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Покупатель открывает карточку детали, проверяет совместимость, цену, характеристики и наличие.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Покупатель добавляет товар в корзину и переходит к оформлению заказа.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предлагает указать получателя, адрес и желаемую дату доставки.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Покупатель выбирает способ оплаты – наличными при доставке – и подтверждает заказ.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проверяет наличие товара и создаёт заказ.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фиксирует заказ, формирует электронный чек и присваивает заказу статус «ожидает подтверждения».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отправляет покупателю уведомление о приёме заказа.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Результат: заказ оформлен, покупатель получил подтверждение, чек и может отслеживать статус доставки в истории покупок.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Альтернативный ход: если выбранная деталь несовместима с автомобилем покупателя, система предупреждает об этом и предлагает совместимые аналоги; если товара нет в наличии, система предлагает оформить предзаказ или выбрать аналог.</w:t>
      </w:r>
    </w:p>
    <w:p w:rsidR="00000000" w:rsidDel="00000000" w:rsidP="00000000" w:rsidRDefault="00000000" w:rsidRPr="00000000" w14:paraId="00000022">
      <w:pPr>
        <w:keepNext w:val="1"/>
        <w:spacing w:after="120"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Сценарий 2: </w:t>
      </w:r>
      <w:r w:rsidDel="00000000" w:rsidR="00000000" w:rsidRPr="00000000">
        <w:rPr>
          <w:rtl w:val="0"/>
        </w:rPr>
        <w:t xml:space="preserve">Повторный оптовый заказ из истории покупок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  <w:t xml:space="preserve">Участник: закупщик автосервиса.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Предусловие: закупщик авторизован и ранее оформлял заказы в приложении.</w:t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  <w:t xml:space="preserve">Основной ход действий: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Закупщик открывает раздел «История покупок» в профиле.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показывает список ранее оформленных заказов с датами, позициями и суммами.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Закупщик выбирает нужный заказ и нажимает «Повторить заказ».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переносит позиции выбранного заказа в корзину и проверяет их актуальное наличие и цену.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Закупщик корректирует количество позиций и при необходимости добавляет новые товары.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Закупщик указывает адрес и дату доставки и подтверждает оптовый заказ.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создаёт новый заказ, фиксирует статус оплаты и формирует чек.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отправляет уведомление о приёме заказа и передаёт его оператору на подтверждение.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Результат: новый оптовый заказ создан на основе предыдущего, что экономит время закупщика на повторном подборе позиций.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Альтернативный ход: если часть позиций из прошлого заказа снята с продажи или отсутствует, система отмечает такие позиции и предлагает заменить их на аналоги либо исключить из заказа.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