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D133" w14:textId="77274A9B" w:rsidR="00AA3A4E" w:rsidRPr="00A60DD9" w:rsidRDefault="00DA0176" w:rsidP="00A60DD9">
      <w:pPr>
        <w:pStyle w:val="Title"/>
      </w:pPr>
      <w:r>
        <w:t xml:space="preserve">OBE </w:t>
      </w:r>
      <w:r w:rsidR="00BF61D7">
        <w:t>Processes</w:t>
      </w:r>
    </w:p>
    <w:p w14:paraId="2A274993" w14:textId="10C9FAB3" w:rsidR="00AA3A4E" w:rsidRPr="00874936" w:rsidRDefault="00874936" w:rsidP="00A60DD9">
      <w:pPr>
        <w:pStyle w:val="Subtitle"/>
      </w:pPr>
      <w:r w:rsidRPr="00874936">
        <w:t>Internal processes explain</w:t>
      </w:r>
      <w:r>
        <w:t>ing</w:t>
      </w:r>
      <w:r w:rsidRPr="00874936">
        <w:t xml:space="preserve"> h</w:t>
      </w:r>
      <w:r>
        <w:t>ow we work in OBE</w:t>
      </w:r>
    </w:p>
    <w:p w14:paraId="71A4E7B4" w14:textId="77777777" w:rsidR="00AA3A4E" w:rsidRPr="00874936" w:rsidRDefault="00AA3A4E"/>
    <w:p w14:paraId="3421B2FE" w14:textId="77777777" w:rsidR="00C5700F" w:rsidRPr="00874936" w:rsidRDefault="00C5700F" w:rsidP="00081D07">
      <w:pPr>
        <w:pStyle w:val="Contents"/>
        <w:rPr>
          <w:lang w:val="fr-FR"/>
        </w:rPr>
      </w:pPr>
      <w:r w:rsidRPr="00874936">
        <w:rPr>
          <w:lang w:val="fr-FR"/>
        </w:rPr>
        <w:t>Contents</w:t>
      </w:r>
    </w:p>
    <w:p w14:paraId="72E925C0" w14:textId="2B65859D" w:rsidR="004611DA" w:rsidRDefault="00ED2E45">
      <w:pPr>
        <w:pStyle w:val="TOC1"/>
        <w:tabs>
          <w:tab w:val="left" w:pos="440"/>
        </w:tabs>
        <w:rPr>
          <w:rFonts w:asciiTheme="minorHAnsi" w:eastAsiaTheme="minorEastAsia" w:hAnsiTheme="minorHAnsi"/>
          <w:noProof/>
          <w:color w:val="auto"/>
          <w:lang w:eastAsia="en-GB"/>
        </w:rPr>
      </w:pPr>
      <w:r>
        <w:fldChar w:fldCharType="begin"/>
      </w:r>
      <w:r>
        <w:instrText xml:space="preserve"> TOC \o "2-2" \h \z \t "Heading 1,1,Numbered Heading 1,1" </w:instrText>
      </w:r>
      <w:r>
        <w:fldChar w:fldCharType="separate"/>
      </w:r>
      <w:hyperlink w:anchor="_Toc100680140" w:history="1">
        <w:r w:rsidR="004611DA" w:rsidRPr="00E03AEA">
          <w:rPr>
            <w:rStyle w:val="Hyperlink"/>
            <w:noProof/>
            <w:lang w:eastAsia="en-GB"/>
          </w:rPr>
          <w:t>1.</w:t>
        </w:r>
        <w:r w:rsidR="004611DA">
          <w:rPr>
            <w:rFonts w:asciiTheme="minorHAnsi" w:eastAsiaTheme="minorEastAsia" w:hAnsiTheme="minorHAnsi"/>
            <w:noProof/>
            <w:color w:val="auto"/>
            <w:lang w:eastAsia="en-GB"/>
          </w:rPr>
          <w:tab/>
        </w:r>
        <w:r w:rsidR="004611DA" w:rsidRPr="00E03AEA">
          <w:rPr>
            <w:rStyle w:val="Hyperlink"/>
            <w:noProof/>
            <w:lang w:eastAsia="en-GB"/>
          </w:rPr>
          <w:t>Background</w:t>
        </w:r>
        <w:r w:rsidR="004611DA">
          <w:rPr>
            <w:noProof/>
            <w:webHidden/>
          </w:rPr>
          <w:tab/>
        </w:r>
        <w:r w:rsidR="004611DA">
          <w:rPr>
            <w:noProof/>
            <w:webHidden/>
          </w:rPr>
          <w:fldChar w:fldCharType="begin"/>
        </w:r>
        <w:r w:rsidR="004611DA">
          <w:rPr>
            <w:noProof/>
            <w:webHidden/>
          </w:rPr>
          <w:instrText xml:space="preserve"> PAGEREF _Toc100680140 \h </w:instrText>
        </w:r>
        <w:r w:rsidR="004611DA">
          <w:rPr>
            <w:noProof/>
            <w:webHidden/>
          </w:rPr>
        </w:r>
        <w:r w:rsidR="004611DA">
          <w:rPr>
            <w:noProof/>
            <w:webHidden/>
          </w:rPr>
          <w:fldChar w:fldCharType="separate"/>
        </w:r>
        <w:r w:rsidR="004611DA">
          <w:rPr>
            <w:noProof/>
            <w:webHidden/>
          </w:rPr>
          <w:t>3</w:t>
        </w:r>
        <w:r w:rsidR="004611DA">
          <w:rPr>
            <w:noProof/>
            <w:webHidden/>
          </w:rPr>
          <w:fldChar w:fldCharType="end"/>
        </w:r>
      </w:hyperlink>
    </w:p>
    <w:p w14:paraId="755A3287" w14:textId="5CDE1F61" w:rsidR="004611DA" w:rsidRDefault="0029607E">
      <w:pPr>
        <w:pStyle w:val="TOC1"/>
        <w:tabs>
          <w:tab w:val="left" w:pos="440"/>
        </w:tabs>
        <w:rPr>
          <w:rFonts w:asciiTheme="minorHAnsi" w:eastAsiaTheme="minorEastAsia" w:hAnsiTheme="minorHAnsi"/>
          <w:noProof/>
          <w:color w:val="auto"/>
          <w:lang w:eastAsia="en-GB"/>
        </w:rPr>
      </w:pPr>
      <w:hyperlink w:anchor="_Toc100680141" w:history="1">
        <w:r w:rsidR="004611DA" w:rsidRPr="00E03AEA">
          <w:rPr>
            <w:rStyle w:val="Hyperlink"/>
            <w:noProof/>
          </w:rPr>
          <w:t>2.</w:t>
        </w:r>
        <w:r w:rsidR="004611DA">
          <w:rPr>
            <w:rFonts w:asciiTheme="minorHAnsi" w:eastAsiaTheme="minorEastAsia" w:hAnsiTheme="minorHAnsi"/>
            <w:noProof/>
            <w:color w:val="auto"/>
            <w:lang w:eastAsia="en-GB"/>
          </w:rPr>
          <w:tab/>
        </w:r>
        <w:r w:rsidR="004611DA" w:rsidRPr="00E03AEA">
          <w:rPr>
            <w:rStyle w:val="Hyperlink"/>
            <w:noProof/>
          </w:rPr>
          <w:t>Corporate</w:t>
        </w:r>
        <w:r w:rsidR="004611DA">
          <w:rPr>
            <w:noProof/>
            <w:webHidden/>
          </w:rPr>
          <w:tab/>
        </w:r>
        <w:r w:rsidR="004611DA">
          <w:rPr>
            <w:noProof/>
            <w:webHidden/>
          </w:rPr>
          <w:fldChar w:fldCharType="begin"/>
        </w:r>
        <w:r w:rsidR="004611DA">
          <w:rPr>
            <w:noProof/>
            <w:webHidden/>
          </w:rPr>
          <w:instrText xml:space="preserve"> PAGEREF _Toc100680141 \h </w:instrText>
        </w:r>
        <w:r w:rsidR="004611DA">
          <w:rPr>
            <w:noProof/>
            <w:webHidden/>
          </w:rPr>
        </w:r>
        <w:r w:rsidR="004611DA">
          <w:rPr>
            <w:noProof/>
            <w:webHidden/>
          </w:rPr>
          <w:fldChar w:fldCharType="separate"/>
        </w:r>
        <w:r w:rsidR="004611DA">
          <w:rPr>
            <w:noProof/>
            <w:webHidden/>
          </w:rPr>
          <w:t>3</w:t>
        </w:r>
        <w:r w:rsidR="004611DA">
          <w:rPr>
            <w:noProof/>
            <w:webHidden/>
          </w:rPr>
          <w:fldChar w:fldCharType="end"/>
        </w:r>
      </w:hyperlink>
    </w:p>
    <w:p w14:paraId="205167F2" w14:textId="684E8D0D" w:rsidR="004611DA" w:rsidRDefault="0029607E">
      <w:pPr>
        <w:pStyle w:val="TOC2"/>
        <w:tabs>
          <w:tab w:val="left" w:pos="880"/>
        </w:tabs>
        <w:rPr>
          <w:rFonts w:asciiTheme="minorHAnsi" w:eastAsiaTheme="minorEastAsia" w:hAnsiTheme="minorHAnsi"/>
          <w:noProof/>
          <w:color w:val="auto"/>
          <w:lang w:eastAsia="en-GB"/>
        </w:rPr>
      </w:pPr>
      <w:hyperlink w:anchor="_Toc100680142" w:history="1">
        <w:r w:rsidR="004611DA" w:rsidRPr="00E03AEA">
          <w:rPr>
            <w:rStyle w:val="Hyperlink"/>
            <w:noProof/>
          </w:rPr>
          <w:t>2.1</w:t>
        </w:r>
        <w:r w:rsidR="004611DA">
          <w:rPr>
            <w:rFonts w:asciiTheme="minorHAnsi" w:eastAsiaTheme="minorEastAsia" w:hAnsiTheme="minorHAnsi"/>
            <w:noProof/>
            <w:color w:val="auto"/>
            <w:lang w:eastAsia="en-GB"/>
          </w:rPr>
          <w:tab/>
        </w:r>
        <w:r w:rsidR="004611DA" w:rsidRPr="00E03AEA">
          <w:rPr>
            <w:rStyle w:val="Hyperlink"/>
            <w:noProof/>
          </w:rPr>
          <w:t>Recruitment</w:t>
        </w:r>
        <w:r w:rsidR="004611DA">
          <w:rPr>
            <w:noProof/>
            <w:webHidden/>
          </w:rPr>
          <w:tab/>
        </w:r>
        <w:r w:rsidR="004611DA">
          <w:rPr>
            <w:noProof/>
            <w:webHidden/>
          </w:rPr>
          <w:fldChar w:fldCharType="begin"/>
        </w:r>
        <w:r w:rsidR="004611DA">
          <w:rPr>
            <w:noProof/>
            <w:webHidden/>
          </w:rPr>
          <w:instrText xml:space="preserve"> PAGEREF _Toc100680142 \h </w:instrText>
        </w:r>
        <w:r w:rsidR="004611DA">
          <w:rPr>
            <w:noProof/>
            <w:webHidden/>
          </w:rPr>
        </w:r>
        <w:r w:rsidR="004611DA">
          <w:rPr>
            <w:noProof/>
            <w:webHidden/>
          </w:rPr>
          <w:fldChar w:fldCharType="separate"/>
        </w:r>
        <w:r w:rsidR="004611DA">
          <w:rPr>
            <w:noProof/>
            <w:webHidden/>
          </w:rPr>
          <w:t>3</w:t>
        </w:r>
        <w:r w:rsidR="004611DA">
          <w:rPr>
            <w:noProof/>
            <w:webHidden/>
          </w:rPr>
          <w:fldChar w:fldCharType="end"/>
        </w:r>
      </w:hyperlink>
    </w:p>
    <w:p w14:paraId="6E0D6EFA" w14:textId="3E726050" w:rsidR="004611DA" w:rsidRDefault="0029607E">
      <w:pPr>
        <w:pStyle w:val="TOC2"/>
        <w:tabs>
          <w:tab w:val="left" w:pos="880"/>
        </w:tabs>
        <w:rPr>
          <w:rFonts w:asciiTheme="minorHAnsi" w:eastAsiaTheme="minorEastAsia" w:hAnsiTheme="minorHAnsi"/>
          <w:noProof/>
          <w:color w:val="auto"/>
          <w:lang w:eastAsia="en-GB"/>
        </w:rPr>
      </w:pPr>
      <w:hyperlink w:anchor="_Toc100680143" w:history="1">
        <w:r w:rsidR="004611DA" w:rsidRPr="00E03AEA">
          <w:rPr>
            <w:rStyle w:val="Hyperlink"/>
            <w:noProof/>
          </w:rPr>
          <w:t>2.2</w:t>
        </w:r>
        <w:r w:rsidR="004611DA">
          <w:rPr>
            <w:rFonts w:asciiTheme="minorHAnsi" w:eastAsiaTheme="minorEastAsia" w:hAnsiTheme="minorHAnsi"/>
            <w:noProof/>
            <w:color w:val="auto"/>
            <w:lang w:eastAsia="en-GB"/>
          </w:rPr>
          <w:tab/>
        </w:r>
        <w:r w:rsidR="004611DA" w:rsidRPr="00E03AEA">
          <w:rPr>
            <w:rStyle w:val="Hyperlink"/>
            <w:noProof/>
          </w:rPr>
          <w:t>Managing Documents</w:t>
        </w:r>
        <w:r w:rsidR="004611DA">
          <w:rPr>
            <w:noProof/>
            <w:webHidden/>
          </w:rPr>
          <w:tab/>
        </w:r>
        <w:r w:rsidR="004611DA">
          <w:rPr>
            <w:noProof/>
            <w:webHidden/>
          </w:rPr>
          <w:fldChar w:fldCharType="begin"/>
        </w:r>
        <w:r w:rsidR="004611DA">
          <w:rPr>
            <w:noProof/>
            <w:webHidden/>
          </w:rPr>
          <w:instrText xml:space="preserve"> PAGEREF _Toc100680143 \h </w:instrText>
        </w:r>
        <w:r w:rsidR="004611DA">
          <w:rPr>
            <w:noProof/>
            <w:webHidden/>
          </w:rPr>
        </w:r>
        <w:r w:rsidR="004611DA">
          <w:rPr>
            <w:noProof/>
            <w:webHidden/>
          </w:rPr>
          <w:fldChar w:fldCharType="separate"/>
        </w:r>
        <w:r w:rsidR="004611DA">
          <w:rPr>
            <w:noProof/>
            <w:webHidden/>
          </w:rPr>
          <w:t>5</w:t>
        </w:r>
        <w:r w:rsidR="004611DA">
          <w:rPr>
            <w:noProof/>
            <w:webHidden/>
          </w:rPr>
          <w:fldChar w:fldCharType="end"/>
        </w:r>
      </w:hyperlink>
    </w:p>
    <w:p w14:paraId="14675247" w14:textId="23FE33D4" w:rsidR="004611DA" w:rsidRDefault="0029607E">
      <w:pPr>
        <w:pStyle w:val="TOC1"/>
        <w:tabs>
          <w:tab w:val="left" w:pos="440"/>
        </w:tabs>
        <w:rPr>
          <w:rFonts w:asciiTheme="minorHAnsi" w:eastAsiaTheme="minorEastAsia" w:hAnsiTheme="minorHAnsi"/>
          <w:noProof/>
          <w:color w:val="auto"/>
          <w:lang w:eastAsia="en-GB"/>
        </w:rPr>
      </w:pPr>
      <w:hyperlink w:anchor="_Toc100680144" w:history="1">
        <w:r w:rsidR="004611DA" w:rsidRPr="00E03AEA">
          <w:rPr>
            <w:rStyle w:val="Hyperlink"/>
            <w:noProof/>
          </w:rPr>
          <w:t>3.</w:t>
        </w:r>
        <w:r w:rsidR="004611DA">
          <w:rPr>
            <w:rFonts w:asciiTheme="minorHAnsi" w:eastAsiaTheme="minorEastAsia" w:hAnsiTheme="minorHAnsi"/>
            <w:noProof/>
            <w:color w:val="auto"/>
            <w:lang w:eastAsia="en-GB"/>
          </w:rPr>
          <w:tab/>
        </w:r>
        <w:r w:rsidR="004611DA" w:rsidRPr="00E03AEA">
          <w:rPr>
            <w:rStyle w:val="Hyperlink"/>
            <w:noProof/>
          </w:rPr>
          <w:t>OBE Program Management</w:t>
        </w:r>
        <w:r w:rsidR="004611DA">
          <w:rPr>
            <w:noProof/>
            <w:webHidden/>
          </w:rPr>
          <w:tab/>
        </w:r>
        <w:r w:rsidR="004611DA">
          <w:rPr>
            <w:noProof/>
            <w:webHidden/>
          </w:rPr>
          <w:fldChar w:fldCharType="begin"/>
        </w:r>
        <w:r w:rsidR="004611DA">
          <w:rPr>
            <w:noProof/>
            <w:webHidden/>
          </w:rPr>
          <w:instrText xml:space="preserve"> PAGEREF _Toc100680144 \h </w:instrText>
        </w:r>
        <w:r w:rsidR="004611DA">
          <w:rPr>
            <w:noProof/>
            <w:webHidden/>
          </w:rPr>
        </w:r>
        <w:r w:rsidR="004611DA">
          <w:rPr>
            <w:noProof/>
            <w:webHidden/>
          </w:rPr>
          <w:fldChar w:fldCharType="separate"/>
        </w:r>
        <w:r w:rsidR="004611DA">
          <w:rPr>
            <w:noProof/>
            <w:webHidden/>
          </w:rPr>
          <w:t>5</w:t>
        </w:r>
        <w:r w:rsidR="004611DA">
          <w:rPr>
            <w:noProof/>
            <w:webHidden/>
          </w:rPr>
          <w:fldChar w:fldCharType="end"/>
        </w:r>
      </w:hyperlink>
    </w:p>
    <w:p w14:paraId="5ACC1F2B" w14:textId="59E32922" w:rsidR="004611DA" w:rsidRDefault="0029607E">
      <w:pPr>
        <w:pStyle w:val="TOC2"/>
        <w:tabs>
          <w:tab w:val="left" w:pos="880"/>
        </w:tabs>
        <w:rPr>
          <w:rFonts w:asciiTheme="minorHAnsi" w:eastAsiaTheme="minorEastAsia" w:hAnsiTheme="minorHAnsi"/>
          <w:noProof/>
          <w:color w:val="auto"/>
          <w:lang w:eastAsia="en-GB"/>
        </w:rPr>
      </w:pPr>
      <w:hyperlink w:anchor="_Toc100680145" w:history="1">
        <w:r w:rsidR="004611DA" w:rsidRPr="00E03AEA">
          <w:rPr>
            <w:rStyle w:val="Hyperlink"/>
            <w:noProof/>
          </w:rPr>
          <w:t>3.1</w:t>
        </w:r>
        <w:r w:rsidR="004611DA">
          <w:rPr>
            <w:rFonts w:asciiTheme="minorHAnsi" w:eastAsiaTheme="minorEastAsia" w:hAnsiTheme="minorHAnsi"/>
            <w:noProof/>
            <w:color w:val="auto"/>
            <w:lang w:eastAsia="en-GB"/>
          </w:rPr>
          <w:tab/>
        </w:r>
        <w:r w:rsidR="004611DA" w:rsidRPr="00E03AEA">
          <w:rPr>
            <w:rStyle w:val="Hyperlink"/>
            <w:noProof/>
          </w:rPr>
          <w:t>Member Management</w:t>
        </w:r>
        <w:r w:rsidR="004611DA">
          <w:rPr>
            <w:noProof/>
            <w:webHidden/>
          </w:rPr>
          <w:tab/>
        </w:r>
        <w:r w:rsidR="004611DA">
          <w:rPr>
            <w:noProof/>
            <w:webHidden/>
          </w:rPr>
          <w:fldChar w:fldCharType="begin"/>
        </w:r>
        <w:r w:rsidR="004611DA">
          <w:rPr>
            <w:noProof/>
            <w:webHidden/>
          </w:rPr>
          <w:instrText xml:space="preserve"> PAGEREF _Toc100680145 \h </w:instrText>
        </w:r>
        <w:r w:rsidR="004611DA">
          <w:rPr>
            <w:noProof/>
            <w:webHidden/>
          </w:rPr>
        </w:r>
        <w:r w:rsidR="004611DA">
          <w:rPr>
            <w:noProof/>
            <w:webHidden/>
          </w:rPr>
          <w:fldChar w:fldCharType="separate"/>
        </w:r>
        <w:r w:rsidR="004611DA">
          <w:rPr>
            <w:noProof/>
            <w:webHidden/>
          </w:rPr>
          <w:t>5</w:t>
        </w:r>
        <w:r w:rsidR="004611DA">
          <w:rPr>
            <w:noProof/>
            <w:webHidden/>
          </w:rPr>
          <w:fldChar w:fldCharType="end"/>
        </w:r>
      </w:hyperlink>
    </w:p>
    <w:p w14:paraId="63D4A95C" w14:textId="4E10B131" w:rsidR="004611DA" w:rsidRDefault="0029607E">
      <w:pPr>
        <w:pStyle w:val="TOC2"/>
        <w:tabs>
          <w:tab w:val="left" w:pos="880"/>
        </w:tabs>
        <w:rPr>
          <w:rFonts w:asciiTheme="minorHAnsi" w:eastAsiaTheme="minorEastAsia" w:hAnsiTheme="minorHAnsi"/>
          <w:noProof/>
          <w:color w:val="auto"/>
          <w:lang w:eastAsia="en-GB"/>
        </w:rPr>
      </w:pPr>
      <w:hyperlink w:anchor="_Toc100680146" w:history="1">
        <w:r w:rsidR="004611DA" w:rsidRPr="00E03AEA">
          <w:rPr>
            <w:rStyle w:val="Hyperlink"/>
            <w:noProof/>
          </w:rPr>
          <w:t>3.2</w:t>
        </w:r>
        <w:r w:rsidR="004611DA">
          <w:rPr>
            <w:rFonts w:asciiTheme="minorHAnsi" w:eastAsiaTheme="minorEastAsia" w:hAnsiTheme="minorHAnsi"/>
            <w:noProof/>
            <w:color w:val="auto"/>
            <w:lang w:eastAsia="en-GB"/>
          </w:rPr>
          <w:tab/>
        </w:r>
        <w:r w:rsidR="004611DA" w:rsidRPr="00E03AEA">
          <w:rPr>
            <w:rStyle w:val="Hyperlink"/>
            <w:noProof/>
          </w:rPr>
          <w:t>Managing Email and website Requests</w:t>
        </w:r>
        <w:r w:rsidR="004611DA">
          <w:rPr>
            <w:noProof/>
            <w:webHidden/>
          </w:rPr>
          <w:tab/>
        </w:r>
        <w:r w:rsidR="004611DA">
          <w:rPr>
            <w:noProof/>
            <w:webHidden/>
          </w:rPr>
          <w:fldChar w:fldCharType="begin"/>
        </w:r>
        <w:r w:rsidR="004611DA">
          <w:rPr>
            <w:noProof/>
            <w:webHidden/>
          </w:rPr>
          <w:instrText xml:space="preserve"> PAGEREF _Toc100680146 \h </w:instrText>
        </w:r>
        <w:r w:rsidR="004611DA">
          <w:rPr>
            <w:noProof/>
            <w:webHidden/>
          </w:rPr>
        </w:r>
        <w:r w:rsidR="004611DA">
          <w:rPr>
            <w:noProof/>
            <w:webHidden/>
          </w:rPr>
          <w:fldChar w:fldCharType="separate"/>
        </w:r>
        <w:r w:rsidR="004611DA">
          <w:rPr>
            <w:noProof/>
            <w:webHidden/>
          </w:rPr>
          <w:t>6</w:t>
        </w:r>
        <w:r w:rsidR="004611DA">
          <w:rPr>
            <w:noProof/>
            <w:webHidden/>
          </w:rPr>
          <w:fldChar w:fldCharType="end"/>
        </w:r>
      </w:hyperlink>
    </w:p>
    <w:p w14:paraId="7072081C" w14:textId="1AB92C62" w:rsidR="004611DA" w:rsidRDefault="0029607E">
      <w:pPr>
        <w:pStyle w:val="TOC2"/>
        <w:tabs>
          <w:tab w:val="left" w:pos="880"/>
        </w:tabs>
        <w:rPr>
          <w:rFonts w:asciiTheme="minorHAnsi" w:eastAsiaTheme="minorEastAsia" w:hAnsiTheme="minorHAnsi"/>
          <w:noProof/>
          <w:color w:val="auto"/>
          <w:lang w:eastAsia="en-GB"/>
        </w:rPr>
      </w:pPr>
      <w:hyperlink w:anchor="_Toc100680147" w:history="1">
        <w:r w:rsidR="004611DA" w:rsidRPr="00E03AEA">
          <w:rPr>
            <w:rStyle w:val="Hyperlink"/>
            <w:noProof/>
          </w:rPr>
          <w:t>3.3</w:t>
        </w:r>
        <w:r w:rsidR="004611DA">
          <w:rPr>
            <w:rFonts w:asciiTheme="minorHAnsi" w:eastAsiaTheme="minorEastAsia" w:hAnsiTheme="minorHAnsi"/>
            <w:noProof/>
            <w:color w:val="auto"/>
            <w:lang w:eastAsia="en-GB"/>
          </w:rPr>
          <w:tab/>
        </w:r>
        <w:r w:rsidR="004611DA" w:rsidRPr="00E03AEA">
          <w:rPr>
            <w:rStyle w:val="Hyperlink"/>
            <w:noProof/>
          </w:rPr>
          <w:t>Weekly and Monthly Updates Planning and Reporting</w:t>
        </w:r>
        <w:r w:rsidR="004611DA">
          <w:rPr>
            <w:noProof/>
            <w:webHidden/>
          </w:rPr>
          <w:tab/>
        </w:r>
        <w:r w:rsidR="004611DA">
          <w:rPr>
            <w:noProof/>
            <w:webHidden/>
          </w:rPr>
          <w:fldChar w:fldCharType="begin"/>
        </w:r>
        <w:r w:rsidR="004611DA">
          <w:rPr>
            <w:noProof/>
            <w:webHidden/>
          </w:rPr>
          <w:instrText xml:space="preserve"> PAGEREF _Toc100680147 \h </w:instrText>
        </w:r>
        <w:r w:rsidR="004611DA">
          <w:rPr>
            <w:noProof/>
            <w:webHidden/>
          </w:rPr>
        </w:r>
        <w:r w:rsidR="004611DA">
          <w:rPr>
            <w:noProof/>
            <w:webHidden/>
          </w:rPr>
          <w:fldChar w:fldCharType="separate"/>
        </w:r>
        <w:r w:rsidR="004611DA">
          <w:rPr>
            <w:noProof/>
            <w:webHidden/>
          </w:rPr>
          <w:t>7</w:t>
        </w:r>
        <w:r w:rsidR="004611DA">
          <w:rPr>
            <w:noProof/>
            <w:webHidden/>
          </w:rPr>
          <w:fldChar w:fldCharType="end"/>
        </w:r>
      </w:hyperlink>
    </w:p>
    <w:p w14:paraId="61AE0445" w14:textId="483CB4BB" w:rsidR="004611DA" w:rsidRDefault="0029607E">
      <w:pPr>
        <w:pStyle w:val="TOC1"/>
        <w:tabs>
          <w:tab w:val="left" w:pos="440"/>
        </w:tabs>
        <w:rPr>
          <w:rFonts w:asciiTheme="minorHAnsi" w:eastAsiaTheme="minorEastAsia" w:hAnsiTheme="minorHAnsi"/>
          <w:noProof/>
          <w:color w:val="auto"/>
          <w:lang w:eastAsia="en-GB"/>
        </w:rPr>
      </w:pPr>
      <w:hyperlink w:anchor="_Toc100680148" w:history="1">
        <w:r w:rsidR="004611DA" w:rsidRPr="00E03AEA">
          <w:rPr>
            <w:rStyle w:val="Hyperlink"/>
            <w:noProof/>
          </w:rPr>
          <w:t>4.</w:t>
        </w:r>
        <w:r w:rsidR="004611DA">
          <w:rPr>
            <w:rFonts w:asciiTheme="minorHAnsi" w:eastAsiaTheme="minorEastAsia" w:hAnsiTheme="minorHAnsi"/>
            <w:noProof/>
            <w:color w:val="auto"/>
            <w:lang w:eastAsia="en-GB"/>
          </w:rPr>
          <w:tab/>
        </w:r>
        <w:r w:rsidR="004611DA" w:rsidRPr="00E03AEA">
          <w:rPr>
            <w:rStyle w:val="Hyperlink"/>
            <w:noProof/>
          </w:rPr>
          <w:t>OBE Member Sales</w:t>
        </w:r>
        <w:r w:rsidR="004611DA">
          <w:rPr>
            <w:noProof/>
            <w:webHidden/>
          </w:rPr>
          <w:tab/>
        </w:r>
        <w:r w:rsidR="004611DA">
          <w:rPr>
            <w:noProof/>
            <w:webHidden/>
          </w:rPr>
          <w:fldChar w:fldCharType="begin"/>
        </w:r>
        <w:r w:rsidR="004611DA">
          <w:rPr>
            <w:noProof/>
            <w:webHidden/>
          </w:rPr>
          <w:instrText xml:space="preserve"> PAGEREF _Toc100680148 \h </w:instrText>
        </w:r>
        <w:r w:rsidR="004611DA">
          <w:rPr>
            <w:noProof/>
            <w:webHidden/>
          </w:rPr>
        </w:r>
        <w:r w:rsidR="004611DA">
          <w:rPr>
            <w:noProof/>
            <w:webHidden/>
          </w:rPr>
          <w:fldChar w:fldCharType="separate"/>
        </w:r>
        <w:r w:rsidR="004611DA">
          <w:rPr>
            <w:noProof/>
            <w:webHidden/>
          </w:rPr>
          <w:t>9</w:t>
        </w:r>
        <w:r w:rsidR="004611DA">
          <w:rPr>
            <w:noProof/>
            <w:webHidden/>
          </w:rPr>
          <w:fldChar w:fldCharType="end"/>
        </w:r>
      </w:hyperlink>
    </w:p>
    <w:p w14:paraId="6BE6ACB2" w14:textId="58ABB34B" w:rsidR="004611DA" w:rsidRDefault="0029607E">
      <w:pPr>
        <w:pStyle w:val="TOC2"/>
        <w:tabs>
          <w:tab w:val="left" w:pos="880"/>
        </w:tabs>
        <w:rPr>
          <w:rFonts w:asciiTheme="minorHAnsi" w:eastAsiaTheme="minorEastAsia" w:hAnsiTheme="minorHAnsi"/>
          <w:noProof/>
          <w:color w:val="auto"/>
          <w:lang w:eastAsia="en-GB"/>
        </w:rPr>
      </w:pPr>
      <w:hyperlink w:anchor="_Toc100680149" w:history="1">
        <w:r w:rsidR="004611DA" w:rsidRPr="00E03AEA">
          <w:rPr>
            <w:rStyle w:val="Hyperlink"/>
            <w:noProof/>
            <w:lang w:eastAsia="en-GB"/>
          </w:rPr>
          <w:t>4.1</w:t>
        </w:r>
        <w:r w:rsidR="004611DA">
          <w:rPr>
            <w:rFonts w:asciiTheme="minorHAnsi" w:eastAsiaTheme="minorEastAsia" w:hAnsiTheme="minorHAnsi"/>
            <w:noProof/>
            <w:color w:val="auto"/>
            <w:lang w:eastAsia="en-GB"/>
          </w:rPr>
          <w:tab/>
        </w:r>
        <w:r w:rsidR="004611DA" w:rsidRPr="00E03AEA">
          <w:rPr>
            <w:rStyle w:val="Hyperlink"/>
            <w:noProof/>
            <w:lang w:eastAsia="en-GB"/>
          </w:rPr>
          <w:t>Overview</w:t>
        </w:r>
        <w:r w:rsidR="004611DA">
          <w:rPr>
            <w:noProof/>
            <w:webHidden/>
          </w:rPr>
          <w:tab/>
        </w:r>
        <w:r w:rsidR="004611DA">
          <w:rPr>
            <w:noProof/>
            <w:webHidden/>
          </w:rPr>
          <w:fldChar w:fldCharType="begin"/>
        </w:r>
        <w:r w:rsidR="004611DA">
          <w:rPr>
            <w:noProof/>
            <w:webHidden/>
          </w:rPr>
          <w:instrText xml:space="preserve"> PAGEREF _Toc100680149 \h </w:instrText>
        </w:r>
        <w:r w:rsidR="004611DA">
          <w:rPr>
            <w:noProof/>
            <w:webHidden/>
          </w:rPr>
        </w:r>
        <w:r w:rsidR="004611DA">
          <w:rPr>
            <w:noProof/>
            <w:webHidden/>
          </w:rPr>
          <w:fldChar w:fldCharType="separate"/>
        </w:r>
        <w:r w:rsidR="004611DA">
          <w:rPr>
            <w:noProof/>
            <w:webHidden/>
          </w:rPr>
          <w:t>9</w:t>
        </w:r>
        <w:r w:rsidR="004611DA">
          <w:rPr>
            <w:noProof/>
            <w:webHidden/>
          </w:rPr>
          <w:fldChar w:fldCharType="end"/>
        </w:r>
      </w:hyperlink>
    </w:p>
    <w:p w14:paraId="0B7C1C82" w14:textId="40B2782B" w:rsidR="004611DA" w:rsidRDefault="0029607E">
      <w:pPr>
        <w:pStyle w:val="TOC2"/>
        <w:tabs>
          <w:tab w:val="left" w:pos="880"/>
        </w:tabs>
        <w:rPr>
          <w:rFonts w:asciiTheme="minorHAnsi" w:eastAsiaTheme="minorEastAsia" w:hAnsiTheme="minorHAnsi"/>
          <w:noProof/>
          <w:color w:val="auto"/>
          <w:lang w:eastAsia="en-GB"/>
        </w:rPr>
      </w:pPr>
      <w:hyperlink w:anchor="_Toc100680150" w:history="1">
        <w:r w:rsidR="004611DA" w:rsidRPr="00E03AEA">
          <w:rPr>
            <w:rStyle w:val="Hyperlink"/>
            <w:noProof/>
            <w:lang w:eastAsia="en-GB"/>
          </w:rPr>
          <w:t>4.2</w:t>
        </w:r>
        <w:r w:rsidR="004611DA">
          <w:rPr>
            <w:rFonts w:asciiTheme="minorHAnsi" w:eastAsiaTheme="minorEastAsia" w:hAnsiTheme="minorHAnsi"/>
            <w:noProof/>
            <w:color w:val="auto"/>
            <w:lang w:eastAsia="en-GB"/>
          </w:rPr>
          <w:tab/>
        </w:r>
        <w:r w:rsidR="004611DA" w:rsidRPr="00E03AEA">
          <w:rPr>
            <w:rStyle w:val="Hyperlink"/>
            <w:noProof/>
            <w:lang w:eastAsia="en-GB"/>
          </w:rPr>
          <w:t>Tools and materials</w:t>
        </w:r>
        <w:r w:rsidR="004611DA">
          <w:rPr>
            <w:noProof/>
            <w:webHidden/>
          </w:rPr>
          <w:tab/>
        </w:r>
        <w:r w:rsidR="004611DA">
          <w:rPr>
            <w:noProof/>
            <w:webHidden/>
          </w:rPr>
          <w:fldChar w:fldCharType="begin"/>
        </w:r>
        <w:r w:rsidR="004611DA">
          <w:rPr>
            <w:noProof/>
            <w:webHidden/>
          </w:rPr>
          <w:instrText xml:space="preserve"> PAGEREF _Toc100680150 \h </w:instrText>
        </w:r>
        <w:r w:rsidR="004611DA">
          <w:rPr>
            <w:noProof/>
            <w:webHidden/>
          </w:rPr>
        </w:r>
        <w:r w:rsidR="004611DA">
          <w:rPr>
            <w:noProof/>
            <w:webHidden/>
          </w:rPr>
          <w:fldChar w:fldCharType="separate"/>
        </w:r>
        <w:r w:rsidR="004611DA">
          <w:rPr>
            <w:noProof/>
            <w:webHidden/>
          </w:rPr>
          <w:t>9</w:t>
        </w:r>
        <w:r w:rsidR="004611DA">
          <w:rPr>
            <w:noProof/>
            <w:webHidden/>
          </w:rPr>
          <w:fldChar w:fldCharType="end"/>
        </w:r>
      </w:hyperlink>
    </w:p>
    <w:p w14:paraId="335E53CF" w14:textId="708132FE" w:rsidR="004611DA" w:rsidRDefault="0029607E">
      <w:pPr>
        <w:pStyle w:val="TOC2"/>
        <w:tabs>
          <w:tab w:val="left" w:pos="880"/>
        </w:tabs>
        <w:rPr>
          <w:rFonts w:asciiTheme="minorHAnsi" w:eastAsiaTheme="minorEastAsia" w:hAnsiTheme="minorHAnsi"/>
          <w:noProof/>
          <w:color w:val="auto"/>
          <w:lang w:eastAsia="en-GB"/>
        </w:rPr>
      </w:pPr>
      <w:hyperlink w:anchor="_Toc100680151" w:history="1">
        <w:r w:rsidR="004611DA" w:rsidRPr="00E03AEA">
          <w:rPr>
            <w:rStyle w:val="Hyperlink"/>
            <w:noProof/>
            <w:lang w:eastAsia="en-GB"/>
          </w:rPr>
          <w:t>4.3</w:t>
        </w:r>
        <w:r w:rsidR="004611DA">
          <w:rPr>
            <w:rFonts w:asciiTheme="minorHAnsi" w:eastAsiaTheme="minorEastAsia" w:hAnsiTheme="minorHAnsi"/>
            <w:noProof/>
            <w:color w:val="auto"/>
            <w:lang w:eastAsia="en-GB"/>
          </w:rPr>
          <w:tab/>
        </w:r>
        <w:r w:rsidR="004611DA" w:rsidRPr="00E03AEA">
          <w:rPr>
            <w:rStyle w:val="Hyperlink"/>
            <w:noProof/>
            <w:lang w:eastAsia="en-GB"/>
          </w:rPr>
          <w:t>Process</w:t>
        </w:r>
        <w:r w:rsidR="004611DA">
          <w:rPr>
            <w:noProof/>
            <w:webHidden/>
          </w:rPr>
          <w:tab/>
        </w:r>
        <w:r w:rsidR="004611DA">
          <w:rPr>
            <w:noProof/>
            <w:webHidden/>
          </w:rPr>
          <w:fldChar w:fldCharType="begin"/>
        </w:r>
        <w:r w:rsidR="004611DA">
          <w:rPr>
            <w:noProof/>
            <w:webHidden/>
          </w:rPr>
          <w:instrText xml:space="preserve"> PAGEREF _Toc100680151 \h </w:instrText>
        </w:r>
        <w:r w:rsidR="004611DA">
          <w:rPr>
            <w:noProof/>
            <w:webHidden/>
          </w:rPr>
        </w:r>
        <w:r w:rsidR="004611DA">
          <w:rPr>
            <w:noProof/>
            <w:webHidden/>
          </w:rPr>
          <w:fldChar w:fldCharType="separate"/>
        </w:r>
        <w:r w:rsidR="004611DA">
          <w:rPr>
            <w:noProof/>
            <w:webHidden/>
          </w:rPr>
          <w:t>10</w:t>
        </w:r>
        <w:r w:rsidR="004611DA">
          <w:rPr>
            <w:noProof/>
            <w:webHidden/>
          </w:rPr>
          <w:fldChar w:fldCharType="end"/>
        </w:r>
      </w:hyperlink>
    </w:p>
    <w:p w14:paraId="44C208F6" w14:textId="74805654" w:rsidR="004611DA" w:rsidRDefault="0029607E">
      <w:pPr>
        <w:pStyle w:val="TOC2"/>
        <w:tabs>
          <w:tab w:val="left" w:pos="880"/>
        </w:tabs>
        <w:rPr>
          <w:rFonts w:asciiTheme="minorHAnsi" w:eastAsiaTheme="minorEastAsia" w:hAnsiTheme="minorHAnsi"/>
          <w:noProof/>
          <w:color w:val="auto"/>
          <w:lang w:eastAsia="en-GB"/>
        </w:rPr>
      </w:pPr>
      <w:hyperlink w:anchor="_Toc100680152" w:history="1">
        <w:r w:rsidR="004611DA" w:rsidRPr="00E03AEA">
          <w:rPr>
            <w:rStyle w:val="Hyperlink"/>
            <w:noProof/>
          </w:rPr>
          <w:t>4.4</w:t>
        </w:r>
        <w:r w:rsidR="004611DA">
          <w:rPr>
            <w:rFonts w:asciiTheme="minorHAnsi" w:eastAsiaTheme="minorEastAsia" w:hAnsiTheme="minorHAnsi"/>
            <w:noProof/>
            <w:color w:val="auto"/>
            <w:lang w:eastAsia="en-GB"/>
          </w:rPr>
          <w:tab/>
        </w:r>
        <w:r w:rsidR="004611DA" w:rsidRPr="00E03AEA">
          <w:rPr>
            <w:rStyle w:val="Hyperlink"/>
            <w:noProof/>
          </w:rPr>
          <w:t>Reporting and tracking Sales activity</w:t>
        </w:r>
        <w:r w:rsidR="004611DA">
          <w:rPr>
            <w:noProof/>
            <w:webHidden/>
          </w:rPr>
          <w:tab/>
        </w:r>
        <w:r w:rsidR="004611DA">
          <w:rPr>
            <w:noProof/>
            <w:webHidden/>
          </w:rPr>
          <w:fldChar w:fldCharType="begin"/>
        </w:r>
        <w:r w:rsidR="004611DA">
          <w:rPr>
            <w:noProof/>
            <w:webHidden/>
          </w:rPr>
          <w:instrText xml:space="preserve"> PAGEREF _Toc100680152 \h </w:instrText>
        </w:r>
        <w:r w:rsidR="004611DA">
          <w:rPr>
            <w:noProof/>
            <w:webHidden/>
          </w:rPr>
        </w:r>
        <w:r w:rsidR="004611DA">
          <w:rPr>
            <w:noProof/>
            <w:webHidden/>
          </w:rPr>
          <w:fldChar w:fldCharType="separate"/>
        </w:r>
        <w:r w:rsidR="004611DA">
          <w:rPr>
            <w:noProof/>
            <w:webHidden/>
          </w:rPr>
          <w:t>11</w:t>
        </w:r>
        <w:r w:rsidR="004611DA">
          <w:rPr>
            <w:noProof/>
            <w:webHidden/>
          </w:rPr>
          <w:fldChar w:fldCharType="end"/>
        </w:r>
      </w:hyperlink>
    </w:p>
    <w:p w14:paraId="62DE9A42" w14:textId="5F528A27" w:rsidR="004611DA" w:rsidRDefault="0029607E">
      <w:pPr>
        <w:pStyle w:val="TOC1"/>
        <w:tabs>
          <w:tab w:val="left" w:pos="440"/>
        </w:tabs>
        <w:rPr>
          <w:rFonts w:asciiTheme="minorHAnsi" w:eastAsiaTheme="minorEastAsia" w:hAnsiTheme="minorHAnsi"/>
          <w:noProof/>
          <w:color w:val="auto"/>
          <w:lang w:eastAsia="en-GB"/>
        </w:rPr>
      </w:pPr>
      <w:hyperlink w:anchor="_Toc100680153" w:history="1">
        <w:r w:rsidR="004611DA" w:rsidRPr="00E03AEA">
          <w:rPr>
            <w:rStyle w:val="Hyperlink"/>
            <w:noProof/>
          </w:rPr>
          <w:t>5.</w:t>
        </w:r>
        <w:r w:rsidR="004611DA">
          <w:rPr>
            <w:rFonts w:asciiTheme="minorHAnsi" w:eastAsiaTheme="minorEastAsia" w:hAnsiTheme="minorHAnsi"/>
            <w:noProof/>
            <w:color w:val="auto"/>
            <w:lang w:eastAsia="en-GB"/>
          </w:rPr>
          <w:tab/>
        </w:r>
        <w:r w:rsidR="004611DA" w:rsidRPr="00E03AEA">
          <w:rPr>
            <w:rStyle w:val="Hyperlink"/>
            <w:noProof/>
          </w:rPr>
          <w:t>Research and Outreach</w:t>
        </w:r>
        <w:r w:rsidR="004611DA">
          <w:rPr>
            <w:noProof/>
            <w:webHidden/>
          </w:rPr>
          <w:tab/>
        </w:r>
        <w:r w:rsidR="004611DA">
          <w:rPr>
            <w:noProof/>
            <w:webHidden/>
          </w:rPr>
          <w:fldChar w:fldCharType="begin"/>
        </w:r>
        <w:r w:rsidR="004611DA">
          <w:rPr>
            <w:noProof/>
            <w:webHidden/>
          </w:rPr>
          <w:instrText xml:space="preserve"> PAGEREF _Toc100680153 \h </w:instrText>
        </w:r>
        <w:r w:rsidR="004611DA">
          <w:rPr>
            <w:noProof/>
            <w:webHidden/>
          </w:rPr>
        </w:r>
        <w:r w:rsidR="004611DA">
          <w:rPr>
            <w:noProof/>
            <w:webHidden/>
          </w:rPr>
          <w:fldChar w:fldCharType="separate"/>
        </w:r>
        <w:r w:rsidR="004611DA">
          <w:rPr>
            <w:noProof/>
            <w:webHidden/>
          </w:rPr>
          <w:t>13</w:t>
        </w:r>
        <w:r w:rsidR="004611DA">
          <w:rPr>
            <w:noProof/>
            <w:webHidden/>
          </w:rPr>
          <w:fldChar w:fldCharType="end"/>
        </w:r>
      </w:hyperlink>
    </w:p>
    <w:p w14:paraId="10D0CE77" w14:textId="366223AB" w:rsidR="004611DA" w:rsidRDefault="0029607E">
      <w:pPr>
        <w:pStyle w:val="TOC2"/>
        <w:tabs>
          <w:tab w:val="left" w:pos="880"/>
        </w:tabs>
        <w:rPr>
          <w:rFonts w:asciiTheme="minorHAnsi" w:eastAsiaTheme="minorEastAsia" w:hAnsiTheme="minorHAnsi"/>
          <w:noProof/>
          <w:color w:val="auto"/>
          <w:lang w:eastAsia="en-GB"/>
        </w:rPr>
      </w:pPr>
      <w:hyperlink w:anchor="_Toc100680154" w:history="1">
        <w:r w:rsidR="004611DA" w:rsidRPr="00E03AEA">
          <w:rPr>
            <w:rStyle w:val="Hyperlink"/>
            <w:noProof/>
          </w:rPr>
          <w:t>5.1</w:t>
        </w:r>
        <w:r w:rsidR="004611DA">
          <w:rPr>
            <w:rFonts w:asciiTheme="minorHAnsi" w:eastAsiaTheme="minorEastAsia" w:hAnsiTheme="minorHAnsi"/>
            <w:noProof/>
            <w:color w:val="auto"/>
            <w:lang w:eastAsia="en-GB"/>
          </w:rPr>
          <w:tab/>
        </w:r>
        <w:r w:rsidR="004611DA" w:rsidRPr="00E03AEA">
          <w:rPr>
            <w:rStyle w:val="Hyperlink"/>
            <w:noProof/>
          </w:rPr>
          <w:t>Helpdesk</w:t>
        </w:r>
        <w:r w:rsidR="004611DA">
          <w:rPr>
            <w:noProof/>
            <w:webHidden/>
          </w:rPr>
          <w:tab/>
        </w:r>
        <w:r w:rsidR="004611DA">
          <w:rPr>
            <w:noProof/>
            <w:webHidden/>
          </w:rPr>
          <w:fldChar w:fldCharType="begin"/>
        </w:r>
        <w:r w:rsidR="004611DA">
          <w:rPr>
            <w:noProof/>
            <w:webHidden/>
          </w:rPr>
          <w:instrText xml:space="preserve"> PAGEREF _Toc100680154 \h </w:instrText>
        </w:r>
        <w:r w:rsidR="004611DA">
          <w:rPr>
            <w:noProof/>
            <w:webHidden/>
          </w:rPr>
        </w:r>
        <w:r w:rsidR="004611DA">
          <w:rPr>
            <w:noProof/>
            <w:webHidden/>
          </w:rPr>
          <w:fldChar w:fldCharType="separate"/>
        </w:r>
        <w:r w:rsidR="004611DA">
          <w:rPr>
            <w:noProof/>
            <w:webHidden/>
          </w:rPr>
          <w:t>13</w:t>
        </w:r>
        <w:r w:rsidR="004611DA">
          <w:rPr>
            <w:noProof/>
            <w:webHidden/>
          </w:rPr>
          <w:fldChar w:fldCharType="end"/>
        </w:r>
      </w:hyperlink>
    </w:p>
    <w:p w14:paraId="358D61B4" w14:textId="0BD0EC45" w:rsidR="004611DA" w:rsidRDefault="0029607E">
      <w:pPr>
        <w:pStyle w:val="TOC2"/>
        <w:tabs>
          <w:tab w:val="left" w:pos="880"/>
        </w:tabs>
        <w:rPr>
          <w:rFonts w:asciiTheme="minorHAnsi" w:eastAsiaTheme="minorEastAsia" w:hAnsiTheme="minorHAnsi"/>
          <w:noProof/>
          <w:color w:val="auto"/>
          <w:lang w:eastAsia="en-GB"/>
        </w:rPr>
      </w:pPr>
      <w:hyperlink w:anchor="_Toc100680155" w:history="1">
        <w:r w:rsidR="004611DA" w:rsidRPr="00E03AEA">
          <w:rPr>
            <w:rStyle w:val="Hyperlink"/>
            <w:noProof/>
          </w:rPr>
          <w:t>5.2</w:t>
        </w:r>
        <w:r w:rsidR="004611DA">
          <w:rPr>
            <w:rFonts w:asciiTheme="minorHAnsi" w:eastAsiaTheme="minorEastAsia" w:hAnsiTheme="minorHAnsi"/>
            <w:noProof/>
            <w:color w:val="auto"/>
            <w:lang w:eastAsia="en-GB"/>
          </w:rPr>
          <w:tab/>
        </w:r>
        <w:r w:rsidR="004611DA" w:rsidRPr="00E03AEA">
          <w:rPr>
            <w:rStyle w:val="Hyperlink"/>
            <w:noProof/>
          </w:rPr>
          <w:t>Outreach</w:t>
        </w:r>
        <w:r w:rsidR="004611DA">
          <w:rPr>
            <w:noProof/>
            <w:webHidden/>
          </w:rPr>
          <w:tab/>
        </w:r>
        <w:r w:rsidR="004611DA">
          <w:rPr>
            <w:noProof/>
            <w:webHidden/>
          </w:rPr>
          <w:fldChar w:fldCharType="begin"/>
        </w:r>
        <w:r w:rsidR="004611DA">
          <w:rPr>
            <w:noProof/>
            <w:webHidden/>
          </w:rPr>
          <w:instrText xml:space="preserve"> PAGEREF _Toc100680155 \h </w:instrText>
        </w:r>
        <w:r w:rsidR="004611DA">
          <w:rPr>
            <w:noProof/>
            <w:webHidden/>
          </w:rPr>
        </w:r>
        <w:r w:rsidR="004611DA">
          <w:rPr>
            <w:noProof/>
            <w:webHidden/>
          </w:rPr>
          <w:fldChar w:fldCharType="separate"/>
        </w:r>
        <w:r w:rsidR="004611DA">
          <w:rPr>
            <w:noProof/>
            <w:webHidden/>
          </w:rPr>
          <w:t>13</w:t>
        </w:r>
        <w:r w:rsidR="004611DA">
          <w:rPr>
            <w:noProof/>
            <w:webHidden/>
          </w:rPr>
          <w:fldChar w:fldCharType="end"/>
        </w:r>
      </w:hyperlink>
    </w:p>
    <w:p w14:paraId="0BEA1242" w14:textId="07F4FAC9" w:rsidR="004611DA" w:rsidRDefault="0029607E">
      <w:pPr>
        <w:pStyle w:val="TOC2"/>
        <w:tabs>
          <w:tab w:val="left" w:pos="880"/>
        </w:tabs>
        <w:rPr>
          <w:rFonts w:asciiTheme="minorHAnsi" w:eastAsiaTheme="minorEastAsia" w:hAnsiTheme="minorHAnsi"/>
          <w:noProof/>
          <w:color w:val="auto"/>
          <w:lang w:eastAsia="en-GB"/>
        </w:rPr>
      </w:pPr>
      <w:hyperlink w:anchor="_Toc100680156" w:history="1">
        <w:r w:rsidR="004611DA" w:rsidRPr="00E03AEA">
          <w:rPr>
            <w:rStyle w:val="Hyperlink"/>
            <w:noProof/>
          </w:rPr>
          <w:t>5.3</w:t>
        </w:r>
        <w:r w:rsidR="004611DA">
          <w:rPr>
            <w:rFonts w:asciiTheme="minorHAnsi" w:eastAsiaTheme="minorEastAsia" w:hAnsiTheme="minorHAnsi"/>
            <w:noProof/>
            <w:color w:val="auto"/>
            <w:lang w:eastAsia="en-GB"/>
          </w:rPr>
          <w:tab/>
        </w:r>
        <w:r w:rsidR="004611DA" w:rsidRPr="00E03AEA">
          <w:rPr>
            <w:rStyle w:val="Hyperlink"/>
            <w:noProof/>
          </w:rPr>
          <w:t>Research = Topics?</w:t>
        </w:r>
        <w:r w:rsidR="004611DA">
          <w:rPr>
            <w:noProof/>
            <w:webHidden/>
          </w:rPr>
          <w:tab/>
        </w:r>
        <w:r w:rsidR="004611DA">
          <w:rPr>
            <w:noProof/>
            <w:webHidden/>
          </w:rPr>
          <w:fldChar w:fldCharType="begin"/>
        </w:r>
        <w:r w:rsidR="004611DA">
          <w:rPr>
            <w:noProof/>
            <w:webHidden/>
          </w:rPr>
          <w:instrText xml:space="preserve"> PAGEREF _Toc100680156 \h </w:instrText>
        </w:r>
        <w:r w:rsidR="004611DA">
          <w:rPr>
            <w:noProof/>
            <w:webHidden/>
          </w:rPr>
        </w:r>
        <w:r w:rsidR="004611DA">
          <w:rPr>
            <w:noProof/>
            <w:webHidden/>
          </w:rPr>
          <w:fldChar w:fldCharType="separate"/>
        </w:r>
        <w:r w:rsidR="004611DA">
          <w:rPr>
            <w:noProof/>
            <w:webHidden/>
          </w:rPr>
          <w:t>15</w:t>
        </w:r>
        <w:r w:rsidR="004611DA">
          <w:rPr>
            <w:noProof/>
            <w:webHidden/>
          </w:rPr>
          <w:fldChar w:fldCharType="end"/>
        </w:r>
      </w:hyperlink>
    </w:p>
    <w:p w14:paraId="2DCB159D" w14:textId="0E4363E9" w:rsidR="004611DA" w:rsidRDefault="0029607E">
      <w:pPr>
        <w:pStyle w:val="TOC1"/>
        <w:tabs>
          <w:tab w:val="left" w:pos="440"/>
        </w:tabs>
        <w:rPr>
          <w:rFonts w:asciiTheme="minorHAnsi" w:eastAsiaTheme="minorEastAsia" w:hAnsiTheme="minorHAnsi"/>
          <w:noProof/>
          <w:color w:val="auto"/>
          <w:lang w:eastAsia="en-GB"/>
        </w:rPr>
      </w:pPr>
      <w:hyperlink w:anchor="_Toc100680157" w:history="1">
        <w:r w:rsidR="004611DA" w:rsidRPr="00E03AEA">
          <w:rPr>
            <w:rStyle w:val="Hyperlink"/>
            <w:noProof/>
          </w:rPr>
          <w:t>6.</w:t>
        </w:r>
        <w:r w:rsidR="004611DA">
          <w:rPr>
            <w:rFonts w:asciiTheme="minorHAnsi" w:eastAsiaTheme="minorEastAsia" w:hAnsiTheme="minorHAnsi"/>
            <w:noProof/>
            <w:color w:val="auto"/>
            <w:lang w:eastAsia="en-GB"/>
          </w:rPr>
          <w:tab/>
        </w:r>
        <w:r w:rsidR="004611DA" w:rsidRPr="00E03AEA">
          <w:rPr>
            <w:rStyle w:val="Hyperlink"/>
            <w:noProof/>
          </w:rPr>
          <w:t>OBE Marketing</w:t>
        </w:r>
        <w:r w:rsidR="004611DA">
          <w:rPr>
            <w:noProof/>
            <w:webHidden/>
          </w:rPr>
          <w:tab/>
        </w:r>
        <w:r w:rsidR="004611DA">
          <w:rPr>
            <w:noProof/>
            <w:webHidden/>
          </w:rPr>
          <w:fldChar w:fldCharType="begin"/>
        </w:r>
        <w:r w:rsidR="004611DA">
          <w:rPr>
            <w:noProof/>
            <w:webHidden/>
          </w:rPr>
          <w:instrText xml:space="preserve"> PAGEREF _Toc100680157 \h </w:instrText>
        </w:r>
        <w:r w:rsidR="004611DA">
          <w:rPr>
            <w:noProof/>
            <w:webHidden/>
          </w:rPr>
        </w:r>
        <w:r w:rsidR="004611DA">
          <w:rPr>
            <w:noProof/>
            <w:webHidden/>
          </w:rPr>
          <w:fldChar w:fldCharType="separate"/>
        </w:r>
        <w:r w:rsidR="004611DA">
          <w:rPr>
            <w:noProof/>
            <w:webHidden/>
          </w:rPr>
          <w:t>16</w:t>
        </w:r>
        <w:r w:rsidR="004611DA">
          <w:rPr>
            <w:noProof/>
            <w:webHidden/>
          </w:rPr>
          <w:fldChar w:fldCharType="end"/>
        </w:r>
      </w:hyperlink>
    </w:p>
    <w:p w14:paraId="6309053E" w14:textId="6F71E7B7" w:rsidR="004611DA" w:rsidRDefault="0029607E">
      <w:pPr>
        <w:pStyle w:val="TOC2"/>
        <w:tabs>
          <w:tab w:val="left" w:pos="880"/>
        </w:tabs>
        <w:rPr>
          <w:rFonts w:asciiTheme="minorHAnsi" w:eastAsiaTheme="minorEastAsia" w:hAnsiTheme="minorHAnsi"/>
          <w:noProof/>
          <w:color w:val="auto"/>
          <w:lang w:eastAsia="en-GB"/>
        </w:rPr>
      </w:pPr>
      <w:hyperlink w:anchor="_Toc100680158" w:history="1">
        <w:r w:rsidR="004611DA" w:rsidRPr="00E03AEA">
          <w:rPr>
            <w:rStyle w:val="Hyperlink"/>
            <w:noProof/>
          </w:rPr>
          <w:t>6.2</w:t>
        </w:r>
        <w:r w:rsidR="004611DA">
          <w:rPr>
            <w:rFonts w:asciiTheme="minorHAnsi" w:eastAsiaTheme="minorEastAsia" w:hAnsiTheme="minorHAnsi"/>
            <w:noProof/>
            <w:color w:val="auto"/>
            <w:lang w:eastAsia="en-GB"/>
          </w:rPr>
          <w:tab/>
        </w:r>
        <w:r w:rsidR="004611DA" w:rsidRPr="00E03AEA">
          <w:rPr>
            <w:rStyle w:val="Hyperlink"/>
            <w:noProof/>
          </w:rPr>
          <w:t>Publications</w:t>
        </w:r>
        <w:r w:rsidR="004611DA">
          <w:rPr>
            <w:noProof/>
            <w:webHidden/>
          </w:rPr>
          <w:tab/>
        </w:r>
        <w:r w:rsidR="004611DA">
          <w:rPr>
            <w:noProof/>
            <w:webHidden/>
          </w:rPr>
          <w:fldChar w:fldCharType="begin"/>
        </w:r>
        <w:r w:rsidR="004611DA">
          <w:rPr>
            <w:noProof/>
            <w:webHidden/>
          </w:rPr>
          <w:instrText xml:space="preserve"> PAGEREF _Toc100680158 \h </w:instrText>
        </w:r>
        <w:r w:rsidR="004611DA">
          <w:rPr>
            <w:noProof/>
            <w:webHidden/>
          </w:rPr>
        </w:r>
        <w:r w:rsidR="004611DA">
          <w:rPr>
            <w:noProof/>
            <w:webHidden/>
          </w:rPr>
          <w:fldChar w:fldCharType="separate"/>
        </w:r>
        <w:r w:rsidR="004611DA">
          <w:rPr>
            <w:noProof/>
            <w:webHidden/>
          </w:rPr>
          <w:t>16</w:t>
        </w:r>
        <w:r w:rsidR="004611DA">
          <w:rPr>
            <w:noProof/>
            <w:webHidden/>
          </w:rPr>
          <w:fldChar w:fldCharType="end"/>
        </w:r>
      </w:hyperlink>
    </w:p>
    <w:p w14:paraId="6C1B1A3A" w14:textId="4A87EDEE" w:rsidR="004611DA" w:rsidRDefault="0029607E">
      <w:pPr>
        <w:pStyle w:val="TOC2"/>
        <w:tabs>
          <w:tab w:val="left" w:pos="880"/>
        </w:tabs>
        <w:rPr>
          <w:rFonts w:asciiTheme="minorHAnsi" w:eastAsiaTheme="minorEastAsia" w:hAnsiTheme="minorHAnsi"/>
          <w:noProof/>
          <w:color w:val="auto"/>
          <w:lang w:eastAsia="en-GB"/>
        </w:rPr>
      </w:pPr>
      <w:hyperlink w:anchor="_Toc100680159" w:history="1">
        <w:r w:rsidR="004611DA" w:rsidRPr="00E03AEA">
          <w:rPr>
            <w:rStyle w:val="Hyperlink"/>
            <w:noProof/>
          </w:rPr>
          <w:t>6.3</w:t>
        </w:r>
        <w:r w:rsidR="004611DA">
          <w:rPr>
            <w:rFonts w:asciiTheme="minorHAnsi" w:eastAsiaTheme="minorEastAsia" w:hAnsiTheme="minorHAnsi"/>
            <w:noProof/>
            <w:color w:val="auto"/>
            <w:lang w:eastAsia="en-GB"/>
          </w:rPr>
          <w:tab/>
        </w:r>
        <w:r w:rsidR="004611DA" w:rsidRPr="00E03AEA">
          <w:rPr>
            <w:rStyle w:val="Hyperlink"/>
            <w:noProof/>
          </w:rPr>
          <w:t>Networking &amp; Education</w:t>
        </w:r>
        <w:r w:rsidR="004611DA">
          <w:rPr>
            <w:noProof/>
            <w:webHidden/>
          </w:rPr>
          <w:tab/>
        </w:r>
        <w:r w:rsidR="004611DA">
          <w:rPr>
            <w:noProof/>
            <w:webHidden/>
          </w:rPr>
          <w:fldChar w:fldCharType="begin"/>
        </w:r>
        <w:r w:rsidR="004611DA">
          <w:rPr>
            <w:noProof/>
            <w:webHidden/>
          </w:rPr>
          <w:instrText xml:space="preserve"> PAGEREF _Toc100680159 \h </w:instrText>
        </w:r>
        <w:r w:rsidR="004611DA">
          <w:rPr>
            <w:noProof/>
            <w:webHidden/>
          </w:rPr>
        </w:r>
        <w:r w:rsidR="004611DA">
          <w:rPr>
            <w:noProof/>
            <w:webHidden/>
          </w:rPr>
          <w:fldChar w:fldCharType="separate"/>
        </w:r>
        <w:r w:rsidR="004611DA">
          <w:rPr>
            <w:noProof/>
            <w:webHidden/>
          </w:rPr>
          <w:t>17</w:t>
        </w:r>
        <w:r w:rsidR="004611DA">
          <w:rPr>
            <w:noProof/>
            <w:webHidden/>
          </w:rPr>
          <w:fldChar w:fldCharType="end"/>
        </w:r>
      </w:hyperlink>
    </w:p>
    <w:p w14:paraId="66CA02D4" w14:textId="554136F0" w:rsidR="004611DA" w:rsidRDefault="0029607E">
      <w:pPr>
        <w:pStyle w:val="TOC1"/>
        <w:tabs>
          <w:tab w:val="left" w:pos="440"/>
        </w:tabs>
        <w:rPr>
          <w:rFonts w:asciiTheme="minorHAnsi" w:eastAsiaTheme="minorEastAsia" w:hAnsiTheme="minorHAnsi"/>
          <w:noProof/>
          <w:color w:val="auto"/>
          <w:lang w:eastAsia="en-GB"/>
        </w:rPr>
      </w:pPr>
      <w:hyperlink w:anchor="_Toc100680160" w:history="1">
        <w:r w:rsidR="004611DA" w:rsidRPr="00E03AEA">
          <w:rPr>
            <w:rStyle w:val="Hyperlink"/>
            <w:noProof/>
          </w:rPr>
          <w:t>7.</w:t>
        </w:r>
        <w:r w:rsidR="004611DA">
          <w:rPr>
            <w:rFonts w:asciiTheme="minorHAnsi" w:eastAsiaTheme="minorEastAsia" w:hAnsiTheme="minorHAnsi"/>
            <w:noProof/>
            <w:color w:val="auto"/>
            <w:lang w:eastAsia="en-GB"/>
          </w:rPr>
          <w:tab/>
        </w:r>
        <w:r w:rsidR="004611DA" w:rsidRPr="00E03AEA">
          <w:rPr>
            <w:rStyle w:val="Hyperlink"/>
            <w:noProof/>
          </w:rPr>
          <w:t>Data and Information</w:t>
        </w:r>
        <w:r w:rsidR="004611DA">
          <w:rPr>
            <w:noProof/>
            <w:webHidden/>
          </w:rPr>
          <w:tab/>
        </w:r>
        <w:r w:rsidR="004611DA">
          <w:rPr>
            <w:noProof/>
            <w:webHidden/>
          </w:rPr>
          <w:fldChar w:fldCharType="begin"/>
        </w:r>
        <w:r w:rsidR="004611DA">
          <w:rPr>
            <w:noProof/>
            <w:webHidden/>
          </w:rPr>
          <w:instrText xml:space="preserve"> PAGEREF _Toc100680160 \h </w:instrText>
        </w:r>
        <w:r w:rsidR="004611DA">
          <w:rPr>
            <w:noProof/>
            <w:webHidden/>
          </w:rPr>
        </w:r>
        <w:r w:rsidR="004611DA">
          <w:rPr>
            <w:noProof/>
            <w:webHidden/>
          </w:rPr>
          <w:fldChar w:fldCharType="separate"/>
        </w:r>
        <w:r w:rsidR="004611DA">
          <w:rPr>
            <w:noProof/>
            <w:webHidden/>
          </w:rPr>
          <w:t>20</w:t>
        </w:r>
        <w:r w:rsidR="004611DA">
          <w:rPr>
            <w:noProof/>
            <w:webHidden/>
          </w:rPr>
          <w:fldChar w:fldCharType="end"/>
        </w:r>
      </w:hyperlink>
    </w:p>
    <w:p w14:paraId="6EDB5E3F" w14:textId="3CC077E1" w:rsidR="004611DA" w:rsidRDefault="0029607E">
      <w:pPr>
        <w:pStyle w:val="TOC2"/>
        <w:tabs>
          <w:tab w:val="left" w:pos="880"/>
        </w:tabs>
        <w:rPr>
          <w:rFonts w:asciiTheme="minorHAnsi" w:eastAsiaTheme="minorEastAsia" w:hAnsiTheme="minorHAnsi"/>
          <w:noProof/>
          <w:color w:val="auto"/>
          <w:lang w:eastAsia="en-GB"/>
        </w:rPr>
      </w:pPr>
      <w:hyperlink w:anchor="_Toc100680161" w:history="1">
        <w:r w:rsidR="004611DA" w:rsidRPr="00E03AEA">
          <w:rPr>
            <w:rStyle w:val="Hyperlink"/>
            <w:noProof/>
          </w:rPr>
          <w:t>7.1</w:t>
        </w:r>
        <w:r w:rsidR="004611DA">
          <w:rPr>
            <w:rFonts w:asciiTheme="minorHAnsi" w:eastAsiaTheme="minorEastAsia" w:hAnsiTheme="minorHAnsi"/>
            <w:noProof/>
            <w:color w:val="auto"/>
            <w:lang w:eastAsia="en-GB"/>
          </w:rPr>
          <w:tab/>
        </w:r>
        <w:r w:rsidR="004611DA" w:rsidRPr="00E03AEA">
          <w:rPr>
            <w:rStyle w:val="Hyperlink"/>
            <w:noProof/>
          </w:rPr>
          <w:t>Trackers, Dashboards and Data</w:t>
        </w:r>
        <w:r w:rsidR="004611DA">
          <w:rPr>
            <w:noProof/>
            <w:webHidden/>
          </w:rPr>
          <w:tab/>
        </w:r>
        <w:r w:rsidR="004611DA">
          <w:rPr>
            <w:noProof/>
            <w:webHidden/>
          </w:rPr>
          <w:fldChar w:fldCharType="begin"/>
        </w:r>
        <w:r w:rsidR="004611DA">
          <w:rPr>
            <w:noProof/>
            <w:webHidden/>
          </w:rPr>
          <w:instrText xml:space="preserve"> PAGEREF _Toc100680161 \h </w:instrText>
        </w:r>
        <w:r w:rsidR="004611DA">
          <w:rPr>
            <w:noProof/>
            <w:webHidden/>
          </w:rPr>
        </w:r>
        <w:r w:rsidR="004611DA">
          <w:rPr>
            <w:noProof/>
            <w:webHidden/>
          </w:rPr>
          <w:fldChar w:fldCharType="separate"/>
        </w:r>
        <w:r w:rsidR="004611DA">
          <w:rPr>
            <w:noProof/>
            <w:webHidden/>
          </w:rPr>
          <w:t>20</w:t>
        </w:r>
        <w:r w:rsidR="004611DA">
          <w:rPr>
            <w:noProof/>
            <w:webHidden/>
          </w:rPr>
          <w:fldChar w:fldCharType="end"/>
        </w:r>
      </w:hyperlink>
    </w:p>
    <w:p w14:paraId="70BB91EB" w14:textId="4CEFCC1B" w:rsidR="004611DA" w:rsidRDefault="0029607E">
      <w:pPr>
        <w:pStyle w:val="TOC2"/>
        <w:tabs>
          <w:tab w:val="left" w:pos="880"/>
        </w:tabs>
        <w:rPr>
          <w:rFonts w:asciiTheme="minorHAnsi" w:eastAsiaTheme="minorEastAsia" w:hAnsiTheme="minorHAnsi"/>
          <w:noProof/>
          <w:color w:val="auto"/>
          <w:lang w:eastAsia="en-GB"/>
        </w:rPr>
      </w:pPr>
      <w:hyperlink w:anchor="_Toc100680162" w:history="1">
        <w:r w:rsidR="004611DA" w:rsidRPr="00E03AEA">
          <w:rPr>
            <w:rStyle w:val="Hyperlink"/>
            <w:noProof/>
          </w:rPr>
          <w:t>7.2</w:t>
        </w:r>
        <w:r w:rsidR="004611DA">
          <w:rPr>
            <w:rFonts w:asciiTheme="minorHAnsi" w:eastAsiaTheme="minorEastAsia" w:hAnsiTheme="minorHAnsi"/>
            <w:noProof/>
            <w:color w:val="auto"/>
            <w:lang w:eastAsia="en-GB"/>
          </w:rPr>
          <w:tab/>
        </w:r>
        <w:r w:rsidR="004611DA" w:rsidRPr="00E03AEA">
          <w:rPr>
            <w:rStyle w:val="Hyperlink"/>
            <w:noProof/>
          </w:rPr>
          <w:t>Market Intelligence</w:t>
        </w:r>
        <w:r w:rsidR="004611DA">
          <w:rPr>
            <w:noProof/>
            <w:webHidden/>
          </w:rPr>
          <w:tab/>
        </w:r>
        <w:r w:rsidR="004611DA">
          <w:rPr>
            <w:noProof/>
            <w:webHidden/>
          </w:rPr>
          <w:fldChar w:fldCharType="begin"/>
        </w:r>
        <w:r w:rsidR="004611DA">
          <w:rPr>
            <w:noProof/>
            <w:webHidden/>
          </w:rPr>
          <w:instrText xml:space="preserve"> PAGEREF _Toc100680162 \h </w:instrText>
        </w:r>
        <w:r w:rsidR="004611DA">
          <w:rPr>
            <w:noProof/>
            <w:webHidden/>
          </w:rPr>
        </w:r>
        <w:r w:rsidR="004611DA">
          <w:rPr>
            <w:noProof/>
            <w:webHidden/>
          </w:rPr>
          <w:fldChar w:fldCharType="separate"/>
        </w:r>
        <w:r w:rsidR="004611DA">
          <w:rPr>
            <w:noProof/>
            <w:webHidden/>
          </w:rPr>
          <w:t>20</w:t>
        </w:r>
        <w:r w:rsidR="004611DA">
          <w:rPr>
            <w:noProof/>
            <w:webHidden/>
          </w:rPr>
          <w:fldChar w:fldCharType="end"/>
        </w:r>
      </w:hyperlink>
    </w:p>
    <w:p w14:paraId="66D9C819" w14:textId="3AF747DA" w:rsidR="004611DA" w:rsidRDefault="0029607E">
      <w:pPr>
        <w:pStyle w:val="TOC2"/>
        <w:tabs>
          <w:tab w:val="left" w:pos="880"/>
        </w:tabs>
        <w:rPr>
          <w:rFonts w:asciiTheme="minorHAnsi" w:eastAsiaTheme="minorEastAsia" w:hAnsiTheme="minorHAnsi"/>
          <w:noProof/>
          <w:color w:val="auto"/>
          <w:lang w:eastAsia="en-GB"/>
        </w:rPr>
      </w:pPr>
      <w:hyperlink w:anchor="_Toc100680163" w:history="1">
        <w:r w:rsidR="004611DA" w:rsidRPr="00E03AEA">
          <w:rPr>
            <w:rStyle w:val="Hyperlink"/>
            <w:noProof/>
          </w:rPr>
          <w:t>7.3</w:t>
        </w:r>
        <w:r w:rsidR="004611DA">
          <w:rPr>
            <w:rFonts w:asciiTheme="minorHAnsi" w:eastAsiaTheme="minorEastAsia" w:hAnsiTheme="minorHAnsi"/>
            <w:noProof/>
            <w:color w:val="auto"/>
            <w:lang w:eastAsia="en-GB"/>
          </w:rPr>
          <w:tab/>
        </w:r>
        <w:r w:rsidR="004611DA" w:rsidRPr="00E03AEA">
          <w:rPr>
            <w:rStyle w:val="Hyperlink"/>
            <w:noProof/>
          </w:rPr>
          <w:t>Maintaining Industry Information</w:t>
        </w:r>
        <w:r w:rsidR="004611DA">
          <w:rPr>
            <w:noProof/>
            <w:webHidden/>
          </w:rPr>
          <w:tab/>
        </w:r>
        <w:r w:rsidR="004611DA">
          <w:rPr>
            <w:noProof/>
            <w:webHidden/>
          </w:rPr>
          <w:fldChar w:fldCharType="begin"/>
        </w:r>
        <w:r w:rsidR="004611DA">
          <w:rPr>
            <w:noProof/>
            <w:webHidden/>
          </w:rPr>
          <w:instrText xml:space="preserve"> PAGEREF _Toc100680163 \h </w:instrText>
        </w:r>
        <w:r w:rsidR="004611DA">
          <w:rPr>
            <w:noProof/>
            <w:webHidden/>
          </w:rPr>
        </w:r>
        <w:r w:rsidR="004611DA">
          <w:rPr>
            <w:noProof/>
            <w:webHidden/>
          </w:rPr>
          <w:fldChar w:fldCharType="separate"/>
        </w:r>
        <w:r w:rsidR="004611DA">
          <w:rPr>
            <w:noProof/>
            <w:webHidden/>
          </w:rPr>
          <w:t>21</w:t>
        </w:r>
        <w:r w:rsidR="004611DA">
          <w:rPr>
            <w:noProof/>
            <w:webHidden/>
          </w:rPr>
          <w:fldChar w:fldCharType="end"/>
        </w:r>
      </w:hyperlink>
    </w:p>
    <w:p w14:paraId="4BDE5E4B" w14:textId="7C9060B8" w:rsidR="004611DA" w:rsidRDefault="0029607E">
      <w:pPr>
        <w:pStyle w:val="TOC1"/>
        <w:tabs>
          <w:tab w:val="left" w:pos="440"/>
        </w:tabs>
        <w:rPr>
          <w:rFonts w:asciiTheme="minorHAnsi" w:eastAsiaTheme="minorEastAsia" w:hAnsiTheme="minorHAnsi"/>
          <w:noProof/>
          <w:color w:val="auto"/>
          <w:lang w:eastAsia="en-GB"/>
        </w:rPr>
      </w:pPr>
      <w:hyperlink w:anchor="_Toc100680164" w:history="1">
        <w:r w:rsidR="004611DA" w:rsidRPr="00E03AEA">
          <w:rPr>
            <w:rStyle w:val="Hyperlink"/>
            <w:noProof/>
          </w:rPr>
          <w:t>8.</w:t>
        </w:r>
        <w:r w:rsidR="004611DA">
          <w:rPr>
            <w:rFonts w:asciiTheme="minorHAnsi" w:eastAsiaTheme="minorEastAsia" w:hAnsiTheme="minorHAnsi"/>
            <w:noProof/>
            <w:color w:val="auto"/>
            <w:lang w:eastAsia="en-GB"/>
          </w:rPr>
          <w:tab/>
        </w:r>
        <w:r w:rsidR="004611DA" w:rsidRPr="00E03AEA">
          <w:rPr>
            <w:rStyle w:val="Hyperlink"/>
            <w:noProof/>
          </w:rPr>
          <w:t>Konsentus Processes</w:t>
        </w:r>
        <w:r w:rsidR="004611DA">
          <w:rPr>
            <w:noProof/>
            <w:webHidden/>
          </w:rPr>
          <w:tab/>
        </w:r>
        <w:r w:rsidR="004611DA">
          <w:rPr>
            <w:noProof/>
            <w:webHidden/>
          </w:rPr>
          <w:fldChar w:fldCharType="begin"/>
        </w:r>
        <w:r w:rsidR="004611DA">
          <w:rPr>
            <w:noProof/>
            <w:webHidden/>
          </w:rPr>
          <w:instrText xml:space="preserve"> PAGEREF _Toc100680164 \h </w:instrText>
        </w:r>
        <w:r w:rsidR="004611DA">
          <w:rPr>
            <w:noProof/>
            <w:webHidden/>
          </w:rPr>
        </w:r>
        <w:r w:rsidR="004611DA">
          <w:rPr>
            <w:noProof/>
            <w:webHidden/>
          </w:rPr>
          <w:fldChar w:fldCharType="separate"/>
        </w:r>
        <w:r w:rsidR="004611DA">
          <w:rPr>
            <w:noProof/>
            <w:webHidden/>
          </w:rPr>
          <w:t>25</w:t>
        </w:r>
        <w:r w:rsidR="004611DA">
          <w:rPr>
            <w:noProof/>
            <w:webHidden/>
          </w:rPr>
          <w:fldChar w:fldCharType="end"/>
        </w:r>
      </w:hyperlink>
    </w:p>
    <w:p w14:paraId="2CD43CB6" w14:textId="1EEE7278" w:rsidR="004611DA" w:rsidRDefault="0029607E">
      <w:pPr>
        <w:pStyle w:val="TOC2"/>
        <w:tabs>
          <w:tab w:val="left" w:pos="880"/>
        </w:tabs>
        <w:rPr>
          <w:rFonts w:asciiTheme="minorHAnsi" w:eastAsiaTheme="minorEastAsia" w:hAnsiTheme="minorHAnsi"/>
          <w:noProof/>
          <w:color w:val="auto"/>
          <w:lang w:eastAsia="en-GB"/>
        </w:rPr>
      </w:pPr>
      <w:hyperlink w:anchor="_Toc100680165" w:history="1">
        <w:r w:rsidR="004611DA" w:rsidRPr="00E03AEA">
          <w:rPr>
            <w:rStyle w:val="Hyperlink"/>
            <w:noProof/>
          </w:rPr>
          <w:t>8.1</w:t>
        </w:r>
        <w:r w:rsidR="004611DA">
          <w:rPr>
            <w:rFonts w:asciiTheme="minorHAnsi" w:eastAsiaTheme="minorEastAsia" w:hAnsiTheme="minorHAnsi"/>
            <w:noProof/>
            <w:color w:val="auto"/>
            <w:lang w:eastAsia="en-GB"/>
          </w:rPr>
          <w:tab/>
        </w:r>
        <w:r w:rsidR="004611DA" w:rsidRPr="00E03AEA">
          <w:rPr>
            <w:rStyle w:val="Hyperlink"/>
            <w:noProof/>
          </w:rPr>
          <w:t>Product (Transparency Directory)</w:t>
        </w:r>
        <w:r w:rsidR="004611DA">
          <w:rPr>
            <w:noProof/>
            <w:webHidden/>
          </w:rPr>
          <w:tab/>
        </w:r>
        <w:r w:rsidR="004611DA">
          <w:rPr>
            <w:noProof/>
            <w:webHidden/>
          </w:rPr>
          <w:fldChar w:fldCharType="begin"/>
        </w:r>
        <w:r w:rsidR="004611DA">
          <w:rPr>
            <w:noProof/>
            <w:webHidden/>
          </w:rPr>
          <w:instrText xml:space="preserve"> PAGEREF _Toc100680165 \h </w:instrText>
        </w:r>
        <w:r w:rsidR="004611DA">
          <w:rPr>
            <w:noProof/>
            <w:webHidden/>
          </w:rPr>
        </w:r>
        <w:r w:rsidR="004611DA">
          <w:rPr>
            <w:noProof/>
            <w:webHidden/>
          </w:rPr>
          <w:fldChar w:fldCharType="separate"/>
        </w:r>
        <w:r w:rsidR="004611DA">
          <w:rPr>
            <w:noProof/>
            <w:webHidden/>
          </w:rPr>
          <w:t>25</w:t>
        </w:r>
        <w:r w:rsidR="004611DA">
          <w:rPr>
            <w:noProof/>
            <w:webHidden/>
          </w:rPr>
          <w:fldChar w:fldCharType="end"/>
        </w:r>
      </w:hyperlink>
    </w:p>
    <w:p w14:paraId="6529E74F" w14:textId="38F17610" w:rsidR="004611DA" w:rsidRDefault="0029607E">
      <w:pPr>
        <w:pStyle w:val="TOC2"/>
        <w:tabs>
          <w:tab w:val="left" w:pos="880"/>
        </w:tabs>
        <w:rPr>
          <w:rFonts w:asciiTheme="minorHAnsi" w:eastAsiaTheme="minorEastAsia" w:hAnsiTheme="minorHAnsi"/>
          <w:noProof/>
          <w:color w:val="auto"/>
          <w:lang w:eastAsia="en-GB"/>
        </w:rPr>
      </w:pPr>
      <w:hyperlink w:anchor="_Toc100680166" w:history="1">
        <w:r w:rsidR="004611DA" w:rsidRPr="00E03AEA">
          <w:rPr>
            <w:rStyle w:val="Hyperlink"/>
            <w:noProof/>
          </w:rPr>
          <w:t>8.2</w:t>
        </w:r>
        <w:r w:rsidR="004611DA">
          <w:rPr>
            <w:rFonts w:asciiTheme="minorHAnsi" w:eastAsiaTheme="minorEastAsia" w:hAnsiTheme="minorHAnsi"/>
            <w:noProof/>
            <w:color w:val="auto"/>
            <w:lang w:eastAsia="en-GB"/>
          </w:rPr>
          <w:tab/>
        </w:r>
        <w:r w:rsidR="004611DA" w:rsidRPr="00E03AEA">
          <w:rPr>
            <w:rStyle w:val="Hyperlink"/>
            <w:noProof/>
          </w:rPr>
          <w:t>SMU</w:t>
        </w:r>
        <w:r w:rsidR="004611DA">
          <w:rPr>
            <w:noProof/>
            <w:webHidden/>
          </w:rPr>
          <w:tab/>
        </w:r>
        <w:r w:rsidR="004611DA">
          <w:rPr>
            <w:noProof/>
            <w:webHidden/>
          </w:rPr>
          <w:fldChar w:fldCharType="begin"/>
        </w:r>
        <w:r w:rsidR="004611DA">
          <w:rPr>
            <w:noProof/>
            <w:webHidden/>
          </w:rPr>
          <w:instrText xml:space="preserve"> PAGEREF _Toc100680166 \h </w:instrText>
        </w:r>
        <w:r w:rsidR="004611DA">
          <w:rPr>
            <w:noProof/>
            <w:webHidden/>
          </w:rPr>
        </w:r>
        <w:r w:rsidR="004611DA">
          <w:rPr>
            <w:noProof/>
            <w:webHidden/>
          </w:rPr>
          <w:fldChar w:fldCharType="separate"/>
        </w:r>
        <w:r w:rsidR="004611DA">
          <w:rPr>
            <w:noProof/>
            <w:webHidden/>
          </w:rPr>
          <w:t>25</w:t>
        </w:r>
        <w:r w:rsidR="004611DA">
          <w:rPr>
            <w:noProof/>
            <w:webHidden/>
          </w:rPr>
          <w:fldChar w:fldCharType="end"/>
        </w:r>
      </w:hyperlink>
    </w:p>
    <w:p w14:paraId="139BAFB2" w14:textId="434AE527" w:rsidR="004611DA" w:rsidRDefault="0029607E">
      <w:pPr>
        <w:pStyle w:val="TOC2"/>
        <w:tabs>
          <w:tab w:val="left" w:pos="880"/>
        </w:tabs>
        <w:rPr>
          <w:rFonts w:asciiTheme="minorHAnsi" w:eastAsiaTheme="minorEastAsia" w:hAnsiTheme="minorHAnsi"/>
          <w:noProof/>
          <w:color w:val="auto"/>
          <w:lang w:eastAsia="en-GB"/>
        </w:rPr>
      </w:pPr>
      <w:hyperlink w:anchor="_Toc100680167" w:history="1">
        <w:r w:rsidR="004611DA" w:rsidRPr="00E03AEA">
          <w:rPr>
            <w:rStyle w:val="Hyperlink"/>
            <w:noProof/>
          </w:rPr>
          <w:t>8.3</w:t>
        </w:r>
        <w:r w:rsidR="004611DA">
          <w:rPr>
            <w:rFonts w:asciiTheme="minorHAnsi" w:eastAsiaTheme="minorEastAsia" w:hAnsiTheme="minorHAnsi"/>
            <w:noProof/>
            <w:color w:val="auto"/>
            <w:lang w:eastAsia="en-GB"/>
          </w:rPr>
          <w:tab/>
        </w:r>
        <w:r w:rsidR="004611DA" w:rsidRPr="00E03AEA">
          <w:rPr>
            <w:rStyle w:val="Hyperlink"/>
            <w:noProof/>
          </w:rPr>
          <w:t>Supporting Konsentus Sales team</w:t>
        </w:r>
        <w:r w:rsidR="004611DA">
          <w:rPr>
            <w:noProof/>
            <w:webHidden/>
          </w:rPr>
          <w:tab/>
        </w:r>
        <w:r w:rsidR="004611DA">
          <w:rPr>
            <w:noProof/>
            <w:webHidden/>
          </w:rPr>
          <w:fldChar w:fldCharType="begin"/>
        </w:r>
        <w:r w:rsidR="004611DA">
          <w:rPr>
            <w:noProof/>
            <w:webHidden/>
          </w:rPr>
          <w:instrText xml:space="preserve"> PAGEREF _Toc100680167 \h </w:instrText>
        </w:r>
        <w:r w:rsidR="004611DA">
          <w:rPr>
            <w:noProof/>
            <w:webHidden/>
          </w:rPr>
        </w:r>
        <w:r w:rsidR="004611DA">
          <w:rPr>
            <w:noProof/>
            <w:webHidden/>
          </w:rPr>
          <w:fldChar w:fldCharType="separate"/>
        </w:r>
        <w:r w:rsidR="004611DA">
          <w:rPr>
            <w:noProof/>
            <w:webHidden/>
          </w:rPr>
          <w:t>25</w:t>
        </w:r>
        <w:r w:rsidR="004611DA">
          <w:rPr>
            <w:noProof/>
            <w:webHidden/>
          </w:rPr>
          <w:fldChar w:fldCharType="end"/>
        </w:r>
      </w:hyperlink>
    </w:p>
    <w:p w14:paraId="56B00C04" w14:textId="1C292CC7" w:rsidR="004611DA" w:rsidRDefault="0029607E">
      <w:pPr>
        <w:pStyle w:val="TOC1"/>
        <w:tabs>
          <w:tab w:val="left" w:pos="440"/>
        </w:tabs>
        <w:rPr>
          <w:rFonts w:asciiTheme="minorHAnsi" w:eastAsiaTheme="minorEastAsia" w:hAnsiTheme="minorHAnsi"/>
          <w:noProof/>
          <w:color w:val="auto"/>
          <w:lang w:eastAsia="en-GB"/>
        </w:rPr>
      </w:pPr>
      <w:hyperlink w:anchor="_Toc100680168" w:history="1">
        <w:r w:rsidR="004611DA" w:rsidRPr="00E03AEA">
          <w:rPr>
            <w:rStyle w:val="Hyperlink"/>
            <w:noProof/>
          </w:rPr>
          <w:t>9.</w:t>
        </w:r>
        <w:r w:rsidR="004611DA">
          <w:rPr>
            <w:rFonts w:asciiTheme="minorHAnsi" w:eastAsiaTheme="minorEastAsia" w:hAnsiTheme="minorHAnsi"/>
            <w:noProof/>
            <w:color w:val="auto"/>
            <w:lang w:eastAsia="en-GB"/>
          </w:rPr>
          <w:tab/>
        </w:r>
        <w:r w:rsidR="004611DA" w:rsidRPr="00E03AEA">
          <w:rPr>
            <w:rStyle w:val="Hyperlink"/>
            <w:noProof/>
          </w:rPr>
          <w:t>Using OBE Tools</w:t>
        </w:r>
        <w:r w:rsidR="004611DA">
          <w:rPr>
            <w:noProof/>
            <w:webHidden/>
          </w:rPr>
          <w:tab/>
        </w:r>
        <w:r w:rsidR="004611DA">
          <w:rPr>
            <w:noProof/>
            <w:webHidden/>
          </w:rPr>
          <w:fldChar w:fldCharType="begin"/>
        </w:r>
        <w:r w:rsidR="004611DA">
          <w:rPr>
            <w:noProof/>
            <w:webHidden/>
          </w:rPr>
          <w:instrText xml:space="preserve"> PAGEREF _Toc100680168 \h </w:instrText>
        </w:r>
        <w:r w:rsidR="004611DA">
          <w:rPr>
            <w:noProof/>
            <w:webHidden/>
          </w:rPr>
        </w:r>
        <w:r w:rsidR="004611DA">
          <w:rPr>
            <w:noProof/>
            <w:webHidden/>
          </w:rPr>
          <w:fldChar w:fldCharType="separate"/>
        </w:r>
        <w:r w:rsidR="004611DA">
          <w:rPr>
            <w:noProof/>
            <w:webHidden/>
          </w:rPr>
          <w:t>27</w:t>
        </w:r>
        <w:r w:rsidR="004611DA">
          <w:rPr>
            <w:noProof/>
            <w:webHidden/>
          </w:rPr>
          <w:fldChar w:fldCharType="end"/>
        </w:r>
      </w:hyperlink>
    </w:p>
    <w:p w14:paraId="3AC9D2D0" w14:textId="75F0CE3F" w:rsidR="004611DA" w:rsidRDefault="0029607E">
      <w:pPr>
        <w:pStyle w:val="TOC2"/>
        <w:tabs>
          <w:tab w:val="left" w:pos="880"/>
        </w:tabs>
        <w:rPr>
          <w:rFonts w:asciiTheme="minorHAnsi" w:eastAsiaTheme="minorEastAsia" w:hAnsiTheme="minorHAnsi"/>
          <w:noProof/>
          <w:color w:val="auto"/>
          <w:lang w:eastAsia="en-GB"/>
        </w:rPr>
      </w:pPr>
      <w:hyperlink w:anchor="_Toc100680169" w:history="1">
        <w:r w:rsidR="004611DA" w:rsidRPr="00E03AEA">
          <w:rPr>
            <w:rStyle w:val="Hyperlink"/>
            <w:noProof/>
          </w:rPr>
          <w:t>9.1</w:t>
        </w:r>
        <w:r w:rsidR="004611DA">
          <w:rPr>
            <w:rFonts w:asciiTheme="minorHAnsi" w:eastAsiaTheme="minorEastAsia" w:hAnsiTheme="minorHAnsi"/>
            <w:noProof/>
            <w:color w:val="auto"/>
            <w:lang w:eastAsia="en-GB"/>
          </w:rPr>
          <w:tab/>
        </w:r>
        <w:r w:rsidR="004611DA" w:rsidRPr="00E03AEA">
          <w:rPr>
            <w:rStyle w:val="Hyperlink"/>
            <w:noProof/>
          </w:rPr>
          <w:t>Wordpress: OBX Website</w:t>
        </w:r>
        <w:r w:rsidR="004611DA">
          <w:rPr>
            <w:noProof/>
            <w:webHidden/>
          </w:rPr>
          <w:tab/>
        </w:r>
        <w:r w:rsidR="004611DA">
          <w:rPr>
            <w:noProof/>
            <w:webHidden/>
          </w:rPr>
          <w:fldChar w:fldCharType="begin"/>
        </w:r>
        <w:r w:rsidR="004611DA">
          <w:rPr>
            <w:noProof/>
            <w:webHidden/>
          </w:rPr>
          <w:instrText xml:space="preserve"> PAGEREF _Toc100680169 \h </w:instrText>
        </w:r>
        <w:r w:rsidR="004611DA">
          <w:rPr>
            <w:noProof/>
            <w:webHidden/>
          </w:rPr>
        </w:r>
        <w:r w:rsidR="004611DA">
          <w:rPr>
            <w:noProof/>
            <w:webHidden/>
          </w:rPr>
          <w:fldChar w:fldCharType="separate"/>
        </w:r>
        <w:r w:rsidR="004611DA">
          <w:rPr>
            <w:noProof/>
            <w:webHidden/>
          </w:rPr>
          <w:t>27</w:t>
        </w:r>
        <w:r w:rsidR="004611DA">
          <w:rPr>
            <w:noProof/>
            <w:webHidden/>
          </w:rPr>
          <w:fldChar w:fldCharType="end"/>
        </w:r>
      </w:hyperlink>
    </w:p>
    <w:p w14:paraId="6BA95BD6" w14:textId="7203B4E7" w:rsidR="004611DA" w:rsidRDefault="0029607E">
      <w:pPr>
        <w:pStyle w:val="TOC2"/>
        <w:tabs>
          <w:tab w:val="left" w:pos="880"/>
        </w:tabs>
        <w:rPr>
          <w:rFonts w:asciiTheme="minorHAnsi" w:eastAsiaTheme="minorEastAsia" w:hAnsiTheme="minorHAnsi"/>
          <w:noProof/>
          <w:color w:val="auto"/>
          <w:lang w:eastAsia="en-GB"/>
        </w:rPr>
      </w:pPr>
      <w:hyperlink w:anchor="_Toc100680170" w:history="1">
        <w:r w:rsidR="004611DA" w:rsidRPr="00E03AEA">
          <w:rPr>
            <w:rStyle w:val="Hyperlink"/>
            <w:noProof/>
          </w:rPr>
          <w:t>9.2</w:t>
        </w:r>
        <w:r w:rsidR="004611DA">
          <w:rPr>
            <w:rFonts w:asciiTheme="minorHAnsi" w:eastAsiaTheme="minorEastAsia" w:hAnsiTheme="minorHAnsi"/>
            <w:noProof/>
            <w:color w:val="auto"/>
            <w:lang w:eastAsia="en-GB"/>
          </w:rPr>
          <w:tab/>
        </w:r>
        <w:r w:rsidR="004611DA" w:rsidRPr="00E03AEA">
          <w:rPr>
            <w:rStyle w:val="Hyperlink"/>
            <w:noProof/>
          </w:rPr>
          <w:t>Granting website access</w:t>
        </w:r>
        <w:r w:rsidR="004611DA">
          <w:rPr>
            <w:noProof/>
            <w:webHidden/>
          </w:rPr>
          <w:tab/>
        </w:r>
        <w:r w:rsidR="004611DA">
          <w:rPr>
            <w:noProof/>
            <w:webHidden/>
          </w:rPr>
          <w:fldChar w:fldCharType="begin"/>
        </w:r>
        <w:r w:rsidR="004611DA">
          <w:rPr>
            <w:noProof/>
            <w:webHidden/>
          </w:rPr>
          <w:instrText xml:space="preserve"> PAGEREF _Toc100680170 \h </w:instrText>
        </w:r>
        <w:r w:rsidR="004611DA">
          <w:rPr>
            <w:noProof/>
            <w:webHidden/>
          </w:rPr>
        </w:r>
        <w:r w:rsidR="004611DA">
          <w:rPr>
            <w:noProof/>
            <w:webHidden/>
          </w:rPr>
          <w:fldChar w:fldCharType="separate"/>
        </w:r>
        <w:r w:rsidR="004611DA">
          <w:rPr>
            <w:noProof/>
            <w:webHidden/>
          </w:rPr>
          <w:t>27</w:t>
        </w:r>
        <w:r w:rsidR="004611DA">
          <w:rPr>
            <w:noProof/>
            <w:webHidden/>
          </w:rPr>
          <w:fldChar w:fldCharType="end"/>
        </w:r>
      </w:hyperlink>
    </w:p>
    <w:p w14:paraId="5B351E9F" w14:textId="06B123FB" w:rsidR="004611DA" w:rsidRDefault="0029607E">
      <w:pPr>
        <w:pStyle w:val="TOC2"/>
        <w:tabs>
          <w:tab w:val="left" w:pos="880"/>
        </w:tabs>
        <w:rPr>
          <w:rFonts w:asciiTheme="minorHAnsi" w:eastAsiaTheme="minorEastAsia" w:hAnsiTheme="minorHAnsi"/>
          <w:noProof/>
          <w:color w:val="auto"/>
          <w:lang w:eastAsia="en-GB"/>
        </w:rPr>
      </w:pPr>
      <w:hyperlink w:anchor="_Toc100680171" w:history="1">
        <w:r w:rsidR="004611DA" w:rsidRPr="00E03AEA">
          <w:rPr>
            <w:rStyle w:val="Hyperlink"/>
            <w:noProof/>
          </w:rPr>
          <w:t>9.3</w:t>
        </w:r>
        <w:r w:rsidR="004611DA">
          <w:rPr>
            <w:rFonts w:asciiTheme="minorHAnsi" w:eastAsiaTheme="minorEastAsia" w:hAnsiTheme="minorHAnsi"/>
            <w:noProof/>
            <w:color w:val="auto"/>
            <w:lang w:eastAsia="en-GB"/>
          </w:rPr>
          <w:tab/>
        </w:r>
        <w:r w:rsidR="004611DA" w:rsidRPr="00E03AEA">
          <w:rPr>
            <w:rStyle w:val="Hyperlink"/>
            <w:noProof/>
          </w:rPr>
          <w:t>Umbraco</w:t>
        </w:r>
        <w:r w:rsidR="004611DA">
          <w:rPr>
            <w:noProof/>
            <w:webHidden/>
          </w:rPr>
          <w:tab/>
        </w:r>
        <w:r w:rsidR="004611DA">
          <w:rPr>
            <w:noProof/>
            <w:webHidden/>
          </w:rPr>
          <w:fldChar w:fldCharType="begin"/>
        </w:r>
        <w:r w:rsidR="004611DA">
          <w:rPr>
            <w:noProof/>
            <w:webHidden/>
          </w:rPr>
          <w:instrText xml:space="preserve"> PAGEREF _Toc100680171 \h </w:instrText>
        </w:r>
        <w:r w:rsidR="004611DA">
          <w:rPr>
            <w:noProof/>
            <w:webHidden/>
          </w:rPr>
        </w:r>
        <w:r w:rsidR="004611DA">
          <w:rPr>
            <w:noProof/>
            <w:webHidden/>
          </w:rPr>
          <w:fldChar w:fldCharType="separate"/>
        </w:r>
        <w:r w:rsidR="004611DA">
          <w:rPr>
            <w:noProof/>
            <w:webHidden/>
          </w:rPr>
          <w:t>28</w:t>
        </w:r>
        <w:r w:rsidR="004611DA">
          <w:rPr>
            <w:noProof/>
            <w:webHidden/>
          </w:rPr>
          <w:fldChar w:fldCharType="end"/>
        </w:r>
      </w:hyperlink>
    </w:p>
    <w:p w14:paraId="1FE49999" w14:textId="55AD6EC2" w:rsidR="004611DA" w:rsidRDefault="0029607E">
      <w:pPr>
        <w:pStyle w:val="TOC2"/>
        <w:tabs>
          <w:tab w:val="left" w:pos="880"/>
        </w:tabs>
        <w:rPr>
          <w:rFonts w:asciiTheme="minorHAnsi" w:eastAsiaTheme="minorEastAsia" w:hAnsiTheme="minorHAnsi"/>
          <w:noProof/>
          <w:color w:val="auto"/>
          <w:lang w:eastAsia="en-GB"/>
        </w:rPr>
      </w:pPr>
      <w:hyperlink w:anchor="_Toc100680172" w:history="1">
        <w:r w:rsidR="004611DA" w:rsidRPr="00E03AEA">
          <w:rPr>
            <w:rStyle w:val="Hyperlink"/>
            <w:noProof/>
          </w:rPr>
          <w:t>9.4</w:t>
        </w:r>
        <w:r w:rsidR="004611DA">
          <w:rPr>
            <w:rFonts w:asciiTheme="minorHAnsi" w:eastAsiaTheme="minorEastAsia" w:hAnsiTheme="minorHAnsi"/>
            <w:noProof/>
            <w:color w:val="auto"/>
            <w:lang w:eastAsia="en-GB"/>
          </w:rPr>
          <w:tab/>
        </w:r>
        <w:r w:rsidR="004611DA" w:rsidRPr="00E03AEA">
          <w:rPr>
            <w:rStyle w:val="Hyperlink"/>
            <w:noProof/>
          </w:rPr>
          <w:t>Mailchimp</w:t>
        </w:r>
        <w:r w:rsidR="004611DA">
          <w:rPr>
            <w:noProof/>
            <w:webHidden/>
          </w:rPr>
          <w:tab/>
        </w:r>
        <w:r w:rsidR="004611DA">
          <w:rPr>
            <w:noProof/>
            <w:webHidden/>
          </w:rPr>
          <w:fldChar w:fldCharType="begin"/>
        </w:r>
        <w:r w:rsidR="004611DA">
          <w:rPr>
            <w:noProof/>
            <w:webHidden/>
          </w:rPr>
          <w:instrText xml:space="preserve"> PAGEREF _Toc100680172 \h </w:instrText>
        </w:r>
        <w:r w:rsidR="004611DA">
          <w:rPr>
            <w:noProof/>
            <w:webHidden/>
          </w:rPr>
        </w:r>
        <w:r w:rsidR="004611DA">
          <w:rPr>
            <w:noProof/>
            <w:webHidden/>
          </w:rPr>
          <w:fldChar w:fldCharType="separate"/>
        </w:r>
        <w:r w:rsidR="004611DA">
          <w:rPr>
            <w:noProof/>
            <w:webHidden/>
          </w:rPr>
          <w:t>28</w:t>
        </w:r>
        <w:r w:rsidR="004611DA">
          <w:rPr>
            <w:noProof/>
            <w:webHidden/>
          </w:rPr>
          <w:fldChar w:fldCharType="end"/>
        </w:r>
      </w:hyperlink>
    </w:p>
    <w:p w14:paraId="1FE54246" w14:textId="503F3C59" w:rsidR="004611DA" w:rsidRDefault="0029607E">
      <w:pPr>
        <w:pStyle w:val="TOC2"/>
        <w:tabs>
          <w:tab w:val="left" w:pos="880"/>
        </w:tabs>
        <w:rPr>
          <w:rFonts w:asciiTheme="minorHAnsi" w:eastAsiaTheme="minorEastAsia" w:hAnsiTheme="minorHAnsi"/>
          <w:noProof/>
          <w:color w:val="auto"/>
          <w:lang w:eastAsia="en-GB"/>
        </w:rPr>
      </w:pPr>
      <w:hyperlink w:anchor="_Toc100680173" w:history="1">
        <w:r w:rsidR="004611DA" w:rsidRPr="00E03AEA">
          <w:rPr>
            <w:rStyle w:val="Hyperlink"/>
            <w:noProof/>
          </w:rPr>
          <w:t>9.5</w:t>
        </w:r>
        <w:r w:rsidR="004611DA">
          <w:rPr>
            <w:rFonts w:asciiTheme="minorHAnsi" w:eastAsiaTheme="minorEastAsia" w:hAnsiTheme="minorHAnsi"/>
            <w:noProof/>
            <w:color w:val="auto"/>
            <w:lang w:eastAsia="en-GB"/>
          </w:rPr>
          <w:tab/>
        </w:r>
        <w:r w:rsidR="004611DA" w:rsidRPr="00E03AEA">
          <w:rPr>
            <w:rStyle w:val="Hyperlink"/>
            <w:noProof/>
          </w:rPr>
          <w:t>Zoom</w:t>
        </w:r>
        <w:r w:rsidR="004611DA">
          <w:rPr>
            <w:noProof/>
            <w:webHidden/>
          </w:rPr>
          <w:tab/>
        </w:r>
        <w:r w:rsidR="004611DA">
          <w:rPr>
            <w:noProof/>
            <w:webHidden/>
          </w:rPr>
          <w:fldChar w:fldCharType="begin"/>
        </w:r>
        <w:r w:rsidR="004611DA">
          <w:rPr>
            <w:noProof/>
            <w:webHidden/>
          </w:rPr>
          <w:instrText xml:space="preserve"> PAGEREF _Toc100680173 \h </w:instrText>
        </w:r>
        <w:r w:rsidR="004611DA">
          <w:rPr>
            <w:noProof/>
            <w:webHidden/>
          </w:rPr>
        </w:r>
        <w:r w:rsidR="004611DA">
          <w:rPr>
            <w:noProof/>
            <w:webHidden/>
          </w:rPr>
          <w:fldChar w:fldCharType="separate"/>
        </w:r>
        <w:r w:rsidR="004611DA">
          <w:rPr>
            <w:noProof/>
            <w:webHidden/>
          </w:rPr>
          <w:t>29</w:t>
        </w:r>
        <w:r w:rsidR="004611DA">
          <w:rPr>
            <w:noProof/>
            <w:webHidden/>
          </w:rPr>
          <w:fldChar w:fldCharType="end"/>
        </w:r>
      </w:hyperlink>
    </w:p>
    <w:p w14:paraId="392C3A0B" w14:textId="7DE1CEAC" w:rsidR="004611DA" w:rsidRDefault="0029607E">
      <w:pPr>
        <w:pStyle w:val="TOC2"/>
        <w:tabs>
          <w:tab w:val="left" w:pos="880"/>
        </w:tabs>
        <w:rPr>
          <w:rFonts w:asciiTheme="minorHAnsi" w:eastAsiaTheme="minorEastAsia" w:hAnsiTheme="minorHAnsi"/>
          <w:noProof/>
          <w:color w:val="auto"/>
          <w:lang w:eastAsia="en-GB"/>
        </w:rPr>
      </w:pPr>
      <w:hyperlink w:anchor="_Toc100680174" w:history="1">
        <w:r w:rsidR="004611DA" w:rsidRPr="00E03AEA">
          <w:rPr>
            <w:rStyle w:val="Hyperlink"/>
            <w:noProof/>
          </w:rPr>
          <w:t>9.6</w:t>
        </w:r>
        <w:r w:rsidR="004611DA">
          <w:rPr>
            <w:rFonts w:asciiTheme="minorHAnsi" w:eastAsiaTheme="minorEastAsia" w:hAnsiTheme="minorHAnsi"/>
            <w:noProof/>
            <w:color w:val="auto"/>
            <w:lang w:eastAsia="en-GB"/>
          </w:rPr>
          <w:tab/>
        </w:r>
        <w:r w:rsidR="004611DA" w:rsidRPr="00E03AEA">
          <w:rPr>
            <w:rStyle w:val="Hyperlink"/>
            <w:noProof/>
          </w:rPr>
          <w:t>Zoho</w:t>
        </w:r>
        <w:r w:rsidR="004611DA">
          <w:rPr>
            <w:noProof/>
            <w:webHidden/>
          </w:rPr>
          <w:tab/>
        </w:r>
        <w:r w:rsidR="004611DA">
          <w:rPr>
            <w:noProof/>
            <w:webHidden/>
          </w:rPr>
          <w:fldChar w:fldCharType="begin"/>
        </w:r>
        <w:r w:rsidR="004611DA">
          <w:rPr>
            <w:noProof/>
            <w:webHidden/>
          </w:rPr>
          <w:instrText xml:space="preserve"> PAGEREF _Toc100680174 \h </w:instrText>
        </w:r>
        <w:r w:rsidR="004611DA">
          <w:rPr>
            <w:noProof/>
            <w:webHidden/>
          </w:rPr>
        </w:r>
        <w:r w:rsidR="004611DA">
          <w:rPr>
            <w:noProof/>
            <w:webHidden/>
          </w:rPr>
          <w:fldChar w:fldCharType="separate"/>
        </w:r>
        <w:r w:rsidR="004611DA">
          <w:rPr>
            <w:noProof/>
            <w:webHidden/>
          </w:rPr>
          <w:t>29</w:t>
        </w:r>
        <w:r w:rsidR="004611DA">
          <w:rPr>
            <w:noProof/>
            <w:webHidden/>
          </w:rPr>
          <w:fldChar w:fldCharType="end"/>
        </w:r>
      </w:hyperlink>
    </w:p>
    <w:p w14:paraId="70BB7DD4" w14:textId="5726C787" w:rsidR="004611DA" w:rsidRDefault="0029607E">
      <w:pPr>
        <w:pStyle w:val="TOC1"/>
        <w:tabs>
          <w:tab w:val="left" w:pos="660"/>
        </w:tabs>
        <w:rPr>
          <w:rFonts w:asciiTheme="minorHAnsi" w:eastAsiaTheme="minorEastAsia" w:hAnsiTheme="minorHAnsi"/>
          <w:noProof/>
          <w:color w:val="auto"/>
          <w:lang w:eastAsia="en-GB"/>
        </w:rPr>
      </w:pPr>
      <w:hyperlink w:anchor="_Toc100680175" w:history="1">
        <w:r w:rsidR="004611DA" w:rsidRPr="00E03AEA">
          <w:rPr>
            <w:rStyle w:val="Hyperlink"/>
            <w:noProof/>
          </w:rPr>
          <w:t>10.</w:t>
        </w:r>
        <w:r w:rsidR="004611DA">
          <w:rPr>
            <w:rFonts w:asciiTheme="minorHAnsi" w:eastAsiaTheme="minorEastAsia" w:hAnsiTheme="minorHAnsi"/>
            <w:noProof/>
            <w:color w:val="auto"/>
            <w:lang w:eastAsia="en-GB"/>
          </w:rPr>
          <w:tab/>
        </w:r>
        <w:r w:rsidR="004611DA" w:rsidRPr="00E03AEA">
          <w:rPr>
            <w:rStyle w:val="Hyperlink"/>
            <w:noProof/>
          </w:rPr>
          <w:t>Annexes</w:t>
        </w:r>
        <w:r w:rsidR="004611DA">
          <w:rPr>
            <w:noProof/>
            <w:webHidden/>
          </w:rPr>
          <w:tab/>
        </w:r>
        <w:r w:rsidR="004611DA">
          <w:rPr>
            <w:noProof/>
            <w:webHidden/>
          </w:rPr>
          <w:fldChar w:fldCharType="begin"/>
        </w:r>
        <w:r w:rsidR="004611DA">
          <w:rPr>
            <w:noProof/>
            <w:webHidden/>
          </w:rPr>
          <w:instrText xml:space="preserve"> PAGEREF _Toc100680175 \h </w:instrText>
        </w:r>
        <w:r w:rsidR="004611DA">
          <w:rPr>
            <w:noProof/>
            <w:webHidden/>
          </w:rPr>
        </w:r>
        <w:r w:rsidR="004611DA">
          <w:rPr>
            <w:noProof/>
            <w:webHidden/>
          </w:rPr>
          <w:fldChar w:fldCharType="separate"/>
        </w:r>
        <w:r w:rsidR="004611DA">
          <w:rPr>
            <w:noProof/>
            <w:webHidden/>
          </w:rPr>
          <w:t>31</w:t>
        </w:r>
        <w:r w:rsidR="004611DA">
          <w:rPr>
            <w:noProof/>
            <w:webHidden/>
          </w:rPr>
          <w:fldChar w:fldCharType="end"/>
        </w:r>
      </w:hyperlink>
    </w:p>
    <w:p w14:paraId="63D712F1" w14:textId="655BC504" w:rsidR="004611DA" w:rsidRDefault="0029607E">
      <w:pPr>
        <w:pStyle w:val="TOC2"/>
        <w:tabs>
          <w:tab w:val="left" w:pos="1100"/>
        </w:tabs>
        <w:rPr>
          <w:rFonts w:asciiTheme="minorHAnsi" w:eastAsiaTheme="minorEastAsia" w:hAnsiTheme="minorHAnsi"/>
          <w:noProof/>
          <w:color w:val="auto"/>
          <w:lang w:eastAsia="en-GB"/>
        </w:rPr>
      </w:pPr>
      <w:hyperlink w:anchor="_Toc100680176" w:history="1">
        <w:r w:rsidR="004611DA" w:rsidRPr="00E03AEA">
          <w:rPr>
            <w:rStyle w:val="Hyperlink"/>
            <w:noProof/>
          </w:rPr>
          <w:t>10.1</w:t>
        </w:r>
        <w:r w:rsidR="004611DA">
          <w:rPr>
            <w:rFonts w:asciiTheme="minorHAnsi" w:eastAsiaTheme="minorEastAsia" w:hAnsiTheme="minorHAnsi"/>
            <w:noProof/>
            <w:color w:val="auto"/>
            <w:lang w:eastAsia="en-GB"/>
          </w:rPr>
          <w:tab/>
        </w:r>
        <w:r w:rsidR="004611DA" w:rsidRPr="00E03AEA">
          <w:rPr>
            <w:rStyle w:val="Hyperlink"/>
            <w:noProof/>
          </w:rPr>
          <w:t>Sample Mails</w:t>
        </w:r>
        <w:r w:rsidR="004611DA">
          <w:rPr>
            <w:noProof/>
            <w:webHidden/>
          </w:rPr>
          <w:tab/>
        </w:r>
        <w:r w:rsidR="004611DA">
          <w:rPr>
            <w:noProof/>
            <w:webHidden/>
          </w:rPr>
          <w:fldChar w:fldCharType="begin"/>
        </w:r>
        <w:r w:rsidR="004611DA">
          <w:rPr>
            <w:noProof/>
            <w:webHidden/>
          </w:rPr>
          <w:instrText xml:space="preserve"> PAGEREF _Toc100680176 \h </w:instrText>
        </w:r>
        <w:r w:rsidR="004611DA">
          <w:rPr>
            <w:noProof/>
            <w:webHidden/>
          </w:rPr>
        </w:r>
        <w:r w:rsidR="004611DA">
          <w:rPr>
            <w:noProof/>
            <w:webHidden/>
          </w:rPr>
          <w:fldChar w:fldCharType="separate"/>
        </w:r>
        <w:r w:rsidR="004611DA">
          <w:rPr>
            <w:noProof/>
            <w:webHidden/>
          </w:rPr>
          <w:t>31</w:t>
        </w:r>
        <w:r w:rsidR="004611DA">
          <w:rPr>
            <w:noProof/>
            <w:webHidden/>
          </w:rPr>
          <w:fldChar w:fldCharType="end"/>
        </w:r>
      </w:hyperlink>
    </w:p>
    <w:p w14:paraId="4CFE9B2A" w14:textId="66A9A4AC" w:rsidR="004611DA" w:rsidRDefault="0029607E">
      <w:pPr>
        <w:pStyle w:val="TOC1"/>
        <w:rPr>
          <w:rFonts w:asciiTheme="minorHAnsi" w:eastAsiaTheme="minorEastAsia" w:hAnsiTheme="minorHAnsi"/>
          <w:noProof/>
          <w:color w:val="auto"/>
          <w:lang w:eastAsia="en-GB"/>
        </w:rPr>
      </w:pPr>
      <w:hyperlink w:anchor="_Toc100680177" w:history="1">
        <w:r w:rsidR="004611DA" w:rsidRPr="00E03AEA">
          <w:rPr>
            <w:rStyle w:val="Hyperlink"/>
            <w:noProof/>
          </w:rPr>
          <w:t>Process</w:t>
        </w:r>
        <w:r w:rsidR="004611DA">
          <w:rPr>
            <w:noProof/>
            <w:webHidden/>
          </w:rPr>
          <w:tab/>
        </w:r>
        <w:r w:rsidR="004611DA">
          <w:rPr>
            <w:noProof/>
            <w:webHidden/>
          </w:rPr>
          <w:fldChar w:fldCharType="begin"/>
        </w:r>
        <w:r w:rsidR="004611DA">
          <w:rPr>
            <w:noProof/>
            <w:webHidden/>
          </w:rPr>
          <w:instrText xml:space="preserve"> PAGEREF _Toc100680177 \h </w:instrText>
        </w:r>
        <w:r w:rsidR="004611DA">
          <w:rPr>
            <w:noProof/>
            <w:webHidden/>
          </w:rPr>
        </w:r>
        <w:r w:rsidR="004611DA">
          <w:rPr>
            <w:noProof/>
            <w:webHidden/>
          </w:rPr>
          <w:fldChar w:fldCharType="separate"/>
        </w:r>
        <w:r w:rsidR="004611DA">
          <w:rPr>
            <w:noProof/>
            <w:webHidden/>
          </w:rPr>
          <w:t>32</w:t>
        </w:r>
        <w:r w:rsidR="004611DA">
          <w:rPr>
            <w:noProof/>
            <w:webHidden/>
          </w:rPr>
          <w:fldChar w:fldCharType="end"/>
        </w:r>
      </w:hyperlink>
    </w:p>
    <w:p w14:paraId="5E937E83" w14:textId="1398E75C" w:rsidR="004611DA" w:rsidRDefault="0029607E">
      <w:pPr>
        <w:pStyle w:val="TOC1"/>
        <w:rPr>
          <w:rFonts w:asciiTheme="minorHAnsi" w:eastAsiaTheme="minorEastAsia" w:hAnsiTheme="minorHAnsi"/>
          <w:noProof/>
          <w:color w:val="auto"/>
          <w:lang w:eastAsia="en-GB"/>
        </w:rPr>
      </w:pPr>
      <w:hyperlink w:anchor="_Toc100680178" w:history="1">
        <w:r w:rsidR="004611DA" w:rsidRPr="00E03AEA">
          <w:rPr>
            <w:rStyle w:val="Hyperlink"/>
            <w:noProof/>
          </w:rPr>
          <w:t>Meetings (Follow up) EMAIL</w:t>
        </w:r>
        <w:r w:rsidR="004611DA">
          <w:rPr>
            <w:noProof/>
            <w:webHidden/>
          </w:rPr>
          <w:tab/>
        </w:r>
        <w:r w:rsidR="004611DA">
          <w:rPr>
            <w:noProof/>
            <w:webHidden/>
          </w:rPr>
          <w:fldChar w:fldCharType="begin"/>
        </w:r>
        <w:r w:rsidR="004611DA">
          <w:rPr>
            <w:noProof/>
            <w:webHidden/>
          </w:rPr>
          <w:instrText xml:space="preserve"> PAGEREF _Toc100680178 \h </w:instrText>
        </w:r>
        <w:r w:rsidR="004611DA">
          <w:rPr>
            <w:noProof/>
            <w:webHidden/>
          </w:rPr>
        </w:r>
        <w:r w:rsidR="004611DA">
          <w:rPr>
            <w:noProof/>
            <w:webHidden/>
          </w:rPr>
          <w:fldChar w:fldCharType="separate"/>
        </w:r>
        <w:r w:rsidR="004611DA">
          <w:rPr>
            <w:noProof/>
            <w:webHidden/>
          </w:rPr>
          <w:t>32</w:t>
        </w:r>
        <w:r w:rsidR="004611DA">
          <w:rPr>
            <w:noProof/>
            <w:webHidden/>
          </w:rPr>
          <w:fldChar w:fldCharType="end"/>
        </w:r>
      </w:hyperlink>
    </w:p>
    <w:p w14:paraId="5B6942C7" w14:textId="0B9BE817" w:rsidR="004611DA" w:rsidRDefault="0029607E">
      <w:pPr>
        <w:pStyle w:val="TOC1"/>
        <w:rPr>
          <w:rFonts w:asciiTheme="minorHAnsi" w:eastAsiaTheme="minorEastAsia" w:hAnsiTheme="minorHAnsi"/>
          <w:noProof/>
          <w:color w:val="auto"/>
          <w:lang w:eastAsia="en-GB"/>
        </w:rPr>
      </w:pPr>
      <w:hyperlink w:anchor="_Toc100680179" w:history="1">
        <w:r w:rsidR="004611DA" w:rsidRPr="00E03AEA">
          <w:rPr>
            <w:rStyle w:val="Hyperlink"/>
            <w:noProof/>
          </w:rPr>
          <w:t>Sample offer email template</w:t>
        </w:r>
        <w:r w:rsidR="004611DA">
          <w:rPr>
            <w:noProof/>
            <w:webHidden/>
          </w:rPr>
          <w:tab/>
        </w:r>
        <w:r w:rsidR="004611DA">
          <w:rPr>
            <w:noProof/>
            <w:webHidden/>
          </w:rPr>
          <w:fldChar w:fldCharType="begin"/>
        </w:r>
        <w:r w:rsidR="004611DA">
          <w:rPr>
            <w:noProof/>
            <w:webHidden/>
          </w:rPr>
          <w:instrText xml:space="preserve"> PAGEREF _Toc100680179 \h </w:instrText>
        </w:r>
        <w:r w:rsidR="004611DA">
          <w:rPr>
            <w:noProof/>
            <w:webHidden/>
          </w:rPr>
        </w:r>
        <w:r w:rsidR="004611DA">
          <w:rPr>
            <w:noProof/>
            <w:webHidden/>
          </w:rPr>
          <w:fldChar w:fldCharType="separate"/>
        </w:r>
        <w:r w:rsidR="004611DA">
          <w:rPr>
            <w:noProof/>
            <w:webHidden/>
          </w:rPr>
          <w:t>33</w:t>
        </w:r>
        <w:r w:rsidR="004611DA">
          <w:rPr>
            <w:noProof/>
            <w:webHidden/>
          </w:rPr>
          <w:fldChar w:fldCharType="end"/>
        </w:r>
      </w:hyperlink>
    </w:p>
    <w:p w14:paraId="79B059CB" w14:textId="7033A84D" w:rsidR="00C5700F" w:rsidRPr="007829C8" w:rsidRDefault="00ED2E45" w:rsidP="00C5700F">
      <w:pPr>
        <w:sectPr w:rsidR="00C5700F" w:rsidRPr="007829C8" w:rsidSect="00AA3A4E">
          <w:headerReference w:type="default" r:id="rId11"/>
          <w:footerReference w:type="default" r:id="rId12"/>
          <w:pgSz w:w="11906" w:h="16838"/>
          <w:pgMar w:top="1418" w:right="1418" w:bottom="1418" w:left="1418" w:header="709" w:footer="709" w:gutter="0"/>
          <w:cols w:space="708"/>
          <w:docGrid w:linePitch="360"/>
        </w:sectPr>
      </w:pPr>
      <w:r>
        <w:rPr>
          <w:color w:val="63C6E8"/>
        </w:rPr>
        <w:fldChar w:fldCharType="end"/>
      </w:r>
    </w:p>
    <w:p w14:paraId="027C0E21" w14:textId="1D31FB5D" w:rsidR="002F2B7E" w:rsidRDefault="002F2B7E" w:rsidP="002F2B7E">
      <w:pPr>
        <w:pStyle w:val="NumberedHeading1"/>
        <w:rPr>
          <w:lang w:eastAsia="en-GB"/>
        </w:rPr>
      </w:pPr>
      <w:bookmarkStart w:id="0" w:name="_Toc100680140"/>
      <w:bookmarkStart w:id="1" w:name="_Toc73551731"/>
      <w:r>
        <w:rPr>
          <w:lang w:eastAsia="en-GB"/>
        </w:rPr>
        <w:lastRenderedPageBreak/>
        <w:t>Background</w:t>
      </w:r>
      <w:bookmarkEnd w:id="0"/>
    </w:p>
    <w:p w14:paraId="55EA7936" w14:textId="574453C7" w:rsidR="007747DA" w:rsidRDefault="007747DA">
      <w:pPr>
        <w:spacing w:line="259" w:lineRule="auto"/>
        <w:rPr>
          <w:lang w:eastAsia="en-GB"/>
        </w:rPr>
      </w:pPr>
      <w:r>
        <w:rPr>
          <w:lang w:eastAsia="en-GB"/>
        </w:rPr>
        <w:br w:type="page"/>
      </w:r>
    </w:p>
    <w:p w14:paraId="03D76F95" w14:textId="2E4686CB" w:rsidR="00246597" w:rsidRDefault="0055520E">
      <w:pPr>
        <w:pStyle w:val="NumberedHeading1"/>
      </w:pPr>
      <w:bookmarkStart w:id="2" w:name="_Toc100680141"/>
      <w:r>
        <w:lastRenderedPageBreak/>
        <w:t>Corporate</w:t>
      </w:r>
      <w:bookmarkEnd w:id="2"/>
    </w:p>
    <w:p w14:paraId="32585E56" w14:textId="0909B319" w:rsidR="003A2286" w:rsidRDefault="00C95C40" w:rsidP="003A2286">
      <w:pPr>
        <w:pStyle w:val="NumberedHeading2"/>
      </w:pPr>
      <w:r>
        <w:t>HR</w:t>
      </w:r>
    </w:p>
    <w:p w14:paraId="0327CC3B" w14:textId="77777777" w:rsidR="003A2286" w:rsidRDefault="003A2286" w:rsidP="00C95C40">
      <w:pPr>
        <w:pStyle w:val="NumberedHeading3"/>
      </w:pPr>
      <w:r>
        <w:t>New team member Onboarding Process</w:t>
      </w:r>
    </w:p>
    <w:p w14:paraId="28D2B5BF" w14:textId="77777777" w:rsidR="003A2286" w:rsidRDefault="003A2286" w:rsidP="003A2286">
      <w:r>
        <w:t>When a new member joins the OBE team some onboarding procedures are required in order to flatten the learning curve. Thus, the following training courses should be held:</w:t>
      </w:r>
    </w:p>
    <w:p w14:paraId="369330B7" w14:textId="77777777" w:rsidR="003A2286" w:rsidRDefault="003A2286" w:rsidP="003A2286">
      <w:pPr>
        <w:pStyle w:val="BulletsLevel1"/>
      </w:pPr>
      <w:r>
        <w:t>Explaining Open Banking</w:t>
      </w:r>
    </w:p>
    <w:p w14:paraId="47C09C2B" w14:textId="77777777" w:rsidR="003A2286" w:rsidRDefault="003A2286" w:rsidP="003A2286">
      <w:pPr>
        <w:pStyle w:val="BulletsLevel1"/>
      </w:pPr>
      <w:r>
        <w:t>OBE History and Purpose</w:t>
      </w:r>
    </w:p>
    <w:p w14:paraId="43340699" w14:textId="77777777" w:rsidR="003A2286" w:rsidRDefault="003A2286" w:rsidP="003A2286">
      <w:pPr>
        <w:pStyle w:val="BulletsLevel1"/>
      </w:pPr>
      <w:r>
        <w:t>OBE Structure</w:t>
      </w:r>
    </w:p>
    <w:p w14:paraId="3DEDE16A" w14:textId="77777777" w:rsidR="003A2286" w:rsidRDefault="003A2286" w:rsidP="003A2286">
      <w:pPr>
        <w:pStyle w:val="BulletsLevel1"/>
      </w:pPr>
      <w:r>
        <w:t>Role</w:t>
      </w:r>
    </w:p>
    <w:p w14:paraId="378BC38C" w14:textId="440DCE31" w:rsidR="00170960" w:rsidRDefault="00170960" w:rsidP="00170960">
      <w:pPr>
        <w:pStyle w:val="NumberedHeading1"/>
      </w:pPr>
      <w:bookmarkStart w:id="3" w:name="_Toc100680144"/>
      <w:r>
        <w:t>OBE Program Management</w:t>
      </w:r>
      <w:bookmarkEnd w:id="3"/>
    </w:p>
    <w:p w14:paraId="07D994DA" w14:textId="77777777" w:rsidR="00170960" w:rsidRDefault="00170960" w:rsidP="00170960">
      <w:pPr>
        <w:pStyle w:val="NumberedHeading2"/>
      </w:pPr>
      <w:bookmarkStart w:id="4" w:name="_Toc100680145"/>
      <w:r>
        <w:t>Member</w:t>
      </w:r>
      <w:r w:rsidRPr="00366F11">
        <w:t xml:space="preserve"> Management</w:t>
      </w:r>
      <w:bookmarkEnd w:id="4"/>
    </w:p>
    <w:p w14:paraId="41301988" w14:textId="77777777" w:rsidR="00170960" w:rsidRDefault="00170960" w:rsidP="00170960">
      <w:pPr>
        <w:pStyle w:val="NumberedHeading3"/>
        <w:rPr>
          <w:lang w:eastAsia="en-GB"/>
        </w:rPr>
      </w:pPr>
      <w:r>
        <w:rPr>
          <w:lang w:eastAsia="en-GB"/>
        </w:rPr>
        <w:t>Member Lifecycle</w:t>
      </w:r>
    </w:p>
    <w:p w14:paraId="6D5041EE" w14:textId="77777777" w:rsidR="00170960" w:rsidRPr="002F68EB" w:rsidRDefault="00170960" w:rsidP="00170960">
      <w:pPr>
        <w:spacing w:after="0" w:line="240" w:lineRule="auto"/>
        <w:rPr>
          <w:rFonts w:ascii="Calibri" w:eastAsia="Times New Roman" w:hAnsi="Calibri" w:cs="Calibri"/>
          <w:color w:val="auto"/>
          <w:lang w:eastAsia="en-GB"/>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11"/>
        <w:gridCol w:w="1694"/>
        <w:gridCol w:w="613"/>
        <w:gridCol w:w="5332"/>
      </w:tblGrid>
      <w:tr w:rsidR="00170960" w:rsidRPr="002F68EB" w14:paraId="1476E868"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E4B43"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w:t>
            </w:r>
          </w:p>
        </w:tc>
        <w:tc>
          <w:tcPr>
            <w:tcW w:w="1696" w:type="dxa"/>
            <w:tcBorders>
              <w:top w:val="single" w:sz="8" w:space="0" w:color="A3A3A3"/>
              <w:left w:val="single" w:sz="8" w:space="0" w:color="A3A3A3"/>
              <w:bottom w:val="single" w:sz="8" w:space="0" w:color="A3A3A3"/>
              <w:right w:val="single" w:sz="8" w:space="0" w:color="A3A3A3"/>
            </w:tcBorders>
          </w:tcPr>
          <w:p w14:paraId="489A104C" w14:textId="77777777" w:rsidR="00170960"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Sub-process</w:t>
            </w: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00DF9"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b/>
                <w:bCs/>
                <w:color w:val="auto"/>
                <w:lang w:eastAsia="en-GB"/>
              </w:rPr>
              <w:t>Who</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4E58B"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b/>
                <w:bCs/>
                <w:color w:val="auto"/>
                <w:lang w:eastAsia="en-GB"/>
              </w:rPr>
              <w:t>What we need</w:t>
            </w:r>
          </w:p>
        </w:tc>
      </w:tr>
      <w:tr w:rsidR="00170960" w:rsidRPr="002F68EB" w14:paraId="76357F4C"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BE8844" w14:textId="77777777" w:rsidR="00170960"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Sales</w:t>
            </w:r>
          </w:p>
        </w:tc>
        <w:tc>
          <w:tcPr>
            <w:tcW w:w="1696" w:type="dxa"/>
            <w:tcBorders>
              <w:top w:val="single" w:sz="8" w:space="0" w:color="A3A3A3"/>
              <w:left w:val="single" w:sz="8" w:space="0" w:color="A3A3A3"/>
              <w:bottom w:val="single" w:sz="8" w:space="0" w:color="A3A3A3"/>
              <w:right w:val="single" w:sz="8" w:space="0" w:color="A3A3A3"/>
            </w:tcBorders>
          </w:tcPr>
          <w:p w14:paraId="187E722C"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Lead Generation</w:t>
            </w: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EEB0D1" w14:textId="77777777" w:rsidR="00170960" w:rsidRPr="002F68EB" w:rsidRDefault="00170960" w:rsidP="007733BA">
            <w:pPr>
              <w:spacing w:after="0" w:line="240" w:lineRule="auto"/>
              <w:rPr>
                <w:rFonts w:ascii="Calibri" w:eastAsia="Times New Roman" w:hAnsi="Calibri" w:cs="Calibri"/>
                <w:color w:val="auto"/>
                <w:lang w:eastAsia="en-GB"/>
              </w:rPr>
            </w:pP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02098E" w14:textId="77777777" w:rsidR="00170960" w:rsidRPr="002F68EB" w:rsidRDefault="00170960" w:rsidP="007733BA">
            <w:pPr>
              <w:spacing w:after="0" w:line="240" w:lineRule="auto"/>
              <w:rPr>
                <w:rFonts w:ascii="Calibri" w:eastAsia="Times New Roman" w:hAnsi="Calibri" w:cs="Calibri"/>
                <w:color w:val="auto"/>
                <w:lang w:eastAsia="en-GB"/>
              </w:rPr>
            </w:pPr>
          </w:p>
        </w:tc>
      </w:tr>
      <w:tr w:rsidR="00170960" w:rsidRPr="002F68EB" w14:paraId="2BEC2A51"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618A68" w14:textId="77777777" w:rsidR="00170960"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Sales</w:t>
            </w:r>
          </w:p>
        </w:tc>
        <w:tc>
          <w:tcPr>
            <w:tcW w:w="1696" w:type="dxa"/>
            <w:tcBorders>
              <w:top w:val="single" w:sz="8" w:space="0" w:color="A3A3A3"/>
              <w:left w:val="single" w:sz="8" w:space="0" w:color="A3A3A3"/>
              <w:bottom w:val="single" w:sz="8" w:space="0" w:color="A3A3A3"/>
              <w:right w:val="single" w:sz="8" w:space="0" w:color="A3A3A3"/>
            </w:tcBorders>
          </w:tcPr>
          <w:p w14:paraId="2207A51B"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Follow up</w:t>
            </w: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55B0E3" w14:textId="77777777" w:rsidR="00170960" w:rsidRPr="002F68EB" w:rsidRDefault="00170960" w:rsidP="007733BA">
            <w:pPr>
              <w:spacing w:after="0" w:line="240" w:lineRule="auto"/>
              <w:rPr>
                <w:rFonts w:ascii="Calibri" w:eastAsia="Times New Roman" w:hAnsi="Calibri" w:cs="Calibri"/>
                <w:color w:val="auto"/>
                <w:lang w:eastAsia="en-GB"/>
              </w:rPr>
            </w:pP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6FB128" w14:textId="77777777" w:rsidR="00170960" w:rsidRPr="002F68EB" w:rsidRDefault="00170960" w:rsidP="007733BA">
            <w:pPr>
              <w:spacing w:after="0" w:line="240" w:lineRule="auto"/>
              <w:rPr>
                <w:rFonts w:ascii="Calibri" w:eastAsia="Times New Roman" w:hAnsi="Calibri" w:cs="Calibri"/>
                <w:color w:val="auto"/>
                <w:lang w:eastAsia="en-GB"/>
              </w:rPr>
            </w:pPr>
          </w:p>
        </w:tc>
      </w:tr>
      <w:tr w:rsidR="00170960" w:rsidRPr="002F68EB" w14:paraId="06397B34"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036A7"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b/>
                <w:bCs/>
                <w:color w:val="auto"/>
                <w:lang w:eastAsia="en-GB"/>
              </w:rPr>
              <w:t>Sales</w:t>
            </w:r>
          </w:p>
        </w:tc>
        <w:tc>
          <w:tcPr>
            <w:tcW w:w="1696" w:type="dxa"/>
            <w:tcBorders>
              <w:top w:val="single" w:sz="8" w:space="0" w:color="A3A3A3"/>
              <w:left w:val="single" w:sz="8" w:space="0" w:color="A3A3A3"/>
              <w:bottom w:val="single" w:sz="8" w:space="0" w:color="A3A3A3"/>
              <w:right w:val="single" w:sz="8" w:space="0" w:color="A3A3A3"/>
            </w:tcBorders>
          </w:tcPr>
          <w:p w14:paraId="54DD543F"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Closing</w:t>
            </w: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5DBD7"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Sales</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F909B"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From OBE: regular updates on what is going on what we should focus on.</w:t>
            </w:r>
          </w:p>
          <w:p w14:paraId="225B91C8"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From Sales: Updates on who Sales have been speaking to.</w:t>
            </w:r>
          </w:p>
          <w:p w14:paraId="2DF468B8"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From Sales: Updates on feedback (+</w:t>
            </w:r>
            <w:proofErr w:type="spellStart"/>
            <w:r w:rsidRPr="002F68EB">
              <w:rPr>
                <w:rFonts w:ascii="Calibri" w:eastAsia="Times New Roman" w:hAnsi="Calibri" w:cs="Calibri"/>
                <w:color w:val="auto"/>
                <w:lang w:eastAsia="en-GB"/>
              </w:rPr>
              <w:t>ve</w:t>
            </w:r>
            <w:proofErr w:type="spellEnd"/>
            <w:r w:rsidRPr="002F68EB">
              <w:rPr>
                <w:rFonts w:ascii="Calibri" w:eastAsia="Times New Roman" w:hAnsi="Calibri" w:cs="Calibri"/>
                <w:color w:val="auto"/>
                <w:lang w:eastAsia="en-GB"/>
              </w:rPr>
              <w:t xml:space="preserve"> and -</w:t>
            </w:r>
            <w:proofErr w:type="spellStart"/>
            <w:r w:rsidRPr="002F68EB">
              <w:rPr>
                <w:rFonts w:ascii="Calibri" w:eastAsia="Times New Roman" w:hAnsi="Calibri" w:cs="Calibri"/>
                <w:color w:val="auto"/>
                <w:lang w:eastAsia="en-GB"/>
              </w:rPr>
              <w:t>ve</w:t>
            </w:r>
            <w:proofErr w:type="spellEnd"/>
            <w:r w:rsidRPr="002F68EB">
              <w:rPr>
                <w:rFonts w:ascii="Calibri" w:eastAsia="Times New Roman" w:hAnsi="Calibri" w:cs="Calibri"/>
                <w:color w:val="auto"/>
                <w:lang w:eastAsia="en-GB"/>
              </w:rPr>
              <w:t>) about product.</w:t>
            </w:r>
          </w:p>
          <w:p w14:paraId="14622420"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From OBE: Support for specific clients.</w:t>
            </w:r>
          </w:p>
          <w:p w14:paraId="1410ABD5" w14:textId="77777777" w:rsidR="00170960" w:rsidRPr="002F68EB" w:rsidRDefault="00170960" w:rsidP="007733BA">
            <w:pPr>
              <w:spacing w:after="0" w:line="240" w:lineRule="auto"/>
              <w:rPr>
                <w:rFonts w:ascii="Calibri" w:eastAsia="Times New Roman" w:hAnsi="Calibri" w:cs="Calibri"/>
                <w:color w:val="000000"/>
                <w:lang w:eastAsia="en-GB"/>
              </w:rPr>
            </w:pPr>
            <w:r w:rsidRPr="002F68EB">
              <w:rPr>
                <w:rFonts w:ascii="Calibri" w:eastAsia="Times New Roman" w:hAnsi="Calibri" w:cs="Calibri"/>
                <w:i/>
                <w:iCs/>
                <w:color w:val="000000"/>
                <w:lang w:eastAsia="en-GB"/>
              </w:rPr>
              <w:t>Sales will track all activity in CRM – reporting will be limited to capability of the CRM.</w:t>
            </w:r>
          </w:p>
          <w:p w14:paraId="5E9CB370" w14:textId="77777777" w:rsidR="00170960" w:rsidRPr="002F68EB" w:rsidRDefault="00170960" w:rsidP="007733BA">
            <w:pPr>
              <w:spacing w:after="0" w:line="240" w:lineRule="auto"/>
              <w:rPr>
                <w:rFonts w:ascii="Calibri" w:eastAsia="Times New Roman" w:hAnsi="Calibri" w:cs="Calibri"/>
                <w:color w:val="000000"/>
                <w:lang w:eastAsia="en-GB"/>
              </w:rPr>
            </w:pPr>
            <w:r w:rsidRPr="002F68EB">
              <w:rPr>
                <w:rFonts w:ascii="Calibri" w:eastAsia="Times New Roman" w:hAnsi="Calibri" w:cs="Calibri"/>
                <w:color w:val="000000"/>
                <w:lang w:eastAsia="en-GB"/>
              </w:rPr>
              <w:t> </w:t>
            </w:r>
          </w:p>
          <w:p w14:paraId="3C9CBE35" w14:textId="77777777" w:rsidR="00170960" w:rsidRPr="002F68EB" w:rsidRDefault="00170960" w:rsidP="00851BD5">
            <w:pPr>
              <w:numPr>
                <w:ilvl w:val="0"/>
                <w:numId w:val="10"/>
              </w:numPr>
              <w:spacing w:after="0" w:line="240" w:lineRule="auto"/>
              <w:textAlignment w:val="center"/>
              <w:rPr>
                <w:rFonts w:ascii="Times New Roman" w:eastAsia="Times New Roman" w:hAnsi="Times New Roman" w:cs="Times New Roman"/>
                <w:color w:val="000000"/>
                <w:sz w:val="24"/>
                <w:szCs w:val="24"/>
                <w:lang w:eastAsia="en-GB"/>
              </w:rPr>
            </w:pPr>
            <w:r w:rsidRPr="002F68EB">
              <w:rPr>
                <w:rFonts w:ascii="Calibri" w:eastAsia="Times New Roman" w:hAnsi="Calibri" w:cs="Calibri"/>
                <w:color w:val="000000"/>
                <w:lang w:eastAsia="en-GB"/>
              </w:rPr>
              <w:t>End of month reporting.</w:t>
            </w:r>
          </w:p>
          <w:p w14:paraId="6439CE05" w14:textId="77777777" w:rsidR="00170960" w:rsidRPr="002F68EB" w:rsidRDefault="00170960" w:rsidP="00851BD5">
            <w:pPr>
              <w:numPr>
                <w:ilvl w:val="0"/>
                <w:numId w:val="10"/>
              </w:numPr>
              <w:spacing w:after="0" w:line="240" w:lineRule="auto"/>
              <w:textAlignment w:val="center"/>
              <w:rPr>
                <w:rFonts w:ascii="Times New Roman" w:eastAsia="Times New Roman" w:hAnsi="Times New Roman" w:cs="Times New Roman"/>
                <w:color w:val="000000"/>
                <w:sz w:val="24"/>
                <w:szCs w:val="24"/>
                <w:lang w:eastAsia="en-GB"/>
              </w:rPr>
            </w:pPr>
            <w:r w:rsidRPr="002F68EB">
              <w:rPr>
                <w:rFonts w:ascii="Calibri" w:eastAsia="Times New Roman" w:hAnsi="Calibri" w:cs="Calibri"/>
                <w:color w:val="000000"/>
                <w:lang w:eastAsia="en-GB"/>
              </w:rPr>
              <w:t xml:space="preserve">First Tuesday in the month catch up meeting. </w:t>
            </w:r>
          </w:p>
          <w:p w14:paraId="18A17CB2" w14:textId="77777777" w:rsidR="00170960" w:rsidRPr="002F68EB" w:rsidRDefault="00170960" w:rsidP="007733BA">
            <w:pPr>
              <w:spacing w:after="0" w:line="240" w:lineRule="auto"/>
              <w:rPr>
                <w:rFonts w:ascii="Calibri" w:eastAsia="Times New Roman" w:hAnsi="Calibri" w:cs="Calibri"/>
                <w:color w:val="000000"/>
                <w:lang w:eastAsia="en-GB"/>
              </w:rPr>
            </w:pPr>
            <w:r w:rsidRPr="002F68EB">
              <w:rPr>
                <w:rFonts w:ascii="Calibri" w:eastAsia="Times New Roman" w:hAnsi="Calibri" w:cs="Calibri"/>
                <w:color w:val="000000"/>
                <w:lang w:eastAsia="en-GB"/>
              </w:rPr>
              <w:t> </w:t>
            </w:r>
          </w:p>
        </w:tc>
      </w:tr>
      <w:tr w:rsidR="00170960" w:rsidRPr="002F68EB" w14:paraId="5A56CDC6"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838C1"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b/>
                <w:bCs/>
                <w:color w:val="auto"/>
                <w:lang w:eastAsia="en-GB"/>
              </w:rPr>
              <w:t>Sales</w:t>
            </w:r>
          </w:p>
        </w:tc>
        <w:tc>
          <w:tcPr>
            <w:tcW w:w="1696" w:type="dxa"/>
            <w:tcBorders>
              <w:top w:val="single" w:sz="8" w:space="0" w:color="A3A3A3"/>
              <w:left w:val="single" w:sz="8" w:space="0" w:color="A3A3A3"/>
              <w:bottom w:val="single" w:sz="8" w:space="0" w:color="A3A3A3"/>
              <w:right w:val="single" w:sz="8" w:space="0" w:color="A3A3A3"/>
            </w:tcBorders>
          </w:tcPr>
          <w:p w14:paraId="15E62D2A" w14:textId="77777777" w:rsidR="00170960" w:rsidRPr="002F68EB" w:rsidRDefault="00170960" w:rsidP="007733BA">
            <w:pPr>
              <w:spacing w:after="0" w:line="240" w:lineRule="auto"/>
              <w:rPr>
                <w:rFonts w:ascii="Calibri" w:eastAsia="Times New Roman" w:hAnsi="Calibri" w:cs="Calibri"/>
                <w:color w:val="auto"/>
                <w:lang w:eastAsia="en-GB"/>
              </w:rPr>
            </w:pPr>
            <w:proofErr w:type="spellStart"/>
            <w:r>
              <w:rPr>
                <w:rFonts w:ascii="Calibri" w:eastAsia="Times New Roman" w:hAnsi="Calibri" w:cs="Calibri"/>
                <w:color w:val="auto"/>
                <w:lang w:eastAsia="en-GB"/>
              </w:rPr>
              <w:t>Contractualising</w:t>
            </w:r>
            <w:proofErr w:type="spellEnd"/>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F710F"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ACS</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12D41"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xml:space="preserve">From Sales: Copy of contract </w:t>
            </w:r>
            <w:r w:rsidRPr="002F68EB">
              <w:rPr>
                <w:rFonts w:ascii="Calibri" w:eastAsia="Times New Roman" w:hAnsi="Calibri" w:cs="Calibri"/>
                <w:color w:val="auto"/>
                <w:highlight w:val="yellow"/>
                <w:lang w:eastAsia="en-GB"/>
              </w:rPr>
              <w:t>[Send that over]</w:t>
            </w:r>
          </w:p>
          <w:p w14:paraId="48B20A87"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From Sales: Some insight about why the customer wants to join the program in particular. What expectations.</w:t>
            </w:r>
          </w:p>
          <w:p w14:paraId="714AB6E1"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w:t>
            </w:r>
          </w:p>
        </w:tc>
      </w:tr>
      <w:tr w:rsidR="00170960" w:rsidRPr="002F68EB" w14:paraId="49852AE0"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0FE78"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b/>
                <w:bCs/>
                <w:color w:val="auto"/>
                <w:lang w:eastAsia="en-GB"/>
              </w:rPr>
              <w:t>Member Adm.</w:t>
            </w:r>
          </w:p>
        </w:tc>
        <w:tc>
          <w:tcPr>
            <w:tcW w:w="1696" w:type="dxa"/>
            <w:tcBorders>
              <w:top w:val="single" w:sz="8" w:space="0" w:color="A3A3A3"/>
              <w:left w:val="single" w:sz="8" w:space="0" w:color="A3A3A3"/>
              <w:bottom w:val="single" w:sz="8" w:space="0" w:color="A3A3A3"/>
              <w:right w:val="single" w:sz="8" w:space="0" w:color="A3A3A3"/>
            </w:tcBorders>
          </w:tcPr>
          <w:p w14:paraId="3FCF1DC2"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Member Onboarding</w:t>
            </w: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B55EFE"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xml:space="preserve">OBE </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09DCA3"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Welcome pack</w:t>
            </w:r>
          </w:p>
          <w:p w14:paraId="1962330E"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Welcome call</w:t>
            </w:r>
          </w:p>
          <w:p w14:paraId="674D71C1"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Other processes</w:t>
            </w:r>
          </w:p>
          <w:p w14:paraId="2111F8DE"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w:t>
            </w:r>
          </w:p>
        </w:tc>
      </w:tr>
      <w:tr w:rsidR="00170960" w:rsidRPr="002F68EB" w14:paraId="7B7B9283"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A9F21"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b/>
                <w:bCs/>
                <w:color w:val="auto"/>
                <w:lang w:eastAsia="en-GB"/>
              </w:rPr>
              <w:lastRenderedPageBreak/>
              <w:t>Invoicing</w:t>
            </w:r>
          </w:p>
        </w:tc>
        <w:tc>
          <w:tcPr>
            <w:tcW w:w="1696" w:type="dxa"/>
            <w:tcBorders>
              <w:top w:val="single" w:sz="8" w:space="0" w:color="A3A3A3"/>
              <w:left w:val="single" w:sz="8" w:space="0" w:color="A3A3A3"/>
              <w:bottom w:val="single" w:sz="8" w:space="0" w:color="A3A3A3"/>
              <w:right w:val="single" w:sz="8" w:space="0" w:color="A3A3A3"/>
            </w:tcBorders>
          </w:tcPr>
          <w:p w14:paraId="3C4780F7" w14:textId="77777777" w:rsidR="00170960" w:rsidRPr="002F68EB" w:rsidRDefault="00170960" w:rsidP="007733BA">
            <w:pPr>
              <w:spacing w:after="0" w:line="240" w:lineRule="auto"/>
              <w:rPr>
                <w:rFonts w:ascii="Calibri" w:eastAsia="Times New Roman" w:hAnsi="Calibri" w:cs="Calibri"/>
                <w:color w:val="auto"/>
                <w:lang w:eastAsia="en-GB"/>
              </w:rPr>
            </w:pP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B649D"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ACS</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FAF8F"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xml:space="preserve">Billing </w:t>
            </w:r>
            <w:proofErr w:type="gramStart"/>
            <w:r w:rsidRPr="002F68EB">
              <w:rPr>
                <w:rFonts w:ascii="Calibri" w:eastAsia="Times New Roman" w:hAnsi="Calibri" w:cs="Calibri"/>
                <w:color w:val="auto"/>
                <w:lang w:eastAsia="en-GB"/>
              </w:rPr>
              <w:t>details  /</w:t>
            </w:r>
            <w:proofErr w:type="gramEnd"/>
            <w:r w:rsidRPr="002F68EB">
              <w:rPr>
                <w:rFonts w:ascii="Calibri" w:eastAsia="Times New Roman" w:hAnsi="Calibri" w:cs="Calibri"/>
                <w:color w:val="auto"/>
                <w:lang w:eastAsia="en-GB"/>
              </w:rPr>
              <w:t xml:space="preserve"> contact</w:t>
            </w:r>
          </w:p>
          <w:p w14:paraId="31BEB03B" w14:textId="77777777" w:rsidR="00170960" w:rsidRPr="002F68EB" w:rsidRDefault="00170960" w:rsidP="007733BA">
            <w:pPr>
              <w:spacing w:after="0" w:line="240" w:lineRule="auto"/>
              <w:rPr>
                <w:rFonts w:ascii="Calibri" w:eastAsia="Times New Roman" w:hAnsi="Calibri" w:cs="Calibri"/>
                <w:color w:val="auto"/>
                <w:lang w:eastAsia="en-GB"/>
              </w:rPr>
            </w:pPr>
            <w:r w:rsidRPr="002F68EB">
              <w:rPr>
                <w:rFonts w:ascii="Calibri" w:eastAsia="Times New Roman" w:hAnsi="Calibri" w:cs="Calibri"/>
                <w:color w:val="auto"/>
                <w:lang w:eastAsia="en-GB"/>
              </w:rPr>
              <w:t> </w:t>
            </w:r>
          </w:p>
        </w:tc>
      </w:tr>
      <w:tr w:rsidR="00170960" w:rsidRPr="002F68EB" w14:paraId="19047486" w14:textId="77777777" w:rsidTr="007733BA">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B09C95" w14:textId="77777777" w:rsidR="00170960" w:rsidRPr="002F68EB"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Offboarding</w:t>
            </w:r>
          </w:p>
        </w:tc>
        <w:tc>
          <w:tcPr>
            <w:tcW w:w="1696" w:type="dxa"/>
            <w:tcBorders>
              <w:top w:val="single" w:sz="8" w:space="0" w:color="A3A3A3"/>
              <w:left w:val="single" w:sz="8" w:space="0" w:color="A3A3A3"/>
              <w:bottom w:val="single" w:sz="8" w:space="0" w:color="A3A3A3"/>
              <w:right w:val="single" w:sz="8" w:space="0" w:color="A3A3A3"/>
            </w:tcBorders>
          </w:tcPr>
          <w:p w14:paraId="6873D6AB" w14:textId="77777777" w:rsidR="00170960" w:rsidRDefault="00170960" w:rsidP="007733BA">
            <w:pPr>
              <w:spacing w:after="0" w:line="240" w:lineRule="auto"/>
              <w:rPr>
                <w:rFonts w:ascii="Calibri" w:eastAsia="Times New Roman" w:hAnsi="Calibri" w:cs="Calibri"/>
                <w:color w:val="auto"/>
                <w:lang w:eastAsia="en-GB"/>
              </w:rPr>
            </w:pPr>
          </w:p>
        </w:tc>
        <w:tc>
          <w:tcPr>
            <w:tcW w:w="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FF5675" w14:textId="77777777" w:rsidR="00170960" w:rsidRPr="002F68E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OBE</w:t>
            </w:r>
          </w:p>
        </w:tc>
        <w:tc>
          <w:tcPr>
            <w:tcW w:w="53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A49567" w14:textId="77777777" w:rsidR="00170960" w:rsidRPr="002F68EB" w:rsidRDefault="00170960" w:rsidP="007733BA">
            <w:pPr>
              <w:spacing w:after="0" w:line="240" w:lineRule="auto"/>
              <w:rPr>
                <w:rFonts w:ascii="Calibri" w:eastAsia="Times New Roman" w:hAnsi="Calibri" w:cs="Calibri"/>
                <w:color w:val="auto"/>
                <w:lang w:eastAsia="en-GB"/>
              </w:rPr>
            </w:pPr>
          </w:p>
        </w:tc>
      </w:tr>
    </w:tbl>
    <w:p w14:paraId="5AF705EE" w14:textId="77777777" w:rsidR="00170960" w:rsidRDefault="00170960" w:rsidP="00170960">
      <w:pPr>
        <w:spacing w:line="259" w:lineRule="auto"/>
        <w:rPr>
          <w:rFonts w:eastAsiaTheme="majorEastAsia" w:cs="Arial"/>
          <w:color w:val="63C6E8"/>
          <w:sz w:val="32"/>
          <w:szCs w:val="32"/>
        </w:rPr>
      </w:pPr>
      <w:r>
        <w:br w:type="page"/>
      </w:r>
    </w:p>
    <w:p w14:paraId="51AB5FB7" w14:textId="77777777" w:rsidR="00170960" w:rsidRDefault="00170960" w:rsidP="00170960">
      <w:pPr>
        <w:pStyle w:val="NumberedHeading3"/>
      </w:pPr>
      <w:r>
        <w:lastRenderedPageBreak/>
        <w:t>Member Administration</w:t>
      </w:r>
    </w:p>
    <w:p w14:paraId="3683CAAB" w14:textId="77777777" w:rsidR="00170960" w:rsidRDefault="00170960" w:rsidP="00170960">
      <w:pPr>
        <w:pStyle w:val="NumberedHeading4"/>
      </w:pPr>
      <w:r>
        <w:t>Member Onboarding</w:t>
      </w:r>
    </w:p>
    <w:p w14:paraId="7902DE21" w14:textId="77777777" w:rsidR="00170960" w:rsidRDefault="00170960" w:rsidP="00170960">
      <w:r>
        <w:t>When a new member joins, the central team will be notified, and the following happens:</w:t>
      </w:r>
    </w:p>
    <w:p w14:paraId="7E109A49" w14:textId="77777777" w:rsidR="00170960" w:rsidRDefault="00170960" w:rsidP="00170960">
      <w:r>
        <w:t xml:space="preserve">For </w:t>
      </w:r>
      <w:r w:rsidRPr="00405FFC">
        <w:rPr>
          <w:u w:val="single"/>
        </w:rPr>
        <w:t>each</w:t>
      </w:r>
      <w:r>
        <w:t xml:space="preserve"> member program</w:t>
      </w:r>
    </w:p>
    <w:tbl>
      <w:tblPr>
        <w:tblStyle w:val="TableGrid"/>
        <w:tblW w:w="9634" w:type="dxa"/>
        <w:tblLook w:val="04A0" w:firstRow="1" w:lastRow="0" w:firstColumn="1" w:lastColumn="0" w:noHBand="0" w:noVBand="1"/>
      </w:tblPr>
      <w:tblGrid>
        <w:gridCol w:w="1119"/>
        <w:gridCol w:w="6814"/>
        <w:gridCol w:w="1701"/>
      </w:tblGrid>
      <w:tr w:rsidR="00170960" w:rsidRPr="00405FFC" w14:paraId="1AE68E21" w14:textId="77777777" w:rsidTr="007733BA">
        <w:tc>
          <w:tcPr>
            <w:tcW w:w="1119" w:type="dxa"/>
          </w:tcPr>
          <w:p w14:paraId="5DFBDDED" w14:textId="77777777" w:rsidR="00170960" w:rsidRPr="00405FFC" w:rsidRDefault="00170960" w:rsidP="007733BA">
            <w:pPr>
              <w:rPr>
                <w:b/>
                <w:bCs/>
              </w:rPr>
            </w:pPr>
            <w:r w:rsidRPr="00405FFC">
              <w:rPr>
                <w:b/>
                <w:bCs/>
              </w:rPr>
              <w:t>Who</w:t>
            </w:r>
          </w:p>
        </w:tc>
        <w:tc>
          <w:tcPr>
            <w:tcW w:w="6814" w:type="dxa"/>
          </w:tcPr>
          <w:p w14:paraId="227DAD3C" w14:textId="77777777" w:rsidR="00170960" w:rsidRPr="00405FFC" w:rsidRDefault="00170960" w:rsidP="007733BA">
            <w:pPr>
              <w:rPr>
                <w:b/>
                <w:bCs/>
              </w:rPr>
            </w:pPr>
            <w:r w:rsidRPr="00405FFC">
              <w:rPr>
                <w:b/>
                <w:bCs/>
              </w:rPr>
              <w:t>Action</w:t>
            </w:r>
          </w:p>
        </w:tc>
        <w:tc>
          <w:tcPr>
            <w:tcW w:w="1701" w:type="dxa"/>
          </w:tcPr>
          <w:p w14:paraId="4A6B8BFF" w14:textId="77777777" w:rsidR="00170960" w:rsidRPr="00405FFC" w:rsidRDefault="00170960" w:rsidP="007733BA">
            <w:pPr>
              <w:rPr>
                <w:b/>
                <w:bCs/>
              </w:rPr>
            </w:pPr>
            <w:r w:rsidRPr="00405FFC">
              <w:rPr>
                <w:b/>
                <w:bCs/>
              </w:rPr>
              <w:t>Tools</w:t>
            </w:r>
          </w:p>
        </w:tc>
      </w:tr>
      <w:tr w:rsidR="00170960" w14:paraId="52FEA7A9" w14:textId="77777777" w:rsidTr="007733BA">
        <w:tc>
          <w:tcPr>
            <w:tcW w:w="1119" w:type="dxa"/>
          </w:tcPr>
          <w:p w14:paraId="19E74F53" w14:textId="77777777" w:rsidR="00170960" w:rsidRDefault="00170960" w:rsidP="007733BA">
            <w:r>
              <w:t>Central</w:t>
            </w:r>
          </w:p>
        </w:tc>
        <w:tc>
          <w:tcPr>
            <w:tcW w:w="6814" w:type="dxa"/>
          </w:tcPr>
          <w:p w14:paraId="59DAD3A1" w14:textId="77777777" w:rsidR="00170960" w:rsidRDefault="00170960" w:rsidP="007733BA">
            <w:r>
              <w:t>Send a welcome email</w:t>
            </w:r>
          </w:p>
          <w:p w14:paraId="3AF5B555" w14:textId="77777777" w:rsidR="00170960" w:rsidRDefault="00170960" w:rsidP="007733BA">
            <w:r>
              <w:t>Ask who are the points of contact</w:t>
            </w:r>
          </w:p>
          <w:p w14:paraId="7F3A62A7" w14:textId="77777777" w:rsidR="00170960" w:rsidRDefault="00170960" w:rsidP="007733BA">
            <w:r>
              <w:t>Ask who need access to the website</w:t>
            </w:r>
          </w:p>
          <w:p w14:paraId="7DE7ACA1" w14:textId="77777777" w:rsidR="00170960" w:rsidRDefault="00170960" w:rsidP="007733BA">
            <w:r>
              <w:t>Ask for the logo &amp; a quote</w:t>
            </w:r>
          </w:p>
          <w:p w14:paraId="3BD6A861" w14:textId="77777777" w:rsidR="00170960" w:rsidRDefault="00170960" w:rsidP="007733BA"/>
        </w:tc>
        <w:tc>
          <w:tcPr>
            <w:tcW w:w="1701" w:type="dxa"/>
          </w:tcPr>
          <w:p w14:paraId="35066FE0" w14:textId="77777777" w:rsidR="00170960" w:rsidRDefault="00170960" w:rsidP="007733BA"/>
        </w:tc>
      </w:tr>
      <w:tr w:rsidR="00170960" w14:paraId="6707C73B" w14:textId="77777777" w:rsidTr="007733BA">
        <w:tc>
          <w:tcPr>
            <w:tcW w:w="1119" w:type="dxa"/>
          </w:tcPr>
          <w:p w14:paraId="0E72DC95" w14:textId="77777777" w:rsidR="00170960" w:rsidRDefault="00170960" w:rsidP="007733BA">
            <w:r>
              <w:t>Local</w:t>
            </w:r>
          </w:p>
        </w:tc>
        <w:tc>
          <w:tcPr>
            <w:tcW w:w="6814" w:type="dxa"/>
          </w:tcPr>
          <w:p w14:paraId="6784FFF7" w14:textId="77777777" w:rsidR="00170960" w:rsidRDefault="00170960" w:rsidP="007733BA">
            <w:r>
              <w:t>Invite them to a welcome call</w:t>
            </w:r>
          </w:p>
          <w:p w14:paraId="745C9DA4" w14:textId="77777777" w:rsidR="00170960" w:rsidRDefault="00170960" w:rsidP="007733BA"/>
        </w:tc>
        <w:tc>
          <w:tcPr>
            <w:tcW w:w="1701" w:type="dxa"/>
          </w:tcPr>
          <w:p w14:paraId="20188089" w14:textId="77777777" w:rsidR="00170960" w:rsidRDefault="00170960" w:rsidP="007733BA"/>
        </w:tc>
      </w:tr>
      <w:tr w:rsidR="00170960" w14:paraId="6DE1212B" w14:textId="77777777" w:rsidTr="007733BA">
        <w:tc>
          <w:tcPr>
            <w:tcW w:w="1119" w:type="dxa"/>
          </w:tcPr>
          <w:p w14:paraId="30731CDE" w14:textId="77777777" w:rsidR="00170960" w:rsidRDefault="00170960" w:rsidP="007733BA">
            <w:r>
              <w:t>Central</w:t>
            </w:r>
          </w:p>
        </w:tc>
        <w:tc>
          <w:tcPr>
            <w:tcW w:w="6814" w:type="dxa"/>
          </w:tcPr>
          <w:p w14:paraId="4B2742D8" w14:textId="77777777" w:rsidR="00170960" w:rsidRDefault="00170960" w:rsidP="007733BA">
            <w:r>
              <w:t>Check that the email above was sent!</w:t>
            </w:r>
          </w:p>
        </w:tc>
        <w:tc>
          <w:tcPr>
            <w:tcW w:w="1701" w:type="dxa"/>
          </w:tcPr>
          <w:p w14:paraId="3C3C3C46" w14:textId="77777777" w:rsidR="00170960" w:rsidRDefault="00170960" w:rsidP="007733BA"/>
        </w:tc>
      </w:tr>
      <w:tr w:rsidR="00170960" w14:paraId="106B026E" w14:textId="77777777" w:rsidTr="007733BA">
        <w:tc>
          <w:tcPr>
            <w:tcW w:w="1119" w:type="dxa"/>
          </w:tcPr>
          <w:p w14:paraId="70C2635B" w14:textId="77777777" w:rsidR="00170960" w:rsidRDefault="00170960" w:rsidP="007733BA">
            <w:r>
              <w:t>Central</w:t>
            </w:r>
          </w:p>
        </w:tc>
        <w:tc>
          <w:tcPr>
            <w:tcW w:w="6814" w:type="dxa"/>
          </w:tcPr>
          <w:p w14:paraId="6C6A9A42" w14:textId="77777777" w:rsidR="00170960" w:rsidRDefault="00170960" w:rsidP="007733BA">
            <w:r>
              <w:t>Update the Member spreadsheet tracker</w:t>
            </w:r>
          </w:p>
        </w:tc>
        <w:tc>
          <w:tcPr>
            <w:tcW w:w="1701" w:type="dxa"/>
          </w:tcPr>
          <w:p w14:paraId="50ACCE16" w14:textId="77777777" w:rsidR="00170960" w:rsidRDefault="00170960" w:rsidP="007733BA"/>
        </w:tc>
      </w:tr>
      <w:tr w:rsidR="00170960" w14:paraId="376B82EF" w14:textId="77777777" w:rsidTr="007733BA">
        <w:tc>
          <w:tcPr>
            <w:tcW w:w="1119" w:type="dxa"/>
          </w:tcPr>
          <w:p w14:paraId="7448E0AB" w14:textId="77777777" w:rsidR="00170960" w:rsidRDefault="00170960" w:rsidP="007733BA">
            <w:r>
              <w:t>Central</w:t>
            </w:r>
          </w:p>
        </w:tc>
        <w:tc>
          <w:tcPr>
            <w:tcW w:w="6814" w:type="dxa"/>
          </w:tcPr>
          <w:p w14:paraId="2ADFEE7E" w14:textId="77777777" w:rsidR="00170960" w:rsidRDefault="00170960" w:rsidP="007733BA">
            <w:r>
              <w:t xml:space="preserve">Update the account to be a member </w:t>
            </w:r>
          </w:p>
        </w:tc>
        <w:tc>
          <w:tcPr>
            <w:tcW w:w="1701" w:type="dxa"/>
          </w:tcPr>
          <w:p w14:paraId="6BCD20AD" w14:textId="77777777" w:rsidR="00170960" w:rsidRDefault="00170960" w:rsidP="007733BA">
            <w:proofErr w:type="spellStart"/>
            <w:r>
              <w:t>Zoho</w:t>
            </w:r>
            <w:proofErr w:type="spellEnd"/>
          </w:p>
        </w:tc>
      </w:tr>
      <w:tr w:rsidR="00170960" w14:paraId="256BCDAC" w14:textId="77777777" w:rsidTr="007733BA">
        <w:tc>
          <w:tcPr>
            <w:tcW w:w="1119" w:type="dxa"/>
          </w:tcPr>
          <w:p w14:paraId="328AEEDB" w14:textId="77777777" w:rsidR="00170960" w:rsidRDefault="00170960" w:rsidP="007733BA">
            <w:r>
              <w:t>Central</w:t>
            </w:r>
          </w:p>
        </w:tc>
        <w:tc>
          <w:tcPr>
            <w:tcW w:w="6814" w:type="dxa"/>
          </w:tcPr>
          <w:p w14:paraId="16FA0DD8" w14:textId="77777777" w:rsidR="00170960" w:rsidRDefault="00170960" w:rsidP="007733BA">
            <w:r>
              <w:t>Update the contact to be a Member Representative</w:t>
            </w:r>
          </w:p>
          <w:p w14:paraId="11F1D97C" w14:textId="77777777" w:rsidR="00170960" w:rsidRDefault="00170960" w:rsidP="007733BA">
            <w:r>
              <w:t>Update all contacts for the newsletter</w:t>
            </w:r>
          </w:p>
        </w:tc>
        <w:tc>
          <w:tcPr>
            <w:tcW w:w="1701" w:type="dxa"/>
          </w:tcPr>
          <w:p w14:paraId="06311E80" w14:textId="77777777" w:rsidR="00170960" w:rsidRDefault="00170960" w:rsidP="007733BA">
            <w:proofErr w:type="spellStart"/>
            <w:r>
              <w:t>Zoho</w:t>
            </w:r>
            <w:proofErr w:type="spellEnd"/>
          </w:p>
        </w:tc>
      </w:tr>
      <w:tr w:rsidR="00170960" w14:paraId="6EC817D7" w14:textId="77777777" w:rsidTr="007733BA">
        <w:tc>
          <w:tcPr>
            <w:tcW w:w="1119" w:type="dxa"/>
          </w:tcPr>
          <w:p w14:paraId="33BE09AA" w14:textId="77777777" w:rsidR="00170960" w:rsidRDefault="00170960" w:rsidP="007733BA">
            <w:r>
              <w:t>Central</w:t>
            </w:r>
          </w:p>
        </w:tc>
        <w:tc>
          <w:tcPr>
            <w:tcW w:w="6814" w:type="dxa"/>
          </w:tcPr>
          <w:p w14:paraId="1C8591DB" w14:textId="77777777" w:rsidR="00170960" w:rsidRDefault="00170960" w:rsidP="007733BA">
            <w:r>
              <w:t>Ask Marketing to add the logo to the website and the member slide</w:t>
            </w:r>
          </w:p>
        </w:tc>
        <w:tc>
          <w:tcPr>
            <w:tcW w:w="1701" w:type="dxa"/>
          </w:tcPr>
          <w:p w14:paraId="4B3942E5" w14:textId="77777777" w:rsidR="00170960" w:rsidRDefault="00170960" w:rsidP="007733BA"/>
        </w:tc>
      </w:tr>
      <w:tr w:rsidR="00170960" w14:paraId="4B998511" w14:textId="77777777" w:rsidTr="007733BA">
        <w:tc>
          <w:tcPr>
            <w:tcW w:w="1119" w:type="dxa"/>
          </w:tcPr>
          <w:p w14:paraId="0D478C58" w14:textId="77777777" w:rsidR="00170960" w:rsidRDefault="00170960" w:rsidP="007733BA">
            <w:r>
              <w:t>Central</w:t>
            </w:r>
          </w:p>
        </w:tc>
        <w:tc>
          <w:tcPr>
            <w:tcW w:w="6814" w:type="dxa"/>
          </w:tcPr>
          <w:p w14:paraId="0A132841" w14:textId="77777777" w:rsidR="00170960" w:rsidRDefault="00170960" w:rsidP="007733BA">
            <w:r>
              <w:t>Ask Market to do a LinkedIn post</w:t>
            </w:r>
          </w:p>
          <w:p w14:paraId="0CDFBB8D" w14:textId="15B94DC1" w:rsidR="00F955AE" w:rsidRDefault="00F955AE" w:rsidP="007733BA">
            <w:r>
              <w:t>There may be a press release.</w:t>
            </w:r>
          </w:p>
        </w:tc>
        <w:tc>
          <w:tcPr>
            <w:tcW w:w="1701" w:type="dxa"/>
          </w:tcPr>
          <w:p w14:paraId="7E2AD0CF" w14:textId="77777777" w:rsidR="00170960" w:rsidRDefault="00170960" w:rsidP="007733BA"/>
        </w:tc>
      </w:tr>
    </w:tbl>
    <w:p w14:paraId="5B92BE5B" w14:textId="77777777" w:rsidR="00170960" w:rsidRDefault="00170960" w:rsidP="00170960"/>
    <w:p w14:paraId="279D9974" w14:textId="77777777" w:rsidR="00170960" w:rsidRDefault="00170960" w:rsidP="00170960">
      <w:pPr>
        <w:pStyle w:val="NumberedHeading4"/>
      </w:pPr>
      <w:r>
        <w:t>Manage Relations with MOUs</w:t>
      </w:r>
    </w:p>
    <w:p w14:paraId="36D0C720" w14:textId="77777777" w:rsidR="00170960" w:rsidRDefault="00170960" w:rsidP="00170960">
      <w:pPr>
        <w:pStyle w:val="NumberedHeading4"/>
      </w:pPr>
      <w:r>
        <w:t>Billing</w:t>
      </w:r>
    </w:p>
    <w:p w14:paraId="2386766A" w14:textId="77777777" w:rsidR="003A6AD1" w:rsidRPr="00182BE1" w:rsidRDefault="003A6AD1" w:rsidP="003A6AD1">
      <w:pPr>
        <w:pStyle w:val="NumberedHeading2"/>
      </w:pPr>
      <w:bookmarkStart w:id="5" w:name="_Toc100680146"/>
      <w:r>
        <w:t>Managing Email and website Requests</w:t>
      </w:r>
      <w:bookmarkEnd w:id="5"/>
      <w:r>
        <w:t xml:space="preserve"> </w:t>
      </w:r>
    </w:p>
    <w:p w14:paraId="787995D9" w14:textId="77777777" w:rsidR="003A6AD1" w:rsidRDefault="003A6AD1" w:rsidP="003A6AD1">
      <w:pPr>
        <w:pStyle w:val="NumberedHeading4"/>
      </w:pPr>
      <w:r>
        <w:t>Managing local inboxes &amp; website requests</w:t>
      </w:r>
    </w:p>
    <w:p w14:paraId="6B76A1C3" w14:textId="77777777" w:rsidR="003A6AD1" w:rsidRPr="00DC17F0" w:rsidRDefault="003A6AD1" w:rsidP="003A6AD1">
      <w:pPr>
        <w:pStyle w:val="NormalWeb"/>
        <w:spacing w:before="0" w:beforeAutospacing="0" w:after="0" w:afterAutospacing="0"/>
        <w:rPr>
          <w:rFonts w:ascii="Calibri" w:hAnsi="Calibri" w:cs="Calibri"/>
          <w:b/>
          <w:sz w:val="22"/>
          <w:szCs w:val="22"/>
        </w:rPr>
      </w:pPr>
      <w:r w:rsidRPr="00C06B6A">
        <w:rPr>
          <w:rFonts w:ascii="Calibri" w:hAnsi="Calibri" w:cs="Calibri"/>
          <w:b/>
          <w:sz w:val="22"/>
          <w:szCs w:val="22"/>
        </w:rPr>
        <w:t>Pr</w:t>
      </w:r>
      <w:r w:rsidRPr="00DC17F0">
        <w:rPr>
          <w:rFonts w:ascii="Calibri" w:hAnsi="Calibri" w:cs="Calibri"/>
          <w:b/>
          <w:sz w:val="22"/>
          <w:szCs w:val="22"/>
        </w:rPr>
        <w:t xml:space="preserve">ocedures </w:t>
      </w:r>
    </w:p>
    <w:p w14:paraId="4128A077" w14:textId="77777777" w:rsidR="003A6AD1" w:rsidRDefault="003A6AD1" w:rsidP="003A6AD1">
      <w:pPr>
        <w:pStyle w:val="NormalWeb"/>
        <w:spacing w:before="0" w:beforeAutospacing="0" w:after="0" w:afterAutospacing="0"/>
        <w:rPr>
          <w:rFonts w:ascii="Calibri" w:hAnsi="Calibri" w:cs="Calibri"/>
          <w:sz w:val="22"/>
          <w:szCs w:val="22"/>
        </w:rPr>
      </w:pPr>
    </w:p>
    <w:p w14:paraId="4EA0BAFD" w14:textId="77777777" w:rsidR="003A6AD1" w:rsidRDefault="003A6AD1" w:rsidP="003A6AD1">
      <w:pPr>
        <w:pStyle w:val="NormalWeb"/>
        <w:spacing w:before="0" w:beforeAutospacing="0" w:after="0" w:afterAutospacing="0"/>
        <w:rPr>
          <w:rFonts w:ascii="Calibri" w:hAnsi="Calibri" w:cs="Calibri"/>
          <w:sz w:val="22"/>
          <w:szCs w:val="22"/>
        </w:rPr>
      </w:pPr>
      <w:r>
        <w:rPr>
          <w:rFonts w:ascii="Calibri" w:hAnsi="Calibri" w:cs="Calibri"/>
          <w:sz w:val="22"/>
          <w:szCs w:val="22"/>
        </w:rPr>
        <w:t>This process is to ensure that all website requests and generic emails are handled</w:t>
      </w:r>
    </w:p>
    <w:p w14:paraId="073259E0" w14:textId="77777777" w:rsidR="003A6AD1" w:rsidRDefault="003A6AD1" w:rsidP="003A6AD1">
      <w:pPr>
        <w:pStyle w:val="NormalWeb"/>
        <w:spacing w:before="0" w:beforeAutospacing="0" w:after="0" w:afterAutospacing="0"/>
        <w:rPr>
          <w:rFonts w:ascii="Calibri" w:hAnsi="Calibri" w:cs="Calibri"/>
          <w:sz w:val="22"/>
          <w:szCs w:val="22"/>
        </w:rPr>
      </w:pPr>
      <w:r>
        <w:rPr>
          <w:rFonts w:ascii="Calibri" w:hAnsi="Calibri" w:cs="Calibri"/>
          <w:sz w:val="22"/>
          <w:szCs w:val="22"/>
        </w:rPr>
        <w:t>OBE and OBEX websites</w:t>
      </w:r>
    </w:p>
    <w:p w14:paraId="31AE914F" w14:textId="77777777" w:rsidR="003A6AD1" w:rsidRDefault="003A6AD1" w:rsidP="003A6AD1">
      <w:pPr>
        <w:pStyle w:val="NormalWeb"/>
        <w:spacing w:before="0" w:beforeAutospacing="0" w:after="0" w:afterAutospacing="0"/>
        <w:rPr>
          <w:rFonts w:ascii="Calibri" w:hAnsi="Calibri" w:cs="Calibri"/>
          <w:sz w:val="22"/>
          <w:szCs w:val="22"/>
        </w:rPr>
      </w:pPr>
      <w:r>
        <w:rPr>
          <w:rFonts w:ascii="Calibri" w:hAnsi="Calibri" w:cs="Calibri"/>
          <w:sz w:val="22"/>
          <w:szCs w:val="22"/>
        </w:rPr>
        <w:t>All generic email address as listed in the OBEX Local emails Tracker.</w:t>
      </w:r>
    </w:p>
    <w:p w14:paraId="1109609D" w14:textId="77777777" w:rsidR="003A6AD1" w:rsidRDefault="003A6AD1" w:rsidP="003A6AD1">
      <w:pPr>
        <w:pStyle w:val="NormalWeb"/>
        <w:spacing w:before="0" w:beforeAutospacing="0" w:after="0" w:afterAutospacing="0"/>
        <w:rPr>
          <w:rFonts w:ascii="Calibri" w:hAnsi="Calibri" w:cs="Calibri"/>
          <w:sz w:val="22"/>
          <w:szCs w:val="22"/>
        </w:rPr>
      </w:pPr>
    </w:p>
    <w:p w14:paraId="2FCC2381" w14:textId="77777777" w:rsidR="003A6AD1" w:rsidRDefault="003A6AD1" w:rsidP="003A6AD1">
      <w:pPr>
        <w:numPr>
          <w:ilvl w:val="0"/>
          <w:numId w:val="6"/>
        </w:numPr>
        <w:spacing w:after="0" w:line="240" w:lineRule="auto"/>
        <w:textAlignment w:val="center"/>
        <w:rPr>
          <w:rFonts w:ascii="Calibri" w:hAnsi="Calibri" w:cs="Calibri"/>
        </w:rPr>
      </w:pPr>
      <w:r>
        <w:rPr>
          <w:rFonts w:ascii="Calibri" w:hAnsi="Calibri" w:cs="Calibri"/>
        </w:rPr>
        <w:t xml:space="preserve">Check </w:t>
      </w:r>
      <w:r>
        <w:rPr>
          <w:rFonts w:ascii="Calibri" w:hAnsi="Calibri" w:cs="Calibri"/>
          <w:b/>
          <w:bCs/>
        </w:rPr>
        <w:t>the relevant</w:t>
      </w:r>
      <w:r>
        <w:rPr>
          <w:rFonts w:ascii="Calibri" w:hAnsi="Calibri" w:cs="Calibri"/>
        </w:rPr>
        <w:t xml:space="preserve"> inbox</w:t>
      </w:r>
    </w:p>
    <w:p w14:paraId="457AD5BE" w14:textId="77777777" w:rsidR="003A6AD1" w:rsidRDefault="003A6AD1" w:rsidP="003A6AD1">
      <w:pPr>
        <w:numPr>
          <w:ilvl w:val="0"/>
          <w:numId w:val="6"/>
        </w:numPr>
        <w:spacing w:after="0" w:line="240" w:lineRule="auto"/>
        <w:textAlignment w:val="center"/>
        <w:rPr>
          <w:rFonts w:ascii="Calibri" w:hAnsi="Calibri" w:cs="Calibri"/>
        </w:rPr>
      </w:pPr>
      <w:r>
        <w:rPr>
          <w:rFonts w:ascii="Calibri" w:hAnsi="Calibri" w:cs="Calibri"/>
        </w:rPr>
        <w:t xml:space="preserve">File contact at control list: </w:t>
      </w:r>
      <w:hyperlink r:id="rId13" w:history="1">
        <w:r>
          <w:rPr>
            <w:rStyle w:val="Hyperlink"/>
            <w:rFonts w:ascii="Calibri" w:hAnsi="Calibri" w:cs="Calibri"/>
          </w:rPr>
          <w:t>OBE Website requests.xlsx</w:t>
        </w:r>
      </w:hyperlink>
    </w:p>
    <w:p w14:paraId="1466B79D" w14:textId="77777777" w:rsidR="003A6AD1" w:rsidRDefault="003A6AD1" w:rsidP="003A6AD1">
      <w:pPr>
        <w:numPr>
          <w:ilvl w:val="0"/>
          <w:numId w:val="6"/>
        </w:numPr>
        <w:spacing w:after="0" w:line="240" w:lineRule="auto"/>
        <w:textAlignment w:val="center"/>
        <w:rPr>
          <w:rFonts w:ascii="Calibri" w:hAnsi="Calibri" w:cs="Calibri"/>
        </w:rPr>
      </w:pPr>
      <w:r>
        <w:rPr>
          <w:rFonts w:ascii="Calibri" w:hAnsi="Calibri" w:cs="Calibri"/>
        </w:rPr>
        <w:t xml:space="preserve">Respond according to </w:t>
      </w:r>
      <w:r>
        <w:rPr>
          <w:rFonts w:ascii="Calibri" w:hAnsi="Calibri" w:cs="Calibri"/>
          <w:b/>
          <w:bCs/>
        </w:rPr>
        <w:t>Owner list</w:t>
      </w:r>
    </w:p>
    <w:p w14:paraId="439EB07E" w14:textId="77777777" w:rsidR="003A6AD1" w:rsidRDefault="003A6AD1" w:rsidP="003A6AD1">
      <w:pPr>
        <w:numPr>
          <w:ilvl w:val="0"/>
          <w:numId w:val="6"/>
        </w:numPr>
        <w:spacing w:after="0" w:line="240" w:lineRule="auto"/>
        <w:textAlignment w:val="center"/>
        <w:rPr>
          <w:rFonts w:ascii="Calibri" w:hAnsi="Calibri" w:cs="Calibri"/>
        </w:rPr>
      </w:pPr>
      <w:r>
        <w:rPr>
          <w:rFonts w:ascii="Calibri" w:hAnsi="Calibri" w:cs="Calibri"/>
        </w:rPr>
        <w:t>Flag and leave email flagged on inbox until resolved</w:t>
      </w:r>
    </w:p>
    <w:p w14:paraId="39E59CED" w14:textId="77777777" w:rsidR="003A6AD1" w:rsidRDefault="003A6AD1" w:rsidP="003A6AD1">
      <w:pPr>
        <w:numPr>
          <w:ilvl w:val="0"/>
          <w:numId w:val="6"/>
        </w:numPr>
        <w:spacing w:after="0" w:line="240" w:lineRule="auto"/>
        <w:textAlignment w:val="center"/>
        <w:rPr>
          <w:rFonts w:ascii="Calibri" w:hAnsi="Calibri" w:cs="Calibri"/>
        </w:rPr>
      </w:pPr>
      <w:r>
        <w:rPr>
          <w:rFonts w:ascii="Calibri" w:hAnsi="Calibri" w:cs="Calibri"/>
        </w:rPr>
        <w:t>After resolving, unflag and file at folder "1.1 Answered"</w:t>
      </w:r>
    </w:p>
    <w:p w14:paraId="38C2110E" w14:textId="77777777" w:rsidR="003A6AD1" w:rsidRDefault="003A6AD1" w:rsidP="003A6A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16440C" w14:textId="77777777" w:rsidR="00AB5938" w:rsidRDefault="00AB5938">
      <w:pPr>
        <w:spacing w:line="259" w:lineRule="auto"/>
        <w:rPr>
          <w:rFonts w:eastAsiaTheme="majorEastAsia" w:cs="Arial"/>
          <w:sz w:val="28"/>
          <w:szCs w:val="28"/>
        </w:rPr>
      </w:pPr>
      <w:r>
        <w:br w:type="page"/>
      </w:r>
    </w:p>
    <w:p w14:paraId="247276CC" w14:textId="5547F924" w:rsidR="003A6AD1" w:rsidRDefault="003A6AD1" w:rsidP="003A6AD1">
      <w:pPr>
        <w:pStyle w:val="NumberedHeading2"/>
      </w:pPr>
      <w:bookmarkStart w:id="6" w:name="_Toc100680147"/>
      <w:r>
        <w:lastRenderedPageBreak/>
        <w:t>Weekly and Monthly Updates</w:t>
      </w:r>
      <w:r w:rsidR="008B3F74">
        <w:t>,</w:t>
      </w:r>
      <w:r>
        <w:t xml:space="preserve"> Planning and Reporting</w:t>
      </w:r>
      <w:bookmarkEnd w:id="6"/>
    </w:p>
    <w:p w14:paraId="0DE57F0E" w14:textId="77777777" w:rsidR="003A6AD1" w:rsidRDefault="003A6AD1" w:rsidP="003A6AD1"/>
    <w:p w14:paraId="3847F974" w14:textId="2BC58157" w:rsidR="003A6AD1" w:rsidRDefault="002501EF" w:rsidP="002501EF">
      <w:pPr>
        <w:pStyle w:val="NumberedHeading3"/>
      </w:pPr>
      <w:r w:rsidRPr="002501EF">
        <w:t>Battle Rhythm</w:t>
      </w:r>
    </w:p>
    <w:p w14:paraId="46279DBE" w14:textId="77777777" w:rsidR="00942E19" w:rsidRDefault="00942E19" w:rsidP="00942E19">
      <w:r>
        <w:t>Webinars</w:t>
      </w:r>
    </w:p>
    <w:p w14:paraId="78DB563D" w14:textId="77777777" w:rsidR="00942E19" w:rsidRDefault="00942E19" w:rsidP="00942E19">
      <w:r>
        <w:t>Prepare</w:t>
      </w:r>
    </w:p>
    <w:p w14:paraId="118868A9" w14:textId="77777777" w:rsidR="00942E19" w:rsidRDefault="00942E19" w:rsidP="00942E19">
      <w:r>
        <w:t>Deliver</w:t>
      </w:r>
    </w:p>
    <w:p w14:paraId="4303739E" w14:textId="3923D0AB" w:rsidR="002501EF" w:rsidRDefault="00942E19" w:rsidP="00942E19">
      <w:r>
        <w:t>Review</w:t>
      </w:r>
    </w:p>
    <w:p w14:paraId="7B4C6376" w14:textId="6C8B8089" w:rsidR="00B5333E" w:rsidRPr="002501EF" w:rsidRDefault="00B5333E" w:rsidP="00942E19">
      <w:r>
        <w:t>See Internal Process</w:t>
      </w:r>
      <w:r w:rsidR="00C9099B">
        <w:t>\Battle Rhythm and hours.xls</w:t>
      </w:r>
    </w:p>
    <w:p w14:paraId="73D4A867" w14:textId="307BE4A6" w:rsidR="00982D64" w:rsidRDefault="00982D64">
      <w:pPr>
        <w:spacing w:line="259" w:lineRule="auto"/>
      </w:pPr>
      <w:r>
        <w:br w:type="page"/>
      </w:r>
    </w:p>
    <w:p w14:paraId="1BFF78DE" w14:textId="77777777" w:rsidR="002501EF" w:rsidRPr="006B25D7" w:rsidRDefault="002501EF" w:rsidP="003A6AD1"/>
    <w:p w14:paraId="3C39A7EA" w14:textId="77777777" w:rsidR="003A6AD1" w:rsidRDefault="003A6AD1" w:rsidP="003A6AD1">
      <w:pPr>
        <w:pStyle w:val="NumberedHeading3"/>
      </w:pPr>
      <w:r>
        <w:t>Monthly Reports</w:t>
      </w:r>
    </w:p>
    <w:tbl>
      <w:tblPr>
        <w:tblStyle w:val="TableGrid"/>
        <w:tblW w:w="0" w:type="auto"/>
        <w:tblLook w:val="04A0" w:firstRow="1" w:lastRow="0" w:firstColumn="1" w:lastColumn="0" w:noHBand="0" w:noVBand="1"/>
      </w:tblPr>
      <w:tblGrid>
        <w:gridCol w:w="2830"/>
        <w:gridCol w:w="3544"/>
        <w:gridCol w:w="2686"/>
      </w:tblGrid>
      <w:tr w:rsidR="003A6AD1" w14:paraId="047CFCF9" w14:textId="77777777" w:rsidTr="00BE7376">
        <w:tc>
          <w:tcPr>
            <w:tcW w:w="2830" w:type="dxa"/>
          </w:tcPr>
          <w:p w14:paraId="0AEB8E82" w14:textId="77777777" w:rsidR="003A6AD1" w:rsidRPr="003D01F1" w:rsidRDefault="003A6AD1" w:rsidP="004D7643">
            <w:pPr>
              <w:spacing w:line="259" w:lineRule="auto"/>
              <w:rPr>
                <w:b/>
                <w:bCs/>
              </w:rPr>
            </w:pPr>
            <w:r w:rsidRPr="003D01F1">
              <w:rPr>
                <w:b/>
                <w:bCs/>
              </w:rPr>
              <w:t>Area</w:t>
            </w:r>
          </w:p>
        </w:tc>
        <w:tc>
          <w:tcPr>
            <w:tcW w:w="3544" w:type="dxa"/>
          </w:tcPr>
          <w:p w14:paraId="09C6C42E" w14:textId="77777777" w:rsidR="003A6AD1" w:rsidRPr="003D01F1" w:rsidRDefault="003A6AD1" w:rsidP="004D7643">
            <w:pPr>
              <w:spacing w:line="259" w:lineRule="auto"/>
              <w:rPr>
                <w:b/>
                <w:bCs/>
              </w:rPr>
            </w:pPr>
            <w:r w:rsidRPr="003D01F1">
              <w:rPr>
                <w:b/>
                <w:bCs/>
              </w:rPr>
              <w:t>Actions</w:t>
            </w:r>
          </w:p>
        </w:tc>
        <w:tc>
          <w:tcPr>
            <w:tcW w:w="2686" w:type="dxa"/>
          </w:tcPr>
          <w:p w14:paraId="2960DFF8" w14:textId="77777777" w:rsidR="003A6AD1" w:rsidRPr="003D01F1" w:rsidRDefault="003A6AD1" w:rsidP="004D7643">
            <w:pPr>
              <w:spacing w:line="259" w:lineRule="auto"/>
              <w:rPr>
                <w:b/>
                <w:bCs/>
              </w:rPr>
            </w:pPr>
            <w:r w:rsidRPr="003D01F1">
              <w:rPr>
                <w:b/>
                <w:bCs/>
              </w:rPr>
              <w:t>Report</w:t>
            </w:r>
          </w:p>
        </w:tc>
      </w:tr>
      <w:tr w:rsidR="003A6AD1" w14:paraId="06A7F6DA" w14:textId="77777777" w:rsidTr="00BE7376">
        <w:tc>
          <w:tcPr>
            <w:tcW w:w="2830" w:type="dxa"/>
          </w:tcPr>
          <w:p w14:paraId="0E74D006" w14:textId="1F416849" w:rsidR="003A6AD1" w:rsidRDefault="00AA18F6" w:rsidP="004D7643">
            <w:pPr>
              <w:spacing w:line="259" w:lineRule="auto"/>
            </w:pPr>
            <w:r>
              <w:t>Program</w:t>
            </w:r>
            <w:r w:rsidR="003A6AD1">
              <w:t xml:space="preserve"> Management</w:t>
            </w:r>
          </w:p>
        </w:tc>
        <w:tc>
          <w:tcPr>
            <w:tcW w:w="3544" w:type="dxa"/>
          </w:tcPr>
          <w:p w14:paraId="12408B92" w14:textId="77777777" w:rsidR="003A6AD1" w:rsidRDefault="00AC608B" w:rsidP="004D7643">
            <w:pPr>
              <w:spacing w:line="259" w:lineRule="auto"/>
            </w:pPr>
            <w:proofErr w:type="spellStart"/>
            <w:r>
              <w:t>Infobox</w:t>
            </w:r>
            <w:proofErr w:type="spellEnd"/>
          </w:p>
          <w:p w14:paraId="325D339F" w14:textId="665175C6" w:rsidR="00AC608B" w:rsidRDefault="00AC608B" w:rsidP="004D7643">
            <w:pPr>
              <w:spacing w:line="259" w:lineRule="auto"/>
            </w:pPr>
            <w:r>
              <w:t>Member admin</w:t>
            </w:r>
          </w:p>
        </w:tc>
        <w:tc>
          <w:tcPr>
            <w:tcW w:w="2686" w:type="dxa"/>
          </w:tcPr>
          <w:p w14:paraId="074F4930" w14:textId="1AA62753" w:rsidR="006E76D5" w:rsidRDefault="006F6CEB" w:rsidP="006E76D5">
            <w:pPr>
              <w:spacing w:line="259" w:lineRule="auto"/>
            </w:pPr>
            <w:r>
              <w:t xml:space="preserve">Excel </w:t>
            </w:r>
            <w:r w:rsidR="006E76D5">
              <w:t>Report</w:t>
            </w:r>
          </w:p>
          <w:p w14:paraId="5E762B22" w14:textId="77777777" w:rsidR="006F6CEB" w:rsidRDefault="006F6CEB" w:rsidP="006F6CEB">
            <w:pPr>
              <w:spacing w:line="259" w:lineRule="auto"/>
            </w:pPr>
            <w:r>
              <w:t>Dashboard</w:t>
            </w:r>
          </w:p>
          <w:p w14:paraId="645B332F" w14:textId="77777777" w:rsidR="003B4C23" w:rsidRDefault="003B4C23" w:rsidP="003B4C23">
            <w:pPr>
              <w:spacing w:line="259" w:lineRule="auto"/>
            </w:pPr>
            <w:r>
              <w:t>Review</w:t>
            </w:r>
          </w:p>
          <w:p w14:paraId="62A47649" w14:textId="77777777" w:rsidR="003B4C23" w:rsidRDefault="003B4C23" w:rsidP="006E76D5">
            <w:pPr>
              <w:spacing w:line="259" w:lineRule="auto"/>
            </w:pPr>
          </w:p>
          <w:p w14:paraId="4FA84D3D" w14:textId="77777777" w:rsidR="003A6AD1" w:rsidRDefault="003A6AD1" w:rsidP="004D7643">
            <w:pPr>
              <w:spacing w:line="259" w:lineRule="auto"/>
            </w:pPr>
          </w:p>
        </w:tc>
      </w:tr>
      <w:tr w:rsidR="00BE7376" w14:paraId="373AF3AC" w14:textId="77777777" w:rsidTr="00BE7376">
        <w:tc>
          <w:tcPr>
            <w:tcW w:w="2830" w:type="dxa"/>
          </w:tcPr>
          <w:p w14:paraId="0355C31A" w14:textId="77777777" w:rsidR="00BE7376" w:rsidRDefault="00BE7376" w:rsidP="004D7643">
            <w:pPr>
              <w:spacing w:line="259" w:lineRule="auto"/>
            </w:pPr>
            <w:r>
              <w:t>Sales &amp; Consultancy</w:t>
            </w:r>
          </w:p>
        </w:tc>
        <w:tc>
          <w:tcPr>
            <w:tcW w:w="3544" w:type="dxa"/>
          </w:tcPr>
          <w:p w14:paraId="0C2A64FC" w14:textId="77777777" w:rsidR="00BE7376" w:rsidRDefault="00BE7376" w:rsidP="004D7643">
            <w:pPr>
              <w:spacing w:line="259" w:lineRule="auto"/>
            </w:pPr>
          </w:p>
        </w:tc>
        <w:tc>
          <w:tcPr>
            <w:tcW w:w="2686" w:type="dxa"/>
          </w:tcPr>
          <w:p w14:paraId="5170D549" w14:textId="77777777" w:rsidR="00BE7376" w:rsidRDefault="00BE7376" w:rsidP="004D7643">
            <w:pPr>
              <w:spacing w:line="259" w:lineRule="auto"/>
            </w:pPr>
            <w:r>
              <w:t>Dashboard</w:t>
            </w:r>
          </w:p>
          <w:p w14:paraId="70B34522" w14:textId="77777777" w:rsidR="00BE7376" w:rsidRDefault="00BE7376" w:rsidP="004D7643">
            <w:pPr>
              <w:spacing w:line="259" w:lineRule="auto"/>
            </w:pPr>
            <w:r>
              <w:t>Report</w:t>
            </w:r>
          </w:p>
          <w:p w14:paraId="28700D9B" w14:textId="77777777" w:rsidR="00BE7376" w:rsidRDefault="00BE7376" w:rsidP="003B4C23">
            <w:pPr>
              <w:spacing w:line="259" w:lineRule="auto"/>
            </w:pPr>
            <w:r>
              <w:t>Review</w:t>
            </w:r>
          </w:p>
          <w:p w14:paraId="6DC6CEA5" w14:textId="77777777" w:rsidR="00BE7376" w:rsidRDefault="00BE7376" w:rsidP="004D7643">
            <w:pPr>
              <w:spacing w:line="259" w:lineRule="auto"/>
            </w:pPr>
          </w:p>
          <w:p w14:paraId="7EF279E3" w14:textId="77777777" w:rsidR="00BE7376" w:rsidRDefault="00BE7376" w:rsidP="004D7643">
            <w:pPr>
              <w:spacing w:line="259" w:lineRule="auto"/>
            </w:pPr>
          </w:p>
        </w:tc>
      </w:tr>
      <w:tr w:rsidR="003A6AD1" w14:paraId="33FC03A4" w14:textId="77777777" w:rsidTr="00BE7376">
        <w:tc>
          <w:tcPr>
            <w:tcW w:w="2830" w:type="dxa"/>
          </w:tcPr>
          <w:p w14:paraId="1953612F" w14:textId="77777777" w:rsidR="003A6AD1" w:rsidRDefault="003A6AD1" w:rsidP="004D7643">
            <w:pPr>
              <w:spacing w:line="259" w:lineRule="auto"/>
            </w:pPr>
            <w:r>
              <w:t>Outreach, Research and Helpdesk</w:t>
            </w:r>
          </w:p>
        </w:tc>
        <w:tc>
          <w:tcPr>
            <w:tcW w:w="3544" w:type="dxa"/>
          </w:tcPr>
          <w:p w14:paraId="2EC3FDE0" w14:textId="77777777" w:rsidR="003A6AD1" w:rsidRDefault="003A6AD1" w:rsidP="004D7643">
            <w:pPr>
              <w:spacing w:line="259" w:lineRule="auto"/>
            </w:pPr>
          </w:p>
        </w:tc>
        <w:tc>
          <w:tcPr>
            <w:tcW w:w="2686" w:type="dxa"/>
          </w:tcPr>
          <w:p w14:paraId="2FEF3DE3" w14:textId="77777777" w:rsidR="003A6AD1" w:rsidRDefault="003A6AD1" w:rsidP="004D7643">
            <w:pPr>
              <w:spacing w:line="259" w:lineRule="auto"/>
            </w:pPr>
            <w:r>
              <w:t>Dashboard</w:t>
            </w:r>
          </w:p>
          <w:p w14:paraId="067937FB" w14:textId="77777777" w:rsidR="00F15949" w:rsidRDefault="00F15949" w:rsidP="00F15949">
            <w:pPr>
              <w:spacing w:line="259" w:lineRule="auto"/>
            </w:pPr>
            <w:r>
              <w:t>Report</w:t>
            </w:r>
          </w:p>
          <w:p w14:paraId="57E86812" w14:textId="77777777" w:rsidR="003B4C23" w:rsidRDefault="003B4C23" w:rsidP="003B4C23">
            <w:pPr>
              <w:spacing w:line="259" w:lineRule="auto"/>
            </w:pPr>
            <w:r>
              <w:t>Review</w:t>
            </w:r>
          </w:p>
          <w:p w14:paraId="0825FA32" w14:textId="77777777" w:rsidR="003A6AD1" w:rsidRDefault="003A6AD1" w:rsidP="004D7643">
            <w:pPr>
              <w:spacing w:line="259" w:lineRule="auto"/>
            </w:pPr>
          </w:p>
        </w:tc>
      </w:tr>
      <w:tr w:rsidR="003A6AD1" w14:paraId="65EBBEC4" w14:textId="77777777" w:rsidTr="00BE7376">
        <w:tc>
          <w:tcPr>
            <w:tcW w:w="2830" w:type="dxa"/>
          </w:tcPr>
          <w:p w14:paraId="66247C3F" w14:textId="071EEAF1" w:rsidR="003A6AD1" w:rsidRDefault="00C86B67" w:rsidP="004D7643">
            <w:pPr>
              <w:spacing w:line="259" w:lineRule="auto"/>
            </w:pPr>
            <w:r>
              <w:t xml:space="preserve">OBE </w:t>
            </w:r>
            <w:r w:rsidR="00C41964">
              <w:t>Marketing</w:t>
            </w:r>
          </w:p>
        </w:tc>
        <w:tc>
          <w:tcPr>
            <w:tcW w:w="3544" w:type="dxa"/>
          </w:tcPr>
          <w:p w14:paraId="36B26FC2" w14:textId="217A5E8A" w:rsidR="008B3F74" w:rsidRPr="008B3F74" w:rsidRDefault="008B3F74" w:rsidP="004D7643">
            <w:pPr>
              <w:spacing w:line="259" w:lineRule="auto"/>
              <w:rPr>
                <w:b/>
                <w:bCs/>
              </w:rPr>
            </w:pPr>
            <w:r w:rsidRPr="008B3F74">
              <w:rPr>
                <w:b/>
                <w:bCs/>
              </w:rPr>
              <w:t>Webinars</w:t>
            </w:r>
          </w:p>
          <w:p w14:paraId="1D0A4397" w14:textId="67EAD320" w:rsidR="003A6AD1" w:rsidRDefault="003A6AD1" w:rsidP="004D7643">
            <w:pPr>
              <w:spacing w:line="259" w:lineRule="auto"/>
            </w:pPr>
            <w:r>
              <w:t>Update Mailchimp</w:t>
            </w:r>
          </w:p>
          <w:p w14:paraId="73B834CD" w14:textId="53E7D0F7" w:rsidR="00043614" w:rsidRDefault="00043614" w:rsidP="004D7643">
            <w:pPr>
              <w:spacing w:line="259" w:lineRule="auto"/>
            </w:pPr>
            <w:r>
              <w:t xml:space="preserve">Update </w:t>
            </w:r>
            <w:proofErr w:type="spellStart"/>
            <w:r>
              <w:t>Zoho</w:t>
            </w:r>
            <w:proofErr w:type="spellEnd"/>
          </w:p>
          <w:p w14:paraId="7843253D" w14:textId="77777777" w:rsidR="003A6AD1" w:rsidRDefault="003A6AD1" w:rsidP="004D7643">
            <w:pPr>
              <w:spacing w:line="259" w:lineRule="auto"/>
            </w:pPr>
            <w:r>
              <w:t>Send Contacts to Local for Sales</w:t>
            </w:r>
          </w:p>
          <w:p w14:paraId="2E18CDFB" w14:textId="77777777" w:rsidR="00BC098F" w:rsidRDefault="00BC098F" w:rsidP="004D7643">
            <w:pPr>
              <w:spacing w:line="259" w:lineRule="auto"/>
            </w:pPr>
            <w:r w:rsidRPr="00BC098F">
              <w:t>Create M + 2 Events</w:t>
            </w:r>
          </w:p>
          <w:p w14:paraId="691C1EAF" w14:textId="76D20DF1" w:rsidR="008B3F74" w:rsidRDefault="008B3F74" w:rsidP="004D7643">
            <w:pPr>
              <w:spacing w:line="259" w:lineRule="auto"/>
            </w:pPr>
          </w:p>
          <w:p w14:paraId="736DC5BE" w14:textId="63F07C8D" w:rsidR="008B3F74" w:rsidRPr="008B3F74" w:rsidRDefault="008B3F74" w:rsidP="004D7643">
            <w:pPr>
              <w:spacing w:line="259" w:lineRule="auto"/>
              <w:rPr>
                <w:b/>
                <w:bCs/>
              </w:rPr>
            </w:pPr>
            <w:r w:rsidRPr="008B3F74">
              <w:rPr>
                <w:b/>
                <w:bCs/>
              </w:rPr>
              <w:t>Publications</w:t>
            </w:r>
          </w:p>
          <w:p w14:paraId="1BE72A95" w14:textId="0E594530" w:rsidR="008B3F74" w:rsidRDefault="008B3F74" w:rsidP="004D7643">
            <w:pPr>
              <w:spacing w:line="259" w:lineRule="auto"/>
            </w:pPr>
            <w:r>
              <w:t>?</w:t>
            </w:r>
          </w:p>
          <w:p w14:paraId="2DCFC3E9" w14:textId="08A2D042" w:rsidR="008B3F74" w:rsidRDefault="008B3F74" w:rsidP="004D7643">
            <w:pPr>
              <w:spacing w:line="259" w:lineRule="auto"/>
            </w:pPr>
          </w:p>
        </w:tc>
        <w:tc>
          <w:tcPr>
            <w:tcW w:w="2686" w:type="dxa"/>
          </w:tcPr>
          <w:p w14:paraId="169B8322" w14:textId="77777777" w:rsidR="003A6AD1" w:rsidRDefault="003A6AD1" w:rsidP="004D7643">
            <w:pPr>
              <w:spacing w:line="259" w:lineRule="auto"/>
            </w:pPr>
            <w:r>
              <w:t>Dashboard</w:t>
            </w:r>
          </w:p>
          <w:p w14:paraId="7DA98AB8" w14:textId="77777777" w:rsidR="00F15949" w:rsidRDefault="00F15949" w:rsidP="00F15949">
            <w:pPr>
              <w:spacing w:line="259" w:lineRule="auto"/>
            </w:pPr>
            <w:r>
              <w:t>Report</w:t>
            </w:r>
          </w:p>
          <w:p w14:paraId="57DF8546" w14:textId="77777777" w:rsidR="003B4C23" w:rsidRDefault="003B4C23" w:rsidP="003B4C23">
            <w:pPr>
              <w:spacing w:line="259" w:lineRule="auto"/>
            </w:pPr>
            <w:r>
              <w:t>Review</w:t>
            </w:r>
          </w:p>
          <w:p w14:paraId="5E6EB340" w14:textId="77777777" w:rsidR="003B4C23" w:rsidRDefault="003B4C23" w:rsidP="00F15949">
            <w:pPr>
              <w:spacing w:line="259" w:lineRule="auto"/>
            </w:pPr>
          </w:p>
          <w:p w14:paraId="6C511543" w14:textId="77777777" w:rsidR="00F15949" w:rsidRDefault="00F15949" w:rsidP="004D7643">
            <w:pPr>
              <w:spacing w:line="259" w:lineRule="auto"/>
            </w:pPr>
          </w:p>
          <w:p w14:paraId="67027FBF" w14:textId="77777777" w:rsidR="003A6AD1" w:rsidRDefault="003A6AD1" w:rsidP="004D7643">
            <w:pPr>
              <w:spacing w:line="259" w:lineRule="auto"/>
            </w:pPr>
          </w:p>
        </w:tc>
      </w:tr>
      <w:tr w:rsidR="00CF7AF8" w:rsidRPr="00CB3658" w14:paraId="66BB0B2A" w14:textId="77777777" w:rsidTr="00BE7376">
        <w:tc>
          <w:tcPr>
            <w:tcW w:w="2830" w:type="dxa"/>
          </w:tcPr>
          <w:p w14:paraId="533A9B4F" w14:textId="74E21A0F" w:rsidR="00CF7AF8" w:rsidRDefault="00CF7AF8" w:rsidP="004D7643">
            <w:pPr>
              <w:spacing w:line="259" w:lineRule="auto"/>
            </w:pPr>
            <w:r>
              <w:t>OBE Marketing Analytics</w:t>
            </w:r>
          </w:p>
        </w:tc>
        <w:tc>
          <w:tcPr>
            <w:tcW w:w="3544" w:type="dxa"/>
          </w:tcPr>
          <w:p w14:paraId="7FEC2EC1" w14:textId="0CB15F07" w:rsidR="00CB3658" w:rsidRPr="00CB3658" w:rsidRDefault="00CB3658" w:rsidP="003019CF">
            <w:pPr>
              <w:spacing w:line="259" w:lineRule="auto"/>
              <w:rPr>
                <w:lang w:val="fr-FR"/>
              </w:rPr>
            </w:pPr>
            <w:r w:rsidRPr="00CB3658">
              <w:rPr>
                <w:lang w:val="fr-FR"/>
              </w:rPr>
              <w:t>Ce</w:t>
            </w:r>
            <w:r>
              <w:rPr>
                <w:lang w:val="fr-FR"/>
              </w:rPr>
              <w:t xml:space="preserve">ntralise </w:t>
            </w:r>
            <w:r w:rsidR="008B3F74">
              <w:rPr>
                <w:lang w:val="fr-FR"/>
              </w:rPr>
              <w:t>Analytics</w:t>
            </w:r>
          </w:p>
          <w:p w14:paraId="0A65083C" w14:textId="45A52078" w:rsidR="00CF7AF8" w:rsidRPr="00CB3658" w:rsidRDefault="00CF7AF8" w:rsidP="003019CF">
            <w:pPr>
              <w:spacing w:line="259" w:lineRule="auto"/>
              <w:rPr>
                <w:lang w:val="fr-FR"/>
              </w:rPr>
            </w:pPr>
            <w:r w:rsidRPr="00CB3658">
              <w:rPr>
                <w:lang w:val="fr-FR"/>
              </w:rPr>
              <w:t xml:space="preserve">Engagement </w:t>
            </w:r>
            <w:r w:rsidR="008B3F74" w:rsidRPr="00CB3658">
              <w:rPr>
                <w:lang w:val="fr-FR"/>
              </w:rPr>
              <w:t>Analytics</w:t>
            </w:r>
          </w:p>
          <w:p w14:paraId="60F993CD" w14:textId="08CCA095" w:rsidR="00CF7AF8" w:rsidRPr="00CB3658" w:rsidRDefault="00CF7AF8" w:rsidP="003019CF">
            <w:pPr>
              <w:spacing w:line="259" w:lineRule="auto"/>
              <w:rPr>
                <w:lang w:val="fr-FR"/>
              </w:rPr>
            </w:pPr>
            <w:r w:rsidRPr="00CB3658">
              <w:rPr>
                <w:lang w:val="fr-FR"/>
              </w:rPr>
              <w:t xml:space="preserve">Publication </w:t>
            </w:r>
            <w:r w:rsidR="008B3F74" w:rsidRPr="00CB3658">
              <w:rPr>
                <w:lang w:val="fr-FR"/>
              </w:rPr>
              <w:t>Analytics</w:t>
            </w:r>
          </w:p>
          <w:p w14:paraId="61A80D8A" w14:textId="77777777" w:rsidR="00CF7AF8" w:rsidRPr="00CB3658" w:rsidRDefault="00CF7AF8" w:rsidP="004D7643">
            <w:pPr>
              <w:spacing w:line="259" w:lineRule="auto"/>
              <w:rPr>
                <w:lang w:val="fr-FR"/>
              </w:rPr>
            </w:pPr>
          </w:p>
        </w:tc>
        <w:tc>
          <w:tcPr>
            <w:tcW w:w="2686" w:type="dxa"/>
          </w:tcPr>
          <w:p w14:paraId="071C60D2" w14:textId="77777777" w:rsidR="00CF7AF8" w:rsidRPr="00CB3658" w:rsidRDefault="00CF7AF8" w:rsidP="004D7643">
            <w:pPr>
              <w:spacing w:line="259" w:lineRule="auto"/>
              <w:rPr>
                <w:lang w:val="fr-FR"/>
              </w:rPr>
            </w:pPr>
          </w:p>
        </w:tc>
      </w:tr>
      <w:tr w:rsidR="00141490" w14:paraId="0A09654A" w14:textId="77777777" w:rsidTr="00BE7376">
        <w:tc>
          <w:tcPr>
            <w:tcW w:w="2830" w:type="dxa"/>
          </w:tcPr>
          <w:p w14:paraId="74ADFA10" w14:textId="6D4C286C" w:rsidR="00141490" w:rsidRDefault="00141490" w:rsidP="004D7643">
            <w:pPr>
              <w:spacing w:line="259" w:lineRule="auto"/>
            </w:pPr>
            <w:r>
              <w:t>Topics Information and Data</w:t>
            </w:r>
          </w:p>
        </w:tc>
        <w:tc>
          <w:tcPr>
            <w:tcW w:w="3544" w:type="dxa"/>
          </w:tcPr>
          <w:p w14:paraId="515F40C8" w14:textId="606F9334" w:rsidR="00141490" w:rsidRDefault="00BC098F" w:rsidP="004D7643">
            <w:pPr>
              <w:spacing w:line="259" w:lineRule="auto"/>
            </w:pPr>
            <w:r>
              <w:t>Move local to central</w:t>
            </w:r>
          </w:p>
          <w:p w14:paraId="4E4513FE" w14:textId="77777777" w:rsidR="00141490" w:rsidRDefault="00141490" w:rsidP="004D7643">
            <w:pPr>
              <w:spacing w:line="259" w:lineRule="auto"/>
            </w:pPr>
            <w:r>
              <w:t>Check</w:t>
            </w:r>
          </w:p>
          <w:p w14:paraId="4B1CE139" w14:textId="77777777" w:rsidR="00141490" w:rsidRDefault="00141490" w:rsidP="004D7643">
            <w:pPr>
              <w:spacing w:line="259" w:lineRule="auto"/>
            </w:pPr>
          </w:p>
          <w:p w14:paraId="2DF91B67" w14:textId="77777777" w:rsidR="00141490" w:rsidRDefault="00141490" w:rsidP="004D7643">
            <w:pPr>
              <w:spacing w:line="259" w:lineRule="auto"/>
            </w:pPr>
          </w:p>
        </w:tc>
        <w:tc>
          <w:tcPr>
            <w:tcW w:w="2686" w:type="dxa"/>
          </w:tcPr>
          <w:p w14:paraId="489D1423" w14:textId="77777777" w:rsidR="00141490" w:rsidRDefault="00141490" w:rsidP="004D7643">
            <w:pPr>
              <w:spacing w:line="259" w:lineRule="auto"/>
            </w:pPr>
            <w:r>
              <w:t>Dashboard</w:t>
            </w:r>
          </w:p>
          <w:p w14:paraId="4D1A54C3" w14:textId="77777777" w:rsidR="00141490" w:rsidRDefault="00141490" w:rsidP="006E76D5">
            <w:pPr>
              <w:spacing w:line="259" w:lineRule="auto"/>
            </w:pPr>
            <w:r>
              <w:t>Report</w:t>
            </w:r>
          </w:p>
          <w:p w14:paraId="063292B6" w14:textId="77777777" w:rsidR="00141490" w:rsidRDefault="00141490" w:rsidP="006E76D5">
            <w:pPr>
              <w:spacing w:line="259" w:lineRule="auto"/>
            </w:pPr>
            <w:r>
              <w:t>Review</w:t>
            </w:r>
          </w:p>
          <w:p w14:paraId="5D3309BC" w14:textId="77777777" w:rsidR="00141490" w:rsidRDefault="00141490" w:rsidP="004D7643">
            <w:pPr>
              <w:spacing w:line="259" w:lineRule="auto"/>
            </w:pPr>
          </w:p>
        </w:tc>
      </w:tr>
      <w:tr w:rsidR="003A6AD1" w14:paraId="1F78B476" w14:textId="77777777" w:rsidTr="00BE7376">
        <w:tc>
          <w:tcPr>
            <w:tcW w:w="2830" w:type="dxa"/>
          </w:tcPr>
          <w:p w14:paraId="7DB449B6" w14:textId="77777777" w:rsidR="003A6AD1" w:rsidRDefault="003A6AD1" w:rsidP="004D7643">
            <w:pPr>
              <w:spacing w:line="259" w:lineRule="auto"/>
            </w:pPr>
          </w:p>
        </w:tc>
        <w:tc>
          <w:tcPr>
            <w:tcW w:w="3544" w:type="dxa"/>
          </w:tcPr>
          <w:p w14:paraId="087CC5B4" w14:textId="77777777" w:rsidR="003A6AD1" w:rsidRDefault="003A6AD1" w:rsidP="004D7643">
            <w:pPr>
              <w:spacing w:line="259" w:lineRule="auto"/>
            </w:pPr>
          </w:p>
        </w:tc>
        <w:tc>
          <w:tcPr>
            <w:tcW w:w="2686" w:type="dxa"/>
          </w:tcPr>
          <w:p w14:paraId="35B94429" w14:textId="77777777" w:rsidR="003A6AD1" w:rsidRDefault="003A6AD1" w:rsidP="004D7643">
            <w:pPr>
              <w:spacing w:line="259" w:lineRule="auto"/>
            </w:pPr>
          </w:p>
        </w:tc>
      </w:tr>
      <w:tr w:rsidR="003A6AD1" w14:paraId="4FBB37AB" w14:textId="77777777" w:rsidTr="00BE7376">
        <w:tc>
          <w:tcPr>
            <w:tcW w:w="2830" w:type="dxa"/>
          </w:tcPr>
          <w:p w14:paraId="74AFC4FE" w14:textId="77777777" w:rsidR="003A6AD1" w:rsidRDefault="003A6AD1" w:rsidP="004D7643">
            <w:pPr>
              <w:spacing w:line="259" w:lineRule="auto"/>
            </w:pPr>
          </w:p>
        </w:tc>
        <w:tc>
          <w:tcPr>
            <w:tcW w:w="3544" w:type="dxa"/>
          </w:tcPr>
          <w:p w14:paraId="162531F9" w14:textId="77777777" w:rsidR="003A6AD1" w:rsidRDefault="003A6AD1" w:rsidP="004D7643">
            <w:pPr>
              <w:spacing w:line="259" w:lineRule="auto"/>
            </w:pPr>
          </w:p>
        </w:tc>
        <w:tc>
          <w:tcPr>
            <w:tcW w:w="2686" w:type="dxa"/>
          </w:tcPr>
          <w:p w14:paraId="2BFACDF0" w14:textId="77777777" w:rsidR="003A6AD1" w:rsidRDefault="003A6AD1" w:rsidP="004D7643">
            <w:pPr>
              <w:spacing w:line="259" w:lineRule="auto"/>
            </w:pPr>
          </w:p>
        </w:tc>
      </w:tr>
      <w:tr w:rsidR="003A6AD1" w14:paraId="27767203" w14:textId="77777777" w:rsidTr="00BE7376">
        <w:tc>
          <w:tcPr>
            <w:tcW w:w="2830" w:type="dxa"/>
          </w:tcPr>
          <w:p w14:paraId="5C537FE6" w14:textId="6153274A" w:rsidR="003A6AD1" w:rsidRDefault="003A6AD1" w:rsidP="004D7643">
            <w:pPr>
              <w:spacing w:line="259" w:lineRule="auto"/>
            </w:pPr>
            <w:r>
              <w:t>Konsentus</w:t>
            </w:r>
            <w:r w:rsidR="00D538B2">
              <w:t xml:space="preserve"> TPP Tracker</w:t>
            </w:r>
          </w:p>
        </w:tc>
        <w:tc>
          <w:tcPr>
            <w:tcW w:w="3544" w:type="dxa"/>
          </w:tcPr>
          <w:p w14:paraId="7DB6AE24" w14:textId="77777777" w:rsidR="003A6AD1" w:rsidRDefault="00B3561A" w:rsidP="004D7643">
            <w:pPr>
              <w:spacing w:line="259" w:lineRule="auto"/>
            </w:pPr>
            <w:r>
              <w:t>P</w:t>
            </w:r>
            <w:r w:rsidR="00C64915">
              <w:t>assporting and TPP</w:t>
            </w:r>
          </w:p>
          <w:p w14:paraId="64438BB2" w14:textId="77777777" w:rsidR="00B3561A" w:rsidRPr="0018533F" w:rsidRDefault="00B3561A" w:rsidP="00B3561A">
            <w:pPr>
              <w:spacing w:line="240" w:lineRule="auto"/>
              <w:ind w:left="360"/>
              <w:textAlignment w:val="center"/>
              <w:rPr>
                <w:rFonts w:ascii="Calibri" w:eastAsia="Times New Roman" w:hAnsi="Calibri" w:cs="Calibri"/>
                <w:color w:val="auto"/>
                <w:lang w:eastAsia="en-GB"/>
              </w:rPr>
            </w:pPr>
            <w:r w:rsidRPr="0018533F">
              <w:rPr>
                <w:rFonts w:ascii="Calibri" w:eastAsia="Times New Roman" w:hAnsi="Calibri" w:cs="Calibri"/>
                <w:color w:val="auto"/>
                <w:lang w:eastAsia="en-GB"/>
              </w:rPr>
              <w:t xml:space="preserve">Advise Europe about Transparency directory and GURN </w:t>
            </w:r>
            <w:proofErr w:type="spellStart"/>
            <w:r w:rsidRPr="0018533F">
              <w:rPr>
                <w:rFonts w:ascii="Calibri" w:eastAsia="Times New Roman" w:hAnsi="Calibri" w:cs="Calibri"/>
                <w:color w:val="auto"/>
                <w:lang w:eastAsia="en-GB"/>
              </w:rPr>
              <w:t>Lookp</w:t>
            </w:r>
            <w:proofErr w:type="spellEnd"/>
            <w:r w:rsidRPr="0018533F">
              <w:rPr>
                <w:rFonts w:ascii="Calibri" w:eastAsia="Times New Roman" w:hAnsi="Calibri" w:cs="Calibri"/>
                <w:color w:val="auto"/>
                <w:lang w:eastAsia="en-GB"/>
              </w:rPr>
              <w:t xml:space="preserve"> UP</w:t>
            </w:r>
          </w:p>
          <w:p w14:paraId="0E5305CE" w14:textId="77777777" w:rsidR="00B3561A" w:rsidRPr="0018533F" w:rsidRDefault="00B3561A" w:rsidP="00B3561A">
            <w:pPr>
              <w:spacing w:line="240" w:lineRule="auto"/>
              <w:ind w:left="360"/>
              <w:textAlignment w:val="center"/>
              <w:rPr>
                <w:rFonts w:ascii="Calibri" w:eastAsia="Times New Roman" w:hAnsi="Calibri" w:cs="Calibri"/>
                <w:color w:val="auto"/>
                <w:lang w:eastAsia="en-GB"/>
              </w:rPr>
            </w:pPr>
            <w:r w:rsidRPr="0018533F">
              <w:rPr>
                <w:rFonts w:ascii="Calibri" w:eastAsia="Times New Roman" w:hAnsi="Calibri" w:cs="Calibri"/>
                <w:color w:val="auto"/>
                <w:lang w:eastAsia="en-GB"/>
              </w:rPr>
              <w:t>Update Enabled Services</w:t>
            </w:r>
          </w:p>
          <w:p w14:paraId="22127705" w14:textId="77777777" w:rsidR="00B3561A" w:rsidRPr="0018533F" w:rsidRDefault="00B3561A" w:rsidP="00B3561A">
            <w:pPr>
              <w:spacing w:line="240" w:lineRule="auto"/>
              <w:ind w:left="360"/>
              <w:textAlignment w:val="center"/>
              <w:rPr>
                <w:rFonts w:ascii="Calibri" w:eastAsia="Times New Roman" w:hAnsi="Calibri" w:cs="Calibri"/>
                <w:color w:val="auto"/>
                <w:lang w:eastAsia="en-GB"/>
              </w:rPr>
            </w:pPr>
            <w:r w:rsidRPr="0018533F">
              <w:rPr>
                <w:rFonts w:ascii="Calibri" w:eastAsia="Times New Roman" w:hAnsi="Calibri" w:cs="Calibri"/>
                <w:color w:val="auto"/>
                <w:lang w:eastAsia="en-GB"/>
              </w:rPr>
              <w:t>Updates Europe TPP slide for Market Reports</w:t>
            </w:r>
          </w:p>
          <w:p w14:paraId="396CC3B9" w14:textId="77777777" w:rsidR="00B3561A" w:rsidRPr="0018533F" w:rsidRDefault="00B3561A" w:rsidP="00B3561A">
            <w:pPr>
              <w:spacing w:line="240" w:lineRule="auto"/>
              <w:ind w:left="360"/>
              <w:textAlignment w:val="center"/>
              <w:rPr>
                <w:rFonts w:ascii="Calibri" w:eastAsia="Times New Roman" w:hAnsi="Calibri" w:cs="Calibri"/>
                <w:color w:val="auto"/>
                <w:lang w:eastAsia="en-GB"/>
              </w:rPr>
            </w:pPr>
            <w:r w:rsidRPr="0018533F">
              <w:rPr>
                <w:rFonts w:ascii="Calibri" w:eastAsia="Times New Roman" w:hAnsi="Calibri" w:cs="Calibri"/>
                <w:color w:val="auto"/>
                <w:lang w:eastAsia="en-GB"/>
              </w:rPr>
              <w:t>Publish Trackers (PBI) and share with Marketing</w:t>
            </w:r>
          </w:p>
          <w:p w14:paraId="0A5E8029" w14:textId="1C9D5FEF" w:rsidR="00B3561A" w:rsidRDefault="00B3561A" w:rsidP="00B3561A">
            <w:pPr>
              <w:spacing w:line="259" w:lineRule="auto"/>
            </w:pPr>
            <w:r w:rsidRPr="0018533F">
              <w:rPr>
                <w:rFonts w:ascii="Calibri" w:eastAsia="Times New Roman" w:hAnsi="Calibri" w:cs="Calibri"/>
                <w:color w:val="auto"/>
                <w:lang w:eastAsia="en-GB"/>
              </w:rPr>
              <w:t>Send List and MoM in excel format to Marketing</w:t>
            </w:r>
          </w:p>
        </w:tc>
        <w:tc>
          <w:tcPr>
            <w:tcW w:w="2686" w:type="dxa"/>
          </w:tcPr>
          <w:p w14:paraId="6667640F" w14:textId="77777777" w:rsidR="003A6AD1" w:rsidRDefault="003A6AD1" w:rsidP="004D7643">
            <w:pPr>
              <w:spacing w:line="259" w:lineRule="auto"/>
            </w:pPr>
          </w:p>
        </w:tc>
      </w:tr>
      <w:tr w:rsidR="003A6AD1" w14:paraId="5DD14E5B" w14:textId="77777777" w:rsidTr="00BE7376">
        <w:tc>
          <w:tcPr>
            <w:tcW w:w="2830" w:type="dxa"/>
          </w:tcPr>
          <w:p w14:paraId="06009969" w14:textId="324B2217" w:rsidR="003A6AD1" w:rsidRDefault="00D538B2" w:rsidP="004D7643">
            <w:pPr>
              <w:spacing w:line="259" w:lineRule="auto"/>
            </w:pPr>
            <w:r>
              <w:t>K Transparency Directory</w:t>
            </w:r>
          </w:p>
        </w:tc>
        <w:tc>
          <w:tcPr>
            <w:tcW w:w="3544" w:type="dxa"/>
          </w:tcPr>
          <w:p w14:paraId="3A02E87C" w14:textId="5DCAC75A" w:rsidR="00C64915" w:rsidRPr="00C64915" w:rsidRDefault="00C64915" w:rsidP="00C64915">
            <w:pPr>
              <w:spacing w:line="240" w:lineRule="auto"/>
              <w:textAlignment w:val="center"/>
            </w:pPr>
            <w:r w:rsidRPr="00C64915">
              <w:t xml:space="preserve">Update </w:t>
            </w:r>
            <w:proofErr w:type="spellStart"/>
            <w:r w:rsidRPr="00C64915">
              <w:t>Caspio</w:t>
            </w:r>
            <w:proofErr w:type="spellEnd"/>
            <w:r w:rsidR="00411C0B">
              <w:t xml:space="preserve">. </w:t>
            </w:r>
            <w:r w:rsidR="00D538B2">
              <w:t>New withdrawn.</w:t>
            </w:r>
          </w:p>
          <w:p w14:paraId="600A0D16" w14:textId="11F0F463" w:rsidR="003A6AD1" w:rsidRDefault="003A6AD1" w:rsidP="004D7643">
            <w:pPr>
              <w:spacing w:line="259" w:lineRule="auto"/>
            </w:pPr>
          </w:p>
        </w:tc>
        <w:tc>
          <w:tcPr>
            <w:tcW w:w="2686" w:type="dxa"/>
          </w:tcPr>
          <w:p w14:paraId="7CA4EAD1" w14:textId="77777777" w:rsidR="003A6AD1" w:rsidRDefault="003A6AD1" w:rsidP="004D7643">
            <w:pPr>
              <w:spacing w:line="259" w:lineRule="auto"/>
            </w:pPr>
          </w:p>
        </w:tc>
      </w:tr>
      <w:tr w:rsidR="00C64915" w14:paraId="25EB1DA2" w14:textId="77777777" w:rsidTr="00BE7376">
        <w:tc>
          <w:tcPr>
            <w:tcW w:w="2830" w:type="dxa"/>
          </w:tcPr>
          <w:p w14:paraId="41B7F1C5" w14:textId="77777777" w:rsidR="00C64915" w:rsidRDefault="00C64915" w:rsidP="00C64915">
            <w:pPr>
              <w:spacing w:line="259" w:lineRule="auto"/>
            </w:pPr>
          </w:p>
        </w:tc>
        <w:tc>
          <w:tcPr>
            <w:tcW w:w="3544" w:type="dxa"/>
          </w:tcPr>
          <w:p w14:paraId="48C2DDF2" w14:textId="54246235" w:rsidR="00C64915" w:rsidRDefault="00C64915" w:rsidP="00C64915">
            <w:pPr>
              <w:spacing w:line="259" w:lineRule="auto"/>
            </w:pPr>
            <w:r>
              <w:t>GURN Lookup</w:t>
            </w:r>
          </w:p>
        </w:tc>
        <w:tc>
          <w:tcPr>
            <w:tcW w:w="2686" w:type="dxa"/>
          </w:tcPr>
          <w:p w14:paraId="76C95C69" w14:textId="77777777" w:rsidR="00C64915" w:rsidRDefault="00C64915" w:rsidP="00C64915">
            <w:pPr>
              <w:spacing w:line="259" w:lineRule="auto"/>
            </w:pPr>
          </w:p>
        </w:tc>
      </w:tr>
    </w:tbl>
    <w:p w14:paraId="3E132BA6" w14:textId="77777777" w:rsidR="003A6AD1" w:rsidRDefault="003A6AD1" w:rsidP="003A6AD1">
      <w:pPr>
        <w:spacing w:line="259" w:lineRule="auto"/>
      </w:pPr>
    </w:p>
    <w:p w14:paraId="5EA2F6EB" w14:textId="47F30C22" w:rsidR="00982D64" w:rsidRPr="00020974" w:rsidRDefault="00982D64" w:rsidP="00B3561A">
      <w:pPr>
        <w:spacing w:after="0" w:line="240" w:lineRule="auto"/>
        <w:ind w:left="360"/>
        <w:textAlignment w:val="center"/>
        <w:rPr>
          <w:rFonts w:ascii="Calibri" w:eastAsia="Times New Roman" w:hAnsi="Calibri" w:cs="Calibri"/>
          <w:color w:val="auto"/>
          <w:lang w:eastAsia="en-GB"/>
        </w:rPr>
      </w:pPr>
      <w:r>
        <w:br w:type="page"/>
      </w:r>
    </w:p>
    <w:p w14:paraId="007E5CBF" w14:textId="77777777" w:rsidR="003A6AD1" w:rsidRDefault="003A6AD1" w:rsidP="003A6AD1">
      <w:pPr>
        <w:spacing w:line="259" w:lineRule="auto"/>
      </w:pPr>
      <w:r>
        <w:lastRenderedPageBreak/>
        <w:br w:type="page"/>
      </w:r>
    </w:p>
    <w:p w14:paraId="0273F08B" w14:textId="3CA322E6" w:rsidR="00170960" w:rsidRDefault="001C4D23" w:rsidP="00C75227">
      <w:pPr>
        <w:pStyle w:val="NumberedHeading1"/>
      </w:pPr>
      <w:bookmarkStart w:id="7" w:name="_Toc100680148"/>
      <w:r>
        <w:lastRenderedPageBreak/>
        <w:t xml:space="preserve">OBE </w:t>
      </w:r>
      <w:r w:rsidR="00692A0A">
        <w:t xml:space="preserve">Member </w:t>
      </w:r>
      <w:r w:rsidR="00170960" w:rsidRPr="004F450F">
        <w:t>Sales</w:t>
      </w:r>
      <w:bookmarkEnd w:id="7"/>
      <w:r w:rsidR="00170960" w:rsidRPr="004F450F">
        <w:t xml:space="preserve"> </w:t>
      </w:r>
    </w:p>
    <w:p w14:paraId="34DFB6C6" w14:textId="77777777" w:rsidR="00170960" w:rsidRDefault="00170960" w:rsidP="00170960">
      <w:pPr>
        <w:spacing w:after="0" w:line="240" w:lineRule="auto"/>
        <w:rPr>
          <w:rFonts w:ascii="Calibri" w:eastAsia="Times New Roman" w:hAnsi="Calibri" w:cs="Calibri"/>
          <w:color w:val="auto"/>
          <w:lang w:eastAsia="en-GB"/>
        </w:rPr>
      </w:pPr>
    </w:p>
    <w:p w14:paraId="05739F34" w14:textId="77777777" w:rsidR="00170960" w:rsidRDefault="00170960" w:rsidP="00322EAD">
      <w:pPr>
        <w:pStyle w:val="NumberedHeading2"/>
        <w:rPr>
          <w:lang w:eastAsia="en-GB"/>
        </w:rPr>
      </w:pPr>
      <w:bookmarkStart w:id="8" w:name="_Toc100680149"/>
      <w:r>
        <w:rPr>
          <w:lang w:eastAsia="en-GB"/>
        </w:rPr>
        <w:t>Overview</w:t>
      </w:r>
      <w:bookmarkEnd w:id="8"/>
    </w:p>
    <w:p w14:paraId="3FAF4D21" w14:textId="77777777" w:rsidR="00170960"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 xml:space="preserve">Sales is performed by the local teams, except the final </w:t>
      </w:r>
      <w:proofErr w:type="spellStart"/>
      <w:r>
        <w:rPr>
          <w:rFonts w:ascii="Calibri" w:eastAsia="Times New Roman" w:hAnsi="Calibri" w:cs="Calibri"/>
          <w:color w:val="auto"/>
          <w:lang w:eastAsia="en-GB"/>
        </w:rPr>
        <w:t>contractualising</w:t>
      </w:r>
      <w:proofErr w:type="spellEnd"/>
      <w:r>
        <w:rPr>
          <w:rFonts w:ascii="Calibri" w:eastAsia="Times New Roman" w:hAnsi="Calibri" w:cs="Calibri"/>
          <w:color w:val="auto"/>
          <w:lang w:eastAsia="en-GB"/>
        </w:rPr>
        <w:t xml:space="preserve"> which can be followed from Corporate Services.</w:t>
      </w:r>
    </w:p>
    <w:p w14:paraId="432ED084" w14:textId="77777777" w:rsidR="00170960" w:rsidRPr="00E2624A" w:rsidRDefault="00170960" w:rsidP="00170960">
      <w:pPr>
        <w:spacing w:after="0" w:line="240" w:lineRule="auto"/>
        <w:rPr>
          <w:rFonts w:ascii="Calibri" w:eastAsia="Times New Roman" w:hAnsi="Calibri" w:cs="Calibri"/>
          <w:color w:val="auto"/>
          <w:lang w:eastAsia="en-GB"/>
        </w:rPr>
      </w:pPr>
      <w:r w:rsidRPr="00E2624A">
        <w:rPr>
          <w:rFonts w:ascii="Calibri" w:eastAsia="Times New Roman" w:hAnsi="Calibri" w:cs="Calibri"/>
          <w:color w:val="auto"/>
          <w:lang w:eastAsia="en-GB"/>
        </w:rPr>
        <w:t>There will be regular briefings between OBE Central and the Sales team about what we have been doing, what is upcoming and other topics of interest.</w:t>
      </w:r>
    </w:p>
    <w:p w14:paraId="76023682" w14:textId="77777777" w:rsidR="00170960" w:rsidRDefault="00170960" w:rsidP="00170960">
      <w:pPr>
        <w:spacing w:after="0" w:line="240" w:lineRule="auto"/>
        <w:rPr>
          <w:rFonts w:ascii="Calibri" w:eastAsia="Times New Roman" w:hAnsi="Calibri" w:cs="Calibri"/>
          <w:color w:val="auto"/>
          <w:lang w:eastAsia="en-GB"/>
        </w:rPr>
      </w:pPr>
    </w:p>
    <w:p w14:paraId="4DF22245" w14:textId="77777777" w:rsidR="00170960" w:rsidRPr="00774677"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An i</w:t>
      </w:r>
      <w:r w:rsidRPr="00774677">
        <w:rPr>
          <w:rFonts w:ascii="Calibri" w:eastAsia="Times New Roman" w:hAnsi="Calibri" w:cs="Calibri"/>
          <w:color w:val="auto"/>
          <w:lang w:eastAsia="en-GB"/>
        </w:rPr>
        <w:t>nterested Company contacts us (web form/email)</w:t>
      </w:r>
      <w:r>
        <w:rPr>
          <w:rFonts w:ascii="Calibri" w:eastAsia="Times New Roman" w:hAnsi="Calibri" w:cs="Calibri"/>
          <w:color w:val="auto"/>
          <w:lang w:eastAsia="en-GB"/>
        </w:rPr>
        <w:t>. They are handed to the local team for follow up.</w:t>
      </w:r>
    </w:p>
    <w:p w14:paraId="5D199372" w14:textId="77777777" w:rsidR="00170960" w:rsidRPr="00774677"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The local team</w:t>
      </w:r>
      <w:r w:rsidRPr="00774677">
        <w:rPr>
          <w:rFonts w:ascii="Calibri" w:eastAsia="Times New Roman" w:hAnsi="Calibri" w:cs="Calibri"/>
          <w:color w:val="auto"/>
          <w:lang w:eastAsia="en-GB"/>
        </w:rPr>
        <w:t xml:space="preserve"> give</w:t>
      </w:r>
      <w:r>
        <w:rPr>
          <w:rFonts w:ascii="Calibri" w:eastAsia="Times New Roman" w:hAnsi="Calibri" w:cs="Calibri"/>
          <w:color w:val="auto"/>
          <w:lang w:eastAsia="en-GB"/>
        </w:rPr>
        <w:t>s</w:t>
      </w:r>
      <w:r w:rsidRPr="00774677">
        <w:rPr>
          <w:rFonts w:ascii="Calibri" w:eastAsia="Times New Roman" w:hAnsi="Calibri" w:cs="Calibri"/>
          <w:color w:val="auto"/>
          <w:lang w:eastAsia="en-GB"/>
        </w:rPr>
        <w:t xml:space="preserve"> the fact sheet and understands category and size.</w:t>
      </w:r>
    </w:p>
    <w:p w14:paraId="393A6936" w14:textId="77777777" w:rsidR="00170960" w:rsidRPr="00774677"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The local team</w:t>
      </w:r>
      <w:r w:rsidRPr="00774677">
        <w:rPr>
          <w:rFonts w:ascii="Calibri" w:eastAsia="Times New Roman" w:hAnsi="Calibri" w:cs="Calibri"/>
          <w:color w:val="auto"/>
          <w:lang w:eastAsia="en-GB"/>
        </w:rPr>
        <w:t xml:space="preserve"> give the correct</w:t>
      </w:r>
    </w:p>
    <w:p w14:paraId="10E30C92" w14:textId="77777777" w:rsidR="00170960" w:rsidRPr="00774677" w:rsidRDefault="00170960" w:rsidP="00170960">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Offer</w:t>
      </w:r>
    </w:p>
    <w:p w14:paraId="7165E93E" w14:textId="77777777" w:rsidR="00170960" w:rsidRPr="00774677" w:rsidRDefault="00170960" w:rsidP="00170960">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Terms and conditions</w:t>
      </w:r>
    </w:p>
    <w:p w14:paraId="6DB1F62B" w14:textId="77777777" w:rsidR="00170960" w:rsidRPr="00774677" w:rsidRDefault="00170960" w:rsidP="00170960">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Subscription form</w:t>
      </w:r>
    </w:p>
    <w:p w14:paraId="5F3DB932" w14:textId="77777777" w:rsidR="00170960" w:rsidRPr="00774677" w:rsidRDefault="00170960" w:rsidP="00170960">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[And price]</w:t>
      </w:r>
    </w:p>
    <w:p w14:paraId="5DF68A74" w14:textId="77777777" w:rsidR="00170960" w:rsidRPr="00774677" w:rsidRDefault="00170960" w:rsidP="00170960">
      <w:pPr>
        <w:spacing w:after="0" w:line="240" w:lineRule="auto"/>
        <w:rPr>
          <w:rFonts w:ascii="Calibri" w:eastAsia="Times New Roman" w:hAnsi="Calibri" w:cs="Calibri"/>
          <w:color w:val="auto"/>
          <w:lang w:eastAsia="en-GB"/>
        </w:rPr>
      </w:pPr>
      <w:r w:rsidRPr="00774677">
        <w:rPr>
          <w:rFonts w:ascii="Calibri" w:eastAsia="Times New Roman" w:hAnsi="Calibri" w:cs="Calibri"/>
          <w:color w:val="auto"/>
          <w:lang w:eastAsia="en-GB"/>
        </w:rPr>
        <w:t> </w:t>
      </w:r>
    </w:p>
    <w:p w14:paraId="562A756E" w14:textId="77777777" w:rsidR="00170960" w:rsidRPr="00774677" w:rsidRDefault="00170960" w:rsidP="00170960">
      <w:pPr>
        <w:spacing w:after="0" w:line="240" w:lineRule="auto"/>
        <w:rPr>
          <w:rFonts w:ascii="Calibri" w:eastAsia="Times New Roman" w:hAnsi="Calibri" w:cs="Calibri"/>
          <w:color w:val="auto"/>
          <w:lang w:eastAsia="en-GB"/>
        </w:rPr>
      </w:pPr>
      <w:r w:rsidRPr="00774677">
        <w:rPr>
          <w:rFonts w:ascii="Calibri" w:eastAsia="Times New Roman" w:hAnsi="Calibri" w:cs="Calibri"/>
          <w:color w:val="auto"/>
          <w:lang w:eastAsia="en-GB"/>
        </w:rPr>
        <w:t>The</w:t>
      </w:r>
      <w:r>
        <w:rPr>
          <w:rFonts w:ascii="Calibri" w:eastAsia="Times New Roman" w:hAnsi="Calibri" w:cs="Calibri"/>
          <w:color w:val="auto"/>
          <w:lang w:eastAsia="en-GB"/>
        </w:rPr>
        <w:t xml:space="preserve"> customer</w:t>
      </w:r>
      <w:r w:rsidRPr="00774677">
        <w:rPr>
          <w:rFonts w:ascii="Calibri" w:eastAsia="Times New Roman" w:hAnsi="Calibri" w:cs="Calibri"/>
          <w:color w:val="auto"/>
          <w:lang w:eastAsia="en-GB"/>
        </w:rPr>
        <w:t xml:space="preserve"> sign</w:t>
      </w:r>
      <w:r>
        <w:rPr>
          <w:rFonts w:ascii="Calibri" w:eastAsia="Times New Roman" w:hAnsi="Calibri" w:cs="Calibri"/>
          <w:color w:val="auto"/>
          <w:lang w:eastAsia="en-GB"/>
        </w:rPr>
        <w:t>s</w:t>
      </w:r>
      <w:r w:rsidRPr="00774677">
        <w:rPr>
          <w:rFonts w:ascii="Calibri" w:eastAsia="Times New Roman" w:hAnsi="Calibri" w:cs="Calibri"/>
          <w:color w:val="auto"/>
          <w:lang w:eastAsia="en-GB"/>
        </w:rPr>
        <w:t xml:space="preserve"> and return</w:t>
      </w:r>
      <w:r>
        <w:rPr>
          <w:rFonts w:ascii="Calibri" w:eastAsia="Times New Roman" w:hAnsi="Calibri" w:cs="Calibri"/>
          <w:color w:val="auto"/>
          <w:lang w:eastAsia="en-GB"/>
        </w:rPr>
        <w:t>s</w:t>
      </w:r>
      <w:r w:rsidRPr="00774677">
        <w:rPr>
          <w:rFonts w:ascii="Calibri" w:eastAsia="Times New Roman" w:hAnsi="Calibri" w:cs="Calibri"/>
          <w:color w:val="auto"/>
          <w:lang w:eastAsia="en-GB"/>
        </w:rPr>
        <w:t xml:space="preserve"> the subscription form</w:t>
      </w:r>
      <w:r>
        <w:rPr>
          <w:rFonts w:ascii="Calibri" w:eastAsia="Times New Roman" w:hAnsi="Calibri" w:cs="Calibri"/>
          <w:color w:val="auto"/>
          <w:lang w:eastAsia="en-GB"/>
        </w:rPr>
        <w:t xml:space="preserve"> and billing details.</w:t>
      </w:r>
    </w:p>
    <w:p w14:paraId="35E7EF61" w14:textId="77777777" w:rsidR="00170960" w:rsidRPr="00774677" w:rsidRDefault="00170960" w:rsidP="00170960">
      <w:pPr>
        <w:spacing w:after="0" w:line="240" w:lineRule="auto"/>
        <w:rPr>
          <w:rFonts w:ascii="Calibri" w:eastAsia="Times New Roman" w:hAnsi="Calibri" w:cs="Calibri"/>
          <w:color w:val="auto"/>
          <w:lang w:eastAsia="en-GB"/>
        </w:rPr>
      </w:pPr>
      <w:r w:rsidRPr="00774677">
        <w:rPr>
          <w:rFonts w:ascii="Calibri" w:eastAsia="Times New Roman" w:hAnsi="Calibri" w:cs="Calibri"/>
          <w:color w:val="auto"/>
          <w:lang w:eastAsia="en-GB"/>
        </w:rPr>
        <w:t> </w:t>
      </w:r>
    </w:p>
    <w:p w14:paraId="1DD71DBA" w14:textId="77777777" w:rsidR="00170960" w:rsidRPr="00774677"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 xml:space="preserve">OBE onboards the new member and </w:t>
      </w:r>
      <w:r w:rsidRPr="00774677">
        <w:rPr>
          <w:rFonts w:ascii="Calibri" w:eastAsia="Times New Roman" w:hAnsi="Calibri" w:cs="Calibri"/>
          <w:color w:val="auto"/>
          <w:lang w:eastAsia="en-GB"/>
        </w:rPr>
        <w:t>invoices</w:t>
      </w:r>
      <w:r>
        <w:rPr>
          <w:rFonts w:ascii="Calibri" w:eastAsia="Times New Roman" w:hAnsi="Calibri" w:cs="Calibri"/>
          <w:color w:val="auto"/>
          <w:lang w:eastAsia="en-GB"/>
        </w:rPr>
        <w:t xml:space="preserve"> them</w:t>
      </w:r>
      <w:r w:rsidRPr="00774677">
        <w:rPr>
          <w:rFonts w:ascii="Calibri" w:eastAsia="Times New Roman" w:hAnsi="Calibri" w:cs="Calibri"/>
          <w:color w:val="auto"/>
          <w:lang w:eastAsia="en-GB"/>
        </w:rPr>
        <w:t>.</w:t>
      </w:r>
    </w:p>
    <w:p w14:paraId="609C38F7" w14:textId="77777777" w:rsidR="00170960" w:rsidRPr="00774677" w:rsidRDefault="00170960" w:rsidP="00170960">
      <w:pPr>
        <w:spacing w:after="0" w:line="240" w:lineRule="auto"/>
        <w:rPr>
          <w:rFonts w:ascii="Calibri" w:eastAsia="Times New Roman" w:hAnsi="Calibri" w:cs="Calibri"/>
          <w:color w:val="auto"/>
          <w:lang w:eastAsia="en-GB"/>
        </w:rPr>
      </w:pPr>
    </w:p>
    <w:p w14:paraId="6442581C" w14:textId="77777777" w:rsidR="00170960" w:rsidRDefault="00170960" w:rsidP="00170960">
      <w:pPr>
        <w:spacing w:after="0" w:line="240" w:lineRule="auto"/>
        <w:rPr>
          <w:rFonts w:ascii="Calibri" w:eastAsia="Times New Roman" w:hAnsi="Calibri" w:cs="Calibri"/>
          <w:color w:val="auto"/>
          <w:lang w:eastAsia="en-GB"/>
        </w:rPr>
      </w:pPr>
    </w:p>
    <w:p w14:paraId="603B1817" w14:textId="77777777" w:rsidR="00170960" w:rsidRDefault="00170960" w:rsidP="00322EAD">
      <w:pPr>
        <w:pStyle w:val="NumberedHeading2"/>
        <w:rPr>
          <w:lang w:eastAsia="en-GB"/>
        </w:rPr>
      </w:pPr>
      <w:bookmarkStart w:id="9" w:name="_Toc100680150"/>
      <w:r>
        <w:rPr>
          <w:lang w:eastAsia="en-GB"/>
        </w:rPr>
        <w:t>Tools and materials</w:t>
      </w:r>
      <w:bookmarkEnd w:id="9"/>
    </w:p>
    <w:p w14:paraId="5618161A" w14:textId="77777777" w:rsidR="00170960" w:rsidRDefault="00170960" w:rsidP="00170960">
      <w:pPr>
        <w:rPr>
          <w:lang w:eastAsia="en-GB"/>
        </w:rPr>
      </w:pPr>
      <w:r>
        <w:rPr>
          <w:lang w:eastAsia="en-GB"/>
        </w:rPr>
        <w:t>Each local team will have specific material describing how they operate.</w:t>
      </w:r>
    </w:p>
    <w:p w14:paraId="7514C4ED" w14:textId="77777777" w:rsidR="00170960" w:rsidRDefault="00170960" w:rsidP="00170960">
      <w:pPr>
        <w:rPr>
          <w:lang w:eastAsia="en-GB"/>
        </w:rPr>
      </w:pPr>
      <w:r>
        <w:rPr>
          <w:lang w:eastAsia="en-GB"/>
        </w:rPr>
        <w:t>The local team will have:</w:t>
      </w:r>
    </w:p>
    <w:p w14:paraId="38D39E00" w14:textId="77777777" w:rsidR="00170960" w:rsidRDefault="00170960" w:rsidP="00851BD5">
      <w:pPr>
        <w:pStyle w:val="ListParagraph"/>
        <w:numPr>
          <w:ilvl w:val="0"/>
          <w:numId w:val="33"/>
        </w:numPr>
        <w:rPr>
          <w:lang w:eastAsia="en-GB"/>
        </w:rPr>
      </w:pPr>
      <w:r>
        <w:rPr>
          <w:lang w:eastAsia="en-GB"/>
        </w:rPr>
        <w:t>A business plan, pricing plan and targets</w:t>
      </w:r>
    </w:p>
    <w:p w14:paraId="2961410A" w14:textId="77777777" w:rsidR="00170960" w:rsidRDefault="00170960" w:rsidP="00851BD5">
      <w:pPr>
        <w:pStyle w:val="ListParagraph"/>
        <w:numPr>
          <w:ilvl w:val="0"/>
          <w:numId w:val="33"/>
        </w:numPr>
        <w:rPr>
          <w:lang w:eastAsia="en-GB"/>
        </w:rPr>
      </w:pPr>
      <w:r>
        <w:rPr>
          <w:lang w:eastAsia="en-GB"/>
        </w:rPr>
        <w:t xml:space="preserve">Access to </w:t>
      </w:r>
      <w:proofErr w:type="spellStart"/>
      <w:r>
        <w:rPr>
          <w:lang w:eastAsia="en-GB"/>
        </w:rPr>
        <w:t>Zoho</w:t>
      </w:r>
      <w:proofErr w:type="spellEnd"/>
      <w:r>
        <w:rPr>
          <w:lang w:eastAsia="en-GB"/>
        </w:rPr>
        <w:t xml:space="preserve"> CRM</w:t>
      </w:r>
    </w:p>
    <w:p w14:paraId="1308EAB6" w14:textId="77777777" w:rsidR="00170960" w:rsidRPr="00E32058" w:rsidRDefault="00170960" w:rsidP="00851BD5">
      <w:pPr>
        <w:pStyle w:val="ListParagraph"/>
        <w:numPr>
          <w:ilvl w:val="0"/>
          <w:numId w:val="33"/>
        </w:numPr>
        <w:rPr>
          <w:lang w:eastAsia="en-GB"/>
        </w:rPr>
      </w:pPr>
      <w:r w:rsidRPr="00E32058">
        <w:rPr>
          <w:lang w:eastAsia="en-GB"/>
        </w:rPr>
        <w:t>Sales Collateral</w:t>
      </w:r>
      <w:r>
        <w:rPr>
          <w:lang w:eastAsia="en-GB"/>
        </w:rPr>
        <w:t xml:space="preserve"> as follows</w:t>
      </w:r>
    </w:p>
    <w:p w14:paraId="582105EF" w14:textId="77777777" w:rsidR="00170960" w:rsidRDefault="00170960" w:rsidP="00170960">
      <w:pPr>
        <w:spacing w:after="0" w:line="240" w:lineRule="auto"/>
        <w:rPr>
          <w:rFonts w:ascii="Calibri" w:eastAsia="Times New Roman" w:hAnsi="Calibri" w:cs="Calibri"/>
          <w:color w:val="auto"/>
          <w:lang w:eastAsia="en-GB"/>
        </w:rPr>
      </w:pPr>
    </w:p>
    <w:tbl>
      <w:tblPr>
        <w:tblStyle w:val="TableGrid"/>
        <w:tblW w:w="0" w:type="auto"/>
        <w:tblLook w:val="04A0" w:firstRow="1" w:lastRow="0" w:firstColumn="1" w:lastColumn="0" w:noHBand="0" w:noVBand="1"/>
      </w:tblPr>
      <w:tblGrid>
        <w:gridCol w:w="1696"/>
        <w:gridCol w:w="5529"/>
        <w:gridCol w:w="1835"/>
      </w:tblGrid>
      <w:tr w:rsidR="00170960" w14:paraId="6A2FF6B7" w14:textId="77777777" w:rsidTr="007733BA">
        <w:tc>
          <w:tcPr>
            <w:tcW w:w="1696" w:type="dxa"/>
          </w:tcPr>
          <w:p w14:paraId="05ED760C" w14:textId="77777777" w:rsidR="00170960" w:rsidRDefault="00170960" w:rsidP="007733BA">
            <w:pPr>
              <w:spacing w:line="240" w:lineRule="auto"/>
              <w:rPr>
                <w:rFonts w:ascii="Calibri" w:eastAsia="Times New Roman" w:hAnsi="Calibri" w:cs="Calibri"/>
                <w:color w:val="auto"/>
                <w:lang w:eastAsia="en-GB"/>
              </w:rPr>
            </w:pPr>
            <w:r>
              <w:rPr>
                <w:rFonts w:ascii="Calibri" w:eastAsia="Times New Roman" w:hAnsi="Calibri" w:cs="Calibri"/>
                <w:color w:val="auto"/>
                <w:lang w:eastAsia="en-GB"/>
              </w:rPr>
              <w:t>Type</w:t>
            </w:r>
          </w:p>
        </w:tc>
        <w:tc>
          <w:tcPr>
            <w:tcW w:w="5529" w:type="dxa"/>
          </w:tcPr>
          <w:p w14:paraId="01D66422" w14:textId="77777777" w:rsidR="00170960" w:rsidRDefault="00170960" w:rsidP="007733BA">
            <w:pPr>
              <w:spacing w:line="240" w:lineRule="auto"/>
              <w:rPr>
                <w:rFonts w:ascii="Calibri" w:eastAsia="Times New Roman" w:hAnsi="Calibri" w:cs="Calibri"/>
                <w:color w:val="auto"/>
                <w:lang w:eastAsia="en-GB"/>
              </w:rPr>
            </w:pPr>
          </w:p>
        </w:tc>
        <w:tc>
          <w:tcPr>
            <w:tcW w:w="1835" w:type="dxa"/>
          </w:tcPr>
          <w:p w14:paraId="18CC218E" w14:textId="77777777" w:rsidR="00170960" w:rsidRDefault="00170960" w:rsidP="007733BA">
            <w:pPr>
              <w:spacing w:line="240" w:lineRule="auto"/>
              <w:rPr>
                <w:rFonts w:ascii="Calibri" w:eastAsia="Times New Roman" w:hAnsi="Calibri" w:cs="Calibri"/>
                <w:color w:val="auto"/>
                <w:lang w:eastAsia="en-GB"/>
              </w:rPr>
            </w:pPr>
          </w:p>
        </w:tc>
      </w:tr>
      <w:tr w:rsidR="00170960" w14:paraId="4834BDAC" w14:textId="77777777" w:rsidTr="007733BA">
        <w:tc>
          <w:tcPr>
            <w:tcW w:w="1696" w:type="dxa"/>
          </w:tcPr>
          <w:p w14:paraId="4D18A8D1" w14:textId="77777777" w:rsidR="00170960" w:rsidRDefault="00170960" w:rsidP="007733BA">
            <w:pPr>
              <w:rPr>
                <w:lang w:eastAsia="en-GB"/>
              </w:rPr>
            </w:pPr>
            <w:r>
              <w:rPr>
                <w:lang w:eastAsia="en-GB"/>
              </w:rPr>
              <w:t>Explanatory Documents</w:t>
            </w:r>
          </w:p>
        </w:tc>
        <w:tc>
          <w:tcPr>
            <w:tcW w:w="5529" w:type="dxa"/>
          </w:tcPr>
          <w:p w14:paraId="461127B4" w14:textId="77777777" w:rsidR="00170960" w:rsidRDefault="00170960" w:rsidP="007733BA">
            <w:r>
              <w:t>01 Factsheet</w:t>
            </w:r>
          </w:p>
          <w:p w14:paraId="1B2CECB3" w14:textId="77777777" w:rsidR="00170960" w:rsidRDefault="00170960" w:rsidP="007733BA">
            <w:r>
              <w:t>03 Value Proposition</w:t>
            </w:r>
          </w:p>
          <w:p w14:paraId="25814D5F" w14:textId="77777777" w:rsidR="00170960" w:rsidRDefault="00170960" w:rsidP="007733BA">
            <w:r w:rsidRPr="00650F79">
              <w:t>About OBE</w:t>
            </w:r>
          </w:p>
          <w:p w14:paraId="6C81EDC8" w14:textId="77777777" w:rsidR="00170960" w:rsidRDefault="00170960" w:rsidP="007733BA">
            <w:pPr>
              <w:rPr>
                <w:lang w:eastAsia="en-GB"/>
              </w:rPr>
            </w:pPr>
          </w:p>
        </w:tc>
        <w:tc>
          <w:tcPr>
            <w:tcW w:w="1835" w:type="dxa"/>
          </w:tcPr>
          <w:p w14:paraId="4F8BFB4E" w14:textId="77777777" w:rsidR="00170960" w:rsidRDefault="00170960" w:rsidP="007733BA">
            <w:pPr>
              <w:rPr>
                <w:lang w:eastAsia="en-GB"/>
              </w:rPr>
            </w:pPr>
          </w:p>
        </w:tc>
      </w:tr>
      <w:tr w:rsidR="00170960" w14:paraId="07A61B6B" w14:textId="77777777" w:rsidTr="007733BA">
        <w:tc>
          <w:tcPr>
            <w:tcW w:w="1696" w:type="dxa"/>
          </w:tcPr>
          <w:p w14:paraId="2A5D3D43" w14:textId="77777777" w:rsidR="00170960" w:rsidRDefault="00170960" w:rsidP="007733BA">
            <w:pPr>
              <w:rPr>
                <w:lang w:eastAsia="en-GB"/>
              </w:rPr>
            </w:pPr>
            <w:r>
              <w:rPr>
                <w:lang w:eastAsia="en-GB"/>
              </w:rPr>
              <w:t>Subscription Documents</w:t>
            </w:r>
          </w:p>
        </w:tc>
        <w:tc>
          <w:tcPr>
            <w:tcW w:w="5529" w:type="dxa"/>
          </w:tcPr>
          <w:p w14:paraId="5603FBA5" w14:textId="77777777" w:rsidR="00170960" w:rsidRDefault="00170960" w:rsidP="007733BA">
            <w:r>
              <w:t>02 Membership Offer document</w:t>
            </w:r>
          </w:p>
          <w:p w14:paraId="71D9CDA4" w14:textId="77777777" w:rsidR="00170960" w:rsidRDefault="00170960" w:rsidP="007733BA">
            <w:proofErr w:type="gramStart"/>
            <w:r>
              <w:t>04  Subscription</w:t>
            </w:r>
            <w:proofErr w:type="gramEnd"/>
            <w:r>
              <w:t xml:space="preserve"> form</w:t>
            </w:r>
          </w:p>
          <w:p w14:paraId="4BB31193" w14:textId="77777777" w:rsidR="00170960" w:rsidRDefault="00170960" w:rsidP="007733BA">
            <w:r>
              <w:t>05 Terms and conditions</w:t>
            </w:r>
          </w:p>
          <w:p w14:paraId="2FB61E21" w14:textId="77777777" w:rsidR="00170960" w:rsidRDefault="00170960" w:rsidP="007733BA">
            <w:r>
              <w:t>06 Billing Form</w:t>
            </w:r>
          </w:p>
          <w:p w14:paraId="78AE96C6" w14:textId="77777777" w:rsidR="00170960" w:rsidRDefault="00170960" w:rsidP="007733BA">
            <w:r>
              <w:t>04 Confirmation of fees</w:t>
            </w:r>
          </w:p>
          <w:p w14:paraId="5CDB325F" w14:textId="77777777" w:rsidR="00170960" w:rsidRDefault="00170960" w:rsidP="007733BA">
            <w:pPr>
              <w:rPr>
                <w:lang w:eastAsia="en-GB"/>
              </w:rPr>
            </w:pPr>
          </w:p>
        </w:tc>
        <w:tc>
          <w:tcPr>
            <w:tcW w:w="1835" w:type="dxa"/>
          </w:tcPr>
          <w:p w14:paraId="60285DDF" w14:textId="77777777" w:rsidR="00170960" w:rsidRDefault="00170960" w:rsidP="007733BA">
            <w:pPr>
              <w:rPr>
                <w:lang w:eastAsia="en-GB"/>
              </w:rPr>
            </w:pPr>
          </w:p>
        </w:tc>
      </w:tr>
      <w:tr w:rsidR="00170960" w14:paraId="76709989" w14:textId="77777777" w:rsidTr="007733BA">
        <w:tc>
          <w:tcPr>
            <w:tcW w:w="1696" w:type="dxa"/>
          </w:tcPr>
          <w:p w14:paraId="0A767E76" w14:textId="77777777" w:rsidR="00170960" w:rsidRDefault="00170960" w:rsidP="007733BA">
            <w:pPr>
              <w:rPr>
                <w:lang w:eastAsia="en-GB"/>
              </w:rPr>
            </w:pPr>
          </w:p>
        </w:tc>
        <w:tc>
          <w:tcPr>
            <w:tcW w:w="5529" w:type="dxa"/>
          </w:tcPr>
          <w:p w14:paraId="7EDE3D3F" w14:textId="77777777" w:rsidR="00170960" w:rsidRDefault="00170960" w:rsidP="007733BA">
            <w:pPr>
              <w:rPr>
                <w:lang w:eastAsia="en-GB"/>
              </w:rPr>
            </w:pPr>
            <w:r>
              <w:t>07 Welcome Pack</w:t>
            </w:r>
          </w:p>
        </w:tc>
        <w:tc>
          <w:tcPr>
            <w:tcW w:w="1835" w:type="dxa"/>
          </w:tcPr>
          <w:p w14:paraId="2EE0858F" w14:textId="77777777" w:rsidR="00170960" w:rsidRDefault="00170960" w:rsidP="007733BA">
            <w:pPr>
              <w:rPr>
                <w:lang w:eastAsia="en-GB"/>
              </w:rPr>
            </w:pPr>
          </w:p>
        </w:tc>
      </w:tr>
    </w:tbl>
    <w:p w14:paraId="58BF0DC3" w14:textId="77777777" w:rsidR="00170960" w:rsidRDefault="00170960" w:rsidP="00170960">
      <w:pPr>
        <w:spacing w:after="0" w:line="240" w:lineRule="auto"/>
        <w:rPr>
          <w:rFonts w:ascii="Calibri" w:eastAsia="Times New Roman" w:hAnsi="Calibri" w:cs="Calibri"/>
          <w:color w:val="auto"/>
          <w:lang w:eastAsia="en-GB"/>
        </w:rPr>
      </w:pPr>
    </w:p>
    <w:p w14:paraId="347FC862" w14:textId="77777777" w:rsidR="00170960" w:rsidRDefault="00170960" w:rsidP="00170960">
      <w:pPr>
        <w:spacing w:line="259" w:lineRule="auto"/>
        <w:rPr>
          <w:rFonts w:ascii="Calibri" w:eastAsia="Times New Roman" w:hAnsi="Calibri" w:cs="Calibri"/>
          <w:color w:val="auto"/>
          <w:lang w:eastAsia="en-GB"/>
        </w:rPr>
      </w:pPr>
      <w:r>
        <w:rPr>
          <w:rFonts w:ascii="Calibri" w:eastAsia="Times New Roman" w:hAnsi="Calibri" w:cs="Calibri"/>
          <w:color w:val="auto"/>
          <w:lang w:eastAsia="en-GB"/>
        </w:rPr>
        <w:br w:type="page"/>
      </w:r>
    </w:p>
    <w:p w14:paraId="05FFBC23" w14:textId="6C52FC5F" w:rsidR="00322EAD" w:rsidRDefault="00322EAD" w:rsidP="00322EAD">
      <w:pPr>
        <w:pStyle w:val="NumberedHeading2"/>
        <w:rPr>
          <w:lang w:eastAsia="en-GB"/>
        </w:rPr>
      </w:pPr>
      <w:bookmarkStart w:id="10" w:name="_Toc100680151"/>
      <w:r>
        <w:rPr>
          <w:lang w:eastAsia="en-GB"/>
        </w:rPr>
        <w:lastRenderedPageBreak/>
        <w:t>Process</w:t>
      </w:r>
      <w:bookmarkEnd w:id="10"/>
    </w:p>
    <w:p w14:paraId="25372993" w14:textId="6B2F05D5" w:rsidR="00170960" w:rsidRDefault="00170960" w:rsidP="00170960">
      <w:pPr>
        <w:pStyle w:val="NumberedHeading3"/>
        <w:rPr>
          <w:lang w:eastAsia="en-GB"/>
        </w:rPr>
      </w:pPr>
      <w:r>
        <w:rPr>
          <w:lang w:eastAsia="en-GB"/>
        </w:rPr>
        <w:t>Lead Generation</w:t>
      </w:r>
    </w:p>
    <w:p w14:paraId="5042BB4D" w14:textId="77777777" w:rsidR="00170960" w:rsidRDefault="00170960" w:rsidP="00170960">
      <w:pPr>
        <w:spacing w:after="0" w:line="240" w:lineRule="auto"/>
        <w:rPr>
          <w:rFonts w:ascii="Calibri" w:eastAsia="Times New Roman" w:hAnsi="Calibri" w:cs="Calibri"/>
          <w:color w:val="auto"/>
          <w:lang w:eastAsia="en-GB"/>
        </w:rPr>
      </w:pPr>
    </w:p>
    <w:p w14:paraId="2B185D14" w14:textId="77777777" w:rsidR="00170960" w:rsidRPr="00331481" w:rsidRDefault="00170960" w:rsidP="00170960">
      <w:pPr>
        <w:spacing w:after="0" w:line="240" w:lineRule="auto"/>
        <w:rPr>
          <w:rFonts w:ascii="Calibri" w:eastAsia="Times New Roman" w:hAnsi="Calibri" w:cs="Calibri"/>
          <w:color w:val="auto"/>
          <w:lang w:eastAsia="en-GB"/>
        </w:rPr>
      </w:pPr>
      <w:r w:rsidRPr="00331481">
        <w:rPr>
          <w:rFonts w:ascii="Calibri" w:eastAsia="Times New Roman" w:hAnsi="Calibri" w:cs="Calibri"/>
          <w:color w:val="auto"/>
          <w:lang w:eastAsia="en-GB"/>
        </w:rPr>
        <w:t>Leads will be gathered by the local sales team or</w:t>
      </w:r>
    </w:p>
    <w:p w14:paraId="60B79584" w14:textId="77777777" w:rsidR="00170960" w:rsidRDefault="00170960" w:rsidP="00170960">
      <w:pPr>
        <w:spacing w:after="0" w:line="240" w:lineRule="auto"/>
        <w:rPr>
          <w:rFonts w:ascii="Calibri" w:eastAsia="Times New Roman" w:hAnsi="Calibri" w:cs="Calibri"/>
          <w:color w:val="auto"/>
          <w:lang w:eastAsia="en-GB"/>
        </w:rPr>
      </w:pPr>
      <w:r w:rsidRPr="00331481">
        <w:rPr>
          <w:rFonts w:ascii="Calibri" w:eastAsia="Times New Roman" w:hAnsi="Calibri" w:cs="Calibri"/>
          <w:color w:val="auto"/>
          <w:lang w:eastAsia="en-GB"/>
        </w:rPr>
        <w:t>Leads will be passed to the local team following, Webinars, emails, or website requests.</w:t>
      </w:r>
    </w:p>
    <w:p w14:paraId="7DEFCD34" w14:textId="77777777" w:rsidR="00170960" w:rsidRPr="00331481" w:rsidRDefault="00170960" w:rsidP="00170960">
      <w:pPr>
        <w:spacing w:after="0" w:line="240" w:lineRule="auto"/>
        <w:rPr>
          <w:rFonts w:ascii="Calibri" w:eastAsia="Times New Roman" w:hAnsi="Calibri" w:cs="Calibri"/>
          <w:color w:val="auto"/>
          <w:lang w:eastAsia="en-GB"/>
        </w:rPr>
      </w:pPr>
    </w:p>
    <w:p w14:paraId="73A04570" w14:textId="77777777" w:rsidR="00170960" w:rsidRDefault="00170960" w:rsidP="00170960">
      <w:pPr>
        <w:pStyle w:val="ListParagraph"/>
        <w:spacing w:after="0" w:line="240" w:lineRule="auto"/>
        <w:ind w:left="0"/>
        <w:rPr>
          <w:rFonts w:ascii="Calibri" w:eastAsia="Times New Roman" w:hAnsi="Calibri" w:cs="Calibri"/>
          <w:color w:val="auto"/>
          <w:lang w:eastAsia="en-GB"/>
        </w:rPr>
      </w:pPr>
      <w:r>
        <w:rPr>
          <w:rFonts w:ascii="Calibri" w:eastAsia="Times New Roman" w:hAnsi="Calibri" w:cs="Calibri"/>
          <w:b/>
          <w:bCs/>
          <w:color w:val="auto"/>
          <w:lang w:eastAsia="en-GB"/>
        </w:rPr>
        <w:t>Webinars - C</w:t>
      </w:r>
      <w:r w:rsidRPr="000A67EF">
        <w:rPr>
          <w:rFonts w:ascii="Calibri" w:eastAsia="Times New Roman" w:hAnsi="Calibri" w:cs="Calibri"/>
          <w:b/>
          <w:bCs/>
          <w:color w:val="auto"/>
          <w:lang w:eastAsia="en-GB"/>
        </w:rPr>
        <w:t>entral Team</w:t>
      </w:r>
      <w:r>
        <w:rPr>
          <w:rFonts w:ascii="Calibri" w:eastAsia="Times New Roman" w:hAnsi="Calibri" w:cs="Calibri"/>
          <w:color w:val="auto"/>
          <w:lang w:eastAsia="en-GB"/>
        </w:rPr>
        <w:t xml:space="preserve"> to:</w:t>
      </w:r>
    </w:p>
    <w:tbl>
      <w:tblPr>
        <w:tblStyle w:val="TableGrid"/>
        <w:tblW w:w="0" w:type="auto"/>
        <w:tblLook w:val="04A0" w:firstRow="1" w:lastRow="0" w:firstColumn="1" w:lastColumn="0" w:noHBand="0" w:noVBand="1"/>
      </w:tblPr>
      <w:tblGrid>
        <w:gridCol w:w="5735"/>
      </w:tblGrid>
      <w:tr w:rsidR="00170960" w14:paraId="77CE0DB1" w14:textId="77777777" w:rsidTr="007733BA">
        <w:tc>
          <w:tcPr>
            <w:tcW w:w="5735" w:type="dxa"/>
          </w:tcPr>
          <w:p w14:paraId="6694DC23"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Collect data from Attendees’ report after each webinar</w:t>
            </w:r>
          </w:p>
        </w:tc>
      </w:tr>
      <w:tr w:rsidR="00170960" w14:paraId="39736D07" w14:textId="77777777" w:rsidTr="007733BA">
        <w:tc>
          <w:tcPr>
            <w:tcW w:w="5735" w:type="dxa"/>
          </w:tcPr>
          <w:p w14:paraId="36F03D7B"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 xml:space="preserve">Input information in Webinar </w:t>
            </w:r>
            <w:proofErr w:type="gramStart"/>
            <w:r>
              <w:rPr>
                <w:rFonts w:ascii="Calibri" w:eastAsia="Times New Roman" w:hAnsi="Calibri" w:cs="Calibri"/>
                <w:color w:val="auto"/>
                <w:lang w:eastAsia="en-GB"/>
              </w:rPr>
              <w:t>Analytics  file</w:t>
            </w:r>
            <w:proofErr w:type="gramEnd"/>
          </w:p>
        </w:tc>
      </w:tr>
      <w:tr w:rsidR="00170960" w14:paraId="24C1CBA6" w14:textId="77777777" w:rsidTr="007733BA">
        <w:tc>
          <w:tcPr>
            <w:tcW w:w="5735" w:type="dxa"/>
          </w:tcPr>
          <w:p w14:paraId="1C2A7B1D"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 xml:space="preserve">Collect missing mandatory information from local teams </w:t>
            </w:r>
          </w:p>
        </w:tc>
      </w:tr>
      <w:tr w:rsidR="00170960" w14:paraId="704E6CF4" w14:textId="77777777" w:rsidTr="007733BA">
        <w:tc>
          <w:tcPr>
            <w:tcW w:w="5735" w:type="dxa"/>
          </w:tcPr>
          <w:p w14:paraId="39AE570D"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 xml:space="preserve">Import new contacts into </w:t>
            </w:r>
            <w:proofErr w:type="spellStart"/>
            <w:r>
              <w:rPr>
                <w:rFonts w:ascii="Calibri" w:eastAsia="Times New Roman" w:hAnsi="Calibri" w:cs="Calibri"/>
                <w:color w:val="auto"/>
                <w:lang w:eastAsia="en-GB"/>
              </w:rPr>
              <w:t>Zoho</w:t>
            </w:r>
            <w:proofErr w:type="spellEnd"/>
          </w:p>
        </w:tc>
      </w:tr>
    </w:tbl>
    <w:p w14:paraId="0BB6C7AD" w14:textId="77777777" w:rsidR="00170960" w:rsidRDefault="00170960" w:rsidP="00170960">
      <w:pPr>
        <w:pStyle w:val="ListParagraph"/>
        <w:spacing w:after="0" w:line="240" w:lineRule="auto"/>
        <w:ind w:left="0"/>
        <w:rPr>
          <w:rFonts w:ascii="Calibri" w:eastAsia="Times New Roman" w:hAnsi="Calibri" w:cs="Calibri"/>
          <w:color w:val="auto"/>
          <w:lang w:eastAsia="en-GB"/>
        </w:rPr>
      </w:pPr>
      <w:r>
        <w:rPr>
          <w:rFonts w:ascii="Calibri" w:eastAsia="Times New Roman" w:hAnsi="Calibri" w:cs="Calibri"/>
          <w:b/>
          <w:bCs/>
          <w:color w:val="auto"/>
          <w:lang w:eastAsia="en-GB"/>
        </w:rPr>
        <w:t>Emails and Website requests - C</w:t>
      </w:r>
      <w:r w:rsidRPr="000A67EF">
        <w:rPr>
          <w:rFonts w:ascii="Calibri" w:eastAsia="Times New Roman" w:hAnsi="Calibri" w:cs="Calibri"/>
          <w:b/>
          <w:bCs/>
          <w:color w:val="auto"/>
          <w:lang w:eastAsia="en-GB"/>
        </w:rPr>
        <w:t>entral Team</w:t>
      </w:r>
      <w:r>
        <w:rPr>
          <w:rFonts w:ascii="Calibri" w:eastAsia="Times New Roman" w:hAnsi="Calibri" w:cs="Calibri"/>
          <w:color w:val="auto"/>
          <w:lang w:eastAsia="en-GB"/>
        </w:rPr>
        <w:t xml:space="preserve"> to:</w:t>
      </w:r>
    </w:p>
    <w:tbl>
      <w:tblPr>
        <w:tblStyle w:val="TableGrid"/>
        <w:tblW w:w="0" w:type="auto"/>
        <w:tblLook w:val="04A0" w:firstRow="1" w:lastRow="0" w:firstColumn="1" w:lastColumn="0" w:noHBand="0" w:noVBand="1"/>
      </w:tblPr>
      <w:tblGrid>
        <w:gridCol w:w="5735"/>
      </w:tblGrid>
      <w:tr w:rsidR="00170960" w14:paraId="51CA0FC1" w14:textId="77777777" w:rsidTr="007733BA">
        <w:tc>
          <w:tcPr>
            <w:tcW w:w="5735" w:type="dxa"/>
          </w:tcPr>
          <w:p w14:paraId="7E16F536"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Collect data from local inboxes</w:t>
            </w:r>
          </w:p>
        </w:tc>
      </w:tr>
      <w:tr w:rsidR="00170960" w14:paraId="4140C6BA" w14:textId="77777777" w:rsidTr="007733BA">
        <w:tc>
          <w:tcPr>
            <w:tcW w:w="5735" w:type="dxa"/>
          </w:tcPr>
          <w:p w14:paraId="4FCB31C2"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 xml:space="preserve">Input information in Web requests </w:t>
            </w:r>
            <w:proofErr w:type="gramStart"/>
            <w:r>
              <w:rPr>
                <w:rFonts w:ascii="Calibri" w:eastAsia="Times New Roman" w:hAnsi="Calibri" w:cs="Calibri"/>
                <w:color w:val="auto"/>
                <w:lang w:eastAsia="en-GB"/>
              </w:rPr>
              <w:t>Analytics  file</w:t>
            </w:r>
            <w:proofErr w:type="gramEnd"/>
          </w:p>
        </w:tc>
      </w:tr>
      <w:tr w:rsidR="00170960" w14:paraId="4E21E4E6" w14:textId="77777777" w:rsidTr="007733BA">
        <w:tc>
          <w:tcPr>
            <w:tcW w:w="5735" w:type="dxa"/>
          </w:tcPr>
          <w:p w14:paraId="6D14B2F2" w14:textId="77777777" w:rsidR="00170960" w:rsidRDefault="00170960" w:rsidP="007733BA">
            <w:pPr>
              <w:pStyle w:val="ListParagraph"/>
              <w:spacing w:line="240" w:lineRule="auto"/>
              <w:ind w:left="0"/>
              <w:rPr>
                <w:rFonts w:ascii="Calibri" w:eastAsia="Times New Roman" w:hAnsi="Calibri" w:cs="Calibri"/>
                <w:color w:val="auto"/>
                <w:lang w:eastAsia="en-GB"/>
              </w:rPr>
            </w:pPr>
            <w:r>
              <w:rPr>
                <w:rFonts w:ascii="Calibri" w:eastAsia="Times New Roman" w:hAnsi="Calibri" w:cs="Calibri"/>
                <w:color w:val="auto"/>
                <w:lang w:eastAsia="en-GB"/>
              </w:rPr>
              <w:t>Forward commercial contacts to local teams</w:t>
            </w:r>
          </w:p>
        </w:tc>
      </w:tr>
    </w:tbl>
    <w:p w14:paraId="0557367B" w14:textId="77777777" w:rsidR="00170960" w:rsidRDefault="00170960" w:rsidP="00170960">
      <w:pPr>
        <w:rPr>
          <w:lang w:eastAsia="en-GB"/>
        </w:rPr>
      </w:pPr>
    </w:p>
    <w:p w14:paraId="7DD1C7E0" w14:textId="77777777" w:rsidR="00170960" w:rsidRDefault="00170960" w:rsidP="00170960">
      <w:pPr>
        <w:pStyle w:val="NumberedHeading3"/>
        <w:rPr>
          <w:lang w:eastAsia="en-GB"/>
        </w:rPr>
      </w:pPr>
      <w:r>
        <w:rPr>
          <w:lang w:eastAsia="en-GB"/>
        </w:rPr>
        <w:t xml:space="preserve">Ongoing Follow up </w:t>
      </w:r>
    </w:p>
    <w:p w14:paraId="73EDC93E" w14:textId="77777777" w:rsidR="00170960" w:rsidRDefault="00170960" w:rsidP="00170960">
      <w:pPr>
        <w:spacing w:after="0" w:line="240" w:lineRule="auto"/>
        <w:rPr>
          <w:rFonts w:ascii="Calibri" w:eastAsia="Times New Roman" w:hAnsi="Calibri" w:cs="Calibri"/>
          <w:color w:val="auto"/>
          <w:lang w:eastAsia="en-GB"/>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7"/>
        <w:gridCol w:w="7323"/>
      </w:tblGrid>
      <w:tr w:rsidR="00170960" w:rsidRPr="0059353B" w14:paraId="2C897F8D" w14:textId="77777777" w:rsidTr="007733BA">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4E4CE2" w14:textId="77777777" w:rsidR="00170960" w:rsidRPr="0059353B"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Qualification and follow up</w:t>
            </w:r>
          </w:p>
        </w:tc>
        <w:tc>
          <w:tcPr>
            <w:tcW w:w="7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E8293B" w14:textId="77777777" w:rsidR="00170960" w:rsidRDefault="00170960" w:rsidP="007733BA">
            <w:pPr>
              <w:spacing w:after="0" w:line="240" w:lineRule="auto"/>
              <w:rPr>
                <w:rFonts w:ascii="Calibri" w:eastAsia="Times New Roman" w:hAnsi="Calibri" w:cs="Calibri"/>
                <w:color w:val="auto"/>
                <w:lang w:eastAsia="en-GB"/>
              </w:rPr>
            </w:pPr>
            <w:r w:rsidRPr="00465279">
              <w:rPr>
                <w:rFonts w:ascii="Calibri" w:eastAsia="Times New Roman" w:hAnsi="Calibri" w:cs="Calibri"/>
                <w:color w:val="auto"/>
                <w:lang w:eastAsia="en-GB"/>
              </w:rPr>
              <w:t xml:space="preserve">The local team will follow up with the prospect and can discuss benefits, costs, </w:t>
            </w:r>
            <w:proofErr w:type="gramStart"/>
            <w:r w:rsidRPr="00465279">
              <w:rPr>
                <w:rFonts w:ascii="Calibri" w:eastAsia="Times New Roman" w:hAnsi="Calibri" w:cs="Calibri"/>
                <w:color w:val="auto"/>
                <w:lang w:eastAsia="en-GB"/>
              </w:rPr>
              <w:t>participation</w:t>
            </w:r>
            <w:proofErr w:type="gramEnd"/>
            <w:r w:rsidRPr="00465279">
              <w:rPr>
                <w:rFonts w:ascii="Calibri" w:eastAsia="Times New Roman" w:hAnsi="Calibri" w:cs="Calibri"/>
                <w:color w:val="auto"/>
                <w:lang w:eastAsia="en-GB"/>
              </w:rPr>
              <w:t xml:space="preserve"> and type.</w:t>
            </w:r>
          </w:p>
          <w:p w14:paraId="47829FF0" w14:textId="77777777" w:rsidR="00170960" w:rsidRPr="00465279" w:rsidRDefault="00170960" w:rsidP="007733BA">
            <w:pPr>
              <w:spacing w:after="0" w:line="240" w:lineRule="auto"/>
              <w:rPr>
                <w:rFonts w:ascii="Calibri" w:eastAsia="Times New Roman" w:hAnsi="Calibri" w:cs="Calibri"/>
                <w:color w:val="auto"/>
                <w:lang w:eastAsia="en-GB"/>
              </w:rPr>
            </w:pPr>
          </w:p>
          <w:p w14:paraId="793E9C6A" w14:textId="77777777" w:rsidR="00170960" w:rsidRPr="00774677"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The local team</w:t>
            </w:r>
            <w:r w:rsidRPr="00774677">
              <w:rPr>
                <w:rFonts w:ascii="Calibri" w:eastAsia="Times New Roman" w:hAnsi="Calibri" w:cs="Calibri"/>
                <w:color w:val="auto"/>
                <w:lang w:eastAsia="en-GB"/>
              </w:rPr>
              <w:t xml:space="preserve"> give</w:t>
            </w:r>
            <w:r>
              <w:rPr>
                <w:rFonts w:ascii="Calibri" w:eastAsia="Times New Roman" w:hAnsi="Calibri" w:cs="Calibri"/>
                <w:color w:val="auto"/>
                <w:lang w:eastAsia="en-GB"/>
              </w:rPr>
              <w:t>s</w:t>
            </w:r>
            <w:r w:rsidRPr="00774677">
              <w:rPr>
                <w:rFonts w:ascii="Calibri" w:eastAsia="Times New Roman" w:hAnsi="Calibri" w:cs="Calibri"/>
                <w:color w:val="auto"/>
                <w:lang w:eastAsia="en-GB"/>
              </w:rPr>
              <w:t xml:space="preserve"> the fact sheet and understands category and size.</w:t>
            </w:r>
          </w:p>
          <w:p w14:paraId="720393BA" w14:textId="77777777" w:rsidR="00170960" w:rsidRPr="00774677"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The local team</w:t>
            </w:r>
            <w:r w:rsidRPr="00774677">
              <w:rPr>
                <w:rFonts w:ascii="Calibri" w:eastAsia="Times New Roman" w:hAnsi="Calibri" w:cs="Calibri"/>
                <w:color w:val="auto"/>
                <w:lang w:eastAsia="en-GB"/>
              </w:rPr>
              <w:t xml:space="preserve"> give the correct</w:t>
            </w:r>
          </w:p>
          <w:p w14:paraId="0E474547" w14:textId="77777777" w:rsidR="00170960" w:rsidRPr="00774677" w:rsidRDefault="00170960" w:rsidP="007733BA">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Offer</w:t>
            </w:r>
          </w:p>
          <w:p w14:paraId="5F396E43" w14:textId="77777777" w:rsidR="00170960" w:rsidRPr="00774677" w:rsidRDefault="00170960" w:rsidP="007733BA">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Terms and conditions</w:t>
            </w:r>
          </w:p>
          <w:p w14:paraId="3947E665" w14:textId="77777777" w:rsidR="00170960" w:rsidRPr="00774677" w:rsidRDefault="00170960" w:rsidP="007733BA">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Subscription form</w:t>
            </w:r>
          </w:p>
          <w:p w14:paraId="165E734E" w14:textId="77777777" w:rsidR="00170960" w:rsidRPr="00774677" w:rsidRDefault="00170960" w:rsidP="007733BA">
            <w:pPr>
              <w:spacing w:after="0" w:line="240" w:lineRule="auto"/>
              <w:ind w:left="540"/>
              <w:rPr>
                <w:rFonts w:ascii="Calibri" w:eastAsia="Times New Roman" w:hAnsi="Calibri" w:cs="Calibri"/>
                <w:color w:val="auto"/>
                <w:lang w:eastAsia="en-GB"/>
              </w:rPr>
            </w:pPr>
            <w:r w:rsidRPr="00774677">
              <w:rPr>
                <w:rFonts w:ascii="Calibri" w:eastAsia="Times New Roman" w:hAnsi="Calibri" w:cs="Calibri"/>
                <w:color w:val="auto"/>
                <w:lang w:eastAsia="en-GB"/>
              </w:rPr>
              <w:t>[And price]</w:t>
            </w:r>
          </w:p>
          <w:p w14:paraId="407A3D2B" w14:textId="77777777" w:rsidR="00170960" w:rsidRPr="00465279" w:rsidRDefault="00170960" w:rsidP="007733BA">
            <w:pPr>
              <w:spacing w:after="0" w:line="240" w:lineRule="auto"/>
              <w:rPr>
                <w:rFonts w:ascii="Calibri" w:eastAsia="Times New Roman" w:hAnsi="Calibri" w:cs="Calibri"/>
                <w:color w:val="auto"/>
                <w:lang w:eastAsia="en-GB"/>
              </w:rPr>
            </w:pPr>
          </w:p>
        </w:tc>
      </w:tr>
      <w:tr w:rsidR="00A2601B" w:rsidRPr="0059353B" w14:paraId="34B506A9" w14:textId="77777777" w:rsidTr="007733BA">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3F8BA" w14:textId="77777777" w:rsidR="00A2601B" w:rsidRDefault="00A2601B" w:rsidP="007733BA">
            <w:pPr>
              <w:spacing w:after="0" w:line="240" w:lineRule="auto"/>
              <w:rPr>
                <w:rFonts w:ascii="Calibri" w:eastAsia="Times New Roman" w:hAnsi="Calibri" w:cs="Calibri"/>
                <w:b/>
                <w:bCs/>
                <w:color w:val="auto"/>
                <w:lang w:eastAsia="en-GB"/>
              </w:rPr>
            </w:pPr>
          </w:p>
        </w:tc>
        <w:tc>
          <w:tcPr>
            <w:tcW w:w="7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19B802" w14:textId="77777777" w:rsidR="00A2601B" w:rsidRPr="00465279" w:rsidRDefault="00A2601B" w:rsidP="007733BA">
            <w:pPr>
              <w:spacing w:after="0" w:line="240" w:lineRule="auto"/>
              <w:rPr>
                <w:rFonts w:ascii="Calibri" w:eastAsia="Times New Roman" w:hAnsi="Calibri" w:cs="Calibri"/>
                <w:color w:val="auto"/>
                <w:lang w:eastAsia="en-GB"/>
              </w:rPr>
            </w:pPr>
          </w:p>
        </w:tc>
      </w:tr>
    </w:tbl>
    <w:p w14:paraId="31EF1166" w14:textId="77777777" w:rsidR="00170960" w:rsidRDefault="00170960" w:rsidP="00170960">
      <w:pPr>
        <w:spacing w:line="259" w:lineRule="auto"/>
        <w:rPr>
          <w:rFonts w:eastAsiaTheme="majorEastAsia" w:cs="Arial"/>
          <w:color w:val="63C6E8"/>
          <w:sz w:val="24"/>
          <w:szCs w:val="24"/>
        </w:rPr>
      </w:pPr>
      <w:r>
        <w:br w:type="page"/>
      </w:r>
    </w:p>
    <w:p w14:paraId="3B7B5357" w14:textId="77777777" w:rsidR="00170960" w:rsidRDefault="00170960" w:rsidP="00170960">
      <w:pPr>
        <w:pStyle w:val="NumberedHeading3"/>
      </w:pPr>
      <w:r>
        <w:lastRenderedPageBreak/>
        <w:t>Agreement to join (75%)</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7"/>
        <w:gridCol w:w="7323"/>
      </w:tblGrid>
      <w:tr w:rsidR="00170960" w:rsidRPr="0059353B" w14:paraId="118C12A8" w14:textId="77777777" w:rsidTr="007733BA">
        <w:tc>
          <w:tcPr>
            <w:tcW w:w="17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390FEB" w14:textId="77777777" w:rsidR="00170960" w:rsidRPr="0059353B" w:rsidRDefault="00170960" w:rsidP="007733BA">
            <w:pPr>
              <w:spacing w:after="0" w:line="240" w:lineRule="auto"/>
              <w:rPr>
                <w:rFonts w:ascii="Calibri" w:eastAsia="Times New Roman" w:hAnsi="Calibri" w:cs="Calibri"/>
                <w:b/>
                <w:bCs/>
                <w:color w:val="auto"/>
                <w:lang w:eastAsia="en-GB"/>
              </w:rPr>
            </w:pPr>
            <w:r>
              <w:rPr>
                <w:rFonts w:ascii="Calibri" w:eastAsia="Times New Roman" w:hAnsi="Calibri" w:cs="Calibri"/>
                <w:b/>
                <w:bCs/>
                <w:color w:val="auto"/>
                <w:lang w:eastAsia="en-GB"/>
              </w:rPr>
              <w:t>Discussion &amp; Closing</w:t>
            </w:r>
          </w:p>
        </w:tc>
        <w:tc>
          <w:tcPr>
            <w:tcW w:w="7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245FA4" w14:textId="77777777" w:rsidR="00170960" w:rsidRPr="007A5812" w:rsidRDefault="00170960" w:rsidP="007733BA">
            <w:pPr>
              <w:spacing w:after="0" w:line="240" w:lineRule="auto"/>
              <w:rPr>
                <w:rFonts w:ascii="Calibri" w:eastAsia="Times New Roman" w:hAnsi="Calibri" w:cs="Calibri"/>
                <w:color w:val="auto"/>
                <w:lang w:eastAsia="en-GB"/>
              </w:rPr>
            </w:pPr>
            <w:r w:rsidRPr="007A5812">
              <w:rPr>
                <w:rFonts w:ascii="Calibri" w:eastAsia="Times New Roman" w:hAnsi="Calibri" w:cs="Calibri"/>
                <w:color w:val="auto"/>
                <w:lang w:eastAsia="en-GB"/>
              </w:rPr>
              <w:t>If the prospect shows interest, the sales team will attempt to close the sale. This stage is complete when the prospect confirms in writing that they want to join the program.</w:t>
            </w:r>
          </w:p>
          <w:p w14:paraId="03761C67" w14:textId="77777777" w:rsidR="00170960" w:rsidRDefault="00170960" w:rsidP="007733BA">
            <w:pPr>
              <w:pStyle w:val="ListParagraph"/>
              <w:spacing w:after="0" w:line="240" w:lineRule="auto"/>
              <w:rPr>
                <w:rFonts w:ascii="Calibri" w:eastAsia="Times New Roman" w:hAnsi="Calibri" w:cs="Calibri"/>
                <w:color w:val="auto"/>
                <w:lang w:eastAsia="en-GB"/>
              </w:rPr>
            </w:pPr>
          </w:p>
          <w:p w14:paraId="652C5EC7"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b/>
                <w:bCs/>
                <w:color w:val="auto"/>
                <w:lang w:eastAsia="en-GB"/>
              </w:rPr>
              <w:t>Local Team</w:t>
            </w:r>
            <w:r w:rsidRPr="0059353B">
              <w:rPr>
                <w:rFonts w:ascii="Calibri" w:eastAsia="Times New Roman" w:hAnsi="Calibri" w:cs="Calibri"/>
                <w:color w:val="auto"/>
                <w:lang w:eastAsia="en-GB"/>
              </w:rPr>
              <w:t xml:space="preserve"> send email </w:t>
            </w:r>
            <w:proofErr w:type="gramStart"/>
            <w:r w:rsidRPr="0059353B">
              <w:rPr>
                <w:rFonts w:ascii="Calibri" w:eastAsia="Times New Roman" w:hAnsi="Calibri" w:cs="Calibri"/>
                <w:color w:val="auto"/>
                <w:lang w:eastAsia="en-GB"/>
              </w:rPr>
              <w:t>with :</w:t>
            </w:r>
            <w:proofErr w:type="gramEnd"/>
          </w:p>
          <w:tbl>
            <w:tblPr>
              <w:tblW w:w="484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blCellMar>
                <w:top w:w="15" w:type="dxa"/>
                <w:left w:w="15" w:type="dxa"/>
                <w:bottom w:w="15" w:type="dxa"/>
                <w:right w:w="15" w:type="dxa"/>
              </w:tblCellMar>
              <w:tblLook w:val="04A0" w:firstRow="1" w:lastRow="0" w:firstColumn="1" w:lastColumn="0" w:noHBand="0" w:noVBand="1"/>
            </w:tblPr>
            <w:tblGrid>
              <w:gridCol w:w="4840"/>
            </w:tblGrid>
            <w:tr w:rsidR="00170960" w:rsidRPr="00053F06" w14:paraId="2408407F" w14:textId="77777777" w:rsidTr="007733BA">
              <w:tc>
                <w:tcPr>
                  <w:tcW w:w="4840" w:type="dxa"/>
                  <w:shd w:val="clear" w:color="auto" w:fill="FFFFFF"/>
                  <w:vAlign w:val="center"/>
                  <w:hideMark/>
                </w:tcPr>
                <w:p w14:paraId="723CDD72"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Company Name</w:t>
                  </w:r>
                </w:p>
              </w:tc>
            </w:tr>
            <w:tr w:rsidR="00170960" w:rsidRPr="00053F06" w14:paraId="519414C0" w14:textId="77777777" w:rsidTr="007733BA">
              <w:tc>
                <w:tcPr>
                  <w:tcW w:w="4840" w:type="dxa"/>
                  <w:shd w:val="clear" w:color="auto" w:fill="FFFFFF"/>
                  <w:vAlign w:val="center"/>
                  <w:hideMark/>
                </w:tcPr>
                <w:p w14:paraId="6B9F1922"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Member Program</w:t>
                  </w:r>
                </w:p>
              </w:tc>
            </w:tr>
            <w:tr w:rsidR="00170960" w:rsidRPr="00053F06" w14:paraId="76B53D8E" w14:textId="77777777" w:rsidTr="007733BA">
              <w:tc>
                <w:tcPr>
                  <w:tcW w:w="4840" w:type="dxa"/>
                  <w:shd w:val="clear" w:color="auto" w:fill="FFFFFF"/>
                  <w:vAlign w:val="center"/>
                  <w:hideMark/>
                </w:tcPr>
                <w:p w14:paraId="38ECFD11"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Type of the company</w:t>
                  </w:r>
                </w:p>
              </w:tc>
            </w:tr>
            <w:tr w:rsidR="00170960" w:rsidRPr="00053F06" w14:paraId="0F6B2A91" w14:textId="77777777" w:rsidTr="007733BA">
              <w:tc>
                <w:tcPr>
                  <w:tcW w:w="4840" w:type="dxa"/>
                  <w:shd w:val="clear" w:color="auto" w:fill="FFFFFF"/>
                  <w:vAlign w:val="center"/>
                  <w:hideMark/>
                </w:tcPr>
                <w:p w14:paraId="22075C43"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Tier</w:t>
                  </w:r>
                </w:p>
              </w:tc>
            </w:tr>
            <w:tr w:rsidR="00170960" w:rsidRPr="00053F06" w14:paraId="2586D1E1" w14:textId="77777777" w:rsidTr="007733BA">
              <w:tc>
                <w:tcPr>
                  <w:tcW w:w="4840" w:type="dxa"/>
                  <w:shd w:val="clear" w:color="auto" w:fill="FFFFFF"/>
                  <w:vAlign w:val="center"/>
                  <w:hideMark/>
                </w:tcPr>
                <w:p w14:paraId="1D4CC74F"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Year One Price (12M)</w:t>
                  </w:r>
                </w:p>
              </w:tc>
            </w:tr>
            <w:tr w:rsidR="00170960" w:rsidRPr="00053F06" w14:paraId="518CF304" w14:textId="77777777" w:rsidTr="007733BA">
              <w:tc>
                <w:tcPr>
                  <w:tcW w:w="4840" w:type="dxa"/>
                  <w:shd w:val="clear" w:color="auto" w:fill="FFFFFF"/>
                  <w:vAlign w:val="center"/>
                  <w:hideMark/>
                </w:tcPr>
                <w:p w14:paraId="402E76B6"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Year Two Price (12M)</w:t>
                  </w:r>
                </w:p>
              </w:tc>
            </w:tr>
            <w:tr w:rsidR="00170960" w:rsidRPr="00053F06" w14:paraId="53A86F33" w14:textId="77777777" w:rsidTr="007733BA">
              <w:tc>
                <w:tcPr>
                  <w:tcW w:w="4840" w:type="dxa"/>
                  <w:shd w:val="clear" w:color="auto" w:fill="FFFFFF"/>
                  <w:vAlign w:val="center"/>
                  <w:hideMark/>
                </w:tcPr>
                <w:p w14:paraId="2753C48F"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Payment Terms (</w:t>
                  </w:r>
                  <w:proofErr w:type="spellStart"/>
                  <w:r w:rsidRPr="00053F06">
                    <w:rPr>
                      <w:rFonts w:ascii="Calibri" w:eastAsia="Times New Roman" w:hAnsi="Calibri" w:cs="Calibri"/>
                      <w:color w:val="auto"/>
                      <w:lang w:eastAsia="en-GB"/>
                    </w:rPr>
                    <w:t>ie</w:t>
                  </w:r>
                  <w:proofErr w:type="spellEnd"/>
                  <w:r w:rsidRPr="00053F06">
                    <w:rPr>
                      <w:rFonts w:ascii="Calibri" w:eastAsia="Times New Roman" w:hAnsi="Calibri" w:cs="Calibri"/>
                      <w:color w:val="auto"/>
                      <w:lang w:eastAsia="en-GB"/>
                    </w:rPr>
                    <w:t>. if special conditions)</w:t>
                  </w:r>
                </w:p>
              </w:tc>
            </w:tr>
            <w:tr w:rsidR="00170960" w:rsidRPr="00053F06" w14:paraId="580262D8" w14:textId="77777777" w:rsidTr="007733BA">
              <w:tc>
                <w:tcPr>
                  <w:tcW w:w="4840" w:type="dxa"/>
                  <w:shd w:val="clear" w:color="auto" w:fill="FFFFFF"/>
                  <w:vAlign w:val="center"/>
                  <w:hideMark/>
                </w:tcPr>
                <w:p w14:paraId="7FBEDBC7"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Contact name</w:t>
                  </w:r>
                </w:p>
              </w:tc>
            </w:tr>
            <w:tr w:rsidR="00170960" w:rsidRPr="00053F06" w14:paraId="2B652E7E" w14:textId="77777777" w:rsidTr="007733BA">
              <w:tc>
                <w:tcPr>
                  <w:tcW w:w="4840" w:type="dxa"/>
                  <w:shd w:val="clear" w:color="auto" w:fill="FFFFFF"/>
                  <w:vAlign w:val="center"/>
                  <w:hideMark/>
                </w:tcPr>
                <w:p w14:paraId="6E96D48E"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Contact email</w:t>
                  </w:r>
                </w:p>
              </w:tc>
            </w:tr>
            <w:tr w:rsidR="00170960" w:rsidRPr="00053F06" w14:paraId="417B753A" w14:textId="77777777" w:rsidTr="007733BA">
              <w:tc>
                <w:tcPr>
                  <w:tcW w:w="4840" w:type="dxa"/>
                  <w:shd w:val="clear" w:color="auto" w:fill="FFFFFF"/>
                  <w:vAlign w:val="center"/>
                  <w:hideMark/>
                </w:tcPr>
                <w:p w14:paraId="63B5689F"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Contact phone (optional)</w:t>
                  </w:r>
                </w:p>
              </w:tc>
            </w:tr>
            <w:tr w:rsidR="00170960" w:rsidRPr="00053F06" w14:paraId="7E1C8355" w14:textId="77777777" w:rsidTr="007733BA">
              <w:tc>
                <w:tcPr>
                  <w:tcW w:w="4840" w:type="dxa"/>
                  <w:shd w:val="clear" w:color="auto" w:fill="FFFFFF"/>
                  <w:vAlign w:val="center"/>
                  <w:hideMark/>
                </w:tcPr>
                <w:p w14:paraId="384D0744" w14:textId="77777777" w:rsidR="00170960" w:rsidRPr="00053F06" w:rsidRDefault="00170960" w:rsidP="007733BA">
                  <w:pPr>
                    <w:spacing w:after="0" w:line="240" w:lineRule="auto"/>
                    <w:rPr>
                      <w:rFonts w:ascii="Calibri" w:eastAsia="Times New Roman" w:hAnsi="Calibri" w:cs="Calibri"/>
                      <w:color w:val="auto"/>
                      <w:lang w:eastAsia="en-GB"/>
                    </w:rPr>
                  </w:pPr>
                  <w:r w:rsidRPr="00053F06">
                    <w:rPr>
                      <w:rFonts w:ascii="Calibri" w:eastAsia="Times New Roman" w:hAnsi="Calibri" w:cs="Calibri"/>
                      <w:color w:val="auto"/>
                      <w:lang w:eastAsia="en-GB"/>
                    </w:rPr>
                    <w:t>Notes</w:t>
                  </w:r>
                </w:p>
              </w:tc>
            </w:tr>
          </w:tbl>
          <w:p w14:paraId="26E74699" w14:textId="77777777" w:rsidR="00170960" w:rsidRPr="0059353B" w:rsidRDefault="00170960" w:rsidP="007733BA">
            <w:pPr>
              <w:spacing w:after="0" w:line="240" w:lineRule="auto"/>
              <w:ind w:left="720" w:hanging="371"/>
              <w:rPr>
                <w:rFonts w:ascii="Calibri" w:eastAsia="Times New Roman" w:hAnsi="Calibri" w:cs="Calibri"/>
                <w:color w:val="auto"/>
                <w:lang w:eastAsia="en-GB"/>
              </w:rPr>
            </w:pPr>
          </w:p>
        </w:tc>
      </w:tr>
    </w:tbl>
    <w:p w14:paraId="45B47DEA" w14:textId="77777777" w:rsidR="00170960" w:rsidRDefault="00170960" w:rsidP="00170960">
      <w:pPr>
        <w:pStyle w:val="NumberedHeading3"/>
      </w:pPr>
      <w:proofErr w:type="spellStart"/>
      <w:r>
        <w:t>Contractualising</w:t>
      </w:r>
      <w:proofErr w:type="spellEnd"/>
      <w:r>
        <w:t xml:space="preserve"> (100%)</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323"/>
      </w:tblGrid>
      <w:tr w:rsidR="00170960" w:rsidRPr="0059353B" w14:paraId="7B01B78A" w14:textId="77777777" w:rsidTr="007733BA">
        <w:tc>
          <w:tcPr>
            <w:tcW w:w="7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8"/>
              <w:gridCol w:w="5237"/>
            </w:tblGrid>
            <w:tr w:rsidR="00170960" w:rsidRPr="0059353B" w14:paraId="7E5BC34F" w14:textId="77777777" w:rsidTr="007733BA">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F4D67"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b/>
                      <w:bCs/>
                      <w:color w:val="auto"/>
                      <w:lang w:eastAsia="en-GB"/>
                    </w:rPr>
                    <w:t>Process</w:t>
                  </w:r>
                </w:p>
              </w:tc>
              <w:tc>
                <w:tcPr>
                  <w:tcW w:w="5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948A0"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b/>
                      <w:bCs/>
                      <w:color w:val="auto"/>
                      <w:lang w:eastAsia="en-GB"/>
                    </w:rPr>
                    <w:t>Admin &amp; Corporate Services</w:t>
                  </w:r>
                </w:p>
                <w:p w14:paraId="5D4404A7"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(David's team)</w:t>
                  </w:r>
                </w:p>
                <w:p w14:paraId="15737567" w14:textId="77777777" w:rsidR="00170960"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Contacts the customer</w:t>
                  </w:r>
                </w:p>
                <w:p w14:paraId="096BB821" w14:textId="77777777" w:rsidR="00170960"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Asks for the finalised documents</w:t>
                  </w:r>
                </w:p>
                <w:p w14:paraId="048376F3" w14:textId="77777777" w:rsidR="00170960" w:rsidRPr="0059353B" w:rsidRDefault="00170960" w:rsidP="00851BD5">
                  <w:pPr>
                    <w:numPr>
                      <w:ilvl w:val="0"/>
                      <w:numId w:val="30"/>
                    </w:numPr>
                    <w:spacing w:after="0" w:line="240" w:lineRule="auto"/>
                    <w:textAlignment w:val="center"/>
                    <w:rPr>
                      <w:rFonts w:ascii="Times New Roman" w:eastAsia="Times New Roman" w:hAnsi="Times New Roman" w:cs="Times New Roman"/>
                      <w:color w:val="auto"/>
                      <w:sz w:val="24"/>
                      <w:szCs w:val="24"/>
                      <w:lang w:eastAsia="en-GB"/>
                    </w:rPr>
                  </w:pPr>
                  <w:r>
                    <w:rPr>
                      <w:rFonts w:ascii="Calibri" w:eastAsia="Times New Roman" w:hAnsi="Calibri" w:cs="Calibri"/>
                      <w:color w:val="auto"/>
                      <w:lang w:eastAsia="en-GB"/>
                    </w:rPr>
                    <w:t xml:space="preserve">Signed </w:t>
                  </w:r>
                  <w:r w:rsidRPr="0059353B">
                    <w:rPr>
                      <w:rFonts w:ascii="Calibri" w:eastAsia="Times New Roman" w:hAnsi="Calibri" w:cs="Calibri"/>
                      <w:color w:val="auto"/>
                      <w:lang w:eastAsia="en-GB"/>
                    </w:rPr>
                    <w:t>Contract</w:t>
                  </w:r>
                </w:p>
                <w:p w14:paraId="4276FB27" w14:textId="77777777" w:rsidR="00170960" w:rsidRPr="0059353B" w:rsidRDefault="00170960" w:rsidP="00851BD5">
                  <w:pPr>
                    <w:numPr>
                      <w:ilvl w:val="0"/>
                      <w:numId w:val="30"/>
                    </w:numPr>
                    <w:spacing w:after="0" w:line="240" w:lineRule="auto"/>
                    <w:textAlignment w:val="center"/>
                    <w:rPr>
                      <w:rFonts w:ascii="Times New Roman" w:eastAsia="Times New Roman" w:hAnsi="Times New Roman" w:cs="Times New Roman"/>
                      <w:color w:val="auto"/>
                      <w:sz w:val="24"/>
                      <w:szCs w:val="24"/>
                      <w:lang w:eastAsia="en-GB"/>
                    </w:rPr>
                  </w:pPr>
                  <w:r>
                    <w:rPr>
                      <w:rFonts w:ascii="Calibri" w:eastAsia="Times New Roman" w:hAnsi="Calibri" w:cs="Calibri"/>
                      <w:color w:val="auto"/>
                      <w:lang w:eastAsia="en-GB"/>
                    </w:rPr>
                    <w:t xml:space="preserve">Completed </w:t>
                  </w:r>
                  <w:r w:rsidRPr="0059353B">
                    <w:rPr>
                      <w:rFonts w:ascii="Calibri" w:eastAsia="Times New Roman" w:hAnsi="Calibri" w:cs="Calibri"/>
                      <w:color w:val="auto"/>
                      <w:lang w:eastAsia="en-GB"/>
                    </w:rPr>
                    <w:t>Billing information</w:t>
                  </w:r>
                </w:p>
                <w:p w14:paraId="698DEDD1" w14:textId="77777777" w:rsidR="00170960" w:rsidRDefault="00170960" w:rsidP="007733BA">
                  <w:pPr>
                    <w:spacing w:after="0" w:line="240" w:lineRule="auto"/>
                    <w:rPr>
                      <w:rFonts w:ascii="Calibri" w:eastAsia="Times New Roman" w:hAnsi="Calibri" w:cs="Calibri"/>
                      <w:color w:val="auto"/>
                      <w:lang w:eastAsia="en-GB"/>
                    </w:rPr>
                  </w:pPr>
                </w:p>
                <w:p w14:paraId="04E9654A" w14:textId="77777777" w:rsidR="00170960" w:rsidRDefault="00170960" w:rsidP="007733BA">
                  <w:pPr>
                    <w:spacing w:after="0" w:line="240" w:lineRule="auto"/>
                    <w:rPr>
                      <w:rFonts w:ascii="Calibri" w:eastAsia="Times New Roman" w:hAnsi="Calibri" w:cs="Calibri"/>
                      <w:color w:val="auto"/>
                      <w:lang w:eastAsia="en-GB"/>
                    </w:rPr>
                  </w:pPr>
                </w:p>
                <w:p w14:paraId="08DF6CC0" w14:textId="77777777" w:rsidR="00170960" w:rsidRPr="0059353B" w:rsidRDefault="00170960" w:rsidP="007733BA">
                  <w:pPr>
                    <w:spacing w:after="0" w:line="240" w:lineRule="auto"/>
                    <w:rPr>
                      <w:rFonts w:ascii="Calibri" w:eastAsia="Times New Roman" w:hAnsi="Calibri" w:cs="Calibri"/>
                      <w:color w:val="auto"/>
                      <w:lang w:eastAsia="en-GB"/>
                    </w:rPr>
                  </w:pPr>
                </w:p>
              </w:tc>
            </w:tr>
            <w:tr w:rsidR="00170960" w:rsidRPr="0059353B" w14:paraId="157EF8C9" w14:textId="77777777" w:rsidTr="007733BA">
              <w:tc>
                <w:tcPr>
                  <w:tcW w:w="1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0AB6E" w14:textId="77777777" w:rsidR="00170960" w:rsidRPr="0059353B" w:rsidRDefault="00170960" w:rsidP="007733BA">
                  <w:pPr>
                    <w:spacing w:after="0" w:line="240" w:lineRule="auto"/>
                    <w:rPr>
                      <w:rFonts w:ascii="Calibri" w:eastAsia="Times New Roman" w:hAnsi="Calibri" w:cs="Calibri"/>
                      <w:color w:val="auto"/>
                      <w:lang w:eastAsia="en-GB"/>
                    </w:rPr>
                  </w:pPr>
                  <w:r>
                    <w:rPr>
                      <w:rFonts w:ascii="Calibri" w:eastAsia="Times New Roman" w:hAnsi="Calibri" w:cs="Calibri"/>
                      <w:b/>
                      <w:bCs/>
                      <w:color w:val="auto"/>
                      <w:lang w:eastAsia="en-GB"/>
                    </w:rPr>
                    <w:t>Email</w:t>
                  </w:r>
                </w:p>
              </w:tc>
              <w:tc>
                <w:tcPr>
                  <w:tcW w:w="5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9D6D03"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b/>
                      <w:bCs/>
                      <w:color w:val="auto"/>
                      <w:lang w:eastAsia="en-GB"/>
                    </w:rPr>
                    <w:t>Admin &amp; Corporate Services</w:t>
                  </w:r>
                </w:p>
                <w:p w14:paraId="766BBB97"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 xml:space="preserve">sends email to inform </w:t>
                  </w:r>
                  <w:proofErr w:type="spellStart"/>
                  <w:r w:rsidRPr="0059353B">
                    <w:rPr>
                      <w:rFonts w:ascii="Calibri" w:eastAsia="Times New Roman" w:hAnsi="Calibri" w:cs="Calibri"/>
                      <w:color w:val="auto"/>
                      <w:lang w:eastAsia="en-GB"/>
                    </w:rPr>
                    <w:t>its</w:t>
                  </w:r>
                  <w:proofErr w:type="spellEnd"/>
                  <w:r w:rsidRPr="0059353B">
                    <w:rPr>
                      <w:rFonts w:ascii="Calibri" w:eastAsia="Times New Roman" w:hAnsi="Calibri" w:cs="Calibri"/>
                      <w:color w:val="auto"/>
                      <w:lang w:eastAsia="en-GB"/>
                    </w:rPr>
                    <w:t xml:space="preserve"> all received.</w:t>
                  </w:r>
                </w:p>
                <w:p w14:paraId="1E089634" w14:textId="77777777" w:rsidR="00170960" w:rsidRPr="0059353B" w:rsidRDefault="00170960" w:rsidP="00851BD5">
                  <w:pPr>
                    <w:numPr>
                      <w:ilvl w:val="0"/>
                      <w:numId w:val="31"/>
                    </w:numPr>
                    <w:spacing w:after="0" w:line="240" w:lineRule="auto"/>
                    <w:textAlignment w:val="center"/>
                    <w:rPr>
                      <w:rFonts w:ascii="Times New Roman" w:eastAsia="Times New Roman" w:hAnsi="Times New Roman" w:cs="Times New Roman"/>
                      <w:color w:val="auto"/>
                      <w:sz w:val="24"/>
                      <w:szCs w:val="24"/>
                      <w:lang w:eastAsia="en-GB"/>
                    </w:rPr>
                  </w:pPr>
                  <w:r w:rsidRPr="0059353B">
                    <w:rPr>
                      <w:rFonts w:ascii="Calibri" w:eastAsia="Times New Roman" w:hAnsi="Calibri" w:cs="Calibri"/>
                      <w:color w:val="auto"/>
                      <w:lang w:eastAsia="en-GB"/>
                    </w:rPr>
                    <w:t>Name of the company</w:t>
                  </w:r>
                </w:p>
                <w:p w14:paraId="4A771697" w14:textId="77777777" w:rsidR="00170960" w:rsidRPr="0059353B" w:rsidRDefault="00170960" w:rsidP="00851BD5">
                  <w:pPr>
                    <w:numPr>
                      <w:ilvl w:val="0"/>
                      <w:numId w:val="31"/>
                    </w:numPr>
                    <w:spacing w:after="0" w:line="240" w:lineRule="auto"/>
                    <w:textAlignment w:val="center"/>
                    <w:rPr>
                      <w:rFonts w:ascii="Times New Roman" w:eastAsia="Times New Roman" w:hAnsi="Times New Roman" w:cs="Times New Roman"/>
                      <w:color w:val="auto"/>
                      <w:sz w:val="24"/>
                      <w:szCs w:val="24"/>
                      <w:lang w:eastAsia="en-GB"/>
                    </w:rPr>
                  </w:pPr>
                  <w:r w:rsidRPr="0059353B">
                    <w:rPr>
                      <w:rFonts w:ascii="Calibri" w:eastAsia="Times New Roman" w:hAnsi="Calibri" w:cs="Calibri"/>
                      <w:color w:val="auto"/>
                      <w:lang w:eastAsia="en-GB"/>
                    </w:rPr>
                    <w:t>Type of the company</w:t>
                  </w:r>
                </w:p>
                <w:p w14:paraId="55AA868E" w14:textId="77777777" w:rsidR="00170960" w:rsidRPr="0059353B" w:rsidRDefault="00170960" w:rsidP="00851BD5">
                  <w:pPr>
                    <w:numPr>
                      <w:ilvl w:val="0"/>
                      <w:numId w:val="31"/>
                    </w:numPr>
                    <w:spacing w:after="0" w:line="240" w:lineRule="auto"/>
                    <w:textAlignment w:val="center"/>
                    <w:rPr>
                      <w:rFonts w:ascii="Times New Roman" w:eastAsia="Times New Roman" w:hAnsi="Times New Roman" w:cs="Times New Roman"/>
                      <w:color w:val="auto"/>
                      <w:sz w:val="24"/>
                      <w:szCs w:val="24"/>
                      <w:lang w:eastAsia="en-GB"/>
                    </w:rPr>
                  </w:pPr>
                  <w:r w:rsidRPr="0059353B">
                    <w:rPr>
                      <w:rFonts w:ascii="Calibri" w:eastAsia="Times New Roman" w:hAnsi="Calibri" w:cs="Calibri"/>
                      <w:color w:val="auto"/>
                      <w:lang w:eastAsia="en-GB"/>
                    </w:rPr>
                    <w:t>Price</w:t>
                  </w:r>
                </w:p>
                <w:p w14:paraId="09F8DE6A" w14:textId="77777777" w:rsidR="00170960" w:rsidRPr="0059353B" w:rsidRDefault="00170960" w:rsidP="00851BD5">
                  <w:pPr>
                    <w:numPr>
                      <w:ilvl w:val="0"/>
                      <w:numId w:val="31"/>
                    </w:numPr>
                    <w:spacing w:after="0" w:line="240" w:lineRule="auto"/>
                    <w:textAlignment w:val="center"/>
                    <w:rPr>
                      <w:rFonts w:ascii="Times New Roman" w:eastAsia="Times New Roman" w:hAnsi="Times New Roman" w:cs="Times New Roman"/>
                      <w:color w:val="auto"/>
                      <w:sz w:val="24"/>
                      <w:szCs w:val="24"/>
                      <w:lang w:eastAsia="en-GB"/>
                    </w:rPr>
                  </w:pPr>
                  <w:r w:rsidRPr="0059353B">
                    <w:rPr>
                      <w:rFonts w:ascii="Calibri" w:eastAsia="Times New Roman" w:hAnsi="Calibri" w:cs="Calibri"/>
                      <w:color w:val="auto"/>
                      <w:lang w:eastAsia="en-GB"/>
                    </w:rPr>
                    <w:t>Payment Terms</w:t>
                  </w:r>
                </w:p>
                <w:p w14:paraId="2B794068" w14:textId="77777777" w:rsidR="00170960" w:rsidRPr="0059353B" w:rsidRDefault="00170960" w:rsidP="00851BD5">
                  <w:pPr>
                    <w:numPr>
                      <w:ilvl w:val="0"/>
                      <w:numId w:val="31"/>
                    </w:numPr>
                    <w:spacing w:after="0" w:line="240" w:lineRule="auto"/>
                    <w:textAlignment w:val="center"/>
                    <w:rPr>
                      <w:rFonts w:ascii="Times New Roman" w:eastAsia="Times New Roman" w:hAnsi="Times New Roman" w:cs="Times New Roman"/>
                      <w:color w:val="auto"/>
                      <w:sz w:val="24"/>
                      <w:szCs w:val="24"/>
                      <w:lang w:eastAsia="en-GB"/>
                    </w:rPr>
                  </w:pPr>
                  <w:r w:rsidRPr="0059353B">
                    <w:rPr>
                      <w:rFonts w:ascii="Calibri" w:eastAsia="Times New Roman" w:hAnsi="Calibri" w:cs="Calibri"/>
                      <w:color w:val="auto"/>
                      <w:lang w:eastAsia="en-GB"/>
                    </w:rPr>
                    <w:t>Start date</w:t>
                  </w:r>
                </w:p>
                <w:p w14:paraId="65A89C96" w14:textId="77777777" w:rsidR="00170960" w:rsidRPr="002027CA" w:rsidRDefault="00170960" w:rsidP="007733BA">
                  <w:pPr>
                    <w:spacing w:after="0" w:line="240" w:lineRule="auto"/>
                    <w:rPr>
                      <w:rFonts w:ascii="Calibri" w:eastAsia="Times New Roman" w:hAnsi="Calibri" w:cs="Calibri"/>
                      <w:color w:val="auto"/>
                      <w:lang w:val="fr-FR" w:eastAsia="en-GB"/>
                    </w:rPr>
                  </w:pPr>
                  <w:r w:rsidRPr="0059353B">
                    <w:rPr>
                      <w:rFonts w:ascii="Calibri" w:eastAsia="Times New Roman" w:hAnsi="Calibri" w:cs="Calibri"/>
                      <w:color w:val="auto"/>
                      <w:lang w:eastAsia="en-GB"/>
                    </w:rPr>
                    <w:t> </w:t>
                  </w:r>
                </w:p>
                <w:p w14:paraId="108C1949"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To: OBE Local Commercial Team</w:t>
                  </w:r>
                </w:p>
                <w:p w14:paraId="69B2C37C"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To: OBE Central</w:t>
                  </w:r>
                </w:p>
                <w:p w14:paraId="0A024E35" w14:textId="77777777" w:rsidR="00170960" w:rsidRPr="0059353B" w:rsidRDefault="00170960" w:rsidP="007733BA">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To: Finance </w:t>
                  </w:r>
                </w:p>
              </w:tc>
            </w:tr>
          </w:tbl>
          <w:p w14:paraId="431AECF8" w14:textId="77777777" w:rsidR="00170960" w:rsidRPr="0059353B" w:rsidRDefault="00170960" w:rsidP="007733BA">
            <w:pPr>
              <w:spacing w:after="0" w:line="240" w:lineRule="auto"/>
              <w:rPr>
                <w:rFonts w:ascii="Times New Roman" w:eastAsia="Times New Roman" w:hAnsi="Times New Roman" w:cs="Times New Roman"/>
                <w:color w:val="auto"/>
                <w:sz w:val="24"/>
                <w:szCs w:val="24"/>
                <w:lang w:eastAsia="en-GB"/>
              </w:rPr>
            </w:pPr>
          </w:p>
        </w:tc>
      </w:tr>
    </w:tbl>
    <w:p w14:paraId="0BEB13FC" w14:textId="77777777" w:rsidR="00170960" w:rsidRDefault="00170960" w:rsidP="00170960">
      <w:pPr>
        <w:spacing w:after="0" w:line="240" w:lineRule="auto"/>
        <w:rPr>
          <w:rFonts w:ascii="Calibri" w:eastAsia="Times New Roman" w:hAnsi="Calibri" w:cs="Calibri"/>
          <w:color w:val="auto"/>
          <w:lang w:eastAsia="en-GB"/>
        </w:rPr>
      </w:pPr>
    </w:p>
    <w:p w14:paraId="546A5EEC" w14:textId="77777777" w:rsidR="00170960" w:rsidRPr="005D56CA" w:rsidRDefault="00170960" w:rsidP="00170960">
      <w:r>
        <w:t>After the customer has been signed, move to Member Management &amp; Onboarding.</w:t>
      </w:r>
    </w:p>
    <w:p w14:paraId="0FC85C4E" w14:textId="77777777" w:rsidR="00170960" w:rsidRDefault="00170960" w:rsidP="00322EAD">
      <w:pPr>
        <w:pStyle w:val="NumberedHeading2"/>
      </w:pPr>
      <w:bookmarkStart w:id="11" w:name="_Toc100680152"/>
      <w:r>
        <w:t>Reporting and tracking Sales activity</w:t>
      </w:r>
      <w:bookmarkEnd w:id="11"/>
    </w:p>
    <w:p w14:paraId="1489C447" w14:textId="77777777" w:rsidR="00170960" w:rsidRDefault="00170960" w:rsidP="00170960">
      <w:pPr>
        <w:spacing w:after="0" w:line="240" w:lineRule="auto"/>
        <w:rPr>
          <w:rFonts w:ascii="Calibri" w:eastAsia="Times New Roman" w:hAnsi="Calibri" w:cs="Calibri"/>
          <w:color w:val="auto"/>
          <w:lang w:eastAsia="en-GB"/>
        </w:rPr>
      </w:pPr>
    </w:p>
    <w:p w14:paraId="043B8428" w14:textId="77777777" w:rsidR="00170960"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t xml:space="preserve">OBE Central will monitor and control the </w:t>
      </w:r>
      <w:proofErr w:type="gramStart"/>
      <w:r>
        <w:rPr>
          <w:rFonts w:ascii="Calibri" w:eastAsia="Times New Roman" w:hAnsi="Calibri" w:cs="Calibri"/>
          <w:color w:val="auto"/>
          <w:lang w:eastAsia="en-GB"/>
        </w:rPr>
        <w:t>sales pipelines, and</w:t>
      </w:r>
      <w:proofErr w:type="gramEnd"/>
      <w:r>
        <w:rPr>
          <w:rFonts w:ascii="Calibri" w:eastAsia="Times New Roman" w:hAnsi="Calibri" w:cs="Calibri"/>
          <w:color w:val="auto"/>
          <w:lang w:eastAsia="en-GB"/>
        </w:rPr>
        <w:t xml:space="preserve"> agree any exceptions if required.</w:t>
      </w:r>
    </w:p>
    <w:p w14:paraId="7A499405" w14:textId="77777777" w:rsidR="00170960" w:rsidRDefault="00170960" w:rsidP="00170960">
      <w:pPr>
        <w:spacing w:after="0" w:line="240" w:lineRule="auto"/>
        <w:rPr>
          <w:rFonts w:ascii="Calibri" w:eastAsia="Times New Roman" w:hAnsi="Calibri" w:cs="Calibri"/>
          <w:color w:val="auto"/>
          <w:lang w:eastAsia="en-GB"/>
        </w:rPr>
      </w:pPr>
    </w:p>
    <w:p w14:paraId="73C08B6F" w14:textId="77777777" w:rsidR="00170960" w:rsidRDefault="00170960" w:rsidP="00170960">
      <w:pPr>
        <w:spacing w:after="0" w:line="240" w:lineRule="auto"/>
        <w:rPr>
          <w:rFonts w:ascii="Calibri" w:eastAsia="Times New Roman" w:hAnsi="Calibri" w:cs="Calibri"/>
          <w:color w:val="auto"/>
          <w:lang w:eastAsia="en-GB"/>
        </w:rPr>
      </w:pPr>
      <w:r>
        <w:rPr>
          <w:rFonts w:ascii="Calibri" w:eastAsia="Times New Roman" w:hAnsi="Calibri" w:cs="Calibri"/>
          <w:color w:val="auto"/>
          <w:lang w:eastAsia="en-GB"/>
        </w:rPr>
        <w:lastRenderedPageBreak/>
        <w:t xml:space="preserve">During the process, OBE Central will validate and report on the pipelines for the different OBE member programs as </w:t>
      </w:r>
    </w:p>
    <w:p w14:paraId="3CB218D6" w14:textId="77777777" w:rsidR="00170960" w:rsidRDefault="00170960" w:rsidP="00851BD5">
      <w:pPr>
        <w:pStyle w:val="ListParagraph"/>
        <w:numPr>
          <w:ilvl w:val="0"/>
          <w:numId w:val="32"/>
        </w:numPr>
        <w:spacing w:after="0" w:line="240" w:lineRule="auto"/>
        <w:ind w:left="82"/>
        <w:rPr>
          <w:rFonts w:ascii="Calibri" w:eastAsia="Times New Roman" w:hAnsi="Calibri" w:cs="Calibri"/>
          <w:color w:val="auto"/>
          <w:lang w:eastAsia="en-GB"/>
        </w:rPr>
      </w:pPr>
      <w:r>
        <w:rPr>
          <w:rFonts w:ascii="Calibri" w:eastAsia="Times New Roman" w:hAnsi="Calibri" w:cs="Calibri"/>
          <w:color w:val="auto"/>
          <w:lang w:eastAsia="en-GB"/>
        </w:rPr>
        <w:t xml:space="preserve">Following move to </w:t>
      </w:r>
      <w:proofErr w:type="spellStart"/>
      <w:r>
        <w:rPr>
          <w:rFonts w:ascii="Calibri" w:eastAsia="Times New Roman" w:hAnsi="Calibri" w:cs="Calibri"/>
          <w:color w:val="auto"/>
          <w:lang w:eastAsia="en-GB"/>
        </w:rPr>
        <w:t>Contractualisation</w:t>
      </w:r>
      <w:proofErr w:type="spellEnd"/>
      <w:r>
        <w:rPr>
          <w:rFonts w:ascii="Calibri" w:eastAsia="Times New Roman" w:hAnsi="Calibri" w:cs="Calibri"/>
          <w:color w:val="auto"/>
          <w:lang w:eastAsia="en-GB"/>
        </w:rPr>
        <w:t xml:space="preserve">: </w:t>
      </w:r>
      <w:r w:rsidRPr="00D31489">
        <w:rPr>
          <w:rFonts w:ascii="Calibri" w:eastAsia="Times New Roman" w:hAnsi="Calibri" w:cs="Calibri"/>
          <w:color w:val="auto"/>
          <w:lang w:eastAsia="en-GB"/>
        </w:rPr>
        <w:t>Change Prospect Status Update Pricing</w:t>
      </w:r>
    </w:p>
    <w:p w14:paraId="176F98CB" w14:textId="77777777" w:rsidR="00170960" w:rsidRDefault="00170960" w:rsidP="00851BD5">
      <w:pPr>
        <w:pStyle w:val="ListParagraph"/>
        <w:numPr>
          <w:ilvl w:val="0"/>
          <w:numId w:val="32"/>
        </w:numPr>
        <w:spacing w:after="0" w:line="240" w:lineRule="auto"/>
        <w:ind w:left="82"/>
        <w:rPr>
          <w:rFonts w:ascii="Calibri" w:eastAsia="Times New Roman" w:hAnsi="Calibri" w:cs="Calibri"/>
          <w:color w:val="auto"/>
          <w:lang w:eastAsia="en-GB"/>
        </w:rPr>
      </w:pPr>
      <w:r>
        <w:rPr>
          <w:rFonts w:ascii="Calibri" w:eastAsia="Times New Roman" w:hAnsi="Calibri" w:cs="Calibri"/>
          <w:color w:val="auto"/>
          <w:lang w:eastAsia="en-GB"/>
        </w:rPr>
        <w:t>During the phase – ensure that prospects are not being “lost” and that they are being progressed. Resolve issues if needed.</w:t>
      </w:r>
    </w:p>
    <w:p w14:paraId="2F456F6D" w14:textId="77777777" w:rsidR="00170960" w:rsidRPr="00D31489" w:rsidRDefault="00170960" w:rsidP="00851BD5">
      <w:pPr>
        <w:pStyle w:val="ListParagraph"/>
        <w:numPr>
          <w:ilvl w:val="0"/>
          <w:numId w:val="32"/>
        </w:numPr>
        <w:spacing w:after="0" w:line="240" w:lineRule="auto"/>
        <w:ind w:left="82"/>
        <w:rPr>
          <w:rFonts w:ascii="Calibri" w:eastAsia="Times New Roman" w:hAnsi="Calibri" w:cs="Calibri"/>
          <w:color w:val="auto"/>
          <w:lang w:eastAsia="en-GB"/>
        </w:rPr>
      </w:pPr>
      <w:r>
        <w:rPr>
          <w:rFonts w:ascii="Calibri" w:eastAsia="Times New Roman" w:hAnsi="Calibri" w:cs="Calibri"/>
          <w:color w:val="auto"/>
          <w:lang w:eastAsia="en-GB"/>
        </w:rPr>
        <w:t xml:space="preserve">Following move to “Won”: </w:t>
      </w:r>
    </w:p>
    <w:p w14:paraId="15D06D9C" w14:textId="77777777" w:rsidR="00170960" w:rsidRPr="002F68EB" w:rsidRDefault="00170960" w:rsidP="00170960">
      <w:pPr>
        <w:spacing w:after="0" w:line="240" w:lineRule="auto"/>
        <w:rPr>
          <w:rFonts w:ascii="Calibri" w:eastAsia="Times New Roman" w:hAnsi="Calibri" w:cs="Calibri"/>
          <w:color w:val="auto"/>
          <w:lang w:eastAsia="en-GB"/>
        </w:rPr>
      </w:pPr>
      <w:r w:rsidRPr="0059353B">
        <w:rPr>
          <w:rFonts w:ascii="Calibri" w:eastAsia="Times New Roman" w:hAnsi="Calibri" w:cs="Calibri"/>
          <w:color w:val="auto"/>
          <w:lang w:eastAsia="en-GB"/>
        </w:rPr>
        <w:t>General communication. Move to Member Management, Onboarding.</w:t>
      </w:r>
    </w:p>
    <w:p w14:paraId="7809B84F" w14:textId="77777777" w:rsidR="00170960" w:rsidRDefault="00170960" w:rsidP="00170960">
      <w:r>
        <w:br w:type="page"/>
      </w:r>
    </w:p>
    <w:p w14:paraId="0658F3DA" w14:textId="77777777" w:rsidR="00A652F1" w:rsidRDefault="00A652F1" w:rsidP="00A652F1">
      <w:pPr>
        <w:pStyle w:val="NumberedHeading1"/>
      </w:pPr>
      <w:bookmarkStart w:id="12" w:name="_Toc100680157"/>
      <w:bookmarkStart w:id="13" w:name="_Toc100680153"/>
      <w:r>
        <w:lastRenderedPageBreak/>
        <w:t>OBE Marketing</w:t>
      </w:r>
      <w:bookmarkEnd w:id="12"/>
    </w:p>
    <w:p w14:paraId="1D8FAAD8" w14:textId="77777777" w:rsidR="00A652F1" w:rsidRDefault="00A652F1" w:rsidP="00A652F1">
      <w:pPr>
        <w:pStyle w:val="NumberedHeading2"/>
      </w:pPr>
      <w:r>
        <w:t xml:space="preserve">Participating in external Conferences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605"/>
        <w:gridCol w:w="1541"/>
        <w:gridCol w:w="899"/>
        <w:gridCol w:w="899"/>
      </w:tblGrid>
      <w:tr w:rsidR="00A652F1" w14:paraId="037AADCA"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9E03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Step</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C2760"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Who</w:t>
            </w:r>
          </w:p>
        </w:tc>
        <w:tc>
          <w:tcPr>
            <w:tcW w:w="899" w:type="dxa"/>
            <w:tcBorders>
              <w:top w:val="single" w:sz="8" w:space="0" w:color="A3A3A3"/>
              <w:left w:val="single" w:sz="8" w:space="0" w:color="A3A3A3"/>
              <w:bottom w:val="single" w:sz="8" w:space="0" w:color="A3A3A3"/>
              <w:right w:val="single" w:sz="8" w:space="0" w:color="A3A3A3"/>
            </w:tcBorders>
          </w:tcPr>
          <w:p w14:paraId="23BF75F4" w14:textId="77777777" w:rsidR="00A652F1" w:rsidRDefault="00A652F1" w:rsidP="00662260">
            <w:pPr>
              <w:pStyle w:val="NormalWeb"/>
              <w:spacing w:before="0" w:beforeAutospacing="0" w:after="0" w:afterAutospacing="0"/>
              <w:rPr>
                <w:rFonts w:ascii="Calibri" w:hAnsi="Calibri" w:cs="Calibri"/>
                <w:b/>
                <w:bCs/>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031CD096" w14:textId="77777777" w:rsidR="00A652F1" w:rsidRDefault="00A652F1" w:rsidP="00662260">
            <w:pPr>
              <w:pStyle w:val="NormalWeb"/>
              <w:spacing w:before="0" w:beforeAutospacing="0" w:after="0" w:afterAutospacing="0"/>
              <w:rPr>
                <w:rFonts w:ascii="Calibri" w:hAnsi="Calibri" w:cs="Calibri"/>
                <w:b/>
                <w:bCs/>
                <w:sz w:val="22"/>
                <w:szCs w:val="22"/>
              </w:rPr>
            </w:pPr>
          </w:p>
        </w:tc>
      </w:tr>
      <w:tr w:rsidR="00A652F1" w14:paraId="6BA98154"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9C0B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Receive email invitation</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8B3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Local</w:t>
            </w:r>
          </w:p>
        </w:tc>
        <w:tc>
          <w:tcPr>
            <w:tcW w:w="899" w:type="dxa"/>
            <w:tcBorders>
              <w:top w:val="single" w:sz="8" w:space="0" w:color="A3A3A3"/>
              <w:left w:val="single" w:sz="8" w:space="0" w:color="A3A3A3"/>
              <w:bottom w:val="single" w:sz="8" w:space="0" w:color="A3A3A3"/>
              <w:right w:val="single" w:sz="8" w:space="0" w:color="A3A3A3"/>
            </w:tcBorders>
          </w:tcPr>
          <w:p w14:paraId="3A7321F8" w14:textId="77777777" w:rsidR="00A652F1" w:rsidRDefault="00A652F1" w:rsidP="00662260">
            <w:pPr>
              <w:pStyle w:val="NormalWeb"/>
              <w:spacing w:before="0" w:beforeAutospacing="0" w:after="0" w:afterAutospacing="0"/>
              <w:rPr>
                <w:rFonts w:ascii="Calibri" w:hAnsi="Calibri" w:cs="Calibri"/>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6DEB019B" w14:textId="77777777" w:rsidR="00A652F1" w:rsidRDefault="00A652F1" w:rsidP="00662260">
            <w:pPr>
              <w:pStyle w:val="NormalWeb"/>
              <w:spacing w:before="0" w:beforeAutospacing="0" w:after="0" w:afterAutospacing="0"/>
              <w:rPr>
                <w:rFonts w:ascii="Calibri" w:hAnsi="Calibri" w:cs="Calibri"/>
                <w:sz w:val="22"/>
                <w:szCs w:val="22"/>
              </w:rPr>
            </w:pPr>
          </w:p>
        </w:tc>
      </w:tr>
      <w:tr w:rsidR="00A652F1" w14:paraId="265B388D"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3749E"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Send to Comms</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DAA0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Local</w:t>
            </w:r>
          </w:p>
        </w:tc>
        <w:tc>
          <w:tcPr>
            <w:tcW w:w="899" w:type="dxa"/>
            <w:tcBorders>
              <w:top w:val="single" w:sz="8" w:space="0" w:color="A3A3A3"/>
              <w:left w:val="single" w:sz="8" w:space="0" w:color="A3A3A3"/>
              <w:bottom w:val="single" w:sz="8" w:space="0" w:color="A3A3A3"/>
              <w:right w:val="single" w:sz="8" w:space="0" w:color="A3A3A3"/>
            </w:tcBorders>
          </w:tcPr>
          <w:p w14:paraId="11E116E8" w14:textId="77777777" w:rsidR="00A652F1" w:rsidRDefault="00A652F1" w:rsidP="00662260">
            <w:pPr>
              <w:pStyle w:val="NormalWeb"/>
              <w:spacing w:before="0" w:beforeAutospacing="0" w:after="0" w:afterAutospacing="0"/>
              <w:rPr>
                <w:rFonts w:ascii="Calibri" w:hAnsi="Calibri" w:cs="Calibri"/>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03386A86" w14:textId="77777777" w:rsidR="00A652F1" w:rsidRDefault="00A652F1" w:rsidP="00662260">
            <w:pPr>
              <w:pStyle w:val="NormalWeb"/>
              <w:spacing w:before="0" w:beforeAutospacing="0" w:after="0" w:afterAutospacing="0"/>
              <w:rPr>
                <w:rFonts w:ascii="Calibri" w:hAnsi="Calibri" w:cs="Calibri"/>
                <w:sz w:val="22"/>
                <w:szCs w:val="22"/>
              </w:rPr>
            </w:pPr>
          </w:p>
        </w:tc>
      </w:tr>
      <w:tr w:rsidR="00A652F1" w14:paraId="7829BF45"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95309A" w14:textId="77777777" w:rsidR="00A652F1" w:rsidRDefault="0029607E" w:rsidP="00662260">
            <w:pPr>
              <w:pStyle w:val="NormalWeb"/>
              <w:spacing w:before="0" w:beforeAutospacing="0" w:after="0" w:afterAutospacing="0"/>
              <w:rPr>
                <w:rFonts w:ascii="Calibri" w:hAnsi="Calibri" w:cs="Calibri"/>
                <w:sz w:val="22"/>
                <w:szCs w:val="22"/>
              </w:rPr>
            </w:pPr>
            <w:hyperlink r:id="rId14" w:anchor="OBE%20Conferences%20and%20Events%202021&amp;section-id={FF83BFC0-A71B-4C23-8068-6ACD8BDAF23D}&amp;page-id={28036E7B-C702-48D1-B62C-0BC3C6D4F961}&amp;end&amp;base-path=https://openbankingeurope.sharepoint.com/Documents%20partages/OBE%20Membership" w:history="1">
              <w:r w:rsidR="00A652F1">
                <w:rPr>
                  <w:rStyle w:val="Hyperlink"/>
                  <w:rFonts w:ascii="Calibri" w:hAnsi="Calibri" w:cs="Calibri"/>
                  <w:sz w:val="22"/>
                  <w:szCs w:val="22"/>
                </w:rPr>
                <w:t>Add event to list.</w:t>
              </w:r>
            </w:hyperlink>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630F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Comms</w:t>
            </w:r>
          </w:p>
        </w:tc>
        <w:tc>
          <w:tcPr>
            <w:tcW w:w="899" w:type="dxa"/>
            <w:tcBorders>
              <w:top w:val="single" w:sz="8" w:space="0" w:color="A3A3A3"/>
              <w:left w:val="single" w:sz="8" w:space="0" w:color="A3A3A3"/>
              <w:bottom w:val="single" w:sz="8" w:space="0" w:color="A3A3A3"/>
              <w:right w:val="single" w:sz="8" w:space="0" w:color="A3A3A3"/>
            </w:tcBorders>
          </w:tcPr>
          <w:p w14:paraId="6341C707" w14:textId="77777777" w:rsidR="00A652F1" w:rsidRDefault="00A652F1" w:rsidP="00662260">
            <w:pPr>
              <w:pStyle w:val="NormalWeb"/>
              <w:spacing w:before="0" w:beforeAutospacing="0" w:after="0" w:afterAutospacing="0"/>
              <w:rPr>
                <w:rFonts w:ascii="Calibri" w:hAnsi="Calibri" w:cs="Calibri"/>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6D7D3A12" w14:textId="77777777" w:rsidR="00A652F1" w:rsidRDefault="00A652F1" w:rsidP="00662260">
            <w:pPr>
              <w:pStyle w:val="NormalWeb"/>
              <w:spacing w:before="0" w:beforeAutospacing="0" w:after="0" w:afterAutospacing="0"/>
              <w:rPr>
                <w:rFonts w:ascii="Calibri" w:hAnsi="Calibri" w:cs="Calibri"/>
                <w:sz w:val="22"/>
                <w:szCs w:val="22"/>
              </w:rPr>
            </w:pPr>
          </w:p>
        </w:tc>
      </w:tr>
      <w:tr w:rsidR="00A652F1" w14:paraId="784680E8"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BA84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Meeting. Decide if going or not.</w:t>
            </w:r>
          </w:p>
          <w:p w14:paraId="1293D9DB"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Discuss about terms and speaking opportunities</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9583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OBE/Marketing</w:t>
            </w:r>
          </w:p>
        </w:tc>
        <w:tc>
          <w:tcPr>
            <w:tcW w:w="899" w:type="dxa"/>
            <w:tcBorders>
              <w:top w:val="single" w:sz="8" w:space="0" w:color="A3A3A3"/>
              <w:left w:val="single" w:sz="8" w:space="0" w:color="A3A3A3"/>
              <w:bottom w:val="single" w:sz="8" w:space="0" w:color="A3A3A3"/>
              <w:right w:val="single" w:sz="8" w:space="0" w:color="A3A3A3"/>
            </w:tcBorders>
          </w:tcPr>
          <w:p w14:paraId="605AE00B" w14:textId="77777777" w:rsidR="00A652F1" w:rsidRDefault="00A652F1" w:rsidP="00662260">
            <w:pPr>
              <w:pStyle w:val="NormalWeb"/>
              <w:spacing w:before="0" w:beforeAutospacing="0" w:after="0" w:afterAutospacing="0"/>
              <w:rPr>
                <w:rFonts w:ascii="Calibri" w:hAnsi="Calibri" w:cs="Calibri"/>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1951F591" w14:textId="77777777" w:rsidR="00A652F1" w:rsidRDefault="00A652F1" w:rsidP="00662260">
            <w:pPr>
              <w:pStyle w:val="NormalWeb"/>
              <w:spacing w:before="0" w:beforeAutospacing="0" w:after="0" w:afterAutospacing="0"/>
              <w:rPr>
                <w:rFonts w:ascii="Calibri" w:hAnsi="Calibri" w:cs="Calibri"/>
                <w:sz w:val="22"/>
                <w:szCs w:val="22"/>
              </w:rPr>
            </w:pPr>
          </w:p>
        </w:tc>
      </w:tr>
      <w:tr w:rsidR="00A652F1" w14:paraId="0C6DAE5E" w14:textId="77777777" w:rsidTr="00662260">
        <w:tc>
          <w:tcPr>
            <w:tcW w:w="46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C3E3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event to </w:t>
            </w:r>
            <w:hyperlink r:id="rId15" w:history="1">
              <w:r w:rsidRPr="00F77263">
                <w:t>T</w:t>
              </w:r>
              <w:r w:rsidRPr="00F77263">
                <w:rPr>
                  <w:sz w:val="22"/>
                  <w:szCs w:val="22"/>
                </w:rPr>
                <w:t>racker</w:t>
              </w:r>
            </w:hyperlink>
          </w:p>
          <w:p w14:paraId="0D7AA5A9"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Add event to JB Calendar (send invite)</w:t>
            </w:r>
          </w:p>
          <w:p w14:paraId="3531FF4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Liaise with local team</w:t>
            </w:r>
          </w:p>
        </w:tc>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B8AE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Comms</w:t>
            </w:r>
          </w:p>
        </w:tc>
        <w:tc>
          <w:tcPr>
            <w:tcW w:w="899" w:type="dxa"/>
            <w:tcBorders>
              <w:top w:val="single" w:sz="8" w:space="0" w:color="A3A3A3"/>
              <w:left w:val="single" w:sz="8" w:space="0" w:color="A3A3A3"/>
              <w:bottom w:val="single" w:sz="8" w:space="0" w:color="A3A3A3"/>
              <w:right w:val="single" w:sz="8" w:space="0" w:color="A3A3A3"/>
            </w:tcBorders>
          </w:tcPr>
          <w:p w14:paraId="6DABC123" w14:textId="77777777" w:rsidR="00A652F1" w:rsidRDefault="00A652F1" w:rsidP="00662260">
            <w:pPr>
              <w:pStyle w:val="NormalWeb"/>
              <w:spacing w:before="0" w:beforeAutospacing="0" w:after="0" w:afterAutospacing="0"/>
              <w:rPr>
                <w:rFonts w:ascii="Calibri" w:hAnsi="Calibri" w:cs="Calibri"/>
                <w:sz w:val="22"/>
                <w:szCs w:val="22"/>
              </w:rPr>
            </w:pPr>
          </w:p>
        </w:tc>
        <w:tc>
          <w:tcPr>
            <w:tcW w:w="899" w:type="dxa"/>
            <w:tcBorders>
              <w:top w:val="single" w:sz="8" w:space="0" w:color="A3A3A3"/>
              <w:left w:val="single" w:sz="8" w:space="0" w:color="A3A3A3"/>
              <w:bottom w:val="single" w:sz="8" w:space="0" w:color="A3A3A3"/>
              <w:right w:val="single" w:sz="8" w:space="0" w:color="A3A3A3"/>
            </w:tcBorders>
          </w:tcPr>
          <w:p w14:paraId="711D4F07" w14:textId="77777777" w:rsidR="00A652F1" w:rsidRDefault="00A652F1" w:rsidP="00662260">
            <w:pPr>
              <w:pStyle w:val="NormalWeb"/>
              <w:spacing w:before="0" w:beforeAutospacing="0" w:after="0" w:afterAutospacing="0"/>
              <w:rPr>
                <w:rFonts w:ascii="Calibri" w:hAnsi="Calibri" w:cs="Calibri"/>
                <w:sz w:val="22"/>
                <w:szCs w:val="22"/>
              </w:rPr>
            </w:pPr>
          </w:p>
        </w:tc>
      </w:tr>
    </w:tbl>
    <w:p w14:paraId="66C6F223" w14:textId="77777777" w:rsidR="00A652F1" w:rsidRPr="00D03634" w:rsidRDefault="00A652F1" w:rsidP="00A652F1"/>
    <w:p w14:paraId="79440613" w14:textId="77777777" w:rsidR="00A652F1" w:rsidRDefault="00A652F1" w:rsidP="00A652F1">
      <w:pPr>
        <w:pStyle w:val="NumberedHeading2"/>
      </w:pPr>
      <w:r>
        <w:t>Running Meetings (Webinars and Working Groups)</w:t>
      </w:r>
    </w:p>
    <w:p w14:paraId="41A9ED2E" w14:textId="77777777" w:rsidR="00A652F1" w:rsidRDefault="00A652F1" w:rsidP="00A652F1">
      <w:pPr>
        <w:pStyle w:val="NumberedHeading3"/>
      </w:pPr>
      <w:r>
        <w:t>Definitions</w:t>
      </w:r>
    </w:p>
    <w:tbl>
      <w:tblPr>
        <w:tblStyle w:val="Konsentus"/>
        <w:tblW w:w="0" w:type="auto"/>
        <w:tblLook w:val="04A0" w:firstRow="1" w:lastRow="0" w:firstColumn="1" w:lastColumn="0" w:noHBand="0" w:noVBand="1"/>
      </w:tblPr>
      <w:tblGrid>
        <w:gridCol w:w="1837"/>
        <w:gridCol w:w="3540"/>
        <w:gridCol w:w="3673"/>
      </w:tblGrid>
      <w:tr w:rsidR="00A652F1" w14:paraId="2BC93346" w14:textId="77777777" w:rsidTr="00662260">
        <w:trPr>
          <w:cnfStyle w:val="100000000000" w:firstRow="1" w:lastRow="0" w:firstColumn="0" w:lastColumn="0" w:oddVBand="0" w:evenVBand="0" w:oddHBand="0" w:evenHBand="0" w:firstRowFirstColumn="0" w:firstRowLastColumn="0" w:lastRowFirstColumn="0" w:lastRowLastColumn="0"/>
        </w:trPr>
        <w:tc>
          <w:tcPr>
            <w:tcW w:w="1837" w:type="dxa"/>
          </w:tcPr>
          <w:p w14:paraId="2EFCD54E" w14:textId="77777777" w:rsidR="00A652F1" w:rsidRDefault="00A652F1" w:rsidP="00662260">
            <w:pPr>
              <w:pStyle w:val="TableTitle"/>
            </w:pPr>
            <w:r>
              <w:t>Definition</w:t>
            </w:r>
          </w:p>
        </w:tc>
        <w:tc>
          <w:tcPr>
            <w:tcW w:w="3540" w:type="dxa"/>
          </w:tcPr>
          <w:p w14:paraId="348FD1C6" w14:textId="77777777" w:rsidR="00A652F1" w:rsidRDefault="00A652F1" w:rsidP="00662260">
            <w:pPr>
              <w:pStyle w:val="TableTitle"/>
            </w:pPr>
            <w:r>
              <w:t>Categories</w:t>
            </w:r>
          </w:p>
        </w:tc>
        <w:tc>
          <w:tcPr>
            <w:tcW w:w="3673" w:type="dxa"/>
          </w:tcPr>
          <w:p w14:paraId="0C6F7ADD" w14:textId="77777777" w:rsidR="00A652F1" w:rsidRDefault="00A652F1" w:rsidP="00662260">
            <w:pPr>
              <w:pStyle w:val="TableTitle"/>
            </w:pPr>
            <w:r>
              <w:t>Audience</w:t>
            </w:r>
          </w:p>
        </w:tc>
      </w:tr>
      <w:tr w:rsidR="00A652F1" w14:paraId="4ADC1B47" w14:textId="77777777" w:rsidTr="00662260">
        <w:trPr>
          <w:cnfStyle w:val="000000100000" w:firstRow="0" w:lastRow="0" w:firstColumn="0" w:lastColumn="0" w:oddVBand="0" w:evenVBand="0" w:oddHBand="1" w:evenHBand="0" w:firstRowFirstColumn="0" w:firstRowLastColumn="0" w:lastRowFirstColumn="0" w:lastRowLastColumn="0"/>
        </w:trPr>
        <w:tc>
          <w:tcPr>
            <w:tcW w:w="1837" w:type="dxa"/>
          </w:tcPr>
          <w:p w14:paraId="60C0C6BD" w14:textId="77777777" w:rsidR="00A652F1" w:rsidRDefault="00A652F1" w:rsidP="00662260">
            <w:pPr>
              <w:pStyle w:val="TableText"/>
            </w:pPr>
            <w:r>
              <w:t xml:space="preserve">Public Webinars </w:t>
            </w:r>
          </w:p>
        </w:tc>
        <w:tc>
          <w:tcPr>
            <w:tcW w:w="3540" w:type="dxa"/>
          </w:tcPr>
          <w:p w14:paraId="5E953758" w14:textId="77777777" w:rsidR="00A652F1" w:rsidRDefault="00A652F1" w:rsidP="00662260">
            <w:pPr>
              <w:pStyle w:val="TableText"/>
            </w:pPr>
            <w:r>
              <w:t>Webinars</w:t>
            </w:r>
          </w:p>
        </w:tc>
        <w:tc>
          <w:tcPr>
            <w:tcW w:w="3673" w:type="dxa"/>
          </w:tcPr>
          <w:p w14:paraId="1D792062" w14:textId="77777777" w:rsidR="00A652F1" w:rsidRDefault="00A652F1" w:rsidP="00662260">
            <w:pPr>
              <w:pStyle w:val="TableText"/>
            </w:pPr>
            <w:r>
              <w:t>Available to everybody</w:t>
            </w:r>
          </w:p>
        </w:tc>
      </w:tr>
      <w:tr w:rsidR="00A652F1" w14:paraId="55B9A814" w14:textId="77777777" w:rsidTr="00662260">
        <w:trPr>
          <w:cnfStyle w:val="000000010000" w:firstRow="0" w:lastRow="0" w:firstColumn="0" w:lastColumn="0" w:oddVBand="0" w:evenVBand="0" w:oddHBand="0" w:evenHBand="1" w:firstRowFirstColumn="0" w:firstRowLastColumn="0" w:lastRowFirstColumn="0" w:lastRowLastColumn="0"/>
        </w:trPr>
        <w:tc>
          <w:tcPr>
            <w:tcW w:w="1837" w:type="dxa"/>
          </w:tcPr>
          <w:p w14:paraId="790F5E29" w14:textId="77777777" w:rsidR="00A652F1" w:rsidRDefault="00A652F1" w:rsidP="00662260">
            <w:pPr>
              <w:pStyle w:val="TableText"/>
            </w:pPr>
            <w:r>
              <w:t>Meetings</w:t>
            </w:r>
          </w:p>
        </w:tc>
        <w:tc>
          <w:tcPr>
            <w:tcW w:w="3540" w:type="dxa"/>
          </w:tcPr>
          <w:p w14:paraId="5D9C5642" w14:textId="77777777" w:rsidR="00A652F1" w:rsidRDefault="00A652F1" w:rsidP="00662260">
            <w:pPr>
              <w:pStyle w:val="TableText"/>
            </w:pPr>
            <w:r>
              <w:t>Round Tables, Working Groups, Member Sessions …</w:t>
            </w:r>
          </w:p>
        </w:tc>
        <w:tc>
          <w:tcPr>
            <w:tcW w:w="3673" w:type="dxa"/>
          </w:tcPr>
          <w:p w14:paraId="51A61C7C" w14:textId="77777777" w:rsidR="00A652F1" w:rsidRDefault="00A652F1" w:rsidP="00662260">
            <w:pPr>
              <w:pStyle w:val="TableText"/>
            </w:pPr>
            <w:r>
              <w:t>For a specific audience</w:t>
            </w:r>
          </w:p>
          <w:p w14:paraId="6C9F9A36" w14:textId="77777777" w:rsidR="00A652F1" w:rsidRDefault="00A652F1" w:rsidP="00662260">
            <w:pPr>
              <w:pStyle w:val="TableText"/>
            </w:pPr>
            <w:r>
              <w:t>Closed to the public</w:t>
            </w:r>
          </w:p>
          <w:p w14:paraId="41EBE94D" w14:textId="77777777" w:rsidR="00A652F1" w:rsidRDefault="00A652F1" w:rsidP="00662260">
            <w:pPr>
              <w:pStyle w:val="TableText"/>
            </w:pPr>
            <w:proofErr w:type="gramStart"/>
            <w:r>
              <w:t>E.g.</w:t>
            </w:r>
            <w:proofErr w:type="gramEnd"/>
            <w:r>
              <w:t xml:space="preserve"> Member only, Invitation only. </w:t>
            </w:r>
          </w:p>
          <w:p w14:paraId="1262072B" w14:textId="77777777" w:rsidR="00A652F1" w:rsidRDefault="00A652F1" w:rsidP="00662260">
            <w:pPr>
              <w:pStyle w:val="TableText"/>
            </w:pPr>
            <w:r>
              <w:t>Different words are used</w:t>
            </w:r>
          </w:p>
        </w:tc>
      </w:tr>
    </w:tbl>
    <w:p w14:paraId="4E71EE97" w14:textId="77777777" w:rsidR="00A652F1" w:rsidRDefault="00A652F1" w:rsidP="00A652F1"/>
    <w:p w14:paraId="03DB0335" w14:textId="77777777" w:rsidR="00A652F1" w:rsidRDefault="00A652F1" w:rsidP="00A652F1">
      <w:pPr>
        <w:pStyle w:val="NumberedHeading5"/>
      </w:pPr>
      <w:r>
        <w:t>Preparation</w:t>
      </w:r>
    </w:p>
    <w:p w14:paraId="0416AE65" w14:textId="77777777" w:rsidR="00A652F1" w:rsidRDefault="00A652F1" w:rsidP="00A652F1">
      <w:pPr>
        <w:pStyle w:val="NumberedHeading5"/>
      </w:pPr>
      <w:r>
        <w:t>Invitation</w:t>
      </w:r>
    </w:p>
    <w:p w14:paraId="752D1D9F" w14:textId="77777777" w:rsidR="00A652F1" w:rsidRDefault="00A652F1" w:rsidP="00A652F1">
      <w:pPr>
        <w:pStyle w:val="NumberedHeading5"/>
      </w:pPr>
      <w:r>
        <w:t>Slides</w:t>
      </w:r>
    </w:p>
    <w:p w14:paraId="5ED66129" w14:textId="77777777" w:rsidR="00A652F1" w:rsidRDefault="00A652F1" w:rsidP="00A652F1">
      <w:r>
        <w:t>Create a presentation based on the following subjects:</w:t>
      </w:r>
    </w:p>
    <w:tbl>
      <w:tblPr>
        <w:tblStyle w:val="Konsentus"/>
        <w:tblW w:w="5006" w:type="pct"/>
        <w:tblLayout w:type="fixed"/>
        <w:tblLook w:val="04A0" w:firstRow="1" w:lastRow="0" w:firstColumn="1" w:lastColumn="0" w:noHBand="0" w:noVBand="1"/>
      </w:tblPr>
      <w:tblGrid>
        <w:gridCol w:w="1372"/>
        <w:gridCol w:w="1743"/>
        <w:gridCol w:w="3124"/>
        <w:gridCol w:w="2822"/>
      </w:tblGrid>
      <w:tr w:rsidR="00A652F1" w14:paraId="59F6E3CD" w14:textId="77777777" w:rsidTr="00662260">
        <w:trPr>
          <w:cnfStyle w:val="100000000000" w:firstRow="1" w:lastRow="0" w:firstColumn="0" w:lastColumn="0" w:oddVBand="0" w:evenVBand="0" w:oddHBand="0" w:evenHBand="0" w:firstRowFirstColumn="0" w:firstRowLastColumn="0" w:lastRowFirstColumn="0" w:lastRowLastColumn="0"/>
        </w:trPr>
        <w:tc>
          <w:tcPr>
            <w:tcW w:w="757" w:type="pct"/>
          </w:tcPr>
          <w:p w14:paraId="615A3A3C" w14:textId="77777777" w:rsidR="00A652F1" w:rsidRDefault="00A652F1" w:rsidP="00662260">
            <w:pPr>
              <w:pStyle w:val="TableTitle"/>
            </w:pPr>
            <w:r>
              <w:t>Category</w:t>
            </w:r>
          </w:p>
        </w:tc>
        <w:tc>
          <w:tcPr>
            <w:tcW w:w="962" w:type="pct"/>
          </w:tcPr>
          <w:p w14:paraId="5D78EF8E" w14:textId="77777777" w:rsidR="00A652F1" w:rsidRDefault="00A652F1" w:rsidP="00662260">
            <w:pPr>
              <w:pStyle w:val="TableTitle"/>
            </w:pPr>
            <w:r>
              <w:t>Subcategory</w:t>
            </w:r>
          </w:p>
        </w:tc>
        <w:tc>
          <w:tcPr>
            <w:tcW w:w="1724" w:type="pct"/>
          </w:tcPr>
          <w:p w14:paraId="038AF9AD" w14:textId="77777777" w:rsidR="00A652F1" w:rsidRDefault="00A652F1" w:rsidP="00662260">
            <w:pPr>
              <w:pStyle w:val="TableTitle"/>
            </w:pPr>
            <w:r w:rsidRPr="38B5AF0F">
              <w:t>Description</w:t>
            </w:r>
          </w:p>
        </w:tc>
        <w:tc>
          <w:tcPr>
            <w:tcW w:w="1558" w:type="pct"/>
          </w:tcPr>
          <w:p w14:paraId="05990238" w14:textId="77777777" w:rsidR="00A652F1" w:rsidRDefault="00A652F1" w:rsidP="00662260">
            <w:pPr>
              <w:pStyle w:val="TableTitle"/>
            </w:pPr>
            <w:r>
              <w:t>Where to find the info</w:t>
            </w:r>
          </w:p>
        </w:tc>
      </w:tr>
      <w:tr w:rsidR="00A652F1" w14:paraId="25D38FDB" w14:textId="77777777" w:rsidTr="00662260">
        <w:trPr>
          <w:cnfStyle w:val="000000100000" w:firstRow="0" w:lastRow="0" w:firstColumn="0" w:lastColumn="0" w:oddVBand="0" w:evenVBand="0" w:oddHBand="1" w:evenHBand="0" w:firstRowFirstColumn="0" w:firstRowLastColumn="0" w:lastRowFirstColumn="0" w:lastRowLastColumn="0"/>
        </w:trPr>
        <w:tc>
          <w:tcPr>
            <w:tcW w:w="757" w:type="pct"/>
            <w:vMerge w:val="restart"/>
          </w:tcPr>
          <w:p w14:paraId="6F8E17EC" w14:textId="77777777" w:rsidR="00A652F1" w:rsidRDefault="00A652F1" w:rsidP="00662260">
            <w:pPr>
              <w:pStyle w:val="TableText"/>
            </w:pPr>
            <w:r w:rsidRPr="38B5AF0F">
              <w:t>Introduction</w:t>
            </w:r>
          </w:p>
        </w:tc>
        <w:tc>
          <w:tcPr>
            <w:tcW w:w="962" w:type="pct"/>
          </w:tcPr>
          <w:p w14:paraId="39389A84" w14:textId="77777777" w:rsidR="00A652F1" w:rsidRDefault="00A652F1" w:rsidP="00662260">
            <w:pPr>
              <w:pStyle w:val="TableText"/>
            </w:pPr>
            <w:r>
              <w:t>P</w:t>
            </w:r>
            <w:r w:rsidRPr="38B5AF0F">
              <w:t>resentation</w:t>
            </w:r>
            <w:r>
              <w:t>’s info</w:t>
            </w:r>
          </w:p>
        </w:tc>
        <w:tc>
          <w:tcPr>
            <w:tcW w:w="1724" w:type="pct"/>
          </w:tcPr>
          <w:p w14:paraId="4B8C9571" w14:textId="77777777" w:rsidR="00A652F1" w:rsidRDefault="00A652F1" w:rsidP="00662260">
            <w:pPr>
              <w:pStyle w:val="TableText"/>
            </w:pPr>
            <w:r w:rsidRPr="38B5AF0F">
              <w:t>Name and date</w:t>
            </w:r>
          </w:p>
        </w:tc>
        <w:tc>
          <w:tcPr>
            <w:tcW w:w="1558" w:type="pct"/>
          </w:tcPr>
          <w:p w14:paraId="6B4DE192" w14:textId="77777777" w:rsidR="00A652F1" w:rsidRDefault="0029607E" w:rsidP="00662260">
            <w:pPr>
              <w:rPr>
                <w:rFonts w:eastAsia="Calibri" w:cs="Arial"/>
              </w:rPr>
            </w:pPr>
            <w:hyperlink r:id="rId16">
              <w:r w:rsidR="00A652F1" w:rsidRPr="38B5AF0F">
                <w:rPr>
                  <w:rStyle w:val="Hyperlink"/>
                  <w:rFonts w:eastAsia="Calibri" w:cs="Arial"/>
                </w:rPr>
                <w:t>02 OBE Engagement Plan 2022</w:t>
              </w:r>
            </w:hyperlink>
          </w:p>
        </w:tc>
      </w:tr>
      <w:tr w:rsidR="00A652F1" w14:paraId="508DA5BC" w14:textId="77777777" w:rsidTr="00662260">
        <w:trPr>
          <w:cnfStyle w:val="000000010000" w:firstRow="0" w:lastRow="0" w:firstColumn="0" w:lastColumn="0" w:oddVBand="0" w:evenVBand="0" w:oddHBand="0" w:evenHBand="1" w:firstRowFirstColumn="0" w:firstRowLastColumn="0" w:lastRowFirstColumn="0" w:lastRowLastColumn="0"/>
          <w:trHeight w:val="676"/>
        </w:trPr>
        <w:tc>
          <w:tcPr>
            <w:tcW w:w="757" w:type="pct"/>
            <w:vMerge/>
          </w:tcPr>
          <w:p w14:paraId="40429B1A" w14:textId="77777777" w:rsidR="00A652F1" w:rsidRDefault="00A652F1" w:rsidP="00662260">
            <w:pPr>
              <w:pStyle w:val="TableText"/>
            </w:pPr>
          </w:p>
        </w:tc>
        <w:tc>
          <w:tcPr>
            <w:tcW w:w="962" w:type="pct"/>
          </w:tcPr>
          <w:p w14:paraId="5645066A" w14:textId="77777777" w:rsidR="00A652F1" w:rsidRDefault="00A652F1" w:rsidP="00662260">
            <w:pPr>
              <w:pStyle w:val="TableText"/>
            </w:pPr>
            <w:r w:rsidRPr="38B5AF0F">
              <w:t>Agenda</w:t>
            </w:r>
          </w:p>
        </w:tc>
        <w:tc>
          <w:tcPr>
            <w:tcW w:w="1724" w:type="pct"/>
          </w:tcPr>
          <w:p w14:paraId="311405C6" w14:textId="77777777" w:rsidR="00A652F1" w:rsidRDefault="00A652F1" w:rsidP="00662260">
            <w:pPr>
              <w:pStyle w:val="TableText"/>
            </w:pPr>
            <w:r w:rsidRPr="38B5AF0F">
              <w:t xml:space="preserve">List of items that will be covered </w:t>
            </w:r>
          </w:p>
        </w:tc>
        <w:tc>
          <w:tcPr>
            <w:tcW w:w="1558" w:type="pct"/>
          </w:tcPr>
          <w:p w14:paraId="682E3AAB" w14:textId="77777777" w:rsidR="00A652F1" w:rsidRDefault="00A652F1" w:rsidP="00662260">
            <w:pPr>
              <w:rPr>
                <w:rFonts w:eastAsia="Calibri" w:cs="Arial"/>
              </w:rPr>
            </w:pPr>
            <w:r w:rsidRPr="001A0020">
              <w:rPr>
                <w:rFonts w:eastAsia="Calibri" w:cs="Arial"/>
              </w:rPr>
              <w:t>Word document inside the webinar/meeting’s</w:t>
            </w:r>
            <w:r>
              <w:rPr>
                <w:rFonts w:eastAsia="Calibri" w:cs="Arial"/>
              </w:rPr>
              <w:t xml:space="preserve"> local folder</w:t>
            </w:r>
          </w:p>
        </w:tc>
      </w:tr>
      <w:tr w:rsidR="00A652F1" w14:paraId="43CD1790" w14:textId="77777777" w:rsidTr="00662260">
        <w:trPr>
          <w:cnfStyle w:val="000000100000" w:firstRow="0" w:lastRow="0" w:firstColumn="0" w:lastColumn="0" w:oddVBand="0" w:evenVBand="0" w:oddHBand="1" w:evenHBand="0" w:firstRowFirstColumn="0" w:firstRowLastColumn="0" w:lastRowFirstColumn="0" w:lastRowLastColumn="0"/>
        </w:trPr>
        <w:tc>
          <w:tcPr>
            <w:tcW w:w="757" w:type="pct"/>
            <w:vMerge/>
          </w:tcPr>
          <w:p w14:paraId="651C018D" w14:textId="77777777" w:rsidR="00A652F1" w:rsidRDefault="00A652F1" w:rsidP="00662260">
            <w:pPr>
              <w:pStyle w:val="TableText"/>
            </w:pPr>
          </w:p>
        </w:tc>
        <w:tc>
          <w:tcPr>
            <w:tcW w:w="962" w:type="pct"/>
          </w:tcPr>
          <w:p w14:paraId="7E745968" w14:textId="77777777" w:rsidR="00A652F1" w:rsidRDefault="00A652F1" w:rsidP="00662260">
            <w:pPr>
              <w:pStyle w:val="TableText"/>
            </w:pPr>
            <w:r w:rsidRPr="38B5AF0F">
              <w:t>Speakers</w:t>
            </w:r>
          </w:p>
        </w:tc>
        <w:tc>
          <w:tcPr>
            <w:tcW w:w="1724" w:type="pct"/>
          </w:tcPr>
          <w:p w14:paraId="5096ED28" w14:textId="77777777" w:rsidR="00A652F1" w:rsidRDefault="00A652F1" w:rsidP="00662260">
            <w:pPr>
              <w:pStyle w:val="TableText"/>
            </w:pPr>
            <w:r w:rsidRPr="38B5AF0F">
              <w:t>Short presentations</w:t>
            </w:r>
          </w:p>
        </w:tc>
        <w:tc>
          <w:tcPr>
            <w:tcW w:w="1558" w:type="pct"/>
          </w:tcPr>
          <w:p w14:paraId="4914F378" w14:textId="77777777" w:rsidR="00A652F1" w:rsidRDefault="00A652F1" w:rsidP="00662260">
            <w:pPr>
              <w:rPr>
                <w:rFonts w:eastAsia="Calibri" w:cs="Arial"/>
              </w:rPr>
            </w:pPr>
          </w:p>
        </w:tc>
      </w:tr>
      <w:tr w:rsidR="00A652F1" w14:paraId="639BCED9" w14:textId="77777777" w:rsidTr="00662260">
        <w:trPr>
          <w:cnfStyle w:val="000000010000" w:firstRow="0" w:lastRow="0" w:firstColumn="0" w:lastColumn="0" w:oddVBand="0" w:evenVBand="0" w:oddHBand="0" w:evenHBand="1" w:firstRowFirstColumn="0" w:firstRowLastColumn="0" w:lastRowFirstColumn="0" w:lastRowLastColumn="0"/>
          <w:trHeight w:val="795"/>
        </w:trPr>
        <w:tc>
          <w:tcPr>
            <w:tcW w:w="757" w:type="pct"/>
            <w:vMerge/>
          </w:tcPr>
          <w:p w14:paraId="2E0DC867" w14:textId="77777777" w:rsidR="00A652F1" w:rsidRDefault="00A652F1" w:rsidP="00662260">
            <w:pPr>
              <w:pStyle w:val="TableText"/>
            </w:pPr>
          </w:p>
        </w:tc>
        <w:tc>
          <w:tcPr>
            <w:tcW w:w="962" w:type="pct"/>
          </w:tcPr>
          <w:p w14:paraId="61CDF022" w14:textId="77777777" w:rsidR="00A652F1" w:rsidRDefault="00A652F1" w:rsidP="00662260">
            <w:pPr>
              <w:pStyle w:val="TableText"/>
            </w:pPr>
            <w:r w:rsidRPr="38B5AF0F">
              <w:t>About OBE</w:t>
            </w:r>
          </w:p>
        </w:tc>
        <w:tc>
          <w:tcPr>
            <w:tcW w:w="1724" w:type="pct"/>
          </w:tcPr>
          <w:p w14:paraId="34822497" w14:textId="77777777" w:rsidR="00A652F1" w:rsidRDefault="00A652F1" w:rsidP="00662260">
            <w:pPr>
              <w:pStyle w:val="TableText"/>
            </w:pPr>
            <w:r>
              <w:t>Global Presence, methodology, community, challenges, membership program</w:t>
            </w:r>
          </w:p>
        </w:tc>
        <w:tc>
          <w:tcPr>
            <w:tcW w:w="1558" w:type="pct"/>
          </w:tcPr>
          <w:p w14:paraId="7FC27F55" w14:textId="77777777" w:rsidR="00A652F1" w:rsidRDefault="00A652F1" w:rsidP="00662260">
            <w:pPr>
              <w:rPr>
                <w:rFonts w:eastAsia="Calibri" w:cs="Arial"/>
              </w:rPr>
            </w:pPr>
          </w:p>
        </w:tc>
      </w:tr>
      <w:tr w:rsidR="00A652F1" w14:paraId="66C799AD" w14:textId="77777777" w:rsidTr="00662260">
        <w:trPr>
          <w:cnfStyle w:val="000000100000" w:firstRow="0" w:lastRow="0" w:firstColumn="0" w:lastColumn="0" w:oddVBand="0" w:evenVBand="0" w:oddHBand="1" w:evenHBand="0" w:firstRowFirstColumn="0" w:firstRowLastColumn="0" w:lastRowFirstColumn="0" w:lastRowLastColumn="0"/>
          <w:trHeight w:val="330"/>
        </w:trPr>
        <w:tc>
          <w:tcPr>
            <w:tcW w:w="757" w:type="pct"/>
            <w:vMerge/>
          </w:tcPr>
          <w:p w14:paraId="6B5B351E" w14:textId="77777777" w:rsidR="00A652F1" w:rsidRDefault="00A652F1" w:rsidP="00662260">
            <w:pPr>
              <w:pStyle w:val="TableText"/>
            </w:pPr>
          </w:p>
        </w:tc>
        <w:tc>
          <w:tcPr>
            <w:tcW w:w="962" w:type="pct"/>
          </w:tcPr>
          <w:p w14:paraId="2511BB62" w14:textId="77777777" w:rsidR="00A652F1" w:rsidRDefault="00A652F1" w:rsidP="00662260">
            <w:pPr>
              <w:pStyle w:val="TableText"/>
            </w:pPr>
            <w:r w:rsidRPr="38B5AF0F">
              <w:t>Industry updates</w:t>
            </w:r>
          </w:p>
        </w:tc>
        <w:tc>
          <w:tcPr>
            <w:tcW w:w="1724" w:type="pct"/>
          </w:tcPr>
          <w:p w14:paraId="344E5F44" w14:textId="77777777" w:rsidR="00A652F1" w:rsidRDefault="00A652F1" w:rsidP="00662260">
            <w:pPr>
              <w:pStyle w:val="TableText"/>
            </w:pPr>
            <w:r>
              <w:t>A</w:t>
            </w:r>
            <w:r w:rsidRPr="38B5AF0F">
              <w:t>n update of the market</w:t>
            </w:r>
          </w:p>
        </w:tc>
        <w:tc>
          <w:tcPr>
            <w:tcW w:w="1558" w:type="pct"/>
          </w:tcPr>
          <w:p w14:paraId="3DA9842D" w14:textId="77777777" w:rsidR="00A652F1" w:rsidRDefault="0029607E" w:rsidP="00662260">
            <w:pPr>
              <w:rPr>
                <w:rFonts w:eastAsia="Calibri" w:cs="Arial"/>
              </w:rPr>
            </w:pPr>
            <w:hyperlink r:id="rId17">
              <w:r w:rsidR="00A652F1" w:rsidRPr="38B5AF0F">
                <w:rPr>
                  <w:rStyle w:val="Hyperlink"/>
                  <w:rFonts w:eastAsia="Calibri" w:cs="Arial"/>
                </w:rPr>
                <w:t>OBE Industry Updates</w:t>
              </w:r>
            </w:hyperlink>
          </w:p>
          <w:p w14:paraId="2B408F56" w14:textId="77777777" w:rsidR="00A652F1" w:rsidRDefault="00A652F1" w:rsidP="00662260">
            <w:pPr>
              <w:rPr>
                <w:rFonts w:eastAsia="Calibri" w:cs="Arial"/>
              </w:rPr>
            </w:pPr>
          </w:p>
        </w:tc>
      </w:tr>
      <w:tr w:rsidR="00A652F1" w14:paraId="1D621F4B" w14:textId="77777777" w:rsidTr="00662260">
        <w:trPr>
          <w:cnfStyle w:val="000000010000" w:firstRow="0" w:lastRow="0" w:firstColumn="0" w:lastColumn="0" w:oddVBand="0" w:evenVBand="0" w:oddHBand="0" w:evenHBand="1" w:firstRowFirstColumn="0" w:firstRowLastColumn="0" w:lastRowFirstColumn="0" w:lastRowLastColumn="0"/>
        </w:trPr>
        <w:tc>
          <w:tcPr>
            <w:tcW w:w="757" w:type="pct"/>
          </w:tcPr>
          <w:p w14:paraId="125F6DF9" w14:textId="77777777" w:rsidR="00A652F1" w:rsidRDefault="00A652F1" w:rsidP="00662260">
            <w:pPr>
              <w:pStyle w:val="TableText"/>
            </w:pPr>
            <w:r w:rsidRPr="38B5AF0F">
              <w:t>Content</w:t>
            </w:r>
          </w:p>
        </w:tc>
        <w:tc>
          <w:tcPr>
            <w:tcW w:w="962" w:type="pct"/>
          </w:tcPr>
          <w:p w14:paraId="720AA10D" w14:textId="77777777" w:rsidR="00A652F1" w:rsidRDefault="00A652F1" w:rsidP="00662260">
            <w:pPr>
              <w:pStyle w:val="TableText"/>
            </w:pPr>
            <w:r>
              <w:t xml:space="preserve">Content </w:t>
            </w:r>
          </w:p>
        </w:tc>
        <w:tc>
          <w:tcPr>
            <w:tcW w:w="1724" w:type="pct"/>
          </w:tcPr>
          <w:p w14:paraId="1CD16763" w14:textId="77777777" w:rsidR="00A652F1" w:rsidRDefault="00A652F1" w:rsidP="00662260">
            <w:pPr>
              <w:pStyle w:val="TableText"/>
            </w:pPr>
            <w:r w:rsidRPr="008A5DC9">
              <w:t>Addressing the webina</w:t>
            </w:r>
            <w:r>
              <w:t xml:space="preserve">r/meeting’s </w:t>
            </w:r>
            <w:r w:rsidRPr="008A5DC9">
              <w:t>theme and its issues</w:t>
            </w:r>
          </w:p>
        </w:tc>
        <w:tc>
          <w:tcPr>
            <w:tcW w:w="1558" w:type="pct"/>
          </w:tcPr>
          <w:p w14:paraId="2877F797" w14:textId="77777777" w:rsidR="00A652F1" w:rsidRPr="00256C7E" w:rsidRDefault="0029607E" w:rsidP="00662260">
            <w:hyperlink r:id="rId18" w:history="1">
              <w:r w:rsidR="00A652F1">
                <w:rPr>
                  <w:rStyle w:val="Hyperlink"/>
                </w:rPr>
                <w:t>Topics</w:t>
              </w:r>
            </w:hyperlink>
            <w:r w:rsidR="00A652F1">
              <w:t xml:space="preserve">, </w:t>
            </w:r>
            <w:hyperlink r:id="rId19" w:history="1">
              <w:r w:rsidR="00A652F1">
                <w:rPr>
                  <w:rStyle w:val="Hyperlink"/>
                </w:rPr>
                <w:t>dashboards</w:t>
              </w:r>
            </w:hyperlink>
            <w:r w:rsidR="00A652F1">
              <w:t xml:space="preserve"> and general OBE documents </w:t>
            </w:r>
          </w:p>
        </w:tc>
      </w:tr>
      <w:tr w:rsidR="00A652F1" w14:paraId="52487872" w14:textId="77777777" w:rsidTr="00662260">
        <w:trPr>
          <w:cnfStyle w:val="000000100000" w:firstRow="0" w:lastRow="0" w:firstColumn="0" w:lastColumn="0" w:oddVBand="0" w:evenVBand="0" w:oddHBand="1" w:evenHBand="0" w:firstRowFirstColumn="0" w:firstRowLastColumn="0" w:lastRowFirstColumn="0" w:lastRowLastColumn="0"/>
          <w:cantSplit/>
        </w:trPr>
        <w:tc>
          <w:tcPr>
            <w:tcW w:w="757" w:type="pct"/>
            <w:vMerge w:val="restart"/>
          </w:tcPr>
          <w:p w14:paraId="58574601" w14:textId="77777777" w:rsidR="00A652F1" w:rsidRPr="38B5AF0F" w:rsidRDefault="00A652F1" w:rsidP="00662260">
            <w:pPr>
              <w:pStyle w:val="TableText"/>
            </w:pPr>
            <w:r>
              <w:t>Closing slides</w:t>
            </w:r>
          </w:p>
        </w:tc>
        <w:tc>
          <w:tcPr>
            <w:tcW w:w="962" w:type="pct"/>
          </w:tcPr>
          <w:p w14:paraId="27257253" w14:textId="77777777" w:rsidR="00A652F1" w:rsidRDefault="00A652F1" w:rsidP="00662260">
            <w:pPr>
              <w:pStyle w:val="TableText"/>
            </w:pPr>
            <w:r>
              <w:t>Upcoming events</w:t>
            </w:r>
          </w:p>
        </w:tc>
        <w:tc>
          <w:tcPr>
            <w:tcW w:w="1724" w:type="pct"/>
          </w:tcPr>
          <w:p w14:paraId="629FAB73" w14:textId="77777777" w:rsidR="00A652F1" w:rsidRDefault="00A652F1" w:rsidP="00662260">
            <w:pPr>
              <w:pStyle w:val="TableText"/>
            </w:pPr>
            <w:r w:rsidRPr="38B5AF0F">
              <w:t>Name and date</w:t>
            </w:r>
          </w:p>
        </w:tc>
        <w:tc>
          <w:tcPr>
            <w:tcW w:w="1558" w:type="pct"/>
          </w:tcPr>
          <w:p w14:paraId="228137B1" w14:textId="77777777" w:rsidR="00A652F1" w:rsidRDefault="0029607E" w:rsidP="00662260">
            <w:pPr>
              <w:rPr>
                <w:rFonts w:eastAsia="Calibri" w:cs="Arial"/>
              </w:rPr>
            </w:pPr>
            <w:hyperlink r:id="rId20">
              <w:r w:rsidR="00A652F1" w:rsidRPr="38B5AF0F">
                <w:rPr>
                  <w:rStyle w:val="Hyperlink"/>
                  <w:rFonts w:eastAsia="Calibri" w:cs="Arial"/>
                </w:rPr>
                <w:t>02 OBE Engagement Plan 2022</w:t>
              </w:r>
            </w:hyperlink>
          </w:p>
          <w:p w14:paraId="52423DC4" w14:textId="77777777" w:rsidR="00A652F1" w:rsidRDefault="00A652F1" w:rsidP="00662260">
            <w:pPr>
              <w:rPr>
                <w:rFonts w:eastAsia="Calibri" w:cs="Arial"/>
              </w:rPr>
            </w:pPr>
          </w:p>
        </w:tc>
      </w:tr>
      <w:tr w:rsidR="00A652F1" w14:paraId="3048F237" w14:textId="77777777" w:rsidTr="00662260">
        <w:trPr>
          <w:cnfStyle w:val="000000010000" w:firstRow="0" w:lastRow="0" w:firstColumn="0" w:lastColumn="0" w:oddVBand="0" w:evenVBand="0" w:oddHBand="0" w:evenHBand="1" w:firstRowFirstColumn="0" w:firstRowLastColumn="0" w:lastRowFirstColumn="0" w:lastRowLastColumn="0"/>
        </w:trPr>
        <w:tc>
          <w:tcPr>
            <w:tcW w:w="757" w:type="pct"/>
            <w:vMerge/>
          </w:tcPr>
          <w:p w14:paraId="41418B00" w14:textId="77777777" w:rsidR="00A652F1" w:rsidRDefault="00A652F1" w:rsidP="00662260">
            <w:pPr>
              <w:pStyle w:val="TableText"/>
            </w:pPr>
          </w:p>
        </w:tc>
        <w:tc>
          <w:tcPr>
            <w:tcW w:w="962" w:type="pct"/>
          </w:tcPr>
          <w:p w14:paraId="0A7E53D3" w14:textId="77777777" w:rsidR="00A652F1" w:rsidRDefault="00A652F1" w:rsidP="00662260">
            <w:pPr>
              <w:pStyle w:val="TableText"/>
            </w:pPr>
            <w:r>
              <w:t>Contacts</w:t>
            </w:r>
          </w:p>
        </w:tc>
        <w:tc>
          <w:tcPr>
            <w:tcW w:w="1724" w:type="pct"/>
          </w:tcPr>
          <w:p w14:paraId="2B626A72" w14:textId="77777777" w:rsidR="00A652F1" w:rsidRDefault="00A652F1" w:rsidP="00662260">
            <w:pPr>
              <w:pStyle w:val="TableText"/>
            </w:pPr>
            <w:r>
              <w:t>Region’s director and region’s general email addresses</w:t>
            </w:r>
          </w:p>
        </w:tc>
        <w:tc>
          <w:tcPr>
            <w:tcW w:w="1558" w:type="pct"/>
          </w:tcPr>
          <w:p w14:paraId="799A5201" w14:textId="77777777" w:rsidR="00A652F1" w:rsidRDefault="00A652F1" w:rsidP="00662260">
            <w:pPr>
              <w:rPr>
                <w:rFonts w:eastAsia="Calibri" w:cs="Arial"/>
              </w:rPr>
            </w:pPr>
          </w:p>
        </w:tc>
      </w:tr>
      <w:tr w:rsidR="00A652F1" w14:paraId="3485BE8E" w14:textId="77777777" w:rsidTr="00662260">
        <w:trPr>
          <w:cnfStyle w:val="000000100000" w:firstRow="0" w:lastRow="0" w:firstColumn="0" w:lastColumn="0" w:oddVBand="0" w:evenVBand="0" w:oddHBand="1" w:evenHBand="0" w:firstRowFirstColumn="0" w:firstRowLastColumn="0" w:lastRowFirstColumn="0" w:lastRowLastColumn="0"/>
        </w:trPr>
        <w:tc>
          <w:tcPr>
            <w:tcW w:w="757" w:type="pct"/>
            <w:vMerge/>
          </w:tcPr>
          <w:p w14:paraId="7980F993" w14:textId="77777777" w:rsidR="00A652F1" w:rsidRDefault="00A652F1" w:rsidP="00662260">
            <w:pPr>
              <w:pStyle w:val="TableText"/>
            </w:pPr>
          </w:p>
        </w:tc>
        <w:tc>
          <w:tcPr>
            <w:tcW w:w="962" w:type="pct"/>
          </w:tcPr>
          <w:p w14:paraId="63F3752F" w14:textId="77777777" w:rsidR="00A652F1" w:rsidRDefault="00A652F1" w:rsidP="00662260">
            <w:pPr>
              <w:pStyle w:val="TableText"/>
            </w:pPr>
            <w:r>
              <w:t xml:space="preserve">Thank </w:t>
            </w:r>
            <w:proofErr w:type="spellStart"/>
            <w:r>
              <w:t>you’s</w:t>
            </w:r>
            <w:proofErr w:type="spellEnd"/>
          </w:p>
        </w:tc>
        <w:tc>
          <w:tcPr>
            <w:tcW w:w="1724" w:type="pct"/>
          </w:tcPr>
          <w:p w14:paraId="0DE384C9" w14:textId="77777777" w:rsidR="00A652F1" w:rsidRDefault="00A652F1" w:rsidP="00662260">
            <w:pPr>
              <w:pStyle w:val="TableText"/>
            </w:pPr>
          </w:p>
        </w:tc>
        <w:tc>
          <w:tcPr>
            <w:tcW w:w="1558" w:type="pct"/>
          </w:tcPr>
          <w:p w14:paraId="6C69DE65" w14:textId="77777777" w:rsidR="00A652F1" w:rsidRDefault="00A652F1" w:rsidP="00662260">
            <w:pPr>
              <w:rPr>
                <w:rFonts w:eastAsia="Calibri" w:cs="Arial"/>
              </w:rPr>
            </w:pPr>
          </w:p>
        </w:tc>
      </w:tr>
    </w:tbl>
    <w:p w14:paraId="09EC1CCA" w14:textId="77777777" w:rsidR="00A652F1" w:rsidRDefault="00A652F1" w:rsidP="00A652F1">
      <w:pPr>
        <w:spacing w:after="0" w:line="240" w:lineRule="auto"/>
      </w:pPr>
      <w:r>
        <w:t>Once the presentation is created, the footnote should be adapted considering the webinar/working group’s name.</w:t>
      </w:r>
    </w:p>
    <w:p w14:paraId="421924A2" w14:textId="77777777" w:rsidR="00A652F1" w:rsidRDefault="00A652F1" w:rsidP="00A652F1">
      <w:pPr>
        <w:pStyle w:val="NumberedHeading5"/>
      </w:pPr>
      <w:r>
        <w:t>Final Prep</w:t>
      </w:r>
    </w:p>
    <w:p w14:paraId="599F3DFB" w14:textId="77777777" w:rsidR="00A652F1" w:rsidRDefault="00A652F1" w:rsidP="00A652F1">
      <w:r>
        <w:t>Also, o</w:t>
      </w:r>
      <w:r w:rsidRPr="00443886">
        <w:t xml:space="preserve">n the day of the event or a few days earlier, invite the presenter as a panellist on Zoom. </w:t>
      </w:r>
    </w:p>
    <w:p w14:paraId="4D19ABF0" w14:textId="77777777" w:rsidR="00A652F1" w:rsidRDefault="00A652F1" w:rsidP="00A652F1">
      <w:pPr>
        <w:pStyle w:val="NumberedHeading5"/>
      </w:pPr>
      <w:r>
        <w:t>Run the meeting</w:t>
      </w:r>
    </w:p>
    <w:p w14:paraId="6CE5E349" w14:textId="77777777" w:rsidR="00A652F1" w:rsidRDefault="00A652F1" w:rsidP="00A652F1">
      <w:r>
        <w:t xml:space="preserve">The webinar administrator must allow panellists to share </w:t>
      </w:r>
      <w:r w:rsidRPr="005C695E">
        <w:t>screen so that the presenter can share the slides.</w:t>
      </w:r>
      <w:r>
        <w:t xml:space="preserve"> The remaining attendees should be allowed to speak.</w:t>
      </w:r>
    </w:p>
    <w:p w14:paraId="4A4D6433"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Login with the following information:</w:t>
      </w:r>
    </w:p>
    <w:p w14:paraId="1609DBF6" w14:textId="77777777" w:rsidR="00A652F1" w:rsidRDefault="0029607E" w:rsidP="00851BD5">
      <w:pPr>
        <w:numPr>
          <w:ilvl w:val="0"/>
          <w:numId w:val="24"/>
        </w:numPr>
        <w:spacing w:before="100" w:after="100" w:line="240" w:lineRule="auto"/>
        <w:textAlignment w:val="center"/>
        <w:rPr>
          <w:rFonts w:ascii="Calibri" w:hAnsi="Calibri" w:cs="Calibri"/>
          <w:color w:val="0563C1"/>
        </w:rPr>
      </w:pPr>
      <w:hyperlink r:id="rId21" w:history="1">
        <w:r w:rsidR="00A652F1">
          <w:rPr>
            <w:rStyle w:val="Hyperlink"/>
            <w:rFonts w:ascii="Calibri" w:hAnsi="Calibri" w:cs="Calibri"/>
            <w:color w:val="0563C1"/>
          </w:rPr>
          <w:t xml:space="preserve">webinars@konsentus.com </w:t>
        </w:r>
      </w:hyperlink>
    </w:p>
    <w:p w14:paraId="13482145" w14:textId="77777777" w:rsidR="00A652F1" w:rsidRDefault="00A652F1" w:rsidP="00851BD5">
      <w:pPr>
        <w:numPr>
          <w:ilvl w:val="0"/>
          <w:numId w:val="25"/>
        </w:numPr>
        <w:spacing w:before="100" w:after="100" w:line="240" w:lineRule="auto"/>
        <w:textAlignment w:val="center"/>
        <w:rPr>
          <w:rFonts w:ascii="Calibri" w:hAnsi="Calibri" w:cs="Calibri"/>
          <w:color w:val="000000"/>
        </w:rPr>
      </w:pPr>
      <w:r>
        <w:rPr>
          <w:rFonts w:ascii="Calibri" w:hAnsi="Calibri" w:cs="Calibri"/>
          <w:color w:val="000000"/>
        </w:rPr>
        <w:t>ZooKON2021!</w:t>
      </w:r>
    </w:p>
    <w:p w14:paraId="513110AF" w14:textId="77777777" w:rsidR="00A652F1" w:rsidRDefault="00A652F1" w:rsidP="00A652F1">
      <w:pPr>
        <w:pStyle w:val="NumberedHeading5"/>
      </w:pPr>
      <w:r>
        <w:t>Follow up</w:t>
      </w:r>
    </w:p>
    <w:p w14:paraId="6259E163" w14:textId="77777777" w:rsidR="00A652F1" w:rsidRDefault="00A652F1" w:rsidP="00A652F1">
      <w:r>
        <w:t xml:space="preserve">The team must contact and add to </w:t>
      </w:r>
      <w:proofErr w:type="spellStart"/>
      <w:r>
        <w:t>Zoho</w:t>
      </w:r>
      <w:proofErr w:type="spellEnd"/>
      <w:r>
        <w:t xml:space="preserve"> all the attendees after the webinar.</w:t>
      </w:r>
    </w:p>
    <w:p w14:paraId="2D288EAC" w14:textId="77777777" w:rsidR="00A652F1" w:rsidRPr="00DE641A" w:rsidRDefault="00A652F1" w:rsidP="00A652F1">
      <w:pPr>
        <w:rPr>
          <w:b/>
          <w:bCs/>
        </w:rPr>
      </w:pPr>
      <w:r>
        <w:t xml:space="preserve">More information: </w:t>
      </w:r>
      <w:r w:rsidRPr="00DE641A">
        <w:rPr>
          <w:b/>
          <w:bCs/>
        </w:rPr>
        <w:fldChar w:fldCharType="begin"/>
      </w:r>
      <w:r w:rsidRPr="00DE641A">
        <w:rPr>
          <w:b/>
          <w:bCs/>
        </w:rPr>
        <w:instrText xml:space="preserve"> REF _Ref88841330 \h </w:instrText>
      </w:r>
      <w:r>
        <w:rPr>
          <w:b/>
          <w:bCs/>
        </w:rPr>
        <w:instrText xml:space="preserve"> \* MERGEFORMAT </w:instrText>
      </w:r>
      <w:r w:rsidRPr="00DE641A">
        <w:rPr>
          <w:b/>
          <w:bCs/>
        </w:rPr>
      </w:r>
      <w:r w:rsidRPr="00DE641A">
        <w:rPr>
          <w:b/>
          <w:bCs/>
        </w:rPr>
        <w:fldChar w:fldCharType="separate"/>
      </w:r>
      <w:r w:rsidRPr="00DE641A">
        <w:rPr>
          <w:b/>
          <w:bCs/>
        </w:rPr>
        <w:t>Meetings (Follow up)</w:t>
      </w:r>
      <w:r w:rsidRPr="00DE641A">
        <w:rPr>
          <w:b/>
          <w:bCs/>
        </w:rPr>
        <w:fldChar w:fldCharType="end"/>
      </w:r>
    </w:p>
    <w:p w14:paraId="07F6320E" w14:textId="77777777" w:rsidR="00A652F1" w:rsidRDefault="00A652F1" w:rsidP="00A652F1">
      <w:pPr>
        <w:pStyle w:val="NumberedHeading3"/>
      </w:pPr>
      <w:r>
        <w:t>Meetings (Preparation)</w:t>
      </w:r>
    </w:p>
    <w:p w14:paraId="0AEB0733"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Book a time slot in Zoom Webinars using the OBE template (Konsentus login credentials are needed).</w:t>
      </w:r>
    </w:p>
    <w:p w14:paraId="757FE745"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Change banner picture in branding tab near the bottom to something related to the webinar. Update webinar banner on Canva (OBE login credentials are needed).</w:t>
      </w:r>
    </w:p>
    <w:p w14:paraId="46D847AA"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Send out an Outlook meeting invitation to the Members (get contacts from </w:t>
      </w:r>
      <w:proofErr w:type="spellStart"/>
      <w:r w:rsidRPr="004C1957">
        <w:rPr>
          <w:rFonts w:ascii="Calibri" w:eastAsia="Times New Roman" w:hAnsi="Calibri" w:cs="Calibri"/>
          <w:color w:val="auto"/>
          <w:lang w:eastAsia="en-GB"/>
        </w:rPr>
        <w:t>Zoho</w:t>
      </w:r>
      <w:proofErr w:type="spellEnd"/>
      <w:r w:rsidRPr="004C1957">
        <w:rPr>
          <w:rFonts w:ascii="Calibri" w:eastAsia="Times New Roman" w:hAnsi="Calibri" w:cs="Calibri"/>
          <w:color w:val="auto"/>
          <w:lang w:eastAsia="en-GB"/>
        </w:rPr>
        <w:t xml:space="preserve"> reports) and presenter with the link (from Zoom) to register for the roundtable (include the presenter on the invitation).</w:t>
      </w:r>
    </w:p>
    <w:p w14:paraId="72421980"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lastRenderedPageBreak/>
        <w:t>Ensure that RSVPs are the same as in the Zoom registrations. I create the spreadsheet from Outlook, go to my calendar, click on the event, Tracking and copy the status. I check the spreadsheet and only the ones who said 'accepted' and register manually in Zoom the ones who have not registered.</w:t>
      </w:r>
    </w:p>
    <w:p w14:paraId="6CD92E0C"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Add all the attendees in the Attendee spreadsheet and write YES if they attend</w:t>
      </w:r>
    </w:p>
    <w:p w14:paraId="62C86796"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Create a folder in One Drive&gt;OBE Collateral (All)&gt;OBE Working Groups.</w:t>
      </w:r>
    </w:p>
    <w:p w14:paraId="3D3ACE9E"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Create the presentation slides according to the agenda.</w:t>
      </w:r>
    </w:p>
    <w:p w14:paraId="1415572C"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On the day of the event invite presenter as a panellist on Zoom. </w:t>
      </w:r>
    </w:p>
    <w:p w14:paraId="11BDE94F" w14:textId="77777777" w:rsidR="00A652F1" w:rsidRPr="004C1957" w:rsidRDefault="00A652F1" w:rsidP="00A652F1">
      <w:pPr>
        <w:numPr>
          <w:ilvl w:val="0"/>
          <w:numId w:val="7"/>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Run the meeting: </w:t>
      </w:r>
    </w:p>
    <w:p w14:paraId="3DAC49A0" w14:textId="77777777" w:rsidR="00A652F1" w:rsidRPr="004C1957" w:rsidRDefault="00A652F1" w:rsidP="00851BD5">
      <w:pPr>
        <w:numPr>
          <w:ilvl w:val="1"/>
          <w:numId w:val="28"/>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Start the meeting 15 minutes ahead of time. </w:t>
      </w:r>
    </w:p>
    <w:p w14:paraId="1591555F" w14:textId="77777777" w:rsidR="00A652F1" w:rsidRPr="004C1957" w:rsidRDefault="00A652F1" w:rsidP="00851BD5">
      <w:pPr>
        <w:numPr>
          <w:ilvl w:val="1"/>
          <w:numId w:val="28"/>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Allow panellists to share screen so that the presenter can share the slides.</w:t>
      </w:r>
    </w:p>
    <w:p w14:paraId="0384D39D" w14:textId="77777777" w:rsidR="00A652F1" w:rsidRPr="004C1957" w:rsidRDefault="00A652F1" w:rsidP="00851BD5">
      <w:pPr>
        <w:numPr>
          <w:ilvl w:val="1"/>
          <w:numId w:val="28"/>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The recording will start automatically once the meeting is started.  </w:t>
      </w:r>
    </w:p>
    <w:p w14:paraId="19B6E70F" w14:textId="77777777" w:rsidR="00A652F1" w:rsidRPr="004C1957" w:rsidRDefault="00A652F1" w:rsidP="00851BD5">
      <w:pPr>
        <w:numPr>
          <w:ilvl w:val="1"/>
          <w:numId w:val="28"/>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 xml:space="preserve">Allow each attendee to speak once they join the webinar. </w:t>
      </w:r>
    </w:p>
    <w:p w14:paraId="18CAE6B2" w14:textId="77777777" w:rsidR="00A652F1" w:rsidRPr="004C1957" w:rsidRDefault="00A652F1" w:rsidP="00851BD5">
      <w:pPr>
        <w:numPr>
          <w:ilvl w:val="0"/>
          <w:numId w:val="28"/>
        </w:numPr>
        <w:spacing w:after="0" w:line="240" w:lineRule="auto"/>
        <w:textAlignment w:val="center"/>
        <w:rPr>
          <w:rFonts w:ascii="Calibri" w:eastAsia="Times New Roman" w:hAnsi="Calibri" w:cs="Calibri"/>
          <w:color w:val="auto"/>
          <w:lang w:eastAsia="en-GB"/>
        </w:rPr>
      </w:pPr>
      <w:r w:rsidRPr="004C1957">
        <w:rPr>
          <w:rFonts w:ascii="Calibri" w:eastAsia="Times New Roman" w:hAnsi="Calibri" w:cs="Calibri"/>
          <w:color w:val="auto"/>
          <w:lang w:eastAsia="en-GB"/>
        </w:rPr>
        <w:t>Make sure all new contacts are added to CRM.</w:t>
      </w:r>
    </w:p>
    <w:p w14:paraId="3B00EFA4" w14:textId="77777777" w:rsidR="00A652F1" w:rsidRPr="00D03634" w:rsidRDefault="00A652F1" w:rsidP="00A652F1"/>
    <w:p w14:paraId="2DF62A2A" w14:textId="77777777" w:rsidR="00A652F1" w:rsidRDefault="00A652F1" w:rsidP="00A652F1">
      <w:pPr>
        <w:pStyle w:val="NumberedHeading3"/>
      </w:pPr>
      <w:bookmarkStart w:id="14" w:name="_Ref88841330"/>
      <w:r>
        <w:t>Meetings (Follow up)</w:t>
      </w:r>
      <w:bookmarkEnd w:id="14"/>
    </w:p>
    <w:p w14:paraId="57BC60F4"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Estimated time to set this up. Two hours.</w:t>
      </w:r>
    </w:p>
    <w:p w14:paraId="70E0465B"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Estimated time to run the process. 30 minutes.</w:t>
      </w:r>
    </w:p>
    <w:p w14:paraId="66F80977"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901689"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Sheet Password: </w:t>
      </w:r>
      <w:proofErr w:type="spellStart"/>
      <w:r>
        <w:rPr>
          <w:rFonts w:ascii="Calibri" w:hAnsi="Calibri" w:cs="Calibri"/>
          <w:sz w:val="22"/>
          <w:szCs w:val="22"/>
        </w:rPr>
        <w:t>OBEwebinar</w:t>
      </w:r>
      <w:proofErr w:type="spellEnd"/>
    </w:p>
    <w:p w14:paraId="36BD6CB9" w14:textId="77777777" w:rsidR="00A652F1" w:rsidRDefault="0029607E" w:rsidP="00A652F1">
      <w:pPr>
        <w:pStyle w:val="NormalWeb"/>
        <w:spacing w:before="0" w:beforeAutospacing="0" w:after="0" w:afterAutospacing="0"/>
        <w:rPr>
          <w:rFonts w:ascii="Calibri" w:hAnsi="Calibri" w:cs="Calibri"/>
          <w:sz w:val="22"/>
          <w:szCs w:val="22"/>
        </w:rPr>
      </w:pPr>
      <w:hyperlink r:id="rId22" w:history="1">
        <w:r w:rsidR="00A652F1">
          <w:rPr>
            <w:rStyle w:val="Hyperlink"/>
            <w:rFonts w:ascii="Calibri" w:hAnsi="Calibri" w:cs="Calibri"/>
            <w:sz w:val="22"/>
            <w:szCs w:val="22"/>
          </w:rPr>
          <w:t>Webinars Analytics.xlsx</w:t>
        </w:r>
      </w:hyperlink>
    </w:p>
    <w:p w14:paraId="1C00BEB7"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A12D39"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b/>
          <w:bCs/>
          <w:sz w:val="22"/>
          <w:szCs w:val="22"/>
        </w:rPr>
        <w:t>Attendance report available at events' folder.</w:t>
      </w:r>
    </w:p>
    <w:p w14:paraId="3950CD22"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DA5AA1"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b/>
          <w:bCs/>
          <w:sz w:val="22"/>
          <w:szCs w:val="22"/>
        </w:rPr>
        <w:t>Process the data</w:t>
      </w:r>
    </w:p>
    <w:p w14:paraId="32D3C50E" w14:textId="77777777" w:rsidR="00A652F1" w:rsidRDefault="00A652F1" w:rsidP="00A652F1">
      <w:pPr>
        <w:numPr>
          <w:ilvl w:val="0"/>
          <w:numId w:val="8"/>
        </w:numPr>
        <w:spacing w:after="0" w:line="240" w:lineRule="auto"/>
        <w:textAlignment w:val="center"/>
        <w:rPr>
          <w:rFonts w:ascii="Calibri" w:hAnsi="Calibri" w:cs="Calibri"/>
        </w:rPr>
      </w:pPr>
      <w:r>
        <w:rPr>
          <w:rFonts w:ascii="Calibri" w:hAnsi="Calibri" w:cs="Calibri"/>
        </w:rPr>
        <w:t xml:space="preserve">Update account and contacts info from </w:t>
      </w:r>
      <w:proofErr w:type="spellStart"/>
      <w:r>
        <w:rPr>
          <w:rFonts w:ascii="Calibri" w:hAnsi="Calibri" w:cs="Calibri"/>
        </w:rPr>
        <w:t>Zoho</w:t>
      </w:r>
      <w:proofErr w:type="spellEnd"/>
    </w:p>
    <w:p w14:paraId="013B7997"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1.1 Export account and contacts from </w:t>
      </w:r>
      <w:proofErr w:type="spellStart"/>
      <w:r>
        <w:rPr>
          <w:rFonts w:ascii="Calibri" w:hAnsi="Calibri" w:cs="Calibri"/>
          <w:sz w:val="22"/>
          <w:szCs w:val="22"/>
        </w:rPr>
        <w:t>Zoho</w:t>
      </w:r>
      <w:proofErr w:type="spellEnd"/>
    </w:p>
    <w:p w14:paraId="61B43E9D"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1.2 Update data into '</w:t>
      </w:r>
      <w:proofErr w:type="spellStart"/>
      <w:r>
        <w:rPr>
          <w:rFonts w:ascii="Calibri" w:hAnsi="Calibri" w:cs="Calibri"/>
          <w:sz w:val="22"/>
          <w:szCs w:val="22"/>
        </w:rPr>
        <w:t>Zoho</w:t>
      </w:r>
      <w:proofErr w:type="spellEnd"/>
      <w:r>
        <w:rPr>
          <w:rFonts w:ascii="Calibri" w:hAnsi="Calibri" w:cs="Calibri"/>
          <w:sz w:val="22"/>
          <w:szCs w:val="22"/>
        </w:rPr>
        <w:t xml:space="preserve"> data' spreadsheet</w:t>
      </w:r>
    </w:p>
    <w:p w14:paraId="5AD3060B"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1.3 Copy emails from </w:t>
      </w:r>
      <w:proofErr w:type="spellStart"/>
      <w:r>
        <w:rPr>
          <w:rFonts w:ascii="Calibri" w:hAnsi="Calibri" w:cs="Calibri"/>
          <w:sz w:val="22"/>
          <w:szCs w:val="22"/>
        </w:rPr>
        <w:t>Zoho</w:t>
      </w:r>
      <w:proofErr w:type="spellEnd"/>
      <w:r>
        <w:rPr>
          <w:rFonts w:ascii="Calibri" w:hAnsi="Calibri" w:cs="Calibri"/>
          <w:sz w:val="22"/>
          <w:szCs w:val="22"/>
        </w:rPr>
        <w:t xml:space="preserve"> contacts into </w:t>
      </w:r>
      <w:proofErr w:type="spellStart"/>
      <w:r>
        <w:rPr>
          <w:rFonts w:ascii="Calibri" w:hAnsi="Calibri" w:cs="Calibri"/>
          <w:sz w:val="22"/>
          <w:szCs w:val="22"/>
        </w:rPr>
        <w:t>colum</w:t>
      </w:r>
      <w:proofErr w:type="spellEnd"/>
      <w:r>
        <w:rPr>
          <w:rFonts w:ascii="Calibri" w:hAnsi="Calibri" w:cs="Calibri"/>
          <w:sz w:val="22"/>
          <w:szCs w:val="22"/>
        </w:rPr>
        <w:t xml:space="preserve"> 'A' on '</w:t>
      </w:r>
      <w:proofErr w:type="spellStart"/>
      <w:r>
        <w:rPr>
          <w:rFonts w:ascii="Calibri" w:hAnsi="Calibri" w:cs="Calibri"/>
          <w:sz w:val="22"/>
          <w:szCs w:val="22"/>
        </w:rPr>
        <w:t>email_to_account</w:t>
      </w:r>
      <w:proofErr w:type="spellEnd"/>
      <w:r>
        <w:rPr>
          <w:rFonts w:ascii="Calibri" w:hAnsi="Calibri" w:cs="Calibri"/>
          <w:sz w:val="22"/>
          <w:szCs w:val="22"/>
        </w:rPr>
        <w:t>' spreadsheet</w:t>
      </w:r>
    </w:p>
    <w:p w14:paraId="6C9BC6B5"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1.4 insert information from Marketing Attendance list into 'data' spread sheet</w:t>
      </w:r>
    </w:p>
    <w:p w14:paraId="2F23117B"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1.5 Replace 'Account - Attendance' column with '</w:t>
      </w:r>
      <w:proofErr w:type="spellStart"/>
      <w:r>
        <w:rPr>
          <w:rFonts w:ascii="Calibri" w:hAnsi="Calibri" w:cs="Calibri"/>
          <w:sz w:val="22"/>
          <w:szCs w:val="22"/>
        </w:rPr>
        <w:t>email_to_account</w:t>
      </w:r>
      <w:proofErr w:type="spellEnd"/>
      <w:r>
        <w:rPr>
          <w:rFonts w:ascii="Calibri" w:hAnsi="Calibri" w:cs="Calibri"/>
          <w:sz w:val="22"/>
          <w:szCs w:val="22"/>
        </w:rPr>
        <w:t>' information</w:t>
      </w:r>
    </w:p>
    <w:p w14:paraId="6F625BBF"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1.6 Treat account names (</w:t>
      </w:r>
      <w:proofErr w:type="spellStart"/>
      <w:r>
        <w:rPr>
          <w:rFonts w:ascii="Calibri" w:hAnsi="Calibri" w:cs="Calibri"/>
          <w:sz w:val="22"/>
          <w:szCs w:val="22"/>
        </w:rPr>
        <w:t>ie</w:t>
      </w:r>
      <w:proofErr w:type="spellEnd"/>
      <w:r>
        <w:rPr>
          <w:rFonts w:ascii="Calibri" w:hAnsi="Calibri" w:cs="Calibri"/>
          <w:sz w:val="22"/>
          <w:szCs w:val="22"/>
        </w:rPr>
        <w:t xml:space="preserve">. </w:t>
      </w:r>
      <w:proofErr w:type="spellStart"/>
      <w:r>
        <w:rPr>
          <w:rFonts w:ascii="Calibri" w:hAnsi="Calibri" w:cs="Calibri"/>
          <w:sz w:val="22"/>
          <w:szCs w:val="22"/>
        </w:rPr>
        <w:t>Caixabank</w:t>
      </w:r>
      <w:proofErr w:type="spellEnd"/>
      <w:r>
        <w:rPr>
          <w:rFonts w:ascii="Calibri" w:hAnsi="Calibri" w:cs="Calibri"/>
          <w:sz w:val="22"/>
          <w:szCs w:val="22"/>
        </w:rPr>
        <w:t xml:space="preserve"> to Caixa bank)</w:t>
      </w:r>
    </w:p>
    <w:p w14:paraId="2B6693D7"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1.7 Create a tag: YYYYMMDDXX1 [Date</w:t>
      </w:r>
      <w:proofErr w:type="gramStart"/>
      <w:r>
        <w:rPr>
          <w:rFonts w:ascii="Calibri" w:hAnsi="Calibri" w:cs="Calibri"/>
          <w:sz w:val="22"/>
          <w:szCs w:val="22"/>
        </w:rPr>
        <w:t>][</w:t>
      </w:r>
      <w:proofErr w:type="gramEnd"/>
      <w:r>
        <w:rPr>
          <w:rFonts w:ascii="Calibri" w:hAnsi="Calibri" w:cs="Calibri"/>
          <w:sz w:val="22"/>
          <w:szCs w:val="22"/>
        </w:rPr>
        <w:t>Region (EU)][# number in case there are two]</w:t>
      </w:r>
    </w:p>
    <w:p w14:paraId="194276D9" w14:textId="77777777" w:rsidR="00A652F1" w:rsidRDefault="00A652F1" w:rsidP="00A652F1">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1.8Fill in 'Account Type' column (Service Provider, PSP etc. Include "Internal" for Konsentus and OBE people.</w:t>
      </w:r>
    </w:p>
    <w:p w14:paraId="25D63135"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A97F2"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Actions: </w:t>
      </w:r>
    </w:p>
    <w:p w14:paraId="6E13E2A6" w14:textId="77777777" w:rsidR="00A652F1" w:rsidRDefault="00A652F1" w:rsidP="00A652F1">
      <w:pPr>
        <w:numPr>
          <w:ilvl w:val="0"/>
          <w:numId w:val="9"/>
        </w:numPr>
        <w:spacing w:after="0" w:line="240" w:lineRule="auto"/>
        <w:textAlignment w:val="center"/>
        <w:rPr>
          <w:rFonts w:ascii="Calibri" w:hAnsi="Calibri" w:cs="Calibri"/>
        </w:rPr>
      </w:pPr>
      <w:r>
        <w:rPr>
          <w:rFonts w:ascii="Calibri" w:hAnsi="Calibri" w:cs="Calibri"/>
        </w:rPr>
        <w:t xml:space="preserve">Add new accounts/contacts to </w:t>
      </w:r>
      <w:proofErr w:type="spellStart"/>
      <w:r>
        <w:rPr>
          <w:rFonts w:ascii="Calibri" w:hAnsi="Calibri" w:cs="Calibri"/>
        </w:rPr>
        <w:t>Zoho</w:t>
      </w:r>
      <w:proofErr w:type="spellEnd"/>
      <w:r>
        <w:rPr>
          <w:rFonts w:ascii="Calibri" w:hAnsi="Calibri" w:cs="Calibri"/>
        </w:rPr>
        <w:t xml:space="preserve"> with a tag as to when they attended</w:t>
      </w:r>
    </w:p>
    <w:p w14:paraId="0BEADBF1" w14:textId="77777777" w:rsidR="00A652F1" w:rsidRDefault="00A652F1" w:rsidP="00A652F1">
      <w:pPr>
        <w:numPr>
          <w:ilvl w:val="0"/>
          <w:numId w:val="9"/>
        </w:numPr>
        <w:spacing w:after="0" w:line="240" w:lineRule="auto"/>
        <w:textAlignment w:val="center"/>
        <w:rPr>
          <w:rFonts w:ascii="Calibri" w:hAnsi="Calibri" w:cs="Calibri"/>
        </w:rPr>
      </w:pPr>
      <w:r>
        <w:rPr>
          <w:rFonts w:ascii="Calibri" w:hAnsi="Calibri" w:cs="Calibri"/>
        </w:rPr>
        <w:t xml:space="preserve">Update newsletter tag in </w:t>
      </w:r>
      <w:proofErr w:type="spellStart"/>
      <w:r>
        <w:rPr>
          <w:rFonts w:ascii="Calibri" w:hAnsi="Calibri" w:cs="Calibri"/>
        </w:rPr>
        <w:t>Zoho</w:t>
      </w:r>
      <w:proofErr w:type="spellEnd"/>
      <w:r>
        <w:rPr>
          <w:rFonts w:ascii="Calibri" w:hAnsi="Calibri" w:cs="Calibri"/>
        </w:rPr>
        <w:t>, so they now get the newsletter.</w:t>
      </w:r>
    </w:p>
    <w:p w14:paraId="4C0453BD"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D536C"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b/>
          <w:bCs/>
          <w:sz w:val="22"/>
          <w:szCs w:val="22"/>
        </w:rPr>
        <w:t>Report:</w:t>
      </w:r>
    </w:p>
    <w:p w14:paraId="6346474D"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Snapshot in spreadsheet 'Single Event'. </w:t>
      </w:r>
    </w:p>
    <w:p w14:paraId="1A2A327C"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Available reports: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8"/>
        <w:gridCol w:w="5835"/>
      </w:tblGrid>
      <w:tr w:rsidR="00A652F1" w14:paraId="56DC82E3" w14:textId="77777777" w:rsidTr="00662260">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F8CE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Basic Info</w:t>
            </w:r>
          </w:p>
        </w:tc>
        <w:tc>
          <w:tcPr>
            <w:tcW w:w="5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61"/>
              <w:gridCol w:w="2013"/>
            </w:tblGrid>
            <w:tr w:rsidR="00A652F1" w14:paraId="7C636F96"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D22D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Country</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DFF99"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19DB2D93"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CD9F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Date</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03623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w:t>
                  </w:r>
                </w:p>
              </w:tc>
            </w:tr>
            <w:tr w:rsidR="00A652F1" w14:paraId="2554CED2"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1B3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Audience (public/Member)</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123B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w:t>
                  </w:r>
                </w:p>
              </w:tc>
            </w:tr>
            <w:tr w:rsidR="00A652F1" w14:paraId="56CB3523"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F1ADE"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Title</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828D"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4916151D"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2585B"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People registered</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47053"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0D2CF70A"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4E820"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People attended</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A17B9"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01B0DA2C" w14:textId="77777777" w:rsidTr="00662260">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E048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New newsletter subscriptions</w:t>
                  </w:r>
                </w:p>
              </w:tc>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FF32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78AE6EC5" w14:textId="77777777" w:rsidR="00A652F1" w:rsidRDefault="00A652F1" w:rsidP="00662260">
            <w:pPr>
              <w:rPr>
                <w:rFonts w:ascii="Times New Roman" w:hAnsi="Times New Roman" w:cs="Times New Roman"/>
                <w:sz w:val="24"/>
                <w:szCs w:val="24"/>
              </w:rPr>
            </w:pPr>
          </w:p>
        </w:tc>
      </w:tr>
      <w:tr w:rsidR="00A652F1" w14:paraId="0CC1C348" w14:textId="77777777" w:rsidTr="00662260">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63107"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Accounts</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7"/>
              <w:gridCol w:w="2388"/>
              <w:gridCol w:w="1272"/>
              <w:gridCol w:w="1038"/>
            </w:tblGrid>
            <w:tr w:rsidR="00A652F1" w14:paraId="4B49461A"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3CF5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5B80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2081E"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Registered</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E081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Attended</w:t>
                  </w:r>
                </w:p>
              </w:tc>
            </w:tr>
            <w:tr w:rsidR="00A652F1" w14:paraId="5101C12D"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3406D"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9B8A2F"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Total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11F3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666C6"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r>
            <w:tr w:rsidR="00A652F1" w14:paraId="61EFA734"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CAFF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68D2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Internal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24B36"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C5757"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2C5DA0E3"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E66CF"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3</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AE2C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External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A9C0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060C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r>
            <w:tr w:rsidR="00A652F1" w14:paraId="5AA20D90"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2023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B414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Members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4506D"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5E6DAA"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4E6630DA"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F426E"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5</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425C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Non-Member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A5B2"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6812B"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416CFA0E" w14:textId="77777777" w:rsidR="00A652F1" w:rsidRDefault="00A652F1" w:rsidP="00662260">
            <w:pPr>
              <w:rPr>
                <w:rFonts w:ascii="Times New Roman" w:hAnsi="Times New Roman" w:cs="Times New Roman"/>
                <w:sz w:val="24"/>
                <w:szCs w:val="24"/>
              </w:rPr>
            </w:pPr>
          </w:p>
        </w:tc>
      </w:tr>
      <w:tr w:rsidR="00A652F1" w14:paraId="425D28FF" w14:textId="77777777" w:rsidTr="00662260">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D4C9E"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People</w:t>
            </w:r>
          </w:p>
        </w:tc>
        <w:tc>
          <w:tcPr>
            <w:tcW w:w="58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57"/>
              <w:gridCol w:w="2388"/>
              <w:gridCol w:w="1272"/>
              <w:gridCol w:w="1038"/>
            </w:tblGrid>
            <w:tr w:rsidR="00A652F1" w14:paraId="48740327"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10A5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9757C6"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F89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Registered</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43C8F"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Attended</w:t>
                  </w:r>
                </w:p>
              </w:tc>
            </w:tr>
            <w:tr w:rsidR="00A652F1" w14:paraId="23F8A82C"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9DAC4"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A64C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Total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7E18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3F8B3"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r>
            <w:tr w:rsidR="00A652F1" w14:paraId="3726053C"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85BDB"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8990D"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Internal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48647"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023B2"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2B9D5AB2"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390A9"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3</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1704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External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CEED7"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39DE7"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r>
            <w:tr w:rsidR="00A652F1" w14:paraId="03A9DC23"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AD25D8"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91BEB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Members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F2862"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D1BA2"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A652F1" w14:paraId="18C0A14A" w14:textId="77777777" w:rsidTr="0066226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EECBB"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5</w:t>
                  </w:r>
                </w:p>
              </w:tc>
              <w:tc>
                <w:tcPr>
                  <w:tcW w:w="2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C7663"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Non-Member People</w:t>
                  </w:r>
                </w:p>
              </w:tc>
              <w:tc>
                <w:tcPr>
                  <w:tcW w:w="12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66D23"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5A1E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30F85838" w14:textId="77777777" w:rsidR="00A652F1" w:rsidRDefault="00A652F1" w:rsidP="00662260">
            <w:pPr>
              <w:rPr>
                <w:rFonts w:ascii="Times New Roman" w:hAnsi="Times New Roman" w:cs="Times New Roman"/>
                <w:sz w:val="24"/>
                <w:szCs w:val="24"/>
              </w:rPr>
            </w:pPr>
          </w:p>
        </w:tc>
      </w:tr>
      <w:tr w:rsidR="00A652F1" w14:paraId="0C99DED6" w14:textId="77777777" w:rsidTr="00662260">
        <w:tc>
          <w:tcPr>
            <w:tcW w:w="1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A9183"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Members</w:t>
            </w:r>
          </w:p>
        </w:tc>
        <w:tc>
          <w:tcPr>
            <w:tcW w:w="5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CFE05"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List of membership who attended</w:t>
            </w:r>
          </w:p>
        </w:tc>
      </w:tr>
      <w:tr w:rsidR="00A652F1" w14:paraId="5F1A67A6" w14:textId="77777777" w:rsidTr="00662260">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66321"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b/>
                <w:bCs/>
                <w:sz w:val="22"/>
                <w:szCs w:val="22"/>
              </w:rPr>
              <w:t>Sales</w:t>
            </w:r>
          </w:p>
        </w:tc>
        <w:tc>
          <w:tcPr>
            <w:tcW w:w="54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5A2FC" w14:textId="77777777" w:rsidR="00A652F1" w:rsidRDefault="00A652F1" w:rsidP="00662260">
            <w:pPr>
              <w:pStyle w:val="NormalWeb"/>
              <w:spacing w:before="0" w:beforeAutospacing="0" w:after="0" w:afterAutospacing="0"/>
              <w:rPr>
                <w:rFonts w:ascii="Calibri" w:hAnsi="Calibri" w:cs="Calibri"/>
                <w:sz w:val="22"/>
                <w:szCs w:val="22"/>
              </w:rPr>
            </w:pPr>
            <w:r>
              <w:rPr>
                <w:rFonts w:ascii="Calibri" w:hAnsi="Calibri" w:cs="Calibri"/>
                <w:sz w:val="22"/>
                <w:szCs w:val="22"/>
              </w:rPr>
              <w:t>List of non-members to follow up</w:t>
            </w:r>
          </w:p>
        </w:tc>
      </w:tr>
    </w:tbl>
    <w:p w14:paraId="13073DCC"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DA8391"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F61DF4" w14:textId="77777777" w:rsidR="00A652F1" w:rsidRDefault="00A652F1" w:rsidP="00A652F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E7F008" w14:textId="77777777" w:rsidR="00A652F1" w:rsidRDefault="00A652F1" w:rsidP="00A652F1">
      <w:pPr>
        <w:pStyle w:val="NumberedHeading2"/>
      </w:pPr>
      <w:bookmarkStart w:id="15" w:name="_Toc100680158"/>
      <w:r w:rsidRPr="004F450F">
        <w:t>Publications</w:t>
      </w:r>
      <w:bookmarkEnd w:id="15"/>
      <w:r w:rsidRPr="004F450F">
        <w:t xml:space="preserve"> </w:t>
      </w:r>
    </w:p>
    <w:p w14:paraId="3CF04D4E" w14:textId="77777777" w:rsidR="00A652F1" w:rsidRDefault="00A652F1" w:rsidP="00A652F1">
      <w:pPr>
        <w:spacing w:line="259" w:lineRule="auto"/>
      </w:pPr>
      <w:r>
        <w:br w:type="page"/>
      </w:r>
    </w:p>
    <w:p w14:paraId="69D2807A" w14:textId="77777777" w:rsidR="00A652F1" w:rsidRDefault="00A652F1" w:rsidP="00A652F1">
      <w:pPr>
        <w:pStyle w:val="NumberedHeading2"/>
      </w:pPr>
      <w:r>
        <w:lastRenderedPageBreak/>
        <w:t>Publishing</w:t>
      </w:r>
    </w:p>
    <w:p w14:paraId="4B97ABAD" w14:textId="77777777" w:rsidR="00A652F1" w:rsidRDefault="00A652F1" w:rsidP="00A652F1">
      <w:r>
        <w:t>Publishing a “Publication”</w:t>
      </w:r>
    </w:p>
    <w:p w14:paraId="14A1E025" w14:textId="77777777" w:rsidR="00A652F1" w:rsidRDefault="00A652F1" w:rsidP="00A652F1">
      <w:r>
        <w:t>Post Article on website</w:t>
      </w:r>
    </w:p>
    <w:p w14:paraId="2120AC2F" w14:textId="77777777" w:rsidR="00A652F1" w:rsidRDefault="00A652F1" w:rsidP="00A652F1">
      <w:r>
        <w:t>Send mail to members</w:t>
      </w:r>
    </w:p>
    <w:p w14:paraId="7D7A3826" w14:textId="77777777" w:rsidR="00A652F1" w:rsidRPr="00533A83" w:rsidRDefault="00A652F1" w:rsidP="00A652F1">
      <w:r>
        <w:t>Post on LinkedIn</w:t>
      </w:r>
    </w:p>
    <w:p w14:paraId="54C90908" w14:textId="77777777" w:rsidR="00A652F1" w:rsidRPr="00533A83" w:rsidRDefault="00A652F1" w:rsidP="00A652F1">
      <w:r>
        <w:t>Send internally that it has been done.</w:t>
      </w:r>
    </w:p>
    <w:p w14:paraId="3F6C623B" w14:textId="77777777" w:rsidR="00A652F1" w:rsidRDefault="00A652F1" w:rsidP="00A652F1">
      <w:pPr>
        <w:spacing w:line="259" w:lineRule="auto"/>
        <w:rPr>
          <w:rFonts w:eastAsiaTheme="majorEastAsia" w:cs="Arial"/>
          <w:color w:val="63C6E8"/>
          <w:sz w:val="32"/>
          <w:szCs w:val="32"/>
        </w:rPr>
      </w:pPr>
      <w:r>
        <w:br w:type="page"/>
      </w:r>
    </w:p>
    <w:p w14:paraId="27487F91" w14:textId="77777777" w:rsidR="00D5680E" w:rsidRDefault="00D5680E" w:rsidP="00D5680E">
      <w:pPr>
        <w:pStyle w:val="NumberedHeading3"/>
      </w:pPr>
      <w:r>
        <w:lastRenderedPageBreak/>
        <w:t>Manage LinkedIn Publications</w:t>
      </w:r>
    </w:p>
    <w:p w14:paraId="2352B21F" w14:textId="77777777" w:rsidR="00D5680E" w:rsidRDefault="00D5680E" w:rsidP="00D5680E">
      <w:r>
        <w:t xml:space="preserve">LinkedIn is a valuable communication line for OBE to reach the industry. The LinkedIn Posts have to be scheduled, created, </w:t>
      </w:r>
      <w:proofErr w:type="gramStart"/>
      <w:r>
        <w:t>reviewed</w:t>
      </w:r>
      <w:proofErr w:type="gramEnd"/>
      <w:r>
        <w:t xml:space="preserve"> and posted.</w:t>
      </w:r>
    </w:p>
    <w:p w14:paraId="36881DF0" w14:textId="77777777" w:rsidR="00D5680E" w:rsidRDefault="00D5680E" w:rsidP="00D5680E">
      <w:r>
        <w:t>The schedule stage is owned by the country director that must create and initial draft.</w:t>
      </w:r>
    </w:p>
    <w:p w14:paraId="1EF14F64" w14:textId="77777777" w:rsidR="00D5680E" w:rsidRDefault="00D5680E" w:rsidP="00D5680E">
      <w:r>
        <w:t xml:space="preserve">The country director </w:t>
      </w:r>
      <w:proofErr w:type="gramStart"/>
      <w:r>
        <w:t>send</w:t>
      </w:r>
      <w:proofErr w:type="gramEnd"/>
      <w:r>
        <w:t xml:space="preserve"> the draft to the Marketing team, by email.</w:t>
      </w:r>
    </w:p>
    <w:p w14:paraId="2A7F6295" w14:textId="77777777" w:rsidR="00D5680E" w:rsidRDefault="00D5680E" w:rsidP="00D5680E">
      <w:r>
        <w:t xml:space="preserve">The draft is then used by the marketing team that creates the post and publishes it in the respective page. </w:t>
      </w:r>
    </w:p>
    <w:p w14:paraId="73F5AAE5" w14:textId="77777777" w:rsidR="00D5680E" w:rsidRDefault="00D5680E" w:rsidP="00D5680E">
      <w:pPr>
        <w:spacing w:line="259" w:lineRule="auto"/>
        <w:rPr>
          <w:rFonts w:eastAsiaTheme="majorEastAsia" w:cs="Arial"/>
          <w:color w:val="63C6E8"/>
          <w:sz w:val="32"/>
          <w:szCs w:val="32"/>
        </w:rPr>
      </w:pPr>
      <w:r>
        <w:br w:type="page"/>
      </w:r>
    </w:p>
    <w:p w14:paraId="0B70D6F9" w14:textId="1C28E84F" w:rsidR="00A86645" w:rsidRDefault="00340CDE" w:rsidP="00340CDE">
      <w:pPr>
        <w:pStyle w:val="NumberedHeading1"/>
      </w:pPr>
      <w:r>
        <w:lastRenderedPageBreak/>
        <w:t>Outreach</w:t>
      </w:r>
      <w:bookmarkEnd w:id="13"/>
    </w:p>
    <w:p w14:paraId="56982F7E" w14:textId="396C511F" w:rsidR="00170960" w:rsidRDefault="00170960" w:rsidP="00170960">
      <w:pPr>
        <w:pStyle w:val="NumberedHeading2"/>
      </w:pPr>
      <w:bookmarkStart w:id="16" w:name="_Toc100680154"/>
      <w:r w:rsidRPr="00A21659">
        <w:t>Helpdesk</w:t>
      </w:r>
      <w:bookmarkEnd w:id="16"/>
      <w:r w:rsidRPr="00A21659">
        <w:t xml:space="preserve"> </w:t>
      </w:r>
    </w:p>
    <w:p w14:paraId="5A1142E4" w14:textId="77777777" w:rsidR="00170960" w:rsidRDefault="00170960" w:rsidP="00170960"/>
    <w:p w14:paraId="63401631" w14:textId="77777777" w:rsidR="00170960" w:rsidRDefault="00170960" w:rsidP="00170960">
      <w:pPr>
        <w:pStyle w:val="NumberedHeading2"/>
      </w:pPr>
      <w:bookmarkStart w:id="17" w:name="_Toc100680155"/>
      <w:r w:rsidRPr="00A21659">
        <w:t>Outreach</w:t>
      </w:r>
      <w:bookmarkEnd w:id="17"/>
      <w:r w:rsidRPr="00A21659">
        <w:t xml:space="preserve"> </w:t>
      </w:r>
    </w:p>
    <w:p w14:paraId="2CA04F30" w14:textId="77777777" w:rsidR="00170960" w:rsidRDefault="00170960" w:rsidP="00170960">
      <w:r>
        <w:t>Outreach involves talking to members and organisations that are not members in order to gain information and show the value of OBE and build relationships.</w:t>
      </w:r>
    </w:p>
    <w:p w14:paraId="1D0AA1CE" w14:textId="77777777" w:rsidR="00170960" w:rsidRDefault="00170960" w:rsidP="00170960">
      <w:r>
        <w:t>Outreach is traced in the OBE Outreach Tracker.</w:t>
      </w:r>
    </w:p>
    <w:p w14:paraId="3BEE2C9C" w14:textId="77777777" w:rsidR="00170960" w:rsidRDefault="00170960" w:rsidP="00170960"/>
    <w:p w14:paraId="3B322F2B" w14:textId="77777777" w:rsidR="00170960" w:rsidRDefault="00170960" w:rsidP="00170960">
      <w:r>
        <w:t>Each year, OBE Local creates a list of targets and the purpose of speaking to those targets. Through the year schedules calls with them, tracking when calls have been held.</w:t>
      </w:r>
    </w:p>
    <w:p w14:paraId="0F485DF0" w14:textId="77777777" w:rsidR="00170960" w:rsidRDefault="00170960" w:rsidP="00170960">
      <w:r>
        <w:t>Significant calls or interactions are listed in the Outreach Tracker and are tagged with</w:t>
      </w:r>
    </w:p>
    <w:p w14:paraId="66488771" w14:textId="77777777" w:rsidR="00170960" w:rsidRDefault="00170960" w:rsidP="00170960">
      <w:r>
        <w:tab/>
        <w:t>Whether Specific topics were covered.</w:t>
      </w:r>
    </w:p>
    <w:p w14:paraId="0780F04B" w14:textId="77777777" w:rsidR="00170960" w:rsidRDefault="00170960" w:rsidP="00170960">
      <w:r>
        <w:tab/>
        <w:t>Notes: Any short notes as a summary.</w:t>
      </w:r>
    </w:p>
    <w:p w14:paraId="788F127B" w14:textId="77777777" w:rsidR="00170960" w:rsidRDefault="00170960" w:rsidP="00170960">
      <w:r>
        <w:tab/>
        <w:t>Minutes: Whether more detailed minutes exist.</w:t>
      </w:r>
    </w:p>
    <w:p w14:paraId="23C50374" w14:textId="77777777" w:rsidR="00170960" w:rsidRDefault="00170960" w:rsidP="00170960">
      <w:r>
        <w:tab/>
      </w:r>
      <w:r>
        <w:tab/>
        <w:t>For NCAs: Minutes or notes are stored in the Outreach folder.</w:t>
      </w:r>
    </w:p>
    <w:p w14:paraId="58223BE7" w14:textId="77777777" w:rsidR="00170960" w:rsidRDefault="00170960" w:rsidP="00170960">
      <w:r>
        <w:tab/>
      </w:r>
      <w:r>
        <w:tab/>
        <w:t>For Others: Minutes or notes are stored in the Outreach folder.</w:t>
      </w:r>
    </w:p>
    <w:p w14:paraId="3460E0B0" w14:textId="77777777" w:rsidR="00170960" w:rsidRDefault="00170960" w:rsidP="00170960"/>
    <w:p w14:paraId="03989CA1" w14:textId="77777777" w:rsidR="00170960" w:rsidRDefault="00170960" w:rsidP="00170960">
      <w:r>
        <w:t xml:space="preserve">Topics: If there are updates on Topics we are following, updates will also be added to that topic. </w:t>
      </w:r>
      <w:r w:rsidRPr="00013171">
        <w:rPr>
          <w:highlight w:val="yellow"/>
        </w:rPr>
        <w:t xml:space="preserve">** Do we need to specify this </w:t>
      </w:r>
      <w:proofErr w:type="gramStart"/>
      <w:r w:rsidRPr="00013171">
        <w:rPr>
          <w:highlight w:val="yellow"/>
        </w:rPr>
        <w:t>better?*</w:t>
      </w:r>
      <w:proofErr w:type="gramEnd"/>
      <w:r w:rsidRPr="00013171">
        <w:rPr>
          <w:highlight w:val="yellow"/>
        </w:rPr>
        <w:t>*</w:t>
      </w:r>
    </w:p>
    <w:p w14:paraId="10BD740E" w14:textId="77777777" w:rsidR="00170960" w:rsidRDefault="00170960" w:rsidP="00170960">
      <w:r>
        <w:t>Slides are stored in the “wider external meetings folder”.</w:t>
      </w:r>
    </w:p>
    <w:p w14:paraId="4F19ECF7" w14:textId="77777777" w:rsidR="00170960" w:rsidRDefault="00170960" w:rsidP="00170960">
      <w:r>
        <w:t>Monthly activity on Outreach is reported in the dashboard and outcomes reviewed each month.</w:t>
      </w:r>
    </w:p>
    <w:p w14:paraId="30A49C31" w14:textId="77777777" w:rsidR="00170960" w:rsidRDefault="00170960" w:rsidP="00170960"/>
    <w:p w14:paraId="3608E32F" w14:textId="77777777" w:rsidR="00170960" w:rsidRPr="009B350D" w:rsidRDefault="00170960" w:rsidP="00170960">
      <w:pPr>
        <w:rPr>
          <w:b/>
          <w:bCs/>
        </w:rPr>
      </w:pPr>
      <w:r w:rsidRPr="009B350D">
        <w:rPr>
          <w:b/>
          <w:bCs/>
        </w:rPr>
        <w:t>For the future</w:t>
      </w:r>
    </w:p>
    <w:p w14:paraId="0E0064AF" w14:textId="77777777" w:rsidR="00170960" w:rsidRDefault="00170960" w:rsidP="00170960">
      <w:r>
        <w:t xml:space="preserve">Should we be using </w:t>
      </w:r>
      <w:proofErr w:type="spellStart"/>
      <w:r>
        <w:t>Zoho</w:t>
      </w:r>
      <w:proofErr w:type="spellEnd"/>
      <w:r>
        <w:t>?</w:t>
      </w:r>
    </w:p>
    <w:p w14:paraId="4023428D" w14:textId="77777777" w:rsidR="00170960" w:rsidRPr="00F27810" w:rsidRDefault="00170960" w:rsidP="00170960"/>
    <w:p w14:paraId="23BCDECF" w14:textId="77777777" w:rsidR="00170960" w:rsidRDefault="00170960" w:rsidP="00170960">
      <w:pPr>
        <w:spacing w:line="259" w:lineRule="auto"/>
        <w:rPr>
          <w:rFonts w:eastAsiaTheme="majorEastAsia" w:cs="Arial"/>
          <w:color w:val="63C6E8"/>
          <w:sz w:val="32"/>
          <w:szCs w:val="32"/>
        </w:rPr>
      </w:pPr>
      <w:r>
        <w:br w:type="page"/>
      </w:r>
    </w:p>
    <w:p w14:paraId="371EFE38" w14:textId="222E3F4E" w:rsidR="004957FF" w:rsidRDefault="002E13E3" w:rsidP="004957FF">
      <w:pPr>
        <w:pStyle w:val="NumberedHeading1"/>
      </w:pPr>
      <w:bookmarkStart w:id="18" w:name="_Toc100680160"/>
      <w:r>
        <w:lastRenderedPageBreak/>
        <w:t xml:space="preserve">Managing </w:t>
      </w:r>
      <w:r w:rsidR="00AD083D">
        <w:t xml:space="preserve">Topics, </w:t>
      </w:r>
      <w:r w:rsidR="00C77ED6">
        <w:t xml:space="preserve">Information and </w:t>
      </w:r>
      <w:r w:rsidR="004957FF">
        <w:t>Data</w:t>
      </w:r>
      <w:bookmarkEnd w:id="18"/>
    </w:p>
    <w:p w14:paraId="4F6EE4F4" w14:textId="4313300F" w:rsidR="00A01C83" w:rsidRDefault="00AD5B1B" w:rsidP="00A5646C">
      <w:pPr>
        <w:pStyle w:val="NumberedHeading2"/>
      </w:pPr>
      <w:bookmarkStart w:id="19" w:name="_Toc100680163"/>
      <w:r>
        <w:t>Definitions</w:t>
      </w:r>
    </w:p>
    <w:p w14:paraId="5C420861" w14:textId="46CF26D2" w:rsidR="001C5D30" w:rsidRDefault="00B17329" w:rsidP="001C5D30">
      <w:r>
        <w:t xml:space="preserve">OBE has a framework which gathers </w:t>
      </w:r>
      <w:r w:rsidR="001C5D30">
        <w:t>Topics</w:t>
      </w:r>
      <w:r w:rsidR="00A01C83">
        <w:t xml:space="preserve"> </w:t>
      </w:r>
      <w:r>
        <w:t>together with a common methodology.</w:t>
      </w:r>
      <w:r w:rsidR="001C5D30">
        <w:t xml:space="preserve"> </w:t>
      </w:r>
    </w:p>
    <w:p w14:paraId="6C4859B0" w14:textId="252AEA3E" w:rsidR="001C5D30" w:rsidRDefault="00B17329" w:rsidP="00851BD5">
      <w:pPr>
        <w:pStyle w:val="ListParagraph"/>
        <w:numPr>
          <w:ilvl w:val="0"/>
          <w:numId w:val="23"/>
        </w:numPr>
      </w:pPr>
      <w:r>
        <w:t>Easy reuse of material</w:t>
      </w:r>
    </w:p>
    <w:p w14:paraId="537A0F5C" w14:textId="3C42BB2B" w:rsidR="00014F8D" w:rsidRDefault="00014F8D" w:rsidP="00851BD5">
      <w:pPr>
        <w:pStyle w:val="ListParagraph"/>
        <w:numPr>
          <w:ilvl w:val="0"/>
          <w:numId w:val="23"/>
        </w:numPr>
      </w:pPr>
      <w:r>
        <w:t>Consistent theory, consistent examples.</w:t>
      </w:r>
    </w:p>
    <w:p w14:paraId="2EA596B8" w14:textId="3E7F5882" w:rsidR="001C5D30" w:rsidRDefault="00014F8D" w:rsidP="00851BD5">
      <w:pPr>
        <w:pStyle w:val="ListParagraph"/>
        <w:numPr>
          <w:ilvl w:val="0"/>
          <w:numId w:val="23"/>
        </w:numPr>
      </w:pPr>
      <w:r>
        <w:t>C</w:t>
      </w:r>
      <w:r w:rsidR="001C5D30">
        <w:t>omparison</w:t>
      </w:r>
      <w:r>
        <w:t xml:space="preserve"> between countries and examples</w:t>
      </w:r>
      <w:r w:rsidR="001C5D30">
        <w:t xml:space="preserve">. </w:t>
      </w:r>
    </w:p>
    <w:p w14:paraId="42DE4A67" w14:textId="77777777" w:rsidR="001C5D30" w:rsidRPr="00727F8A" w:rsidRDefault="001C5D30" w:rsidP="001C5D30">
      <w:r>
        <w:t>The OBE Framework has multiple topics which are defined in the Publications Topics tracker.</w:t>
      </w:r>
    </w:p>
    <w:p w14:paraId="64D91CDE" w14:textId="5466B5AD" w:rsidR="001C5D30" w:rsidRDefault="001C5D30" w:rsidP="001C5D30">
      <w:r>
        <w:t>Some topics are ongoing/recurring and appear as “Data topics or State of Play Topics”</w:t>
      </w:r>
    </w:p>
    <w:p w14:paraId="1E5177A6" w14:textId="77777777" w:rsidR="003B7F5C" w:rsidRPr="009B0C89" w:rsidRDefault="003B7F5C" w:rsidP="003B7F5C">
      <w:pPr>
        <w:rPr>
          <w:b/>
          <w:bCs/>
        </w:rPr>
      </w:pPr>
      <w:r w:rsidRPr="009B0C89">
        <w:rPr>
          <w:b/>
          <w:bCs/>
        </w:rPr>
        <w:t>Types of information</w:t>
      </w:r>
    </w:p>
    <w:p w14:paraId="473B22EA" w14:textId="59A64935" w:rsidR="003B7F5C" w:rsidRDefault="003B7F5C" w:rsidP="00851BD5">
      <w:pPr>
        <w:pStyle w:val="ListParagraph"/>
        <w:numPr>
          <w:ilvl w:val="0"/>
          <w:numId w:val="35"/>
        </w:numPr>
      </w:pPr>
      <w:r>
        <w:t>Lists</w:t>
      </w:r>
    </w:p>
    <w:p w14:paraId="0CA24174" w14:textId="7CC0428D" w:rsidR="003B7F5C" w:rsidRDefault="003B7F5C" w:rsidP="00851BD5">
      <w:pPr>
        <w:pStyle w:val="ListParagraph"/>
        <w:numPr>
          <w:ilvl w:val="0"/>
          <w:numId w:val="35"/>
        </w:numPr>
      </w:pPr>
      <w:r>
        <w:t>Images</w:t>
      </w:r>
      <w:r w:rsidR="00DB181D">
        <w:t xml:space="preserve"> (</w:t>
      </w:r>
      <w:proofErr w:type="spellStart"/>
      <w:r w:rsidR="00DB181D">
        <w:t>Powerpoint</w:t>
      </w:r>
      <w:proofErr w:type="spellEnd"/>
      <w:r w:rsidR="00DB181D">
        <w:t>)</w:t>
      </w:r>
      <w:r>
        <w:t xml:space="preserve"> </w:t>
      </w:r>
    </w:p>
    <w:p w14:paraId="6F5EAE4B" w14:textId="77777777" w:rsidR="003B7F5C" w:rsidRDefault="003B7F5C" w:rsidP="001C5D30">
      <w:pPr>
        <w:rPr>
          <w:b/>
          <w:bCs/>
        </w:rPr>
      </w:pPr>
    </w:p>
    <w:p w14:paraId="3C144280" w14:textId="2A969F01" w:rsidR="00C41AF5" w:rsidRDefault="006013AA" w:rsidP="001C5D30">
      <w:pPr>
        <w:rPr>
          <w:b/>
          <w:bCs/>
        </w:rPr>
      </w:pPr>
      <w:r w:rsidRPr="009B0C89">
        <w:rPr>
          <w:b/>
          <w:bCs/>
        </w:rPr>
        <w:t>Processes</w:t>
      </w:r>
    </w:p>
    <w:tbl>
      <w:tblPr>
        <w:tblStyle w:val="TableGrid"/>
        <w:tblW w:w="0" w:type="auto"/>
        <w:tblLook w:val="04A0" w:firstRow="1" w:lastRow="0" w:firstColumn="1" w:lastColumn="0" w:noHBand="0" w:noVBand="1"/>
      </w:tblPr>
      <w:tblGrid>
        <w:gridCol w:w="3020"/>
        <w:gridCol w:w="3020"/>
        <w:gridCol w:w="3020"/>
      </w:tblGrid>
      <w:tr w:rsidR="005171BC" w14:paraId="3931A783" w14:textId="77777777" w:rsidTr="005171BC">
        <w:tc>
          <w:tcPr>
            <w:tcW w:w="3020" w:type="dxa"/>
          </w:tcPr>
          <w:p w14:paraId="43544429" w14:textId="70109FB1" w:rsidR="005171BC" w:rsidRPr="007E1268" w:rsidRDefault="007E1268" w:rsidP="00137EAF">
            <w:pPr>
              <w:rPr>
                <w:b/>
                <w:bCs/>
              </w:rPr>
            </w:pPr>
            <w:r w:rsidRPr="007E1268">
              <w:rPr>
                <w:b/>
                <w:bCs/>
              </w:rPr>
              <w:t>Stage</w:t>
            </w:r>
          </w:p>
        </w:tc>
        <w:tc>
          <w:tcPr>
            <w:tcW w:w="3020" w:type="dxa"/>
          </w:tcPr>
          <w:p w14:paraId="12C7AF4A" w14:textId="01B0F2FD" w:rsidR="005171BC" w:rsidRPr="007E1268" w:rsidRDefault="007E1268" w:rsidP="00137EAF">
            <w:pPr>
              <w:rPr>
                <w:b/>
                <w:bCs/>
              </w:rPr>
            </w:pPr>
            <w:r w:rsidRPr="007E1268">
              <w:rPr>
                <w:b/>
                <w:bCs/>
              </w:rPr>
              <w:t>Description</w:t>
            </w:r>
          </w:p>
        </w:tc>
        <w:tc>
          <w:tcPr>
            <w:tcW w:w="3020" w:type="dxa"/>
          </w:tcPr>
          <w:p w14:paraId="119C6DEC" w14:textId="3A23D92D" w:rsidR="005171BC" w:rsidRPr="007E1268" w:rsidRDefault="007E1268" w:rsidP="00137EAF">
            <w:pPr>
              <w:rPr>
                <w:b/>
                <w:bCs/>
              </w:rPr>
            </w:pPr>
            <w:r w:rsidRPr="007E1268">
              <w:rPr>
                <w:b/>
                <w:bCs/>
              </w:rPr>
              <w:t>Who</w:t>
            </w:r>
          </w:p>
        </w:tc>
      </w:tr>
      <w:tr w:rsidR="005171BC" w14:paraId="507DB580" w14:textId="77777777" w:rsidTr="005171BC">
        <w:tc>
          <w:tcPr>
            <w:tcW w:w="3020" w:type="dxa"/>
          </w:tcPr>
          <w:p w14:paraId="40F42FF2" w14:textId="06033750" w:rsidR="005171BC" w:rsidRDefault="0007285A" w:rsidP="00137EAF">
            <w:r>
              <w:rPr>
                <w:lang w:eastAsia="en-GB"/>
              </w:rPr>
              <w:t>Gathering (Research)</w:t>
            </w:r>
          </w:p>
        </w:tc>
        <w:tc>
          <w:tcPr>
            <w:tcW w:w="3020" w:type="dxa"/>
          </w:tcPr>
          <w:p w14:paraId="72E02B35" w14:textId="164282E3" w:rsidR="005171BC" w:rsidRDefault="008C713A" w:rsidP="00137EAF">
            <w:r>
              <w:t>Captured and sent in a standardised format</w:t>
            </w:r>
          </w:p>
        </w:tc>
        <w:tc>
          <w:tcPr>
            <w:tcW w:w="3020" w:type="dxa"/>
          </w:tcPr>
          <w:p w14:paraId="1CE6775C" w14:textId="23E1BDCA" w:rsidR="005171BC" w:rsidRDefault="008C713A" w:rsidP="00137EAF">
            <w:r>
              <w:t>Local or global</w:t>
            </w:r>
          </w:p>
        </w:tc>
      </w:tr>
      <w:tr w:rsidR="005171BC" w14:paraId="179A1B21" w14:textId="77777777" w:rsidTr="005171BC">
        <w:tc>
          <w:tcPr>
            <w:tcW w:w="3020" w:type="dxa"/>
          </w:tcPr>
          <w:p w14:paraId="01A8C85E" w14:textId="79F890AC" w:rsidR="005171BC" w:rsidRDefault="00C512D9" w:rsidP="00137EAF">
            <w:r>
              <w:t>Categorising and storage</w:t>
            </w:r>
          </w:p>
        </w:tc>
        <w:tc>
          <w:tcPr>
            <w:tcW w:w="3020" w:type="dxa"/>
          </w:tcPr>
          <w:p w14:paraId="431B81F5" w14:textId="173800CA" w:rsidR="005171BC" w:rsidRDefault="008C713A" w:rsidP="00137EAF">
            <w:r>
              <w:t>Categorised and stored in a standardised format. (Global)</w:t>
            </w:r>
          </w:p>
        </w:tc>
        <w:tc>
          <w:tcPr>
            <w:tcW w:w="3020" w:type="dxa"/>
          </w:tcPr>
          <w:p w14:paraId="11557C9C" w14:textId="5A2F0417" w:rsidR="005171BC" w:rsidRDefault="008C713A" w:rsidP="00137EAF">
            <w:r>
              <w:t>Global</w:t>
            </w:r>
          </w:p>
        </w:tc>
      </w:tr>
      <w:tr w:rsidR="00C512D9" w14:paraId="4A197F70" w14:textId="77777777" w:rsidTr="005171BC">
        <w:tc>
          <w:tcPr>
            <w:tcW w:w="3020" w:type="dxa"/>
          </w:tcPr>
          <w:p w14:paraId="1967CDE3" w14:textId="1B334BD6" w:rsidR="00C512D9" w:rsidRDefault="00BB5BD4" w:rsidP="00137EAF">
            <w:r>
              <w:t>Polishing</w:t>
            </w:r>
          </w:p>
        </w:tc>
        <w:tc>
          <w:tcPr>
            <w:tcW w:w="3020" w:type="dxa"/>
          </w:tcPr>
          <w:p w14:paraId="3E524D7D" w14:textId="6E358C46" w:rsidR="00C512D9" w:rsidRPr="006013AA" w:rsidRDefault="00644C33" w:rsidP="00137EAF">
            <w:pPr>
              <w:rPr>
                <w:rFonts w:ascii="Calibri" w:eastAsia="Times New Roman" w:hAnsi="Calibri" w:cs="Calibri"/>
                <w:color w:val="auto"/>
                <w:lang w:eastAsia="en-GB"/>
              </w:rPr>
            </w:pPr>
            <w:r w:rsidRPr="00644C33">
              <w:t>Where slides or visuals are used, there may be an element of formatting.</w:t>
            </w:r>
          </w:p>
        </w:tc>
        <w:tc>
          <w:tcPr>
            <w:tcW w:w="3020" w:type="dxa"/>
          </w:tcPr>
          <w:p w14:paraId="76738DF2" w14:textId="79290E4A" w:rsidR="00C512D9" w:rsidRDefault="00644C33" w:rsidP="00137EAF">
            <w:r>
              <w:t>Global</w:t>
            </w:r>
          </w:p>
        </w:tc>
      </w:tr>
      <w:tr w:rsidR="00C512D9" w14:paraId="53BF79FF" w14:textId="77777777" w:rsidTr="005171BC">
        <w:tc>
          <w:tcPr>
            <w:tcW w:w="3020" w:type="dxa"/>
          </w:tcPr>
          <w:p w14:paraId="0E0F8C25" w14:textId="2E2C1D2B" w:rsidR="00C512D9" w:rsidRDefault="00C512D9" w:rsidP="00137EAF">
            <w:r>
              <w:t>Publishing</w:t>
            </w:r>
          </w:p>
        </w:tc>
        <w:tc>
          <w:tcPr>
            <w:tcW w:w="3020" w:type="dxa"/>
          </w:tcPr>
          <w:p w14:paraId="432B09A2" w14:textId="77777777" w:rsidR="008C713A" w:rsidRDefault="008C713A" w:rsidP="008C713A">
            <w:r>
              <w:t xml:space="preserve">Published or integrated into OBE or Konsentus products or reports. </w:t>
            </w:r>
          </w:p>
          <w:p w14:paraId="032FBD97" w14:textId="77777777" w:rsidR="00BB5BD4" w:rsidRDefault="00BB5BD4" w:rsidP="008C713A"/>
          <w:p w14:paraId="78AD6911" w14:textId="00A55C4D" w:rsidR="00BB5BD4" w:rsidRPr="008759E3" w:rsidRDefault="00BB5BD4" w:rsidP="008C713A">
            <w:r w:rsidRPr="00BB5BD4">
              <w:t>Publications. Reports</w:t>
            </w:r>
            <w:r w:rsidR="00FA5BB1">
              <w:t>. Dashboards.</w:t>
            </w:r>
            <w:r w:rsidRPr="00BB5BD4">
              <w:t xml:space="preserve"> Webinars. Training. Consultancy.</w:t>
            </w:r>
          </w:p>
          <w:p w14:paraId="0580220A" w14:textId="27BE1B53" w:rsidR="00C512D9" w:rsidRDefault="00C512D9" w:rsidP="00137EAF"/>
        </w:tc>
        <w:tc>
          <w:tcPr>
            <w:tcW w:w="3020" w:type="dxa"/>
          </w:tcPr>
          <w:p w14:paraId="1FA68EC2" w14:textId="267D73F3" w:rsidR="00C512D9" w:rsidRDefault="008C713A" w:rsidP="00137EAF">
            <w:r>
              <w:t>Global</w:t>
            </w:r>
          </w:p>
        </w:tc>
      </w:tr>
    </w:tbl>
    <w:p w14:paraId="204793D3" w14:textId="77777777" w:rsidR="005171BC" w:rsidRPr="009B0C89" w:rsidRDefault="005171BC" w:rsidP="001C5D30">
      <w:pPr>
        <w:rPr>
          <w:b/>
          <w:bCs/>
        </w:rPr>
      </w:pPr>
    </w:p>
    <w:p w14:paraId="3FC0BBB8" w14:textId="77777777" w:rsidR="00F95879" w:rsidRDefault="00F95879">
      <w:pPr>
        <w:spacing w:line="259" w:lineRule="auto"/>
        <w:rPr>
          <w:b/>
          <w:bCs/>
        </w:rPr>
      </w:pPr>
      <w:r>
        <w:rPr>
          <w:b/>
          <w:bCs/>
        </w:rPr>
        <w:br w:type="page"/>
      </w:r>
    </w:p>
    <w:p w14:paraId="58217E0B" w14:textId="501B3B5A" w:rsidR="006013AA" w:rsidRPr="006013AA" w:rsidRDefault="009B0C89" w:rsidP="00453355">
      <w:pPr>
        <w:spacing w:line="259" w:lineRule="auto"/>
        <w:rPr>
          <w:b/>
          <w:bCs/>
        </w:rPr>
      </w:pPr>
      <w:r>
        <w:rPr>
          <w:b/>
          <w:bCs/>
        </w:rPr>
        <w:lastRenderedPageBreak/>
        <w:t>Categories</w:t>
      </w:r>
      <w:r w:rsidR="009F3EBE">
        <w:rPr>
          <w:b/>
          <w:bCs/>
        </w:rPr>
        <w:t xml:space="preserve"> of Information</w:t>
      </w:r>
    </w:p>
    <w:p w14:paraId="3A1FAA02" w14:textId="6E6C9F20" w:rsidR="00FB7C61" w:rsidRDefault="00FB7C61" w:rsidP="00453355">
      <w:pPr>
        <w:spacing w:line="259" w:lineRule="auto"/>
      </w:pPr>
      <w:r>
        <w:t>The following types of data and information are stored in a systematic way.</w:t>
      </w:r>
    </w:p>
    <w:p w14:paraId="30132B61" w14:textId="77777777" w:rsidR="00FB7C61" w:rsidRPr="008759E3" w:rsidRDefault="00FB7C61" w:rsidP="00FB7C61"/>
    <w:p w14:paraId="09ED2813" w14:textId="77777777" w:rsidR="00FB7C61" w:rsidRDefault="00FB7C61" w:rsidP="00FB7C61"/>
    <w:p w14:paraId="6A271C18" w14:textId="18A0DC9B" w:rsidR="00FB7C61" w:rsidRDefault="00941EAA" w:rsidP="00941EAA">
      <w:pPr>
        <w:pStyle w:val="NumberedHeading2"/>
      </w:pPr>
      <w:r>
        <w:t>Managing Topics</w:t>
      </w:r>
    </w:p>
    <w:p w14:paraId="0B356DA4" w14:textId="4407E22F" w:rsidR="00941EAA" w:rsidRDefault="00941EAA" w:rsidP="00941EAA"/>
    <w:p w14:paraId="6A197970" w14:textId="77777777" w:rsidR="00941EAA" w:rsidRDefault="00941EAA" w:rsidP="00FB7C61"/>
    <w:p w14:paraId="0B85601F" w14:textId="77777777" w:rsidR="00313400" w:rsidRDefault="00313400">
      <w:pPr>
        <w:spacing w:line="259" w:lineRule="auto"/>
        <w:rPr>
          <w:rFonts w:eastAsiaTheme="majorEastAsia" w:cs="Arial"/>
          <w:sz w:val="28"/>
          <w:szCs w:val="28"/>
        </w:rPr>
      </w:pPr>
      <w:r>
        <w:br w:type="page"/>
      </w:r>
    </w:p>
    <w:p w14:paraId="4D284B89" w14:textId="18659156" w:rsidR="007C698C" w:rsidRDefault="00A83480" w:rsidP="007C698C">
      <w:pPr>
        <w:pStyle w:val="NumberedHeading2"/>
      </w:pPr>
      <w:r>
        <w:lastRenderedPageBreak/>
        <w:t>Managing</w:t>
      </w:r>
      <w:r w:rsidR="007C698C">
        <w:t xml:space="preserve"> Information</w:t>
      </w:r>
      <w:bookmarkEnd w:id="19"/>
    </w:p>
    <w:p w14:paraId="7BCF4685" w14:textId="1CA46DC9" w:rsidR="007C698C" w:rsidRPr="00AC570D" w:rsidRDefault="007C698C" w:rsidP="007C698C">
      <w:pPr>
        <w:pStyle w:val="NumberedHeading3"/>
      </w:pPr>
      <w:r>
        <w:t>Gathering Industry Information</w:t>
      </w:r>
    </w:p>
    <w:p w14:paraId="59D15A0B" w14:textId="77777777" w:rsidR="007C698C" w:rsidRDefault="007C698C" w:rsidP="007C698C">
      <w:r>
        <w:t>Industry information includes information about regulations or scheme updates or market information.</w:t>
      </w:r>
    </w:p>
    <w:p w14:paraId="4F785068" w14:textId="77777777" w:rsidR="007C698C" w:rsidRPr="004E1F80" w:rsidRDefault="007C698C" w:rsidP="00851BD5">
      <w:pPr>
        <w:pStyle w:val="ListParagraph"/>
        <w:numPr>
          <w:ilvl w:val="0"/>
          <w:numId w:val="18"/>
        </w:numPr>
      </w:pPr>
      <w:r>
        <w:t xml:space="preserve">Anybody seeing such information should send it to </w:t>
      </w:r>
      <w:hyperlink r:id="rId23" w:history="1">
        <w:r w:rsidRPr="007A0478">
          <w:rPr>
            <w:rStyle w:val="Hyperlink"/>
          </w:rPr>
          <w:t>industryinfo@konsentus.com</w:t>
        </w:r>
      </w:hyperlink>
      <w:r>
        <w:t>.</w:t>
      </w:r>
    </w:p>
    <w:p w14:paraId="55B17BA6" w14:textId="77777777" w:rsidR="007C698C" w:rsidRPr="004E1F80" w:rsidRDefault="007C698C" w:rsidP="00851BD5">
      <w:pPr>
        <w:pStyle w:val="ListParagraph"/>
        <w:numPr>
          <w:ilvl w:val="0"/>
          <w:numId w:val="18"/>
        </w:numPr>
      </w:pPr>
      <w:r>
        <w:t>OBE Central will check a list of websites, monthly for updates.</w:t>
      </w:r>
    </w:p>
    <w:p w14:paraId="14E16F4A" w14:textId="77777777" w:rsidR="007C698C" w:rsidRPr="00AC570D" w:rsidRDefault="007C698C" w:rsidP="00851BD5">
      <w:pPr>
        <w:pStyle w:val="ListParagraph"/>
        <w:numPr>
          <w:ilvl w:val="0"/>
          <w:numId w:val="18"/>
        </w:numPr>
      </w:pPr>
      <w:r>
        <w:t>OBE Central will receive the mail, categorise it and put the information in the Industry Info tracker.</w:t>
      </w:r>
    </w:p>
    <w:p w14:paraId="27773783" w14:textId="77777777" w:rsidR="007C698C" w:rsidRDefault="007C698C" w:rsidP="00851BD5">
      <w:pPr>
        <w:pStyle w:val="ListParagraph"/>
        <w:numPr>
          <w:ilvl w:val="0"/>
          <w:numId w:val="18"/>
        </w:numPr>
      </w:pPr>
      <w:r>
        <w:t>If there is anything that is exceptionally relevant a LinkedIn post can be created or otherwise shared.</w:t>
      </w:r>
    </w:p>
    <w:p w14:paraId="239956F6" w14:textId="77777777" w:rsidR="007C698C" w:rsidRDefault="007C698C" w:rsidP="00851BD5">
      <w:pPr>
        <w:pStyle w:val="ListParagraph"/>
        <w:numPr>
          <w:ilvl w:val="0"/>
          <w:numId w:val="18"/>
        </w:numPr>
      </w:pPr>
      <w:r>
        <w:t>Each month the list will be reviewed.</w:t>
      </w:r>
    </w:p>
    <w:p w14:paraId="4CA9E1F3" w14:textId="77777777" w:rsidR="007C698C" w:rsidRDefault="007C698C" w:rsidP="00851BD5">
      <w:pPr>
        <w:pStyle w:val="ListParagraph"/>
        <w:numPr>
          <w:ilvl w:val="0"/>
          <w:numId w:val="18"/>
        </w:numPr>
      </w:pPr>
      <w:r>
        <w:t>Distributed to Members and Konsentus employees as part of the product dashboard.</w:t>
      </w:r>
    </w:p>
    <w:tbl>
      <w:tblPr>
        <w:tblStyle w:val="Konsentus"/>
        <w:tblW w:w="5000" w:type="pct"/>
        <w:tblLook w:val="04A0" w:firstRow="1" w:lastRow="0" w:firstColumn="1" w:lastColumn="0" w:noHBand="0" w:noVBand="1"/>
      </w:tblPr>
      <w:tblGrid>
        <w:gridCol w:w="1124"/>
        <w:gridCol w:w="6521"/>
        <w:gridCol w:w="1405"/>
      </w:tblGrid>
      <w:tr w:rsidR="007C698C" w14:paraId="2A659C23" w14:textId="77777777" w:rsidTr="00526954">
        <w:trPr>
          <w:cnfStyle w:val="100000000000" w:firstRow="1" w:lastRow="0" w:firstColumn="0" w:lastColumn="0" w:oddVBand="0" w:evenVBand="0" w:oddHBand="0" w:evenHBand="0" w:firstRowFirstColumn="0" w:firstRowLastColumn="0" w:lastRowFirstColumn="0" w:lastRowLastColumn="0"/>
          <w:cantSplit/>
          <w:tblHeader/>
        </w:trPr>
        <w:tc>
          <w:tcPr>
            <w:tcW w:w="621" w:type="pct"/>
          </w:tcPr>
          <w:p w14:paraId="2C4E052A" w14:textId="77777777" w:rsidR="007C698C" w:rsidRDefault="007C698C" w:rsidP="00803773">
            <w:pPr>
              <w:pStyle w:val="TableTitle"/>
            </w:pPr>
            <w:r>
              <w:t>Action</w:t>
            </w:r>
          </w:p>
        </w:tc>
        <w:tc>
          <w:tcPr>
            <w:tcW w:w="3603" w:type="pct"/>
          </w:tcPr>
          <w:p w14:paraId="4828E696" w14:textId="7BACB5EB" w:rsidR="007C698C" w:rsidRDefault="00BE6861" w:rsidP="00803773">
            <w:pPr>
              <w:pStyle w:val="TableTitle"/>
            </w:pPr>
            <w:r>
              <w:t>Action</w:t>
            </w:r>
          </w:p>
        </w:tc>
        <w:tc>
          <w:tcPr>
            <w:tcW w:w="776" w:type="pct"/>
          </w:tcPr>
          <w:p w14:paraId="6422E986" w14:textId="77777777" w:rsidR="007C698C" w:rsidRDefault="007C698C" w:rsidP="00803773">
            <w:pPr>
              <w:pStyle w:val="TableTitle"/>
            </w:pPr>
            <w:r>
              <w:rPr>
                <w:rFonts w:cs="Arial"/>
                <w:sz w:val="21"/>
                <w:szCs w:val="21"/>
              </w:rPr>
              <w:t>Who</w:t>
            </w:r>
          </w:p>
        </w:tc>
      </w:tr>
      <w:tr w:rsidR="007C698C" w14:paraId="40FD00B7" w14:textId="77777777" w:rsidTr="00526954">
        <w:trPr>
          <w:cnfStyle w:val="000000100000" w:firstRow="0" w:lastRow="0" w:firstColumn="0" w:lastColumn="0" w:oddVBand="0" w:evenVBand="0" w:oddHBand="1" w:evenHBand="0" w:firstRowFirstColumn="0" w:firstRowLastColumn="0" w:lastRowFirstColumn="0" w:lastRowLastColumn="0"/>
          <w:cantSplit/>
        </w:trPr>
        <w:tc>
          <w:tcPr>
            <w:tcW w:w="621" w:type="pct"/>
          </w:tcPr>
          <w:p w14:paraId="1723B81E" w14:textId="77777777" w:rsidR="007C698C" w:rsidRPr="00F02001" w:rsidRDefault="007C698C" w:rsidP="00803773">
            <w:pPr>
              <w:pStyle w:val="TableText"/>
            </w:pPr>
            <w:r w:rsidRPr="00F02001">
              <w:t>Get</w:t>
            </w:r>
          </w:p>
        </w:tc>
        <w:tc>
          <w:tcPr>
            <w:tcW w:w="3603" w:type="pct"/>
          </w:tcPr>
          <w:p w14:paraId="505B22BA" w14:textId="77777777" w:rsidR="007C698C" w:rsidRPr="00634BBB" w:rsidRDefault="007C698C" w:rsidP="00803773">
            <w:pPr>
              <w:pStyle w:val="TableText"/>
              <w:rPr>
                <w:rFonts w:cs="Arial"/>
                <w:sz w:val="21"/>
                <w:szCs w:val="21"/>
              </w:rPr>
            </w:pPr>
            <w:r w:rsidRPr="00F02001">
              <w:t>Send a piece of Industry Information - information about regulations or scheme updates or market information - to:</w:t>
            </w:r>
            <w:r>
              <w:rPr>
                <w:rFonts w:cs="Arial"/>
                <w:sz w:val="21"/>
                <w:szCs w:val="21"/>
              </w:rPr>
              <w:t xml:space="preserve"> </w:t>
            </w:r>
            <w:hyperlink r:id="rId24" w:history="1">
              <w:r w:rsidRPr="00933C6F">
                <w:rPr>
                  <w:rStyle w:val="Hyperlink"/>
                  <w:rFonts w:cs="Arial"/>
                  <w:sz w:val="21"/>
                  <w:szCs w:val="21"/>
                </w:rPr>
                <w:t>industryinformation@konsentus.com</w:t>
              </w:r>
            </w:hyperlink>
          </w:p>
        </w:tc>
        <w:tc>
          <w:tcPr>
            <w:tcW w:w="776" w:type="pct"/>
          </w:tcPr>
          <w:p w14:paraId="53500C84" w14:textId="77777777" w:rsidR="007C698C" w:rsidRPr="00F02001" w:rsidRDefault="007C698C" w:rsidP="00803773">
            <w:pPr>
              <w:pStyle w:val="TableText"/>
            </w:pPr>
            <w:r w:rsidRPr="00F02001">
              <w:t>Anybody</w:t>
            </w:r>
          </w:p>
        </w:tc>
      </w:tr>
      <w:tr w:rsidR="007C698C" w14:paraId="509C4BB0" w14:textId="77777777" w:rsidTr="00526954">
        <w:trPr>
          <w:cnfStyle w:val="000000010000" w:firstRow="0" w:lastRow="0" w:firstColumn="0" w:lastColumn="0" w:oddVBand="0" w:evenVBand="0" w:oddHBand="0" w:evenHBand="1" w:firstRowFirstColumn="0" w:firstRowLastColumn="0" w:lastRowFirstColumn="0" w:lastRowLastColumn="0"/>
          <w:cantSplit/>
        </w:trPr>
        <w:tc>
          <w:tcPr>
            <w:tcW w:w="621" w:type="pct"/>
          </w:tcPr>
          <w:p w14:paraId="64822F70" w14:textId="77777777" w:rsidR="007C698C" w:rsidRPr="00F02001" w:rsidRDefault="007C698C" w:rsidP="00803773">
            <w:pPr>
              <w:pStyle w:val="TableText"/>
            </w:pPr>
            <w:r w:rsidRPr="00F02001">
              <w:t>Get</w:t>
            </w:r>
          </w:p>
        </w:tc>
        <w:tc>
          <w:tcPr>
            <w:tcW w:w="3603" w:type="pct"/>
          </w:tcPr>
          <w:p w14:paraId="7162C6D5" w14:textId="54048C9E" w:rsidR="007C698C" w:rsidRDefault="00BE6861" w:rsidP="00803773">
            <w:pPr>
              <w:pStyle w:val="TableText"/>
            </w:pPr>
            <w:r>
              <w:t>P</w:t>
            </w:r>
            <w:r w:rsidR="007C698C">
              <w:t>rovide updates and store them directly to that region’s folder</w:t>
            </w:r>
          </w:p>
        </w:tc>
        <w:tc>
          <w:tcPr>
            <w:tcW w:w="776" w:type="pct"/>
          </w:tcPr>
          <w:p w14:paraId="7572CFD6" w14:textId="6CDC7C24" w:rsidR="007C698C" w:rsidRPr="00F02001" w:rsidRDefault="00592DD5" w:rsidP="00803773">
            <w:pPr>
              <w:pStyle w:val="TableText"/>
            </w:pPr>
            <w:r>
              <w:t>Local</w:t>
            </w:r>
          </w:p>
        </w:tc>
      </w:tr>
      <w:tr w:rsidR="00211512" w14:paraId="07C66749" w14:textId="77777777" w:rsidTr="00526954">
        <w:trPr>
          <w:cnfStyle w:val="000000100000" w:firstRow="0" w:lastRow="0" w:firstColumn="0" w:lastColumn="0" w:oddVBand="0" w:evenVBand="0" w:oddHBand="1" w:evenHBand="0" w:firstRowFirstColumn="0" w:firstRowLastColumn="0" w:lastRowFirstColumn="0" w:lastRowLastColumn="0"/>
          <w:cantSplit/>
        </w:trPr>
        <w:tc>
          <w:tcPr>
            <w:tcW w:w="621" w:type="pct"/>
          </w:tcPr>
          <w:p w14:paraId="32D1678B" w14:textId="77777777" w:rsidR="00211512" w:rsidRPr="00F02001" w:rsidRDefault="00211512" w:rsidP="00803773">
            <w:pPr>
              <w:pStyle w:val="TableText"/>
            </w:pPr>
            <w:r w:rsidRPr="00F02001">
              <w:t>Get</w:t>
            </w:r>
          </w:p>
        </w:tc>
        <w:tc>
          <w:tcPr>
            <w:tcW w:w="3603" w:type="pct"/>
          </w:tcPr>
          <w:p w14:paraId="267E0FD2" w14:textId="2D4980AC" w:rsidR="00211512" w:rsidRPr="00F02001" w:rsidRDefault="00211512" w:rsidP="00803773">
            <w:pPr>
              <w:pStyle w:val="TableText"/>
            </w:pPr>
            <w:r w:rsidRPr="00F02001">
              <w:t>Monthly check of specific websites</w:t>
            </w:r>
            <w:r w:rsidR="0004697F">
              <w:t xml:space="preserve"> or sources</w:t>
            </w:r>
            <w:r w:rsidRPr="00F02001">
              <w:t xml:space="preserve"> </w:t>
            </w:r>
            <w:r w:rsidR="0004697F">
              <w:t>(see excel)</w:t>
            </w:r>
          </w:p>
        </w:tc>
        <w:tc>
          <w:tcPr>
            <w:tcW w:w="776" w:type="pct"/>
          </w:tcPr>
          <w:p w14:paraId="4D31BA57" w14:textId="77777777" w:rsidR="00211512" w:rsidRPr="00F02001" w:rsidRDefault="00211512" w:rsidP="00803773">
            <w:pPr>
              <w:pStyle w:val="TableText"/>
            </w:pPr>
            <w:r w:rsidRPr="00F02001">
              <w:t>OBE</w:t>
            </w:r>
          </w:p>
        </w:tc>
      </w:tr>
      <w:tr w:rsidR="00592DD5" w14:paraId="6050C57D" w14:textId="77777777" w:rsidTr="00526954">
        <w:trPr>
          <w:cnfStyle w:val="000000010000" w:firstRow="0" w:lastRow="0" w:firstColumn="0" w:lastColumn="0" w:oddVBand="0" w:evenVBand="0" w:oddHBand="0" w:evenHBand="1" w:firstRowFirstColumn="0" w:firstRowLastColumn="0" w:lastRowFirstColumn="0" w:lastRowLastColumn="0"/>
          <w:cantSplit/>
        </w:trPr>
        <w:tc>
          <w:tcPr>
            <w:tcW w:w="621" w:type="pct"/>
          </w:tcPr>
          <w:p w14:paraId="7BACC101" w14:textId="42748AA1" w:rsidR="00592DD5" w:rsidRPr="00F02001" w:rsidRDefault="00592DD5" w:rsidP="00803773">
            <w:pPr>
              <w:pStyle w:val="TableText"/>
            </w:pPr>
            <w:r>
              <w:t>Get</w:t>
            </w:r>
          </w:p>
        </w:tc>
        <w:tc>
          <w:tcPr>
            <w:tcW w:w="3603" w:type="pct"/>
          </w:tcPr>
          <w:p w14:paraId="2D753122" w14:textId="62FDB7FB" w:rsidR="00592DD5" w:rsidRPr="00F02001" w:rsidRDefault="00592DD5" w:rsidP="00803773">
            <w:pPr>
              <w:pStyle w:val="TableText"/>
            </w:pPr>
            <w:r>
              <w:t>Monthly check</w:t>
            </w:r>
            <w:r w:rsidR="0004697F">
              <w:t xml:space="preserve"> of Local sheets.</w:t>
            </w:r>
          </w:p>
        </w:tc>
        <w:tc>
          <w:tcPr>
            <w:tcW w:w="776" w:type="pct"/>
          </w:tcPr>
          <w:p w14:paraId="03EAC33E" w14:textId="3D3272D8" w:rsidR="00592DD5" w:rsidRPr="00F02001" w:rsidRDefault="0004697F" w:rsidP="00803773">
            <w:pPr>
              <w:pStyle w:val="TableText"/>
            </w:pPr>
            <w:r>
              <w:t>OBE</w:t>
            </w:r>
          </w:p>
        </w:tc>
      </w:tr>
      <w:tr w:rsidR="007C698C" w14:paraId="6026E8DD" w14:textId="77777777" w:rsidTr="00526954">
        <w:trPr>
          <w:cnfStyle w:val="000000100000" w:firstRow="0" w:lastRow="0" w:firstColumn="0" w:lastColumn="0" w:oddVBand="0" w:evenVBand="0" w:oddHBand="1" w:evenHBand="0" w:firstRowFirstColumn="0" w:firstRowLastColumn="0" w:lastRowFirstColumn="0" w:lastRowLastColumn="0"/>
          <w:cantSplit/>
        </w:trPr>
        <w:tc>
          <w:tcPr>
            <w:tcW w:w="621" w:type="pct"/>
          </w:tcPr>
          <w:p w14:paraId="17107E06" w14:textId="77777777" w:rsidR="007C698C" w:rsidRPr="00F02001" w:rsidRDefault="007C698C" w:rsidP="00803773">
            <w:pPr>
              <w:pStyle w:val="TableText"/>
            </w:pPr>
            <w:r w:rsidRPr="00F02001">
              <w:t>Store</w:t>
            </w:r>
          </w:p>
        </w:tc>
        <w:tc>
          <w:tcPr>
            <w:tcW w:w="3603" w:type="pct"/>
          </w:tcPr>
          <w:p w14:paraId="17326DA9" w14:textId="52C577A6" w:rsidR="007C698C" w:rsidRPr="00F02001" w:rsidRDefault="007C698C" w:rsidP="00D462D0">
            <w:pPr>
              <w:pStyle w:val="TableText"/>
            </w:pPr>
            <w:r w:rsidRPr="00F02001">
              <w:t xml:space="preserve">Catalogue the Information </w:t>
            </w:r>
            <w:r>
              <w:t>with</w:t>
            </w:r>
            <w:r w:rsidR="003330D4">
              <w:t xml:space="preserve"> all fields</w:t>
            </w:r>
            <w:r w:rsidR="00D462D0">
              <w:t xml:space="preserve"> (see excel)</w:t>
            </w:r>
          </w:p>
        </w:tc>
        <w:tc>
          <w:tcPr>
            <w:tcW w:w="776" w:type="pct"/>
          </w:tcPr>
          <w:p w14:paraId="04A59A8E" w14:textId="77777777" w:rsidR="007C698C" w:rsidRPr="00F02001" w:rsidRDefault="007C698C" w:rsidP="00803773">
            <w:pPr>
              <w:pStyle w:val="TableText"/>
            </w:pPr>
            <w:r w:rsidRPr="00F02001">
              <w:t>OBE</w:t>
            </w:r>
          </w:p>
        </w:tc>
      </w:tr>
      <w:tr w:rsidR="007C172C" w14:paraId="0BC52ACC" w14:textId="77777777" w:rsidTr="00526954">
        <w:trPr>
          <w:cnfStyle w:val="000000010000" w:firstRow="0" w:lastRow="0" w:firstColumn="0" w:lastColumn="0" w:oddVBand="0" w:evenVBand="0" w:oddHBand="0" w:evenHBand="1" w:firstRowFirstColumn="0" w:firstRowLastColumn="0" w:lastRowFirstColumn="0" w:lastRowLastColumn="0"/>
          <w:cantSplit/>
        </w:trPr>
        <w:tc>
          <w:tcPr>
            <w:tcW w:w="621" w:type="pct"/>
          </w:tcPr>
          <w:p w14:paraId="19CE7DBE" w14:textId="1CC67EE2" w:rsidR="007C172C" w:rsidRPr="00F02001" w:rsidRDefault="00157422" w:rsidP="00803773">
            <w:pPr>
              <w:pStyle w:val="TableText"/>
            </w:pPr>
            <w:r>
              <w:t>Check</w:t>
            </w:r>
          </w:p>
        </w:tc>
        <w:tc>
          <w:tcPr>
            <w:tcW w:w="3603" w:type="pct"/>
          </w:tcPr>
          <w:p w14:paraId="21BAB0A0" w14:textId="0CD5567C" w:rsidR="007C172C" w:rsidRPr="001C4764" w:rsidRDefault="007C172C" w:rsidP="00803773">
            <w:pPr>
              <w:pStyle w:val="TableText"/>
            </w:pPr>
            <w:r>
              <w:t>Each week. Have a look at the updates, to see if there is anything urgent.</w:t>
            </w:r>
          </w:p>
        </w:tc>
        <w:tc>
          <w:tcPr>
            <w:tcW w:w="776" w:type="pct"/>
          </w:tcPr>
          <w:p w14:paraId="1216B25C" w14:textId="770BE717" w:rsidR="007C172C" w:rsidRPr="00F02001" w:rsidRDefault="00BE6861" w:rsidP="00803773">
            <w:pPr>
              <w:pStyle w:val="TableText"/>
            </w:pPr>
            <w:r>
              <w:t>OBE</w:t>
            </w:r>
          </w:p>
        </w:tc>
      </w:tr>
      <w:tr w:rsidR="007C172C" w14:paraId="56F83627" w14:textId="77777777" w:rsidTr="00526954">
        <w:trPr>
          <w:cnfStyle w:val="000000100000" w:firstRow="0" w:lastRow="0" w:firstColumn="0" w:lastColumn="0" w:oddVBand="0" w:evenVBand="0" w:oddHBand="1" w:evenHBand="0" w:firstRowFirstColumn="0" w:firstRowLastColumn="0" w:lastRowFirstColumn="0" w:lastRowLastColumn="0"/>
          <w:cantSplit/>
        </w:trPr>
        <w:tc>
          <w:tcPr>
            <w:tcW w:w="621" w:type="pct"/>
          </w:tcPr>
          <w:p w14:paraId="2C499D7B" w14:textId="136DB104" w:rsidR="007C172C" w:rsidRPr="00F02001" w:rsidRDefault="00157422" w:rsidP="00803773">
            <w:pPr>
              <w:pStyle w:val="TableText"/>
            </w:pPr>
            <w:r>
              <w:t>Check</w:t>
            </w:r>
          </w:p>
        </w:tc>
        <w:tc>
          <w:tcPr>
            <w:tcW w:w="3603" w:type="pct"/>
          </w:tcPr>
          <w:p w14:paraId="1F2B41B7" w14:textId="68D8E5FF" w:rsidR="007C172C" w:rsidRPr="001C4764" w:rsidRDefault="00157422" w:rsidP="00803773">
            <w:pPr>
              <w:pStyle w:val="TableText"/>
            </w:pPr>
            <w:r>
              <w:t>Each month. Have a look at the whole list and verify what will be reported.</w:t>
            </w:r>
          </w:p>
        </w:tc>
        <w:tc>
          <w:tcPr>
            <w:tcW w:w="776" w:type="pct"/>
          </w:tcPr>
          <w:p w14:paraId="5984CEA3" w14:textId="0FF63F7C" w:rsidR="007C172C" w:rsidRPr="00F02001" w:rsidRDefault="00157422" w:rsidP="00803773">
            <w:pPr>
              <w:pStyle w:val="TableText"/>
            </w:pPr>
            <w:r>
              <w:t>OBE</w:t>
            </w:r>
          </w:p>
        </w:tc>
      </w:tr>
      <w:tr w:rsidR="00565352" w14:paraId="79101CC9" w14:textId="77777777" w:rsidTr="00526954">
        <w:trPr>
          <w:cnfStyle w:val="000000010000" w:firstRow="0" w:lastRow="0" w:firstColumn="0" w:lastColumn="0" w:oddVBand="0" w:evenVBand="0" w:oddHBand="0" w:evenHBand="1" w:firstRowFirstColumn="0" w:firstRowLastColumn="0" w:lastRowFirstColumn="0" w:lastRowLastColumn="0"/>
          <w:cantSplit/>
        </w:trPr>
        <w:tc>
          <w:tcPr>
            <w:tcW w:w="621" w:type="pct"/>
          </w:tcPr>
          <w:p w14:paraId="0E27B670" w14:textId="77777777" w:rsidR="00565352" w:rsidRPr="00F02001" w:rsidRDefault="00565352" w:rsidP="00803773">
            <w:pPr>
              <w:pStyle w:val="TableText"/>
            </w:pPr>
            <w:r w:rsidRPr="00F02001">
              <w:t>Report</w:t>
            </w:r>
          </w:p>
        </w:tc>
        <w:tc>
          <w:tcPr>
            <w:tcW w:w="3603" w:type="pct"/>
          </w:tcPr>
          <w:p w14:paraId="248EA4A8" w14:textId="77777777" w:rsidR="00565352" w:rsidRDefault="00565352" w:rsidP="00803773">
            <w:pPr>
              <w:pStyle w:val="TableText"/>
            </w:pPr>
            <w:r w:rsidRPr="001C4764">
              <w:t>Provide a monthly</w:t>
            </w:r>
            <w:r>
              <w:t xml:space="preserve"> report</w:t>
            </w:r>
            <w:r w:rsidRPr="001C4764">
              <w:t xml:space="preserve"> to Members</w:t>
            </w:r>
          </w:p>
          <w:p w14:paraId="0F4F7CD4" w14:textId="77777777" w:rsidR="00565352" w:rsidRDefault="00565352" w:rsidP="00565352">
            <w:pPr>
              <w:pStyle w:val="TableText"/>
            </w:pPr>
            <w:r w:rsidRPr="001C4764">
              <w:t>Provide a monthly</w:t>
            </w:r>
            <w:r>
              <w:t xml:space="preserve"> report</w:t>
            </w:r>
            <w:r w:rsidRPr="001C4764">
              <w:t xml:space="preserve"> to </w:t>
            </w:r>
            <w:r>
              <w:t>Konsentus</w:t>
            </w:r>
          </w:p>
          <w:p w14:paraId="7774828A" w14:textId="77777777" w:rsidR="00565352" w:rsidRDefault="00565352" w:rsidP="00565352">
            <w:pPr>
              <w:pStyle w:val="TableText"/>
            </w:pPr>
            <w:r w:rsidRPr="001C4764">
              <w:t>Provide a monthly</w:t>
            </w:r>
            <w:r>
              <w:t xml:space="preserve"> report</w:t>
            </w:r>
            <w:r w:rsidRPr="001C4764">
              <w:t xml:space="preserve"> to </w:t>
            </w:r>
            <w:r>
              <w:t>Local Teams</w:t>
            </w:r>
          </w:p>
          <w:p w14:paraId="4BC0EACF" w14:textId="77777777" w:rsidR="00565352" w:rsidRDefault="00565352" w:rsidP="00803773">
            <w:pPr>
              <w:pStyle w:val="TableText"/>
            </w:pPr>
          </w:p>
        </w:tc>
        <w:tc>
          <w:tcPr>
            <w:tcW w:w="776" w:type="pct"/>
          </w:tcPr>
          <w:p w14:paraId="42FCD8A5" w14:textId="77777777" w:rsidR="00565352" w:rsidRPr="00F02001" w:rsidRDefault="00565352" w:rsidP="00803773">
            <w:pPr>
              <w:pStyle w:val="TableText"/>
            </w:pPr>
            <w:r w:rsidRPr="00F02001">
              <w:t>OBE</w:t>
            </w:r>
          </w:p>
        </w:tc>
      </w:tr>
    </w:tbl>
    <w:p w14:paraId="264C45F3" w14:textId="77777777" w:rsidR="007C698C" w:rsidRDefault="007C698C" w:rsidP="007C698C"/>
    <w:p w14:paraId="3355B193" w14:textId="77777777" w:rsidR="007C698C" w:rsidRDefault="007C698C" w:rsidP="007C698C">
      <w:pPr>
        <w:spacing w:line="259" w:lineRule="auto"/>
        <w:rPr>
          <w:rFonts w:eastAsiaTheme="majorEastAsia" w:cs="Arial"/>
          <w:sz w:val="28"/>
          <w:szCs w:val="28"/>
        </w:rPr>
      </w:pPr>
    </w:p>
    <w:p w14:paraId="798A3415" w14:textId="77777777" w:rsidR="007C698C" w:rsidRDefault="007C698C" w:rsidP="007C698C">
      <w:pPr>
        <w:pStyle w:val="NumberedHeading3"/>
      </w:pPr>
      <w:r>
        <w:t>Gathering information on Actors</w:t>
      </w:r>
    </w:p>
    <w:p w14:paraId="45FD081C" w14:textId="77777777" w:rsidR="007C698C" w:rsidRDefault="007C698C" w:rsidP="007C698C">
      <w:r>
        <w:t>Actors include the key stakeholders, including regulators in each country.</w:t>
      </w:r>
    </w:p>
    <w:p w14:paraId="172CE507" w14:textId="77777777" w:rsidR="007C698C" w:rsidRDefault="007C698C" w:rsidP="00851BD5">
      <w:pPr>
        <w:pStyle w:val="ListParagraph"/>
        <w:numPr>
          <w:ilvl w:val="0"/>
          <w:numId w:val="19"/>
        </w:numPr>
      </w:pPr>
      <w:r w:rsidRPr="00627B22">
        <w:rPr>
          <w:b/>
          <w:bCs/>
        </w:rPr>
        <w:t xml:space="preserve">Numeric Data. </w:t>
      </w:r>
      <w:r>
        <w:t>Each local unit will provide information on the numbers and designations of key players in their country. This is published as the “Country Ecosystem”.</w:t>
      </w:r>
    </w:p>
    <w:p w14:paraId="305B02A1" w14:textId="77777777" w:rsidR="007C698C" w:rsidRDefault="007C698C" w:rsidP="00851BD5">
      <w:pPr>
        <w:pStyle w:val="ListParagraph"/>
        <w:numPr>
          <w:ilvl w:val="0"/>
          <w:numId w:val="19"/>
        </w:numPr>
      </w:pPr>
      <w:r w:rsidRPr="00627B22">
        <w:rPr>
          <w:b/>
        </w:rPr>
        <w:lastRenderedPageBreak/>
        <w:t>Regulatory Data</w:t>
      </w:r>
      <w:r>
        <w:t xml:space="preserve"> will be provided from the regulator lists. Each month regulatory data will be </w:t>
      </w:r>
      <w:r>
        <w:tab/>
      </w:r>
    </w:p>
    <w:p w14:paraId="2E80A019" w14:textId="77777777" w:rsidR="007C698C" w:rsidRDefault="007C698C" w:rsidP="00851BD5">
      <w:pPr>
        <w:pStyle w:val="ListParagraph"/>
        <w:numPr>
          <w:ilvl w:val="1"/>
          <w:numId w:val="19"/>
        </w:numPr>
      </w:pPr>
      <w:r>
        <w:t>Extracted from the software</w:t>
      </w:r>
    </w:p>
    <w:p w14:paraId="178AAF1C" w14:textId="77777777" w:rsidR="007C698C" w:rsidRDefault="007C698C" w:rsidP="00851BD5">
      <w:pPr>
        <w:pStyle w:val="ListParagraph"/>
        <w:numPr>
          <w:ilvl w:val="1"/>
          <w:numId w:val="19"/>
        </w:numPr>
      </w:pPr>
      <w:r>
        <w:t xml:space="preserve">Imported into Power BI [** </w:t>
      </w:r>
      <w:r w:rsidRPr="00641D5F">
        <w:rPr>
          <w:highlight w:val="yellow"/>
        </w:rPr>
        <w:t>See separate documentation</w:t>
      </w:r>
      <w:r>
        <w:t>]</w:t>
      </w:r>
    </w:p>
    <w:p w14:paraId="3E6C7859" w14:textId="77777777" w:rsidR="007C698C" w:rsidRDefault="007C698C" w:rsidP="00851BD5">
      <w:pPr>
        <w:pStyle w:val="ListParagraph"/>
        <w:numPr>
          <w:ilvl w:val="1"/>
          <w:numId w:val="19"/>
        </w:numPr>
      </w:pPr>
      <w:r>
        <w:t>Distributed for dashboards and marketing intelligence.</w:t>
      </w:r>
    </w:p>
    <w:p w14:paraId="6251CA7E" w14:textId="77777777" w:rsidR="007C698C" w:rsidRDefault="007C698C" w:rsidP="00851BD5">
      <w:pPr>
        <w:pStyle w:val="ListParagraph"/>
        <w:numPr>
          <w:ilvl w:val="0"/>
          <w:numId w:val="19"/>
        </w:numPr>
      </w:pPr>
      <w:r w:rsidRPr="00A7217D">
        <w:rPr>
          <w:b/>
        </w:rPr>
        <w:t xml:space="preserve">Market </w:t>
      </w:r>
      <w:r w:rsidRPr="00A7217D">
        <w:rPr>
          <w:b/>
          <w:bCs/>
        </w:rPr>
        <w:t>Data.</w:t>
      </w:r>
      <w:r>
        <w:t xml:space="preserve"> Specific data on market players will be gathered as part of “research”</w:t>
      </w:r>
    </w:p>
    <w:p w14:paraId="76D22DA5" w14:textId="77777777" w:rsidR="007C698C" w:rsidRDefault="007C698C" w:rsidP="00851BD5">
      <w:pPr>
        <w:pStyle w:val="ListParagraph"/>
        <w:numPr>
          <w:ilvl w:val="1"/>
          <w:numId w:val="19"/>
        </w:numPr>
      </w:pPr>
      <w:r w:rsidRPr="00900CAB">
        <w:t xml:space="preserve">Gathered from </w:t>
      </w:r>
    </w:p>
    <w:p w14:paraId="782E0607" w14:textId="77777777" w:rsidR="007C698C" w:rsidRDefault="007C698C" w:rsidP="00851BD5">
      <w:pPr>
        <w:pStyle w:val="ListParagraph"/>
        <w:numPr>
          <w:ilvl w:val="1"/>
          <w:numId w:val="19"/>
        </w:numPr>
      </w:pPr>
      <w:r w:rsidRPr="00900CAB">
        <w:t xml:space="preserve">It will be stored ** </w:t>
      </w:r>
      <w:r w:rsidRPr="0026627F">
        <w:rPr>
          <w:highlight w:val="yellow"/>
        </w:rPr>
        <w:t>where</w:t>
      </w:r>
      <w:r>
        <w:t>?</w:t>
      </w:r>
    </w:p>
    <w:p w14:paraId="18AA3ABF" w14:textId="77777777" w:rsidR="007C698C" w:rsidRDefault="007C698C" w:rsidP="00851BD5">
      <w:pPr>
        <w:pStyle w:val="ListParagraph"/>
        <w:numPr>
          <w:ilvl w:val="1"/>
          <w:numId w:val="19"/>
        </w:numPr>
      </w:pPr>
      <w:r>
        <w:t xml:space="preserve">This data is then available for market reports, </w:t>
      </w:r>
      <w:proofErr w:type="gramStart"/>
      <w:r>
        <w:t>slides</w:t>
      </w:r>
      <w:proofErr w:type="gramEnd"/>
      <w:r>
        <w:t xml:space="preserve"> and the Konsentus Transparency Directory.</w:t>
      </w:r>
    </w:p>
    <w:p w14:paraId="559C8322" w14:textId="77777777" w:rsidR="007C698C" w:rsidRDefault="007C698C" w:rsidP="00851BD5">
      <w:pPr>
        <w:pStyle w:val="ListParagraph"/>
        <w:numPr>
          <w:ilvl w:val="0"/>
          <w:numId w:val="19"/>
        </w:numPr>
      </w:pPr>
      <w:r w:rsidRPr="00BB484B">
        <w:rPr>
          <w:b/>
        </w:rPr>
        <w:t>Contact and sales information.</w:t>
      </w:r>
      <w:r>
        <w:t xml:space="preserve"> Specific data as part of membership and outreach will be collected by OBE Local in a specific format and loaded into </w:t>
      </w:r>
      <w:proofErr w:type="spellStart"/>
      <w:r>
        <w:t>Zoho</w:t>
      </w:r>
      <w:proofErr w:type="spellEnd"/>
      <w:r>
        <w:t>.</w:t>
      </w:r>
    </w:p>
    <w:p w14:paraId="705F8FB5" w14:textId="77777777" w:rsidR="007C698C" w:rsidRPr="00AC570D" w:rsidRDefault="007C698C" w:rsidP="007C698C">
      <w:pPr>
        <w:pStyle w:val="NumberedHeading3"/>
      </w:pPr>
      <w:r>
        <w:t>Gathering information on Open Banking Enabled Services</w:t>
      </w:r>
    </w:p>
    <w:p w14:paraId="1D190339" w14:textId="77777777" w:rsidR="007C698C" w:rsidRPr="006F6BE1" w:rsidRDefault="007C698C" w:rsidP="007C698C">
      <w:r>
        <w:t xml:space="preserve">Open Banking Enabled Services are services (use cases) that TPPs or </w:t>
      </w:r>
      <w:proofErr w:type="spellStart"/>
      <w:r>
        <w:t>Fintechs</w:t>
      </w:r>
      <w:proofErr w:type="spellEnd"/>
      <w:r>
        <w:t xml:space="preserve"> provide to account holders, who may or may not be aware that this is part of “Open Banking” or Open Finance.</w:t>
      </w:r>
    </w:p>
    <w:p w14:paraId="639D6DE8" w14:textId="77777777" w:rsidR="007C698C" w:rsidRDefault="007C698C" w:rsidP="007C698C">
      <w:r>
        <w:t>The Open Banking Enabled Services dictionary provides a categorisation of these services.</w:t>
      </w:r>
    </w:p>
    <w:p w14:paraId="298E5312" w14:textId="77777777" w:rsidR="007C698C" w:rsidRDefault="007C698C" w:rsidP="007C698C">
      <w:r>
        <w:t>For each country where this information is gathered</w:t>
      </w:r>
    </w:p>
    <w:p w14:paraId="5415A1B2" w14:textId="77777777" w:rsidR="007C698C" w:rsidRDefault="007C698C" w:rsidP="00851BD5">
      <w:pPr>
        <w:pStyle w:val="ListParagraph"/>
        <w:numPr>
          <w:ilvl w:val="0"/>
          <w:numId w:val="20"/>
        </w:numPr>
      </w:pPr>
      <w:r>
        <w:t>OBE Local or OBE Central will identify the target organisations, based on the regulatory framework.</w:t>
      </w:r>
    </w:p>
    <w:p w14:paraId="5CE9006E" w14:textId="77777777" w:rsidR="007C698C" w:rsidRDefault="007C698C" w:rsidP="00851BD5">
      <w:pPr>
        <w:pStyle w:val="ListParagraph"/>
        <w:numPr>
          <w:ilvl w:val="0"/>
          <w:numId w:val="20"/>
        </w:numPr>
      </w:pPr>
      <w:r>
        <w:t xml:space="preserve">Collect information from those </w:t>
      </w:r>
      <w:proofErr w:type="gramStart"/>
      <w:r>
        <w:t>organisations</w:t>
      </w:r>
      <w:proofErr w:type="gramEnd"/>
      <w:r>
        <w:t xml:space="preserve"> websites.</w:t>
      </w:r>
    </w:p>
    <w:p w14:paraId="71C262D6" w14:textId="77777777" w:rsidR="007C698C" w:rsidRDefault="007C698C" w:rsidP="00851BD5">
      <w:pPr>
        <w:pStyle w:val="ListParagraph"/>
        <w:numPr>
          <w:ilvl w:val="0"/>
          <w:numId w:val="20"/>
        </w:numPr>
      </w:pPr>
      <w:r>
        <w:t xml:space="preserve">Categorise it and store it in the template </w:t>
      </w:r>
      <w:hyperlink r:id="rId25" w:history="1">
        <w:r w:rsidRPr="00A63B8E">
          <w:rPr>
            <w:rStyle w:val="Hyperlink"/>
          </w:rPr>
          <w:t>Link</w:t>
        </w:r>
      </w:hyperlink>
      <w:r>
        <w:t>.</w:t>
      </w:r>
    </w:p>
    <w:p w14:paraId="495694A4" w14:textId="77777777" w:rsidR="007C698C" w:rsidRPr="00B57785" w:rsidRDefault="007C698C" w:rsidP="00851BD5">
      <w:pPr>
        <w:pStyle w:val="ListParagraph"/>
        <w:numPr>
          <w:ilvl w:val="0"/>
          <w:numId w:val="20"/>
        </w:numPr>
        <w:rPr>
          <w:highlight w:val="yellow"/>
        </w:rPr>
      </w:pPr>
      <w:r>
        <w:t xml:space="preserve">Send it back to OBE Central where it will be stored and cleaned </w:t>
      </w:r>
      <w:r w:rsidRPr="00B57785">
        <w:rPr>
          <w:highlight w:val="yellow"/>
        </w:rPr>
        <w:t xml:space="preserve">centrally </w:t>
      </w:r>
    </w:p>
    <w:p w14:paraId="19913CCF" w14:textId="77777777" w:rsidR="007C698C" w:rsidRDefault="007C698C" w:rsidP="00851BD5">
      <w:pPr>
        <w:pStyle w:val="ListParagraph"/>
        <w:numPr>
          <w:ilvl w:val="0"/>
          <w:numId w:val="20"/>
        </w:numPr>
      </w:pPr>
      <w:r>
        <w:t xml:space="preserve">This data is then available for market reports, </w:t>
      </w:r>
      <w:proofErr w:type="gramStart"/>
      <w:r>
        <w:t>slides</w:t>
      </w:r>
      <w:proofErr w:type="gramEnd"/>
      <w:r>
        <w:t xml:space="preserve"> and the Konsentus Transparency Directory.</w:t>
      </w:r>
    </w:p>
    <w:p w14:paraId="73D693E2" w14:textId="77777777" w:rsidR="007C698C" w:rsidRDefault="007C698C" w:rsidP="007C698C">
      <w:r>
        <w:t>Additionally, due to the different regulatory implementations and market needs, new use cases may emerge in the local markets. Thus, the local teams should identify these trends as follows:</w:t>
      </w:r>
    </w:p>
    <w:p w14:paraId="09F43845" w14:textId="77777777" w:rsidR="007C698C" w:rsidRDefault="007C698C" w:rsidP="007C698C">
      <w:pPr>
        <w:pStyle w:val="BulletsLevel2"/>
      </w:pPr>
      <w:r>
        <w:t>If the new use cases don’t match the existing category, the local team has to define the new category and name it.</w:t>
      </w:r>
    </w:p>
    <w:p w14:paraId="791F6995" w14:textId="77777777" w:rsidR="007C698C" w:rsidRDefault="007C698C" w:rsidP="007C698C">
      <w:pPr>
        <w:pStyle w:val="BulletsLevel2"/>
      </w:pPr>
      <w:r>
        <w:t>The local team must define and name the new use cases.</w:t>
      </w:r>
    </w:p>
    <w:p w14:paraId="45227403" w14:textId="77777777" w:rsidR="007C698C" w:rsidRDefault="007C698C" w:rsidP="007C698C">
      <w:pPr>
        <w:pStyle w:val="BulletsLevel2"/>
      </w:pPr>
      <w:r>
        <w:t xml:space="preserve">For all use cases, the local team must include a set of examples that justify the new use case. </w:t>
      </w:r>
    </w:p>
    <w:p w14:paraId="55C96CBB" w14:textId="77777777" w:rsidR="007C698C" w:rsidRDefault="007C698C" w:rsidP="007C698C">
      <w:pPr>
        <w:pStyle w:val="BulletsLevel2"/>
      </w:pPr>
      <w:r>
        <w:t>The local team must also create a set of slides with the new use cases.</w:t>
      </w:r>
    </w:p>
    <w:p w14:paraId="2B5D3360" w14:textId="77777777" w:rsidR="007C698C" w:rsidRPr="00B36266" w:rsidRDefault="007C698C" w:rsidP="007C698C">
      <w:pPr>
        <w:pStyle w:val="NumberedHeading3"/>
      </w:pPr>
      <w:r>
        <w:t>Gathering information on Volumes</w:t>
      </w:r>
    </w:p>
    <w:p w14:paraId="3188C3DD" w14:textId="77777777" w:rsidR="007C698C" w:rsidRDefault="007C698C" w:rsidP="007C698C">
      <w:r>
        <w:t xml:space="preserve">Transaction volumes measure the growth of the take-up of Open Banking. Getting volumes is generally hard and relies on publications from official sources, </w:t>
      </w:r>
      <w:proofErr w:type="gramStart"/>
      <w:r>
        <w:t>surveys</w:t>
      </w:r>
      <w:proofErr w:type="gramEnd"/>
      <w:r>
        <w:t xml:space="preserve"> and member information.</w:t>
      </w:r>
    </w:p>
    <w:p w14:paraId="66CED4E4" w14:textId="77777777" w:rsidR="007C698C" w:rsidRDefault="007C698C" w:rsidP="007C698C">
      <w:r>
        <w:lastRenderedPageBreak/>
        <w:t>Where Transaction volume is collected</w:t>
      </w:r>
    </w:p>
    <w:p w14:paraId="27CA2657" w14:textId="77777777" w:rsidR="007C698C" w:rsidRDefault="007C698C" w:rsidP="00851BD5">
      <w:pPr>
        <w:pStyle w:val="ListParagraph"/>
        <w:numPr>
          <w:ilvl w:val="0"/>
          <w:numId w:val="21"/>
        </w:numPr>
      </w:pPr>
      <w:r>
        <w:t>OBE Local or OBE Central will organise the collection method.</w:t>
      </w:r>
    </w:p>
    <w:p w14:paraId="112DA695" w14:textId="77777777" w:rsidR="007C698C" w:rsidRDefault="007C698C" w:rsidP="00851BD5">
      <w:pPr>
        <w:pStyle w:val="ListParagraph"/>
        <w:numPr>
          <w:ilvl w:val="0"/>
          <w:numId w:val="21"/>
        </w:numPr>
      </w:pPr>
      <w:r>
        <w:t xml:space="preserve">Volume data will be stored in the </w:t>
      </w:r>
      <w:r w:rsidRPr="00D633DB">
        <w:rPr>
          <w:highlight w:val="yellow"/>
        </w:rPr>
        <w:t>xxx</w:t>
      </w:r>
    </w:p>
    <w:p w14:paraId="1F5C66D7" w14:textId="77777777" w:rsidR="007C698C" w:rsidRPr="00B36266" w:rsidRDefault="007C698C" w:rsidP="007C698C">
      <w:pPr>
        <w:pStyle w:val="NumberedHeading3"/>
      </w:pPr>
      <w:r>
        <w:t>Gathering information on Country implementation plans</w:t>
      </w:r>
    </w:p>
    <w:p w14:paraId="36E20F3D" w14:textId="77777777" w:rsidR="007C698C" w:rsidRPr="00EB7D13" w:rsidRDefault="007C698C" w:rsidP="007C698C">
      <w:r>
        <w:t>Country implementation plans are show what and how a country is doing in terms of their implementation.</w:t>
      </w:r>
    </w:p>
    <w:p w14:paraId="196F556E" w14:textId="77777777" w:rsidR="007C698C" w:rsidRDefault="007C698C" w:rsidP="00851BD5">
      <w:pPr>
        <w:pStyle w:val="ListParagraph"/>
        <w:numPr>
          <w:ilvl w:val="0"/>
          <w:numId w:val="22"/>
        </w:numPr>
      </w:pPr>
      <w:r>
        <w:t>For each country that is tracked, information will be collected as part of research and a slide created and updated.</w:t>
      </w:r>
    </w:p>
    <w:p w14:paraId="5F2D0E43" w14:textId="77777777" w:rsidR="007C698C" w:rsidRDefault="007C698C" w:rsidP="00851BD5">
      <w:pPr>
        <w:pStyle w:val="ListParagraph"/>
        <w:numPr>
          <w:ilvl w:val="0"/>
          <w:numId w:val="22"/>
        </w:numPr>
      </w:pPr>
      <w:r>
        <w:t>This slide can be used for reference.</w:t>
      </w:r>
    </w:p>
    <w:p w14:paraId="5E890E1C" w14:textId="77777777" w:rsidR="007C698C" w:rsidRPr="00EB7D13" w:rsidRDefault="007C698C" w:rsidP="007C698C"/>
    <w:p w14:paraId="4AEF25FB" w14:textId="77777777" w:rsidR="007C698C" w:rsidRDefault="007C698C" w:rsidP="007C698C">
      <w:pPr>
        <w:spacing w:line="259" w:lineRule="auto"/>
        <w:rPr>
          <w:rFonts w:eastAsiaTheme="majorEastAsia" w:cs="Arial"/>
          <w:color w:val="63C6E8"/>
          <w:sz w:val="32"/>
          <w:szCs w:val="32"/>
        </w:rPr>
      </w:pPr>
      <w:r>
        <w:br w:type="page"/>
      </w:r>
    </w:p>
    <w:p w14:paraId="688B30D7" w14:textId="77777777" w:rsidR="00C77ED6" w:rsidRDefault="00C77ED6" w:rsidP="00C77ED6">
      <w:pPr>
        <w:pStyle w:val="NumberedHeading2"/>
      </w:pPr>
      <w:bookmarkStart w:id="20" w:name="_Toc100680161"/>
      <w:bookmarkStart w:id="21" w:name="_Toc100680156"/>
      <w:bookmarkStart w:id="22" w:name="_Toc100680164"/>
      <w:r>
        <w:lastRenderedPageBreak/>
        <w:t xml:space="preserve">Managing (Raw) Data </w:t>
      </w:r>
    </w:p>
    <w:p w14:paraId="3EDD93C7" w14:textId="77777777" w:rsidR="00C77ED6" w:rsidRDefault="00C77ED6" w:rsidP="00C77ED6">
      <w:pPr>
        <w:spacing w:line="259" w:lineRule="auto"/>
        <w:rPr>
          <w:rFonts w:eastAsiaTheme="majorEastAsia" w:cs="Arial"/>
          <w:color w:val="63C6E8"/>
          <w:sz w:val="32"/>
          <w:szCs w:val="32"/>
        </w:rPr>
      </w:pPr>
      <w:r>
        <w:br w:type="page"/>
      </w:r>
    </w:p>
    <w:p w14:paraId="46E2337C" w14:textId="24634023" w:rsidR="00AE4CCE" w:rsidRDefault="00A11B0C" w:rsidP="00AE4CCE">
      <w:pPr>
        <w:pStyle w:val="NumberedHeading2"/>
      </w:pPr>
      <w:r>
        <w:lastRenderedPageBreak/>
        <w:t xml:space="preserve">Monthly </w:t>
      </w:r>
      <w:r w:rsidR="00AE4CCE">
        <w:t xml:space="preserve">Reporting: </w:t>
      </w:r>
      <w:r w:rsidR="00AE4CCE" w:rsidRPr="004F450F">
        <w:t>Trackers, Dashboards and Data</w:t>
      </w:r>
      <w:bookmarkEnd w:id="20"/>
      <w:r w:rsidR="00AE4CCE" w:rsidRPr="004F450F">
        <w:t xml:space="preserve"> </w:t>
      </w:r>
    </w:p>
    <w:p w14:paraId="15DB046C" w14:textId="77777777" w:rsidR="00AC0319" w:rsidRPr="00A11B0C" w:rsidRDefault="00AC0319" w:rsidP="00AC0319"/>
    <w:bookmarkEnd w:id="21"/>
    <w:p w14:paraId="07E61B8E" w14:textId="77777777" w:rsidR="00674748" w:rsidRDefault="00674748">
      <w:pPr>
        <w:spacing w:line="259" w:lineRule="auto"/>
        <w:rPr>
          <w:rFonts w:eastAsiaTheme="majorEastAsia" w:cs="Arial"/>
          <w:color w:val="63C6E8"/>
          <w:sz w:val="32"/>
          <w:szCs w:val="32"/>
        </w:rPr>
      </w:pPr>
      <w:r>
        <w:br w:type="page"/>
      </w:r>
    </w:p>
    <w:p w14:paraId="7B83646E" w14:textId="595AB532" w:rsidR="007C698C" w:rsidRDefault="007C698C" w:rsidP="00421B25">
      <w:pPr>
        <w:pStyle w:val="NumberedHeading1"/>
      </w:pPr>
      <w:r>
        <w:lastRenderedPageBreak/>
        <w:t>Processes</w:t>
      </w:r>
      <w:bookmarkEnd w:id="22"/>
      <w:r w:rsidR="00B31CD4">
        <w:t xml:space="preserve"> for Konsentus</w:t>
      </w:r>
    </w:p>
    <w:p w14:paraId="575A2EC1" w14:textId="3BBF60D7" w:rsidR="006F2BD9" w:rsidRDefault="007D19E3" w:rsidP="007C698C">
      <w:pPr>
        <w:pStyle w:val="NumberedHeading2"/>
      </w:pPr>
      <w:bookmarkStart w:id="23" w:name="_Toc100680165"/>
      <w:r>
        <w:t>Marketing (</w:t>
      </w:r>
      <w:r w:rsidR="006F2BD9">
        <w:t>TPP Tracker</w:t>
      </w:r>
      <w:r>
        <w:t>)</w:t>
      </w:r>
    </w:p>
    <w:p w14:paraId="002FABF5" w14:textId="77777777" w:rsidR="007D19E3" w:rsidRDefault="007D19E3" w:rsidP="007D19E3"/>
    <w:p w14:paraId="7941E997" w14:textId="6F34CAEF" w:rsidR="007C698C" w:rsidRDefault="007C698C" w:rsidP="007C698C">
      <w:pPr>
        <w:pStyle w:val="NumberedHeading2"/>
      </w:pPr>
      <w:r w:rsidRPr="004A292B">
        <w:t>Product (Transparency Directory)</w:t>
      </w:r>
      <w:bookmarkEnd w:id="23"/>
      <w:r w:rsidRPr="004A292B">
        <w:t xml:space="preserve"> </w:t>
      </w:r>
    </w:p>
    <w:p w14:paraId="70AB2D1B" w14:textId="77777777" w:rsidR="007C698C" w:rsidRDefault="007C698C" w:rsidP="007C698C">
      <w:pPr>
        <w:pStyle w:val="NumberedHeading3"/>
      </w:pPr>
      <w:r>
        <w:t>Transparency Directory Monthly update</w:t>
      </w:r>
    </w:p>
    <w:p w14:paraId="71EE4A55" w14:textId="77777777" w:rsidR="007C698C" w:rsidRDefault="007C698C" w:rsidP="007C698C">
      <w:r>
        <w:t>OBE is responsible for the monthly update of the Transparency Directory database. The monthly update includes regulatory changes and contact changes.</w:t>
      </w:r>
    </w:p>
    <w:p w14:paraId="5DA6A3E0" w14:textId="77777777" w:rsidR="007C698C" w:rsidRDefault="007C698C" w:rsidP="007C698C">
      <w:r>
        <w:t xml:space="preserve">The process starts with the download of the AWS extract from the OBE Regulatory Directory. </w:t>
      </w:r>
    </w:p>
    <w:p w14:paraId="5CE9B219" w14:textId="77777777" w:rsidR="007C698C" w:rsidRDefault="007C698C" w:rsidP="007C698C">
      <w:r>
        <w:t xml:space="preserve">The extract is then included in the TPP tracker Power BI. </w:t>
      </w:r>
    </w:p>
    <w:p w14:paraId="0C624E3D" w14:textId="77777777" w:rsidR="007C698C" w:rsidRDefault="007C698C" w:rsidP="007C698C">
      <w:r>
        <w:t xml:space="preserve">On a monthly basis, OBE has to remove from the transparency directory the entities that became withdrawn and include the newly authorised TPPs. </w:t>
      </w:r>
    </w:p>
    <w:p w14:paraId="326035E1" w14:textId="77777777" w:rsidR="007C698C" w:rsidRDefault="007C698C" w:rsidP="007C698C">
      <w:r>
        <w:t xml:space="preserve">For the new TPPs, OBE must also gather the relevant commercial information (e.g., Open Banking Enabled Services) and contact information. </w:t>
      </w:r>
    </w:p>
    <w:p w14:paraId="2FFFC9AA" w14:textId="77777777" w:rsidR="007C698C" w:rsidRDefault="007C698C" w:rsidP="007C698C">
      <w:r>
        <w:t xml:space="preserve">At the end of every month, OBE should also update the Transparency Directory with the contact information gathered during the month. </w:t>
      </w:r>
    </w:p>
    <w:p w14:paraId="02E838D5" w14:textId="77777777" w:rsidR="007C698C" w:rsidRDefault="007C698C" w:rsidP="007C698C">
      <w:pPr>
        <w:rPr>
          <w:color w:val="auto"/>
        </w:rPr>
      </w:pPr>
      <w:r>
        <w:t>Transparency Directory - developer view</w:t>
      </w:r>
    </w:p>
    <w:p w14:paraId="21D8EE17" w14:textId="77777777" w:rsidR="007C698C" w:rsidRPr="00CC28A6" w:rsidRDefault="0029607E" w:rsidP="007C698C">
      <w:pPr>
        <w:pStyle w:val="BulletsLevel2"/>
      </w:pPr>
      <w:hyperlink r:id="rId26" w:history="1">
        <w:r w:rsidR="007C698C">
          <w:rPr>
            <w:rStyle w:val="Hyperlink"/>
            <w:rFonts w:ascii="Calibri" w:hAnsi="Calibri" w:cs="Calibri"/>
            <w:szCs w:val="22"/>
          </w:rPr>
          <w:t>https://c1ace471.caspio.com/dp/001180009d183bdc4c314558b239</w:t>
        </w:r>
      </w:hyperlink>
    </w:p>
    <w:p w14:paraId="1A32B05E" w14:textId="77777777" w:rsidR="007C698C" w:rsidRDefault="007C698C" w:rsidP="007C698C">
      <w:pPr>
        <w:pStyle w:val="NumberedHeading3"/>
      </w:pPr>
      <w:r>
        <w:t>Transparency Directory Monthly Dashboard</w:t>
      </w:r>
    </w:p>
    <w:p w14:paraId="159682C1" w14:textId="77777777" w:rsidR="007C698C" w:rsidRDefault="007C698C" w:rsidP="007C698C"/>
    <w:p w14:paraId="4A22EBF2" w14:textId="77777777" w:rsidR="007C698C" w:rsidRDefault="007C698C" w:rsidP="007C698C"/>
    <w:p w14:paraId="38C287D8" w14:textId="048620B3" w:rsidR="00FA4885" w:rsidRDefault="00FA4885">
      <w:pPr>
        <w:spacing w:line="259" w:lineRule="auto"/>
      </w:pPr>
      <w:r>
        <w:br w:type="page"/>
      </w:r>
    </w:p>
    <w:p w14:paraId="5C2CA55A" w14:textId="77777777" w:rsidR="00FA4885" w:rsidRDefault="00FA4885" w:rsidP="00FA4885">
      <w:pPr>
        <w:pStyle w:val="NumberedHeading2"/>
      </w:pPr>
      <w:bookmarkStart w:id="24" w:name="_Toc100680167"/>
      <w:bookmarkStart w:id="25" w:name="_Toc100680166"/>
      <w:r>
        <w:lastRenderedPageBreak/>
        <w:t>Supporting Konsentus Sales team</w:t>
      </w:r>
      <w:bookmarkEnd w:id="24"/>
    </w:p>
    <w:p w14:paraId="37D062F5"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OBE are here to support Konsentus sales efforts, and OBE interests take second place to KV sales in Europe.</w:t>
      </w:r>
    </w:p>
    <w:p w14:paraId="5071351C"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w:t>
      </w:r>
    </w:p>
    <w:p w14:paraId="220F406D"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None of Clare's team will have formal responsibility for sales of OBE, from now on, giving the team the room to focus on KV sales.</w:t>
      </w:r>
    </w:p>
    <w:p w14:paraId="3E27537D"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The team are free to talk about OBE membership, and if helpful OBE will join calls and explain OBE membership. </w:t>
      </w:r>
    </w:p>
    <w:p w14:paraId="05BABD9A"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In these </w:t>
      </w:r>
      <w:proofErr w:type="gramStart"/>
      <w:r w:rsidRPr="00E67736">
        <w:rPr>
          <w:rFonts w:ascii="Calibri" w:eastAsia="Times New Roman" w:hAnsi="Calibri" w:cs="Calibri"/>
          <w:color w:val="auto"/>
          <w:lang w:eastAsia="en-GB"/>
        </w:rPr>
        <w:t>cases</w:t>
      </w:r>
      <w:proofErr w:type="gramEnd"/>
      <w:r w:rsidRPr="00E67736">
        <w:rPr>
          <w:rFonts w:ascii="Calibri" w:eastAsia="Times New Roman" w:hAnsi="Calibri" w:cs="Calibri"/>
          <w:color w:val="auto"/>
          <w:lang w:eastAsia="en-GB"/>
        </w:rPr>
        <w:t xml:space="preserve"> we will not follow up with the prospect without the agreement of the sales team. We will also agree how contracting works.</w:t>
      </w:r>
    </w:p>
    <w:p w14:paraId="68087298"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w:t>
      </w:r>
    </w:p>
    <w:p w14:paraId="27210D28"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Clare, </w:t>
      </w:r>
      <w:proofErr w:type="gramStart"/>
      <w:r w:rsidRPr="00E67736">
        <w:rPr>
          <w:rFonts w:ascii="Calibri" w:eastAsia="Times New Roman" w:hAnsi="Calibri" w:cs="Calibri"/>
          <w:color w:val="auto"/>
          <w:lang w:eastAsia="en-GB"/>
        </w:rPr>
        <w:t>Joao</w:t>
      </w:r>
      <w:proofErr w:type="gramEnd"/>
      <w:r w:rsidRPr="00E67736">
        <w:rPr>
          <w:rFonts w:ascii="Calibri" w:eastAsia="Times New Roman" w:hAnsi="Calibri" w:cs="Calibri"/>
          <w:color w:val="auto"/>
          <w:lang w:eastAsia="en-GB"/>
        </w:rPr>
        <w:t xml:space="preserve"> and I have agreed that OBE can support the Account Management Team which holds regular meetings with customers. Depending on the size of the customer, this could be a person attending the meeting coma or it could be some standard update slides. Claire believes this will help make the meetings more valuable to customers and Improve attendance and the reception of the meeting.</w:t>
      </w:r>
    </w:p>
    <w:p w14:paraId="3A028C80"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Clare to share a list of </w:t>
      </w:r>
      <w:proofErr w:type="gramStart"/>
      <w:r w:rsidRPr="00E67736">
        <w:rPr>
          <w:rFonts w:ascii="Calibri" w:eastAsia="Times New Roman" w:hAnsi="Calibri" w:cs="Calibri"/>
          <w:color w:val="auto"/>
          <w:lang w:eastAsia="en-GB"/>
        </w:rPr>
        <w:t>meetings, and</w:t>
      </w:r>
      <w:proofErr w:type="gramEnd"/>
      <w:r w:rsidRPr="00E67736">
        <w:rPr>
          <w:rFonts w:ascii="Calibri" w:eastAsia="Times New Roman" w:hAnsi="Calibri" w:cs="Calibri"/>
          <w:color w:val="auto"/>
          <w:lang w:eastAsia="en-GB"/>
        </w:rPr>
        <w:t xml:space="preserve"> indicate which ones we may be able to help with.</w:t>
      </w:r>
    </w:p>
    <w:p w14:paraId="0ED4E398"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w:t>
      </w:r>
    </w:p>
    <w:p w14:paraId="182BF093" w14:textId="77777777" w:rsidR="00FA4885" w:rsidRPr="00E67736" w:rsidRDefault="00FA4885" w:rsidP="00FA4885">
      <w:pPr>
        <w:spacing w:after="0" w:line="240" w:lineRule="auto"/>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We also discussed the importance of shared messages and shared knowledge between Konsentus and OBE. </w:t>
      </w:r>
    </w:p>
    <w:p w14:paraId="68B8ED46" w14:textId="77777777" w:rsidR="00FA4885" w:rsidRPr="00E67736" w:rsidRDefault="00FA4885" w:rsidP="00851BD5">
      <w:pPr>
        <w:numPr>
          <w:ilvl w:val="0"/>
          <w:numId w:val="34"/>
        </w:numPr>
        <w:spacing w:after="0" w:line="240" w:lineRule="auto"/>
        <w:textAlignment w:val="center"/>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Concerns about mixed messages. </w:t>
      </w:r>
    </w:p>
    <w:p w14:paraId="19738746" w14:textId="77777777" w:rsidR="00FA4885" w:rsidRPr="00E67736" w:rsidRDefault="00FA4885" w:rsidP="00851BD5">
      <w:pPr>
        <w:numPr>
          <w:ilvl w:val="1"/>
          <w:numId w:val="34"/>
        </w:numPr>
        <w:spacing w:after="0" w:line="240" w:lineRule="auto"/>
        <w:textAlignment w:val="center"/>
        <w:rPr>
          <w:rFonts w:ascii="Calibri" w:eastAsia="Times New Roman" w:hAnsi="Calibri" w:cs="Calibri"/>
          <w:color w:val="auto"/>
          <w:lang w:eastAsia="en-GB"/>
        </w:rPr>
      </w:pPr>
      <w:r w:rsidRPr="00E67736">
        <w:rPr>
          <w:rFonts w:ascii="Calibri" w:eastAsia="Times New Roman" w:hAnsi="Calibri" w:cs="Calibri"/>
          <w:color w:val="auto"/>
          <w:lang w:eastAsia="en-GB"/>
        </w:rPr>
        <w:t>Clare's team will not contact OBE directly for information, but it will come through marketing. OBE to push back if this is not the case.</w:t>
      </w:r>
    </w:p>
    <w:p w14:paraId="0019510A" w14:textId="77777777" w:rsidR="00FA4885" w:rsidRPr="00E67736" w:rsidRDefault="00FA4885" w:rsidP="00851BD5">
      <w:pPr>
        <w:numPr>
          <w:ilvl w:val="1"/>
          <w:numId w:val="34"/>
        </w:numPr>
        <w:spacing w:after="0" w:line="240" w:lineRule="auto"/>
        <w:textAlignment w:val="center"/>
        <w:rPr>
          <w:rFonts w:ascii="Calibri" w:eastAsia="Times New Roman" w:hAnsi="Calibri" w:cs="Calibri"/>
          <w:color w:val="auto"/>
          <w:lang w:eastAsia="en-GB"/>
        </w:rPr>
      </w:pPr>
      <w:r w:rsidRPr="00E67736">
        <w:rPr>
          <w:rFonts w:ascii="Calibri" w:eastAsia="Times New Roman" w:hAnsi="Calibri" w:cs="Calibri"/>
          <w:color w:val="auto"/>
          <w:lang w:eastAsia="en-GB"/>
        </w:rPr>
        <w:t xml:space="preserve">OBE will [has] stop sharing information publicly about TPP usage rates, as this may undermine some of the sales messages. If there are other topics which Clare feel a </w:t>
      </w:r>
      <w:proofErr w:type="gramStart"/>
      <w:r w:rsidRPr="00E67736">
        <w:rPr>
          <w:rFonts w:ascii="Calibri" w:eastAsia="Times New Roman" w:hAnsi="Calibri" w:cs="Calibri"/>
          <w:color w:val="auto"/>
          <w:lang w:eastAsia="en-GB"/>
        </w:rPr>
        <w:t>sensitive</w:t>
      </w:r>
      <w:proofErr w:type="gramEnd"/>
      <w:r w:rsidRPr="00E67736">
        <w:rPr>
          <w:rFonts w:ascii="Calibri" w:eastAsia="Times New Roman" w:hAnsi="Calibri" w:cs="Calibri"/>
          <w:color w:val="auto"/>
          <w:lang w:eastAsia="en-GB"/>
        </w:rPr>
        <w:t xml:space="preserve"> she will tell us.</w:t>
      </w:r>
    </w:p>
    <w:p w14:paraId="6646A07B" w14:textId="77777777" w:rsidR="00FA4885" w:rsidRPr="00E67736" w:rsidRDefault="00FA4885" w:rsidP="00851BD5">
      <w:pPr>
        <w:numPr>
          <w:ilvl w:val="0"/>
          <w:numId w:val="34"/>
        </w:numPr>
        <w:spacing w:after="0" w:line="240" w:lineRule="auto"/>
        <w:textAlignment w:val="center"/>
        <w:rPr>
          <w:rFonts w:ascii="Calibri" w:eastAsia="Times New Roman" w:hAnsi="Calibri" w:cs="Calibri"/>
          <w:color w:val="auto"/>
          <w:lang w:eastAsia="en-GB"/>
        </w:rPr>
      </w:pPr>
      <w:r w:rsidRPr="00E67736">
        <w:rPr>
          <w:rFonts w:ascii="Calibri" w:eastAsia="Times New Roman" w:hAnsi="Calibri" w:cs="Calibri"/>
          <w:color w:val="auto"/>
          <w:lang w:eastAsia="en-GB"/>
        </w:rPr>
        <w:t>Concerns about interference with prospects. Clare will give us a list of top prospects. OBE will not contact these prospects without Clare being aware. OBE are looking into how better give updates on who we have speaking to and what information we have been getting.</w:t>
      </w:r>
    </w:p>
    <w:p w14:paraId="3E878333" w14:textId="77777777" w:rsidR="00FA4885" w:rsidRPr="00E67736" w:rsidRDefault="00FA4885" w:rsidP="00851BD5">
      <w:pPr>
        <w:numPr>
          <w:ilvl w:val="0"/>
          <w:numId w:val="34"/>
        </w:numPr>
        <w:spacing w:after="0" w:line="240" w:lineRule="auto"/>
        <w:textAlignment w:val="center"/>
        <w:rPr>
          <w:rFonts w:ascii="Calibri" w:eastAsia="Times New Roman" w:hAnsi="Calibri" w:cs="Calibri"/>
          <w:color w:val="auto"/>
          <w:lang w:eastAsia="en-GB"/>
        </w:rPr>
      </w:pPr>
      <w:r w:rsidRPr="00E67736">
        <w:rPr>
          <w:rFonts w:ascii="Calibri" w:eastAsia="Times New Roman" w:hAnsi="Calibri" w:cs="Calibri"/>
          <w:color w:val="auto"/>
          <w:lang w:eastAsia="en-GB"/>
        </w:rPr>
        <w:t>Centralization of data. For things like API volumes, Clare will give us access to their volume data and we will see if we can enrich it and create a shared resource.</w:t>
      </w:r>
    </w:p>
    <w:p w14:paraId="6FC10DF2" w14:textId="77777777" w:rsidR="00FA4885" w:rsidRDefault="00FA4885" w:rsidP="00FA4885">
      <w:pPr>
        <w:spacing w:line="259" w:lineRule="auto"/>
      </w:pPr>
      <w:r>
        <w:br w:type="page"/>
      </w:r>
    </w:p>
    <w:p w14:paraId="3A5C846E" w14:textId="77777777" w:rsidR="005B2FD1" w:rsidRDefault="007C698C" w:rsidP="007C698C">
      <w:pPr>
        <w:pStyle w:val="NumberedHeading2"/>
      </w:pPr>
      <w:r w:rsidRPr="004A292B">
        <w:lastRenderedPageBreak/>
        <w:t>SMU</w:t>
      </w:r>
      <w:bookmarkEnd w:id="25"/>
    </w:p>
    <w:p w14:paraId="5580F273" w14:textId="77777777" w:rsidR="005B2FD1" w:rsidRDefault="005B2FD1">
      <w:pPr>
        <w:spacing w:line="259" w:lineRule="auto"/>
      </w:pPr>
      <w:r>
        <w:br w:type="page"/>
      </w:r>
    </w:p>
    <w:p w14:paraId="09043BED" w14:textId="48FB0A27" w:rsidR="00FC58DC" w:rsidRDefault="00E67736" w:rsidP="00421B25">
      <w:pPr>
        <w:pStyle w:val="NumberedHeading1"/>
      </w:pPr>
      <w:bookmarkStart w:id="26" w:name="_Toc100680168"/>
      <w:r>
        <w:lastRenderedPageBreak/>
        <w:t xml:space="preserve">Using OBE </w:t>
      </w:r>
      <w:r w:rsidR="00FC58DC">
        <w:t>Tools</w:t>
      </w:r>
      <w:bookmarkEnd w:id="26"/>
    </w:p>
    <w:p w14:paraId="3BFB23C2" w14:textId="62F3A557" w:rsidR="00B02BD7" w:rsidRDefault="00C00A36" w:rsidP="00421B25">
      <w:pPr>
        <w:pStyle w:val="NumberedHeading2"/>
      </w:pPr>
      <w:bookmarkStart w:id="27" w:name="_Toc100680169"/>
      <w:proofErr w:type="spellStart"/>
      <w:r>
        <w:t>Wordpress</w:t>
      </w:r>
      <w:proofErr w:type="spellEnd"/>
      <w:r>
        <w:t xml:space="preserve">: </w:t>
      </w:r>
      <w:r w:rsidR="00D4581E">
        <w:t>OB</w:t>
      </w:r>
      <w:r>
        <w:t>X</w:t>
      </w:r>
      <w:r w:rsidR="00D4581E">
        <w:t xml:space="preserve"> Website</w:t>
      </w:r>
      <w:bookmarkEnd w:id="27"/>
    </w:p>
    <w:p w14:paraId="3FFFEF19" w14:textId="77777777" w:rsidR="00D8077F" w:rsidRDefault="00D8077F" w:rsidP="00421B25">
      <w:pPr>
        <w:pStyle w:val="NumberedHeading2"/>
      </w:pPr>
      <w:bookmarkStart w:id="28" w:name="_Toc100680170"/>
      <w:r>
        <w:t>Granting website access</w:t>
      </w:r>
      <w:bookmarkEnd w:id="28"/>
    </w:p>
    <w:p w14:paraId="6B2D0E67" w14:textId="77777777" w:rsidR="00D8077F" w:rsidRDefault="00D8077F" w:rsidP="00D8077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process is to that </w:t>
      </w:r>
      <w:proofErr w:type="spellStart"/>
      <w:r>
        <w:rPr>
          <w:rFonts w:ascii="Calibri" w:hAnsi="Calibri" w:cs="Calibri"/>
          <w:sz w:val="22"/>
          <w:szCs w:val="22"/>
        </w:rPr>
        <w:t>OBEx</w:t>
      </w:r>
      <w:proofErr w:type="spellEnd"/>
      <w:r>
        <w:rPr>
          <w:rFonts w:ascii="Calibri" w:hAnsi="Calibri" w:cs="Calibri"/>
          <w:sz w:val="22"/>
          <w:szCs w:val="22"/>
        </w:rPr>
        <w:t xml:space="preserve"> members have access to the material published as ‘members only’ across </w:t>
      </w:r>
      <w:proofErr w:type="spellStart"/>
      <w:r>
        <w:rPr>
          <w:rFonts w:ascii="Calibri" w:hAnsi="Calibri" w:cs="Calibri"/>
          <w:sz w:val="22"/>
          <w:szCs w:val="22"/>
        </w:rPr>
        <w:t>OBEx</w:t>
      </w:r>
      <w:proofErr w:type="spellEnd"/>
      <w:r>
        <w:rPr>
          <w:rFonts w:ascii="Calibri" w:hAnsi="Calibri" w:cs="Calibri"/>
          <w:sz w:val="22"/>
          <w:szCs w:val="22"/>
        </w:rPr>
        <w:t xml:space="preserve"> websites.</w:t>
      </w:r>
    </w:p>
    <w:p w14:paraId="3A8E852C" w14:textId="77777777" w:rsidR="00D8077F" w:rsidRPr="00DC17F0" w:rsidRDefault="00D8077F" w:rsidP="00D8077F">
      <w:pPr>
        <w:pStyle w:val="NormalWeb"/>
        <w:spacing w:before="0" w:beforeAutospacing="0" w:after="0" w:afterAutospacing="0"/>
        <w:rPr>
          <w:rFonts w:ascii="Calibri" w:hAnsi="Calibri" w:cs="Calibri"/>
          <w:b/>
          <w:sz w:val="22"/>
          <w:szCs w:val="22"/>
        </w:rPr>
      </w:pPr>
    </w:p>
    <w:p w14:paraId="0897B74A" w14:textId="77777777" w:rsidR="00D8077F" w:rsidRDefault="00D8077F" w:rsidP="00851BD5">
      <w:pPr>
        <w:numPr>
          <w:ilvl w:val="0"/>
          <w:numId w:val="29"/>
        </w:numPr>
        <w:spacing w:after="0" w:line="240" w:lineRule="auto"/>
        <w:textAlignment w:val="center"/>
        <w:rPr>
          <w:rFonts w:ascii="Calibri" w:hAnsi="Calibri" w:cs="Calibri"/>
        </w:rPr>
      </w:pPr>
      <w:r>
        <w:rPr>
          <w:rFonts w:ascii="Calibri" w:hAnsi="Calibri" w:cs="Calibri"/>
        </w:rPr>
        <w:t xml:space="preserve">Login at </w:t>
      </w:r>
      <w:hyperlink r:id="rId27" w:history="1">
        <w:r w:rsidRPr="00BF2E49">
          <w:rPr>
            <w:rStyle w:val="Hyperlink"/>
            <w:rFonts w:ascii="Calibri" w:hAnsi="Calibri" w:cs="Calibri"/>
          </w:rPr>
          <w:t>www.openbanking.exchange/wp-admin/</w:t>
        </w:r>
      </w:hyperlink>
      <w:r>
        <w:rPr>
          <w:rFonts w:ascii="Calibri" w:hAnsi="Calibri" w:cs="Calibri"/>
        </w:rPr>
        <w:t xml:space="preserve"> with proper credentials </w:t>
      </w:r>
    </w:p>
    <w:p w14:paraId="3F5F3E3E" w14:textId="77777777" w:rsidR="00D8077F" w:rsidRDefault="00D8077F" w:rsidP="00851BD5">
      <w:pPr>
        <w:numPr>
          <w:ilvl w:val="0"/>
          <w:numId w:val="29"/>
        </w:numPr>
        <w:spacing w:after="0" w:line="240" w:lineRule="auto"/>
        <w:textAlignment w:val="center"/>
        <w:rPr>
          <w:rFonts w:ascii="Calibri" w:hAnsi="Calibri" w:cs="Calibri"/>
        </w:rPr>
      </w:pPr>
      <w:r>
        <w:rPr>
          <w:rFonts w:ascii="Calibri" w:hAnsi="Calibri" w:cs="Calibri"/>
        </w:rPr>
        <w:t xml:space="preserve">Click in ‘Users’ section in the left side </w:t>
      </w:r>
    </w:p>
    <w:p w14:paraId="43E39861" w14:textId="77777777" w:rsidR="00D8077F" w:rsidRDefault="00D8077F" w:rsidP="00851BD5">
      <w:pPr>
        <w:numPr>
          <w:ilvl w:val="0"/>
          <w:numId w:val="29"/>
        </w:numPr>
        <w:spacing w:after="0" w:line="240" w:lineRule="auto"/>
        <w:textAlignment w:val="center"/>
        <w:rPr>
          <w:rFonts w:ascii="Calibri" w:hAnsi="Calibri" w:cs="Calibri"/>
        </w:rPr>
      </w:pPr>
      <w:r>
        <w:rPr>
          <w:rFonts w:ascii="Calibri" w:hAnsi="Calibri" w:cs="Calibri"/>
        </w:rPr>
        <w:t>Click in ‘Add new user’ button in the top of the page</w:t>
      </w:r>
    </w:p>
    <w:p w14:paraId="0D59A280" w14:textId="77777777" w:rsidR="00D8077F" w:rsidRDefault="00D8077F" w:rsidP="00851BD5">
      <w:pPr>
        <w:numPr>
          <w:ilvl w:val="0"/>
          <w:numId w:val="29"/>
        </w:numPr>
        <w:spacing w:after="0" w:line="240" w:lineRule="auto"/>
        <w:textAlignment w:val="center"/>
        <w:rPr>
          <w:rFonts w:ascii="Calibri" w:hAnsi="Calibri" w:cs="Calibri"/>
        </w:rPr>
      </w:pPr>
      <w:r>
        <w:rPr>
          <w:rFonts w:ascii="Calibri" w:hAnsi="Calibri" w:cs="Calibri"/>
        </w:rPr>
        <w:t>Fill in user information and tick the ‘</w:t>
      </w:r>
      <w:r w:rsidRPr="00DE6FF9">
        <w:rPr>
          <w:rFonts w:ascii="Calibri" w:hAnsi="Calibri" w:cs="Calibri"/>
        </w:rPr>
        <w:t>Send the new user an email about their account.</w:t>
      </w:r>
      <w:r>
        <w:rPr>
          <w:rFonts w:ascii="Calibri" w:hAnsi="Calibri" w:cs="Calibri"/>
        </w:rPr>
        <w:t>’ option</w:t>
      </w:r>
    </w:p>
    <w:p w14:paraId="42BBB322" w14:textId="77777777" w:rsidR="00D8077F" w:rsidRDefault="00D8077F" w:rsidP="00851BD5">
      <w:pPr>
        <w:numPr>
          <w:ilvl w:val="0"/>
          <w:numId w:val="29"/>
        </w:numPr>
        <w:spacing w:after="0" w:line="240" w:lineRule="auto"/>
        <w:textAlignment w:val="center"/>
        <w:rPr>
          <w:rFonts w:ascii="Calibri" w:hAnsi="Calibri" w:cs="Calibri"/>
        </w:rPr>
      </w:pPr>
      <w:r>
        <w:rPr>
          <w:rFonts w:ascii="Calibri" w:hAnsi="Calibri" w:cs="Calibri"/>
        </w:rPr>
        <w:t>Select memberships to be assigned in the ‘Role’ dropdown, click ‘Add new User’</w:t>
      </w:r>
    </w:p>
    <w:p w14:paraId="35D406C1" w14:textId="77777777" w:rsidR="00D8077F" w:rsidRPr="006F24AF" w:rsidRDefault="00D8077F" w:rsidP="00D8077F"/>
    <w:p w14:paraId="2213E711" w14:textId="77777777" w:rsidR="00D8077F" w:rsidRDefault="00D8077F" w:rsidP="00D8077F"/>
    <w:p w14:paraId="70943F8E" w14:textId="77777777" w:rsidR="00D8077F" w:rsidRDefault="00D8077F" w:rsidP="00D8077F">
      <w:pPr>
        <w:spacing w:line="259" w:lineRule="auto"/>
        <w:rPr>
          <w:rFonts w:eastAsiaTheme="majorEastAsia" w:cs="Arial"/>
          <w:color w:val="63C6E8"/>
          <w:sz w:val="32"/>
          <w:szCs w:val="32"/>
        </w:rPr>
      </w:pPr>
      <w:r>
        <w:br w:type="page"/>
      </w:r>
    </w:p>
    <w:p w14:paraId="06DA5084" w14:textId="77777777" w:rsidR="006C4E98" w:rsidRDefault="001F3995" w:rsidP="009E373E">
      <w:pPr>
        <w:pStyle w:val="NumberedHeading2"/>
      </w:pPr>
      <w:bookmarkStart w:id="29" w:name="_Toc100680172"/>
      <w:r>
        <w:lastRenderedPageBreak/>
        <w:t>M</w:t>
      </w:r>
      <w:r w:rsidR="00FC58DC">
        <w:t>ailchimp</w:t>
      </w:r>
      <w:bookmarkEnd w:id="29"/>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67"/>
        <w:gridCol w:w="4655"/>
      </w:tblGrid>
      <w:tr w:rsidR="006C4E98" w:rsidRPr="00FC58DC" w14:paraId="2A320253" w14:textId="77777777" w:rsidTr="0074443C">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F9852" w14:textId="77777777" w:rsidR="006C4E98" w:rsidRPr="00FC58DC" w:rsidRDefault="006C4E98" w:rsidP="0074443C">
            <w:pPr>
              <w:spacing w:after="0" w:line="240" w:lineRule="auto"/>
              <w:rPr>
                <w:rFonts w:ascii="Calibri" w:eastAsia="Times New Roman" w:hAnsi="Calibri" w:cs="Calibri"/>
                <w:color w:val="auto"/>
                <w:lang w:eastAsia="en-GB"/>
              </w:rPr>
            </w:pPr>
            <w:r w:rsidRPr="00FC58DC">
              <w:rPr>
                <w:rFonts w:ascii="Calibri" w:eastAsia="Times New Roman" w:hAnsi="Calibri" w:cs="Calibri"/>
                <w:b/>
                <w:bCs/>
                <w:color w:val="auto"/>
                <w:lang w:eastAsia="en-GB"/>
              </w:rPr>
              <w:t>Send mail to members</w:t>
            </w:r>
          </w:p>
        </w:tc>
        <w:tc>
          <w:tcPr>
            <w:tcW w:w="4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33664"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Use Mailchimp</w:t>
            </w:r>
          </w:p>
          <w:p w14:paraId="129A6171"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Design the email using one of the previous OBE Publication templates in Mailchimp</w:t>
            </w:r>
          </w:p>
          <w:p w14:paraId="4798D600"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Send the link to the document, not the document</w:t>
            </w:r>
          </w:p>
          <w:p w14:paraId="4D56A42A"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 xml:space="preserve">Select the audience, depending if it's private or public, and depending on which member group it is addressed to. </w:t>
            </w:r>
          </w:p>
          <w:p w14:paraId="0FE4BF78"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If it's a document that needs to be sent as an attachment, an email can be sent as well.</w:t>
            </w:r>
          </w:p>
          <w:p w14:paraId="55921AC3" w14:textId="77777777" w:rsidR="006C4E98" w:rsidRPr="00FC58DC" w:rsidRDefault="006C4E98" w:rsidP="00851BD5">
            <w:pPr>
              <w:numPr>
                <w:ilvl w:val="1"/>
                <w:numId w:val="27"/>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 xml:space="preserve">The audience needs to be updated as usual with </w:t>
            </w:r>
            <w:proofErr w:type="spellStart"/>
            <w:r w:rsidRPr="00FC58DC">
              <w:rPr>
                <w:rFonts w:ascii="Calibri" w:eastAsia="Times New Roman" w:hAnsi="Calibri" w:cs="Calibri"/>
                <w:color w:val="auto"/>
                <w:lang w:eastAsia="en-GB"/>
              </w:rPr>
              <w:t>Zoho</w:t>
            </w:r>
            <w:proofErr w:type="spellEnd"/>
            <w:r w:rsidRPr="00FC58DC">
              <w:rPr>
                <w:rFonts w:ascii="Calibri" w:eastAsia="Times New Roman" w:hAnsi="Calibri" w:cs="Calibri"/>
                <w:color w:val="auto"/>
                <w:lang w:eastAsia="en-GB"/>
              </w:rPr>
              <w:t xml:space="preserve"> reports.</w:t>
            </w:r>
          </w:p>
          <w:p w14:paraId="61197F35" w14:textId="77777777" w:rsidR="006C4E98" w:rsidRPr="00FC58DC" w:rsidRDefault="006C4E98" w:rsidP="0074443C">
            <w:pPr>
              <w:spacing w:after="0" w:line="240" w:lineRule="auto"/>
              <w:ind w:left="720"/>
              <w:rPr>
                <w:rFonts w:ascii="Calibri" w:eastAsia="Times New Roman" w:hAnsi="Calibri" w:cs="Calibri"/>
                <w:color w:val="auto"/>
                <w:lang w:eastAsia="en-GB"/>
              </w:rPr>
            </w:pPr>
            <w:r w:rsidRPr="00FC58DC">
              <w:rPr>
                <w:rFonts w:ascii="Calibri" w:eastAsia="Times New Roman" w:hAnsi="Calibri" w:cs="Calibri"/>
                <w:color w:val="auto"/>
                <w:lang w:eastAsia="en-GB"/>
              </w:rPr>
              <w:t> </w:t>
            </w:r>
          </w:p>
        </w:tc>
      </w:tr>
    </w:tbl>
    <w:p w14:paraId="10800CC2" w14:textId="354A84ED" w:rsidR="001F3995" w:rsidRDefault="00FC58DC" w:rsidP="006C4E98">
      <w:r>
        <w:t xml:space="preserve"> </w:t>
      </w:r>
    </w:p>
    <w:p w14:paraId="20742C99" w14:textId="55CC8814" w:rsidR="005756DE" w:rsidRDefault="005756DE">
      <w:pPr>
        <w:spacing w:line="259" w:lineRule="auto"/>
      </w:pPr>
      <w:r>
        <w:br w:type="page"/>
      </w:r>
    </w:p>
    <w:p w14:paraId="228D4D3F" w14:textId="77777777" w:rsidR="00754FF2" w:rsidRDefault="00754FF2" w:rsidP="00754FF2"/>
    <w:p w14:paraId="2ABF2D6D" w14:textId="2A3DB8B3" w:rsidR="00926BB9" w:rsidRDefault="00926BB9" w:rsidP="009E373E">
      <w:pPr>
        <w:pStyle w:val="NumberedHeading2"/>
      </w:pPr>
      <w:bookmarkStart w:id="30" w:name="_Toc100680173"/>
      <w:r>
        <w:t>Zoom</w:t>
      </w:r>
      <w:bookmarkEnd w:id="30"/>
    </w:p>
    <w:p w14:paraId="5DE8FBC7" w14:textId="6A7EB7F5" w:rsidR="00926BB9" w:rsidRDefault="005756DE" w:rsidP="00926BB9">
      <w:r>
        <w:t>To be completed.</w:t>
      </w:r>
    </w:p>
    <w:p w14:paraId="49B6FA11" w14:textId="73309B35" w:rsidR="008C5F90" w:rsidRDefault="008C5F90" w:rsidP="009E373E">
      <w:pPr>
        <w:pStyle w:val="NumberedHeading2"/>
      </w:pPr>
      <w:bookmarkStart w:id="31" w:name="_Toc100680174"/>
      <w:proofErr w:type="spellStart"/>
      <w:r>
        <w:t>Zoho</w:t>
      </w:r>
      <w:bookmarkEnd w:id="31"/>
      <w:proofErr w:type="spellEnd"/>
      <w:r>
        <w:t xml:space="preserve"> </w:t>
      </w:r>
    </w:p>
    <w:p w14:paraId="326850AD" w14:textId="5F25C0EF" w:rsidR="00C72FAE" w:rsidRDefault="00475A2B" w:rsidP="00691D4B">
      <w:pPr>
        <w:pStyle w:val="NumberedHeading3"/>
      </w:pPr>
      <w:r>
        <w:t>Member management</w:t>
      </w:r>
    </w:p>
    <w:p w14:paraId="087F4CEB" w14:textId="1A686C16" w:rsidR="00475A2B" w:rsidRDefault="00D13A1E" w:rsidP="00475A2B">
      <w:r>
        <w:t xml:space="preserve">For all members who </w:t>
      </w:r>
      <w:proofErr w:type="gramStart"/>
      <w:r w:rsidR="00943BD1">
        <w:t>join,</w:t>
      </w:r>
      <w:r>
        <w:t xml:space="preserve"> or</w:t>
      </w:r>
      <w:proofErr w:type="gramEnd"/>
      <w:r>
        <w:t xml:space="preserve"> leave update the following.</w:t>
      </w:r>
    </w:p>
    <w:tbl>
      <w:tblPr>
        <w:tblStyle w:val="TableGrid2"/>
        <w:tblW w:w="9209" w:type="dxa"/>
        <w:tblLook w:val="04A0" w:firstRow="1" w:lastRow="0" w:firstColumn="1" w:lastColumn="0" w:noHBand="0" w:noVBand="1"/>
      </w:tblPr>
      <w:tblGrid>
        <w:gridCol w:w="3775"/>
        <w:gridCol w:w="2520"/>
        <w:gridCol w:w="2914"/>
      </w:tblGrid>
      <w:tr w:rsidR="002517CC" w14:paraId="488ADBB3" w14:textId="77777777" w:rsidTr="00F47DED">
        <w:tc>
          <w:tcPr>
            <w:tcW w:w="3775" w:type="dxa"/>
          </w:tcPr>
          <w:p w14:paraId="03A14615" w14:textId="77777777" w:rsidR="002517CC" w:rsidRPr="00745EFE" w:rsidRDefault="002517CC" w:rsidP="00F47DED">
            <w:pPr>
              <w:rPr>
                <w:b/>
                <w:bCs/>
              </w:rPr>
            </w:pPr>
            <w:r w:rsidRPr="00745EFE">
              <w:rPr>
                <w:b/>
                <w:bCs/>
              </w:rPr>
              <w:t>Account</w:t>
            </w:r>
          </w:p>
        </w:tc>
        <w:tc>
          <w:tcPr>
            <w:tcW w:w="2520" w:type="dxa"/>
          </w:tcPr>
          <w:p w14:paraId="5D0A4A1A" w14:textId="77777777" w:rsidR="002517CC" w:rsidRPr="00737DF4" w:rsidRDefault="002517CC" w:rsidP="00F47DED">
            <w:pPr>
              <w:rPr>
                <w:b/>
                <w:bCs/>
              </w:rPr>
            </w:pPr>
            <w:r w:rsidRPr="00737DF4">
              <w:rPr>
                <w:b/>
                <w:bCs/>
              </w:rPr>
              <w:t>OBE</w:t>
            </w:r>
          </w:p>
        </w:tc>
        <w:tc>
          <w:tcPr>
            <w:tcW w:w="2914" w:type="dxa"/>
          </w:tcPr>
          <w:p w14:paraId="6EC9A34E" w14:textId="77777777" w:rsidR="002517CC" w:rsidRPr="00737DF4" w:rsidRDefault="002517CC" w:rsidP="00F47DED">
            <w:pPr>
              <w:rPr>
                <w:b/>
                <w:bCs/>
              </w:rPr>
            </w:pPr>
            <w:r w:rsidRPr="00737DF4">
              <w:rPr>
                <w:b/>
                <w:bCs/>
              </w:rPr>
              <w:t>OBX</w:t>
            </w:r>
          </w:p>
        </w:tc>
      </w:tr>
      <w:tr w:rsidR="002517CC" w14:paraId="4F2B4043" w14:textId="77777777" w:rsidTr="00F47DED">
        <w:tc>
          <w:tcPr>
            <w:tcW w:w="3775" w:type="dxa"/>
          </w:tcPr>
          <w:p w14:paraId="121B3F51" w14:textId="77777777" w:rsidR="002517CC" w:rsidRDefault="002517CC" w:rsidP="00F47DED">
            <w:r>
              <w:t>Account is a member</w:t>
            </w:r>
          </w:p>
        </w:tc>
        <w:tc>
          <w:tcPr>
            <w:tcW w:w="2520" w:type="dxa"/>
          </w:tcPr>
          <w:p w14:paraId="3A58BF5F" w14:textId="77777777" w:rsidR="002517CC" w:rsidRDefault="002517CC" w:rsidP="00F47DED">
            <w:r>
              <w:t>OBE Member = Y/N</w:t>
            </w:r>
          </w:p>
        </w:tc>
        <w:tc>
          <w:tcPr>
            <w:tcW w:w="2914" w:type="dxa"/>
          </w:tcPr>
          <w:p w14:paraId="79B27B25" w14:textId="77777777" w:rsidR="002517CC" w:rsidRDefault="002517CC" w:rsidP="00F47DED">
            <w:r>
              <w:t>OBX Member program = &lt;program&gt;</w:t>
            </w:r>
          </w:p>
        </w:tc>
      </w:tr>
      <w:tr w:rsidR="002517CC" w14:paraId="3E0F4B7C" w14:textId="77777777" w:rsidTr="00F47DED">
        <w:tc>
          <w:tcPr>
            <w:tcW w:w="3775" w:type="dxa"/>
          </w:tcPr>
          <w:p w14:paraId="494D3410" w14:textId="77777777" w:rsidR="002517CC" w:rsidRDefault="002517CC" w:rsidP="00F47DED">
            <w:r>
              <w:t>Program</w:t>
            </w:r>
          </w:p>
        </w:tc>
        <w:tc>
          <w:tcPr>
            <w:tcW w:w="2520" w:type="dxa"/>
          </w:tcPr>
          <w:p w14:paraId="31D32EF8" w14:textId="77777777" w:rsidR="002517CC" w:rsidRDefault="002517CC" w:rsidP="00F47DED">
            <w:r>
              <w:t>[OBE]</w:t>
            </w:r>
          </w:p>
        </w:tc>
        <w:tc>
          <w:tcPr>
            <w:tcW w:w="2914" w:type="dxa"/>
          </w:tcPr>
          <w:p w14:paraId="0DBD9BD1" w14:textId="77777777" w:rsidR="002517CC" w:rsidRDefault="002517CC" w:rsidP="00F47DED">
            <w:r>
              <w:t>See above</w:t>
            </w:r>
          </w:p>
        </w:tc>
      </w:tr>
      <w:tr w:rsidR="002517CC" w14:paraId="496F4A9E" w14:textId="77777777" w:rsidTr="00F47DED">
        <w:tc>
          <w:tcPr>
            <w:tcW w:w="3775" w:type="dxa"/>
          </w:tcPr>
          <w:p w14:paraId="6BCFB47A" w14:textId="77777777" w:rsidR="002517CC" w:rsidRDefault="002517CC" w:rsidP="00F47DED">
            <w:r>
              <w:t>Type of member</w:t>
            </w:r>
          </w:p>
        </w:tc>
        <w:tc>
          <w:tcPr>
            <w:tcW w:w="2520" w:type="dxa"/>
          </w:tcPr>
          <w:p w14:paraId="1A4BA3C2" w14:textId="77777777" w:rsidR="002517CC" w:rsidRDefault="002517CC" w:rsidP="00F47DED">
            <w:r>
              <w:t>OBE Member Type</w:t>
            </w:r>
          </w:p>
        </w:tc>
        <w:tc>
          <w:tcPr>
            <w:tcW w:w="2914" w:type="dxa"/>
          </w:tcPr>
          <w:p w14:paraId="62D611A1" w14:textId="77777777" w:rsidR="002517CC" w:rsidRDefault="002517CC" w:rsidP="00F47DED">
            <w:r>
              <w:t>OBE Member Type</w:t>
            </w:r>
          </w:p>
        </w:tc>
      </w:tr>
      <w:tr w:rsidR="002517CC" w14:paraId="73527525" w14:textId="77777777" w:rsidTr="00F47DED">
        <w:tc>
          <w:tcPr>
            <w:tcW w:w="3775" w:type="dxa"/>
          </w:tcPr>
          <w:p w14:paraId="4D8E7646" w14:textId="77777777" w:rsidR="002517CC" w:rsidRDefault="002517CC" w:rsidP="00F47DED">
            <w:r>
              <w:t>Invoicing ID (if known)</w:t>
            </w:r>
          </w:p>
        </w:tc>
        <w:tc>
          <w:tcPr>
            <w:tcW w:w="2520" w:type="dxa"/>
          </w:tcPr>
          <w:p w14:paraId="6D5C4454" w14:textId="77777777" w:rsidR="002517CC" w:rsidRDefault="002517CC" w:rsidP="00F47DED"/>
        </w:tc>
        <w:tc>
          <w:tcPr>
            <w:tcW w:w="2914" w:type="dxa"/>
          </w:tcPr>
          <w:p w14:paraId="07B62FBF" w14:textId="77777777" w:rsidR="002517CC" w:rsidRDefault="002517CC" w:rsidP="00F47DED"/>
        </w:tc>
      </w:tr>
      <w:tr w:rsidR="002517CC" w14:paraId="746DD62D" w14:textId="77777777" w:rsidTr="00F47DED">
        <w:tc>
          <w:tcPr>
            <w:tcW w:w="3775" w:type="dxa"/>
          </w:tcPr>
          <w:p w14:paraId="3D650693" w14:textId="77777777" w:rsidR="002517CC" w:rsidRDefault="002517CC" w:rsidP="00F47DED"/>
        </w:tc>
        <w:tc>
          <w:tcPr>
            <w:tcW w:w="2520" w:type="dxa"/>
          </w:tcPr>
          <w:p w14:paraId="67BA123D" w14:textId="77777777" w:rsidR="002517CC" w:rsidRDefault="002517CC" w:rsidP="00F47DED"/>
        </w:tc>
        <w:tc>
          <w:tcPr>
            <w:tcW w:w="2914" w:type="dxa"/>
          </w:tcPr>
          <w:p w14:paraId="685A8A05" w14:textId="77777777" w:rsidR="002517CC" w:rsidRDefault="002517CC" w:rsidP="00F47DED"/>
        </w:tc>
      </w:tr>
      <w:tr w:rsidR="002517CC" w14:paraId="07D4EB7B" w14:textId="77777777" w:rsidTr="00F47DED">
        <w:tc>
          <w:tcPr>
            <w:tcW w:w="3775" w:type="dxa"/>
          </w:tcPr>
          <w:p w14:paraId="34BE7FEC" w14:textId="77777777" w:rsidR="002517CC" w:rsidRPr="00051F5C" w:rsidRDefault="002517CC" w:rsidP="00F47DED">
            <w:pPr>
              <w:rPr>
                <w:b/>
                <w:bCs/>
              </w:rPr>
            </w:pPr>
            <w:r w:rsidRPr="00051F5C">
              <w:rPr>
                <w:b/>
                <w:bCs/>
              </w:rPr>
              <w:t>Contact</w:t>
            </w:r>
          </w:p>
        </w:tc>
        <w:tc>
          <w:tcPr>
            <w:tcW w:w="2520" w:type="dxa"/>
          </w:tcPr>
          <w:p w14:paraId="0B3E5914" w14:textId="77777777" w:rsidR="002517CC" w:rsidRDefault="002517CC" w:rsidP="00F47DED"/>
        </w:tc>
        <w:tc>
          <w:tcPr>
            <w:tcW w:w="2914" w:type="dxa"/>
          </w:tcPr>
          <w:p w14:paraId="71EC0DA8" w14:textId="77777777" w:rsidR="002517CC" w:rsidRDefault="002517CC" w:rsidP="00F47DED"/>
        </w:tc>
      </w:tr>
      <w:tr w:rsidR="002517CC" w14:paraId="068D9DB8" w14:textId="77777777" w:rsidTr="00F47DED">
        <w:tc>
          <w:tcPr>
            <w:tcW w:w="3775" w:type="dxa"/>
          </w:tcPr>
          <w:p w14:paraId="0E5A947F" w14:textId="77777777" w:rsidR="002517CC" w:rsidRDefault="002517CC" w:rsidP="00F47DED">
            <w:r>
              <w:t>Point of contact</w:t>
            </w:r>
          </w:p>
        </w:tc>
        <w:tc>
          <w:tcPr>
            <w:tcW w:w="2520" w:type="dxa"/>
          </w:tcPr>
          <w:p w14:paraId="43FF7233" w14:textId="77777777" w:rsidR="002517CC" w:rsidRDefault="002517CC" w:rsidP="00F47DED">
            <w:r>
              <w:t>OBE Member Contact</w:t>
            </w:r>
          </w:p>
        </w:tc>
        <w:tc>
          <w:tcPr>
            <w:tcW w:w="2914" w:type="dxa"/>
          </w:tcPr>
          <w:p w14:paraId="39CCF2DB" w14:textId="77777777" w:rsidR="002517CC" w:rsidRDefault="002517CC" w:rsidP="00F47DED">
            <w:r>
              <w:t>OBX Contact Type</w:t>
            </w:r>
          </w:p>
        </w:tc>
      </w:tr>
      <w:tr w:rsidR="002517CC" w14:paraId="4084C9EF" w14:textId="77777777" w:rsidTr="00F47DED">
        <w:tc>
          <w:tcPr>
            <w:tcW w:w="3775" w:type="dxa"/>
          </w:tcPr>
          <w:p w14:paraId="01E84D60" w14:textId="77777777" w:rsidR="002517CC" w:rsidRDefault="002517CC" w:rsidP="00F47DED">
            <w:r>
              <w:t>Contact type</w:t>
            </w:r>
          </w:p>
        </w:tc>
        <w:tc>
          <w:tcPr>
            <w:tcW w:w="2520" w:type="dxa"/>
          </w:tcPr>
          <w:p w14:paraId="47ED11D3" w14:textId="77777777" w:rsidR="002517CC" w:rsidRDefault="002517CC" w:rsidP="00F47DED">
            <w:r>
              <w:t>OBE Member Contact</w:t>
            </w:r>
          </w:p>
        </w:tc>
        <w:tc>
          <w:tcPr>
            <w:tcW w:w="2914" w:type="dxa"/>
          </w:tcPr>
          <w:p w14:paraId="6CD19D19" w14:textId="77777777" w:rsidR="002517CC" w:rsidRDefault="002517CC" w:rsidP="00F47DED">
            <w:r>
              <w:t>&lt;taken from account&gt;</w:t>
            </w:r>
          </w:p>
        </w:tc>
      </w:tr>
      <w:tr w:rsidR="002517CC" w14:paraId="5410039E" w14:textId="77777777" w:rsidTr="00F47DED">
        <w:tc>
          <w:tcPr>
            <w:tcW w:w="3775" w:type="dxa"/>
          </w:tcPr>
          <w:p w14:paraId="4143A76C" w14:textId="77777777" w:rsidR="002517CC" w:rsidRDefault="002517CC" w:rsidP="00F47DED">
            <w:r>
              <w:t>Billing rep</w:t>
            </w:r>
          </w:p>
        </w:tc>
        <w:tc>
          <w:tcPr>
            <w:tcW w:w="2520" w:type="dxa"/>
          </w:tcPr>
          <w:p w14:paraId="5B7AACA7" w14:textId="77777777" w:rsidR="002517CC" w:rsidRDefault="002517CC" w:rsidP="00F47DED"/>
        </w:tc>
        <w:tc>
          <w:tcPr>
            <w:tcW w:w="2914" w:type="dxa"/>
          </w:tcPr>
          <w:p w14:paraId="0C3E7B62" w14:textId="77777777" w:rsidR="002517CC" w:rsidRDefault="002517CC" w:rsidP="00F47DED">
            <w:r>
              <w:t>OBX Contact Type</w:t>
            </w:r>
          </w:p>
        </w:tc>
      </w:tr>
      <w:tr w:rsidR="002517CC" w14:paraId="65F6BEE2" w14:textId="77777777" w:rsidTr="00F47DED">
        <w:tc>
          <w:tcPr>
            <w:tcW w:w="3775" w:type="dxa"/>
          </w:tcPr>
          <w:p w14:paraId="056793E7" w14:textId="77777777" w:rsidR="002517CC" w:rsidRPr="00963565" w:rsidRDefault="002517CC" w:rsidP="00F47DED">
            <w:pPr>
              <w:rPr>
                <w:b/>
                <w:bCs/>
              </w:rPr>
            </w:pPr>
          </w:p>
        </w:tc>
        <w:tc>
          <w:tcPr>
            <w:tcW w:w="2520" w:type="dxa"/>
          </w:tcPr>
          <w:p w14:paraId="71A1ADAD" w14:textId="77777777" w:rsidR="002517CC" w:rsidRDefault="002517CC" w:rsidP="00F47DED"/>
        </w:tc>
        <w:tc>
          <w:tcPr>
            <w:tcW w:w="2914" w:type="dxa"/>
          </w:tcPr>
          <w:p w14:paraId="6290BEDB" w14:textId="77777777" w:rsidR="002517CC" w:rsidRDefault="002517CC" w:rsidP="00F47DED"/>
        </w:tc>
      </w:tr>
      <w:tr w:rsidR="002517CC" w14:paraId="38F29B64" w14:textId="77777777" w:rsidTr="00F47DED">
        <w:tc>
          <w:tcPr>
            <w:tcW w:w="3775" w:type="dxa"/>
          </w:tcPr>
          <w:p w14:paraId="4605D073" w14:textId="77777777" w:rsidR="002517CC" w:rsidRPr="00963565" w:rsidRDefault="002517CC" w:rsidP="00F47DED">
            <w:pPr>
              <w:rPr>
                <w:b/>
                <w:bCs/>
              </w:rPr>
            </w:pPr>
            <w:r w:rsidRPr="00963565">
              <w:rPr>
                <w:b/>
                <w:bCs/>
              </w:rPr>
              <w:t>Reports</w:t>
            </w:r>
          </w:p>
        </w:tc>
        <w:tc>
          <w:tcPr>
            <w:tcW w:w="2520" w:type="dxa"/>
          </w:tcPr>
          <w:p w14:paraId="681A9847" w14:textId="77777777" w:rsidR="002517CC" w:rsidRDefault="002517CC" w:rsidP="00F47DED"/>
        </w:tc>
        <w:tc>
          <w:tcPr>
            <w:tcW w:w="2914" w:type="dxa"/>
          </w:tcPr>
          <w:p w14:paraId="5F50C717" w14:textId="77777777" w:rsidR="002517CC" w:rsidRDefault="002517CC" w:rsidP="00F47DED"/>
        </w:tc>
      </w:tr>
      <w:tr w:rsidR="002517CC" w14:paraId="5BA5F92E" w14:textId="77777777" w:rsidTr="00F47DED">
        <w:tc>
          <w:tcPr>
            <w:tcW w:w="3775" w:type="dxa"/>
          </w:tcPr>
          <w:p w14:paraId="4E402398" w14:textId="77777777" w:rsidR="002517CC" w:rsidRDefault="002517CC" w:rsidP="00F47DED">
            <w:r>
              <w:t>A list of Accounts who are members</w:t>
            </w:r>
          </w:p>
        </w:tc>
        <w:tc>
          <w:tcPr>
            <w:tcW w:w="2520" w:type="dxa"/>
          </w:tcPr>
          <w:p w14:paraId="0DA25703" w14:textId="77777777" w:rsidR="002517CC" w:rsidRDefault="002517CC" w:rsidP="00F47DED">
            <w:r>
              <w:t>‘</w:t>
            </w:r>
            <w:r w:rsidRPr="00EB2062">
              <w:t>EU Member Accounts</w:t>
            </w:r>
            <w:r>
              <w:t>’</w:t>
            </w:r>
          </w:p>
        </w:tc>
        <w:tc>
          <w:tcPr>
            <w:tcW w:w="2914" w:type="dxa"/>
          </w:tcPr>
          <w:p w14:paraId="27F0CAEF" w14:textId="77777777" w:rsidR="002517CC" w:rsidRDefault="002517CC" w:rsidP="00F47DED">
            <w:r>
              <w:t>‘</w:t>
            </w:r>
            <w:r w:rsidRPr="0018045C">
              <w:t>LATAM Member Accounts</w:t>
            </w:r>
            <w:r>
              <w:t>’</w:t>
            </w:r>
          </w:p>
        </w:tc>
      </w:tr>
      <w:tr w:rsidR="002517CC" w14:paraId="60E24F8C" w14:textId="77777777" w:rsidTr="00F47DED">
        <w:tc>
          <w:tcPr>
            <w:tcW w:w="3775" w:type="dxa"/>
          </w:tcPr>
          <w:p w14:paraId="0955490F" w14:textId="77777777" w:rsidR="002517CC" w:rsidRDefault="002517CC" w:rsidP="00F47DED">
            <w:r>
              <w:t>A list of points of contact</w:t>
            </w:r>
          </w:p>
        </w:tc>
        <w:tc>
          <w:tcPr>
            <w:tcW w:w="2520" w:type="dxa"/>
          </w:tcPr>
          <w:p w14:paraId="27E074C8" w14:textId="77777777" w:rsidR="002517CC" w:rsidRDefault="002517CC" w:rsidP="00F47DED">
            <w:r>
              <w:t>‘EU</w:t>
            </w:r>
            <w:r w:rsidRPr="00233B0C">
              <w:t xml:space="preserve"> </w:t>
            </w:r>
            <w:r>
              <w:t>member representative’</w:t>
            </w:r>
          </w:p>
        </w:tc>
        <w:tc>
          <w:tcPr>
            <w:tcW w:w="2914" w:type="dxa"/>
          </w:tcPr>
          <w:p w14:paraId="68ECD633" w14:textId="77777777" w:rsidR="002517CC" w:rsidRDefault="002517CC" w:rsidP="00F47DED">
            <w:r>
              <w:t>‘</w:t>
            </w:r>
            <w:r w:rsidRPr="00233B0C">
              <w:t xml:space="preserve">LATAM </w:t>
            </w:r>
            <w:r>
              <w:t>member representative’</w:t>
            </w:r>
          </w:p>
        </w:tc>
      </w:tr>
      <w:tr w:rsidR="002517CC" w14:paraId="6AE8C7E7" w14:textId="77777777" w:rsidTr="00F47DED">
        <w:tc>
          <w:tcPr>
            <w:tcW w:w="3775" w:type="dxa"/>
          </w:tcPr>
          <w:p w14:paraId="651292B6" w14:textId="77777777" w:rsidR="002517CC" w:rsidRDefault="002517CC" w:rsidP="00F47DED">
            <w:r>
              <w:t>A list of newsletter subscriptions</w:t>
            </w:r>
          </w:p>
        </w:tc>
        <w:tc>
          <w:tcPr>
            <w:tcW w:w="2520" w:type="dxa"/>
          </w:tcPr>
          <w:p w14:paraId="14933CB1" w14:textId="77777777" w:rsidR="002517CC" w:rsidRDefault="002517CC" w:rsidP="00F47DED">
            <w:r>
              <w:t>‘EU</w:t>
            </w:r>
            <w:r w:rsidRPr="009C081E">
              <w:t xml:space="preserve"> </w:t>
            </w:r>
            <w:r>
              <w:t>newsletter subscribers’</w:t>
            </w:r>
          </w:p>
        </w:tc>
        <w:tc>
          <w:tcPr>
            <w:tcW w:w="2914" w:type="dxa"/>
          </w:tcPr>
          <w:p w14:paraId="6F8C0D57" w14:textId="77777777" w:rsidR="002517CC" w:rsidRDefault="002517CC" w:rsidP="00F47DED">
            <w:r>
              <w:t>‘</w:t>
            </w:r>
            <w:r w:rsidRPr="009C081E">
              <w:t xml:space="preserve">LATAM </w:t>
            </w:r>
            <w:r>
              <w:t>newsletter subscribers’</w:t>
            </w:r>
          </w:p>
        </w:tc>
      </w:tr>
    </w:tbl>
    <w:p w14:paraId="7F645D72" w14:textId="77777777" w:rsidR="00C72FAE" w:rsidRDefault="00C72FAE" w:rsidP="008C5F90"/>
    <w:p w14:paraId="45B9EEBA" w14:textId="77777777" w:rsidR="00F91C4B" w:rsidRDefault="00F91C4B" w:rsidP="008C5F90"/>
    <w:p w14:paraId="5F10E2E4" w14:textId="51C45F0C" w:rsidR="001C5D75" w:rsidRDefault="002A2B17" w:rsidP="0056304B">
      <w:pPr>
        <w:pStyle w:val="NumberedHeading3"/>
      </w:pPr>
      <w:r>
        <w:t>Sale</w:t>
      </w:r>
      <w:r w:rsidR="00DD7D04">
        <w: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86"/>
        <w:gridCol w:w="882"/>
        <w:gridCol w:w="4412"/>
        <w:gridCol w:w="2470"/>
      </w:tblGrid>
      <w:tr w:rsidR="00936604" w:rsidRPr="00936604" w14:paraId="78B855E0" w14:textId="77777777" w:rsidTr="00936604">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FCBC4"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b/>
                <w:bCs/>
                <w:color w:val="auto"/>
                <w:lang w:eastAsia="en-GB"/>
              </w:rPr>
              <w:t>Stage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8E41D"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b/>
                <w:bCs/>
                <w:color w:val="auto"/>
                <w:lang w:eastAsia="en-GB"/>
              </w:rPr>
              <w:t>%</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3F211"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b/>
                <w:bCs/>
                <w:color w:val="auto"/>
                <w:lang w:eastAsia="en-GB"/>
              </w:rPr>
              <w:t>Meaning of stage</w:t>
            </w:r>
          </w:p>
        </w:tc>
        <w:tc>
          <w:tcPr>
            <w:tcW w:w="2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6597"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b/>
                <w:bCs/>
                <w:color w:val="auto"/>
                <w:lang w:eastAsia="en-GB"/>
              </w:rPr>
              <w:t>Example</w:t>
            </w:r>
          </w:p>
        </w:tc>
      </w:tr>
      <w:tr w:rsidR="00936604" w:rsidRPr="00936604" w14:paraId="0E624410" w14:textId="77777777" w:rsidTr="00936604">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374AD"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Prospect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5FE5E5"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0%</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33BE4"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We just know they exist but intend to work on them. Maybe we have written to them.</w:t>
            </w:r>
          </w:p>
        </w:tc>
        <w:tc>
          <w:tcPr>
            <w:tcW w:w="2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D480F" w14:textId="77777777" w:rsidR="00936604" w:rsidRPr="00936604" w:rsidRDefault="00936604" w:rsidP="00936604">
            <w:pPr>
              <w:spacing w:after="0" w:line="240" w:lineRule="auto"/>
              <w:rPr>
                <w:rFonts w:ascii="Calibri" w:eastAsia="Times New Roman" w:hAnsi="Calibri" w:cs="Calibri"/>
                <w:color w:val="auto"/>
                <w:lang w:eastAsia="en-GB"/>
              </w:rPr>
            </w:pPr>
            <w:proofErr w:type="spellStart"/>
            <w:r w:rsidRPr="00936604">
              <w:rPr>
                <w:rFonts w:ascii="Calibri" w:eastAsia="Times New Roman" w:hAnsi="Calibri" w:cs="Calibri"/>
                <w:color w:val="auto"/>
                <w:lang w:eastAsia="en-GB"/>
              </w:rPr>
              <w:t>Xx</w:t>
            </w:r>
            <w:proofErr w:type="spellEnd"/>
            <w:r w:rsidRPr="00936604">
              <w:rPr>
                <w:rFonts w:ascii="Calibri" w:eastAsia="Times New Roman" w:hAnsi="Calibri" w:cs="Calibri"/>
                <w:color w:val="auto"/>
                <w:lang w:eastAsia="en-GB"/>
              </w:rPr>
              <w:t xml:space="preserve"> attended the last two webinars. </w:t>
            </w:r>
            <w:proofErr w:type="spellStart"/>
            <w:proofErr w:type="gramStart"/>
            <w:r w:rsidRPr="00936604">
              <w:rPr>
                <w:rFonts w:ascii="Calibri" w:eastAsia="Times New Roman" w:hAnsi="Calibri" w:cs="Calibri"/>
                <w:color w:val="auto"/>
                <w:lang w:eastAsia="en-GB"/>
              </w:rPr>
              <w:t>Lets</w:t>
            </w:r>
            <w:proofErr w:type="spellEnd"/>
            <w:proofErr w:type="gramEnd"/>
            <w:r w:rsidRPr="00936604">
              <w:rPr>
                <w:rFonts w:ascii="Calibri" w:eastAsia="Times New Roman" w:hAnsi="Calibri" w:cs="Calibri"/>
                <w:color w:val="auto"/>
                <w:lang w:eastAsia="en-GB"/>
              </w:rPr>
              <w:t xml:space="preserve"> see if they want to join.</w:t>
            </w:r>
          </w:p>
        </w:tc>
      </w:tr>
      <w:tr w:rsidR="00936604" w:rsidRPr="00936604" w14:paraId="53E53DD5" w14:textId="77777777" w:rsidTr="00936604">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D9E0C4"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Aware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0BFEE"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25%</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FE9B3"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 xml:space="preserve">We have sent them </w:t>
            </w:r>
            <w:proofErr w:type="gramStart"/>
            <w:r w:rsidRPr="00936604">
              <w:rPr>
                <w:rFonts w:ascii="Calibri" w:eastAsia="Times New Roman" w:hAnsi="Calibri" w:cs="Calibri"/>
                <w:color w:val="auto"/>
                <w:lang w:eastAsia="en-GB"/>
              </w:rPr>
              <w:t>info  and</w:t>
            </w:r>
            <w:proofErr w:type="gramEnd"/>
            <w:r w:rsidRPr="00936604">
              <w:rPr>
                <w:rFonts w:ascii="Calibri" w:eastAsia="Times New Roman" w:hAnsi="Calibri" w:cs="Calibri"/>
                <w:color w:val="auto"/>
                <w:lang w:eastAsia="en-GB"/>
              </w:rPr>
              <w:t xml:space="preserve"> they ask for further information or a call.</w:t>
            </w:r>
          </w:p>
        </w:tc>
        <w:tc>
          <w:tcPr>
            <w:tcW w:w="2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54282"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They got the mail and want a call.</w:t>
            </w:r>
          </w:p>
        </w:tc>
      </w:tr>
      <w:tr w:rsidR="00936604" w:rsidRPr="00936604" w14:paraId="71648742" w14:textId="77777777" w:rsidTr="00936604">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1EE98"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Interested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B0B5F"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50%</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004C"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They have understood the information sent and confirm they are looking into it.</w:t>
            </w:r>
          </w:p>
        </w:tc>
        <w:tc>
          <w:tcPr>
            <w:tcW w:w="2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833B5"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That was a good call. They get the point. Now they are asking</w:t>
            </w:r>
          </w:p>
        </w:tc>
      </w:tr>
      <w:tr w:rsidR="00936604" w:rsidRPr="00936604" w14:paraId="54003499" w14:textId="77777777" w:rsidTr="00936604">
        <w:tc>
          <w:tcPr>
            <w:tcW w:w="13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5ED62"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Committed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08C90"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75%</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407C"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The confirm they intend to join.</w:t>
            </w:r>
          </w:p>
        </w:tc>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FBC85"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OK, they say they are going to join.</w:t>
            </w:r>
          </w:p>
        </w:tc>
      </w:tr>
      <w:tr w:rsidR="00936604" w:rsidRPr="00936604" w14:paraId="00632887" w14:textId="77777777" w:rsidTr="00936604">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EBC35"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lastRenderedPageBreak/>
              <w:t>Won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702F0"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100%</w:t>
            </w:r>
          </w:p>
        </w:tc>
        <w:tc>
          <w:tcPr>
            <w:tcW w:w="5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8882F"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They have sent back a contract.</w:t>
            </w:r>
          </w:p>
        </w:tc>
        <w:tc>
          <w:tcPr>
            <w:tcW w:w="2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D2221" w14:textId="77777777" w:rsidR="00936604" w:rsidRPr="00936604" w:rsidRDefault="00936604" w:rsidP="00936604">
            <w:pPr>
              <w:spacing w:after="0" w:line="240" w:lineRule="auto"/>
              <w:rPr>
                <w:rFonts w:ascii="Calibri" w:eastAsia="Times New Roman" w:hAnsi="Calibri" w:cs="Calibri"/>
                <w:color w:val="auto"/>
                <w:lang w:eastAsia="en-GB"/>
              </w:rPr>
            </w:pPr>
            <w:r w:rsidRPr="00936604">
              <w:rPr>
                <w:rFonts w:ascii="Calibri" w:eastAsia="Times New Roman" w:hAnsi="Calibri" w:cs="Calibri"/>
                <w:color w:val="auto"/>
                <w:lang w:eastAsia="en-GB"/>
              </w:rPr>
              <w:t>Contract received.</w:t>
            </w:r>
          </w:p>
        </w:tc>
      </w:tr>
    </w:tbl>
    <w:p w14:paraId="5D7DD168" w14:textId="77777777" w:rsidR="001C5D75" w:rsidRPr="001C5D75" w:rsidRDefault="001C5D75" w:rsidP="001C5D75"/>
    <w:p w14:paraId="76F087C6" w14:textId="77777777" w:rsidR="007D19E3" w:rsidRDefault="007D19E3" w:rsidP="007D19E3">
      <w:pPr>
        <w:pStyle w:val="NumberedHeading2"/>
      </w:pPr>
      <w:bookmarkStart w:id="32" w:name="_Toc100680171"/>
      <w:bookmarkStart w:id="33" w:name="_Toc100680175"/>
      <w:r>
        <w:t>Umbraco</w:t>
      </w:r>
      <w:bookmarkEnd w:id="3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67"/>
        <w:gridCol w:w="4655"/>
      </w:tblGrid>
      <w:tr w:rsidR="007D19E3" w:rsidRPr="00FC58DC" w14:paraId="2066E6FD" w14:textId="77777777" w:rsidTr="00163CA8">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5BC28" w14:textId="77777777" w:rsidR="007D19E3" w:rsidRPr="00FC58DC" w:rsidRDefault="007D19E3" w:rsidP="00163CA8">
            <w:pPr>
              <w:spacing w:after="0" w:line="240" w:lineRule="auto"/>
              <w:rPr>
                <w:rFonts w:ascii="Calibri" w:eastAsia="Times New Roman" w:hAnsi="Calibri" w:cs="Calibri"/>
                <w:color w:val="auto"/>
                <w:lang w:eastAsia="en-GB"/>
              </w:rPr>
            </w:pPr>
            <w:r w:rsidRPr="00FC58DC">
              <w:rPr>
                <w:rFonts w:ascii="Calibri" w:eastAsia="Times New Roman" w:hAnsi="Calibri" w:cs="Calibri"/>
                <w:b/>
                <w:bCs/>
                <w:color w:val="auto"/>
                <w:lang w:eastAsia="en-GB"/>
              </w:rPr>
              <w:t>Step</w:t>
            </w:r>
          </w:p>
        </w:tc>
        <w:tc>
          <w:tcPr>
            <w:tcW w:w="4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FFC81" w14:textId="77777777" w:rsidR="007D19E3" w:rsidRPr="00FC58DC" w:rsidRDefault="007D19E3" w:rsidP="00163CA8">
            <w:pPr>
              <w:spacing w:after="0" w:line="240" w:lineRule="auto"/>
              <w:rPr>
                <w:rFonts w:ascii="Calibri" w:eastAsia="Times New Roman" w:hAnsi="Calibri" w:cs="Calibri"/>
                <w:color w:val="auto"/>
                <w:lang w:eastAsia="en-GB"/>
              </w:rPr>
            </w:pPr>
            <w:r w:rsidRPr="00FC58DC">
              <w:rPr>
                <w:rFonts w:ascii="Calibri" w:eastAsia="Times New Roman" w:hAnsi="Calibri" w:cs="Calibri"/>
                <w:b/>
                <w:bCs/>
                <w:color w:val="auto"/>
                <w:lang w:eastAsia="en-GB"/>
              </w:rPr>
              <w:t>How</w:t>
            </w:r>
          </w:p>
        </w:tc>
      </w:tr>
      <w:tr w:rsidR="007D19E3" w:rsidRPr="00FC58DC" w14:paraId="06217CBC" w14:textId="77777777" w:rsidTr="00163CA8">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830C8" w14:textId="77777777" w:rsidR="007D19E3" w:rsidRPr="00FC58DC" w:rsidRDefault="007D19E3" w:rsidP="00163CA8">
            <w:pPr>
              <w:spacing w:after="0" w:line="240" w:lineRule="auto"/>
              <w:rPr>
                <w:rFonts w:ascii="Calibri" w:eastAsia="Times New Roman" w:hAnsi="Calibri" w:cs="Calibri"/>
                <w:color w:val="auto"/>
                <w:lang w:eastAsia="en-GB"/>
              </w:rPr>
            </w:pPr>
            <w:r w:rsidRPr="00FC58DC">
              <w:rPr>
                <w:rFonts w:ascii="Calibri" w:eastAsia="Times New Roman" w:hAnsi="Calibri" w:cs="Calibri"/>
                <w:b/>
                <w:bCs/>
                <w:color w:val="auto"/>
                <w:lang w:eastAsia="en-GB"/>
              </w:rPr>
              <w:t>Post document on website</w:t>
            </w:r>
          </w:p>
        </w:tc>
        <w:tc>
          <w:tcPr>
            <w:tcW w:w="4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43D54" w14:textId="77777777" w:rsidR="007D19E3" w:rsidRPr="00FC58DC" w:rsidRDefault="007D19E3" w:rsidP="00163CA8">
            <w:pPr>
              <w:spacing w:after="0" w:line="240" w:lineRule="auto"/>
              <w:rPr>
                <w:rFonts w:ascii="Calibri" w:eastAsia="Times New Roman" w:hAnsi="Calibri" w:cs="Calibri"/>
                <w:color w:val="auto"/>
                <w:lang w:val="it-IT" w:eastAsia="en-GB"/>
              </w:rPr>
            </w:pPr>
            <w:r w:rsidRPr="00FC58DC">
              <w:rPr>
                <w:rFonts w:ascii="Calibri" w:eastAsia="Times New Roman" w:hAnsi="Calibri" w:cs="Calibri"/>
                <w:color w:val="auto"/>
                <w:lang w:val="it-IT" w:eastAsia="en-GB"/>
              </w:rPr>
              <w:t>It goes into Repository as an OBE file secured.</w:t>
            </w:r>
          </w:p>
        </w:tc>
      </w:tr>
      <w:tr w:rsidR="007D19E3" w:rsidRPr="00FC58DC" w14:paraId="6CEEA3D4" w14:textId="77777777" w:rsidTr="00163CA8">
        <w:tc>
          <w:tcPr>
            <w:tcW w:w="2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AFB22" w14:textId="77777777" w:rsidR="007D19E3" w:rsidRPr="00FC58DC" w:rsidRDefault="007D19E3" w:rsidP="00163CA8">
            <w:pPr>
              <w:spacing w:after="0" w:line="240" w:lineRule="auto"/>
              <w:rPr>
                <w:rFonts w:ascii="Calibri" w:eastAsia="Times New Roman" w:hAnsi="Calibri" w:cs="Calibri"/>
                <w:color w:val="auto"/>
                <w:lang w:eastAsia="en-GB"/>
              </w:rPr>
            </w:pPr>
            <w:r w:rsidRPr="00FC58DC">
              <w:rPr>
                <w:rFonts w:ascii="Calibri" w:eastAsia="Times New Roman" w:hAnsi="Calibri" w:cs="Calibri"/>
                <w:b/>
                <w:bCs/>
                <w:color w:val="auto"/>
                <w:lang w:eastAsia="en-GB"/>
              </w:rPr>
              <w:t>Post Article on website</w:t>
            </w:r>
          </w:p>
        </w:tc>
        <w:tc>
          <w:tcPr>
            <w:tcW w:w="4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413916"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 xml:space="preserve">Login Umbraco </w:t>
            </w:r>
          </w:p>
          <w:p w14:paraId="7637C134"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Under "Content", go to "Open Banking Europe Insights".</w:t>
            </w:r>
          </w:p>
          <w:p w14:paraId="53FBDB48"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 xml:space="preserve">Click "Create Blogpost Page". On the SEO tab enter a title for the blog article and the keywords of the article. </w:t>
            </w:r>
          </w:p>
          <w:p w14:paraId="00182882"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Go to the HTML tab and type the title for the blog again and choose the "1 column layout" and then choose "headline" and "rich text editor". Write the text for the blog.</w:t>
            </w:r>
          </w:p>
          <w:p w14:paraId="39D6C46A"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On the settings tab choose the date for the blog to be published.</w:t>
            </w:r>
          </w:p>
          <w:p w14:paraId="7F39F165" w14:textId="77777777" w:rsidR="007D19E3" w:rsidRPr="00FC58DC" w:rsidRDefault="007D19E3" w:rsidP="00851BD5">
            <w:pPr>
              <w:numPr>
                <w:ilvl w:val="1"/>
                <w:numId w:val="26"/>
              </w:numPr>
              <w:spacing w:after="0" w:line="240" w:lineRule="auto"/>
              <w:textAlignment w:val="center"/>
              <w:rPr>
                <w:rFonts w:ascii="Calibri" w:eastAsia="Times New Roman" w:hAnsi="Calibri" w:cs="Calibri"/>
                <w:color w:val="auto"/>
                <w:lang w:eastAsia="en-GB"/>
              </w:rPr>
            </w:pPr>
            <w:r w:rsidRPr="00FC58DC">
              <w:rPr>
                <w:rFonts w:ascii="Calibri" w:eastAsia="Times New Roman" w:hAnsi="Calibri" w:cs="Calibri"/>
                <w:color w:val="auto"/>
                <w:lang w:eastAsia="en-GB"/>
              </w:rPr>
              <w:t xml:space="preserve">Click "save and publish" at the bottom. </w:t>
            </w:r>
          </w:p>
        </w:tc>
      </w:tr>
    </w:tbl>
    <w:p w14:paraId="1A0FEAD6" w14:textId="77777777" w:rsidR="007D19E3" w:rsidRDefault="007D19E3" w:rsidP="007D19E3">
      <w:r>
        <w:t xml:space="preserve"> </w:t>
      </w:r>
    </w:p>
    <w:p w14:paraId="7335092C" w14:textId="77777777" w:rsidR="00E438CC" w:rsidRDefault="00E438CC" w:rsidP="00BC1E14">
      <w:pPr>
        <w:pStyle w:val="NumberedHeading1"/>
      </w:pPr>
      <w:bookmarkStart w:id="34" w:name="_Toc100680143"/>
      <w:r>
        <w:t>Managing Documents</w:t>
      </w:r>
      <w:bookmarkEnd w:id="34"/>
    </w:p>
    <w:p w14:paraId="54ADC283" w14:textId="77777777" w:rsidR="00E438CC" w:rsidRDefault="00E438CC" w:rsidP="00E438CC">
      <w:pPr>
        <w:pStyle w:val="NumberedHeading3"/>
      </w:pPr>
      <w:r>
        <w:t>Member documents</w:t>
      </w:r>
    </w:p>
    <w:p w14:paraId="290BFA3A" w14:textId="77777777" w:rsidR="00E438CC" w:rsidRDefault="00E438CC" w:rsidP="00E438CC">
      <w:r w:rsidRPr="00D8435C">
        <w:rPr>
          <w:highlight w:val="yellow"/>
        </w:rPr>
        <w:t xml:space="preserve">See </w:t>
      </w:r>
      <w:proofErr w:type="spellStart"/>
      <w:r w:rsidRPr="00D8435C">
        <w:rPr>
          <w:highlight w:val="yellow"/>
        </w:rPr>
        <w:t>onenote</w:t>
      </w:r>
      <w:proofErr w:type="spellEnd"/>
      <w:r w:rsidRPr="00D8435C">
        <w:rPr>
          <w:highlight w:val="yellow"/>
        </w:rPr>
        <w:t xml:space="preserve"> page?</w:t>
      </w:r>
    </w:p>
    <w:p w14:paraId="4B8B465B" w14:textId="77777777" w:rsidR="00E438CC" w:rsidRDefault="00E438CC" w:rsidP="00E438CC">
      <w:pPr>
        <w:spacing w:line="259" w:lineRule="auto"/>
        <w:rPr>
          <w:rFonts w:eastAsiaTheme="majorEastAsia" w:cs="Arial"/>
          <w:color w:val="63C6E8"/>
          <w:sz w:val="32"/>
          <w:szCs w:val="32"/>
        </w:rPr>
      </w:pPr>
      <w:r>
        <w:br w:type="page"/>
      </w:r>
    </w:p>
    <w:p w14:paraId="6FD866A0" w14:textId="1E00654C" w:rsidR="006440C3" w:rsidRDefault="00B63933" w:rsidP="00B63933">
      <w:pPr>
        <w:pStyle w:val="NumberedHeading1"/>
      </w:pPr>
      <w:r>
        <w:lastRenderedPageBreak/>
        <w:t>An</w:t>
      </w:r>
      <w:r w:rsidR="007F71D1">
        <w:t>n</w:t>
      </w:r>
      <w:r>
        <w:t>exes</w:t>
      </w:r>
      <w:bookmarkEnd w:id="33"/>
    </w:p>
    <w:p w14:paraId="453374BF" w14:textId="77777777" w:rsidR="00C6404C" w:rsidRDefault="00C6404C" w:rsidP="00C6404C">
      <w:pPr>
        <w:pStyle w:val="NumberedHeading2"/>
      </w:pPr>
      <w:bookmarkStart w:id="35" w:name="_Toc100680176"/>
      <w:r>
        <w:t>Sample Mails</w:t>
      </w:r>
      <w:bookmarkEnd w:id="35"/>
    </w:p>
    <w:tbl>
      <w:tblPr>
        <w:tblStyle w:val="TableGrid"/>
        <w:tblW w:w="0" w:type="auto"/>
        <w:tblLook w:val="04A0" w:firstRow="1" w:lastRow="0" w:firstColumn="1" w:lastColumn="0" w:noHBand="0" w:noVBand="1"/>
      </w:tblPr>
      <w:tblGrid>
        <w:gridCol w:w="2405"/>
        <w:gridCol w:w="6655"/>
      </w:tblGrid>
      <w:tr w:rsidR="00C6404C" w14:paraId="6D0037CA" w14:textId="77777777" w:rsidTr="00962D5A">
        <w:tc>
          <w:tcPr>
            <w:tcW w:w="2405" w:type="dxa"/>
          </w:tcPr>
          <w:p w14:paraId="6212A3D1" w14:textId="77777777" w:rsidR="00C6404C" w:rsidRDefault="00C6404C" w:rsidP="00962D5A">
            <w:pPr>
              <w:pStyle w:val="Heading1"/>
              <w:outlineLvl w:val="0"/>
            </w:pPr>
            <w:bookmarkStart w:id="36" w:name="_Toc100680177"/>
            <w:r>
              <w:lastRenderedPageBreak/>
              <w:t>Process</w:t>
            </w:r>
            <w:bookmarkEnd w:id="36"/>
          </w:p>
        </w:tc>
        <w:tc>
          <w:tcPr>
            <w:tcW w:w="6655" w:type="dxa"/>
          </w:tcPr>
          <w:p w14:paraId="0023805E" w14:textId="77777777" w:rsidR="00C6404C" w:rsidRPr="005E541D" w:rsidRDefault="00C6404C" w:rsidP="00962D5A">
            <w:pPr>
              <w:spacing w:line="240" w:lineRule="auto"/>
              <w:rPr>
                <w:rFonts w:ascii="Calibri" w:eastAsia="Times New Roman" w:hAnsi="Calibri" w:cs="Calibri"/>
                <w:color w:val="auto"/>
                <w:lang w:eastAsia="en-GB"/>
              </w:rPr>
            </w:pPr>
            <w:r>
              <w:rPr>
                <w:rFonts w:ascii="Calibri" w:eastAsia="Times New Roman" w:hAnsi="Calibri" w:cs="Calibri"/>
                <w:color w:val="auto"/>
                <w:lang w:eastAsia="en-GB"/>
              </w:rPr>
              <w:t>Text</w:t>
            </w:r>
          </w:p>
        </w:tc>
      </w:tr>
      <w:tr w:rsidR="00C6404C" w14:paraId="30C9D131" w14:textId="77777777" w:rsidTr="00962D5A">
        <w:tc>
          <w:tcPr>
            <w:tcW w:w="2405" w:type="dxa"/>
          </w:tcPr>
          <w:p w14:paraId="3C692F94" w14:textId="77777777" w:rsidR="00C6404C" w:rsidRDefault="00C6404C" w:rsidP="00962D5A">
            <w:pPr>
              <w:pStyle w:val="Heading1"/>
              <w:outlineLvl w:val="0"/>
            </w:pPr>
          </w:p>
        </w:tc>
        <w:tc>
          <w:tcPr>
            <w:tcW w:w="6655" w:type="dxa"/>
          </w:tcPr>
          <w:p w14:paraId="2A5317E9"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xml:space="preserve">Hi </w:t>
            </w:r>
            <w:r w:rsidRPr="005E541D">
              <w:rPr>
                <w:rFonts w:ascii="Calibri" w:eastAsia="Times New Roman" w:hAnsi="Calibri" w:cs="Calibri"/>
                <w:b/>
                <w:bCs/>
                <w:i/>
                <w:iCs/>
                <w:color w:val="auto"/>
                <w:lang w:eastAsia="en-GB"/>
              </w:rPr>
              <w:t>[name]</w:t>
            </w:r>
            <w:r w:rsidRPr="005E541D">
              <w:rPr>
                <w:rFonts w:ascii="Calibri" w:eastAsia="Times New Roman" w:hAnsi="Calibri" w:cs="Calibri"/>
                <w:color w:val="auto"/>
                <w:lang w:eastAsia="en-GB"/>
              </w:rPr>
              <w:t>,</w:t>
            </w:r>
          </w:p>
          <w:p w14:paraId="50C902A3"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w:t>
            </w:r>
          </w:p>
          <w:p w14:paraId="4A76FB82"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xml:space="preserve">Thank you for joining the Open Banking Europe Membership Program for TPPs </w:t>
            </w:r>
            <w:r w:rsidRPr="005E541D">
              <w:rPr>
                <w:rFonts w:ascii="Calibri" w:eastAsia="Times New Roman" w:hAnsi="Calibri" w:cs="Calibri"/>
                <w:b/>
                <w:bCs/>
                <w:i/>
                <w:iCs/>
                <w:color w:val="auto"/>
                <w:lang w:eastAsia="en-GB"/>
              </w:rPr>
              <w:t>[change according to the Member type]</w:t>
            </w:r>
            <w:r w:rsidRPr="005E541D">
              <w:rPr>
                <w:rFonts w:ascii="Calibri" w:eastAsia="Times New Roman" w:hAnsi="Calibri" w:cs="Calibri"/>
                <w:color w:val="auto"/>
                <w:lang w:eastAsia="en-GB"/>
              </w:rPr>
              <w:t xml:space="preserve">. We would like to have your logo on our website and to announce you on LinkedIn as an OBE Member, so I would kindly ask you to send us your </w:t>
            </w:r>
            <w:r w:rsidRPr="005E541D">
              <w:rPr>
                <w:rFonts w:ascii="Calibri" w:eastAsia="Times New Roman" w:hAnsi="Calibri" w:cs="Calibri"/>
                <w:b/>
                <w:bCs/>
                <w:color w:val="auto"/>
                <w:lang w:eastAsia="en-GB"/>
              </w:rPr>
              <w:t>logo</w:t>
            </w:r>
            <w:r w:rsidRPr="005E541D">
              <w:rPr>
                <w:rFonts w:ascii="Calibri" w:eastAsia="Times New Roman" w:hAnsi="Calibri" w:cs="Calibri"/>
                <w:color w:val="auto"/>
                <w:lang w:eastAsia="en-GB"/>
              </w:rPr>
              <w:t xml:space="preserve"> as well as a </w:t>
            </w:r>
            <w:r w:rsidRPr="005E541D">
              <w:rPr>
                <w:rFonts w:ascii="Calibri" w:eastAsia="Times New Roman" w:hAnsi="Calibri" w:cs="Calibri"/>
                <w:b/>
                <w:bCs/>
                <w:color w:val="auto"/>
                <w:lang w:eastAsia="en-GB"/>
              </w:rPr>
              <w:t>short quote</w:t>
            </w:r>
            <w:r w:rsidRPr="005E541D">
              <w:rPr>
                <w:rFonts w:ascii="Calibri" w:eastAsia="Times New Roman" w:hAnsi="Calibri" w:cs="Calibri"/>
                <w:color w:val="auto"/>
                <w:lang w:eastAsia="en-GB"/>
              </w:rPr>
              <w:t xml:space="preserve"> explaining why you joined the Membership Program. You can check </w:t>
            </w:r>
            <w:hyperlink r:id="rId28" w:history="1">
              <w:r w:rsidRPr="005E541D">
                <w:rPr>
                  <w:rFonts w:ascii="Calibri" w:eastAsia="Times New Roman" w:hAnsi="Calibri" w:cs="Calibri"/>
                  <w:color w:val="0000FF"/>
                  <w:u w:val="single"/>
                  <w:lang w:eastAsia="en-GB"/>
                </w:rPr>
                <w:t>examples</w:t>
              </w:r>
            </w:hyperlink>
            <w:r w:rsidRPr="005E541D">
              <w:rPr>
                <w:rFonts w:ascii="Calibri" w:eastAsia="Times New Roman" w:hAnsi="Calibri" w:cs="Calibri"/>
                <w:color w:val="auto"/>
                <w:lang w:eastAsia="en-GB"/>
              </w:rPr>
              <w:t xml:space="preserve"> of quotes from other entities that are participants of OBE on our website. </w:t>
            </w:r>
          </w:p>
          <w:p w14:paraId="519B9154"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w:t>
            </w:r>
          </w:p>
          <w:p w14:paraId="58231AF5"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xml:space="preserve">I have now granted you access to the </w:t>
            </w:r>
            <w:hyperlink r:id="rId29" w:history="1">
              <w:r w:rsidRPr="005E541D">
                <w:rPr>
                  <w:rFonts w:ascii="Calibri" w:eastAsia="Times New Roman" w:hAnsi="Calibri" w:cs="Calibri"/>
                  <w:color w:val="0000FF"/>
                  <w:u w:val="single"/>
                  <w:lang w:eastAsia="en-GB"/>
                </w:rPr>
                <w:t xml:space="preserve">TPP Members Page </w:t>
              </w:r>
            </w:hyperlink>
            <w:r w:rsidRPr="005E541D">
              <w:rPr>
                <w:rFonts w:ascii="Calibri" w:eastAsia="Times New Roman" w:hAnsi="Calibri" w:cs="Calibri"/>
                <w:b/>
                <w:bCs/>
                <w:i/>
                <w:iCs/>
                <w:color w:val="auto"/>
                <w:lang w:eastAsia="en-GB"/>
              </w:rPr>
              <w:t>[replace link and page name according to member type]</w:t>
            </w:r>
            <w:r w:rsidRPr="005E541D">
              <w:rPr>
                <w:rFonts w:ascii="Calibri" w:eastAsia="Times New Roman" w:hAnsi="Calibri" w:cs="Calibri"/>
                <w:color w:val="auto"/>
                <w:lang w:eastAsia="en-GB"/>
              </w:rPr>
              <w:t xml:space="preserve">, where you can access all the resources we publish for Members. </w:t>
            </w:r>
          </w:p>
          <w:p w14:paraId="55CE01DE"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w:t>
            </w:r>
          </w:p>
          <w:p w14:paraId="5B2A8BD2"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xml:space="preserve">In case you have any doubts, do not hesitate in contacting me. We look forward to working with </w:t>
            </w:r>
            <w:r w:rsidRPr="005E541D">
              <w:rPr>
                <w:rFonts w:ascii="Calibri" w:eastAsia="Times New Roman" w:hAnsi="Calibri" w:cs="Calibri"/>
                <w:b/>
                <w:bCs/>
                <w:i/>
                <w:iCs/>
                <w:color w:val="auto"/>
                <w:lang w:eastAsia="en-GB"/>
              </w:rPr>
              <w:t>[company name]</w:t>
            </w:r>
            <w:r w:rsidRPr="005E541D">
              <w:rPr>
                <w:rFonts w:ascii="Calibri" w:eastAsia="Times New Roman" w:hAnsi="Calibri" w:cs="Calibri"/>
                <w:color w:val="auto"/>
                <w:lang w:eastAsia="en-GB"/>
              </w:rPr>
              <w:t>!</w:t>
            </w:r>
          </w:p>
          <w:p w14:paraId="0A42DFE4"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 </w:t>
            </w:r>
          </w:p>
          <w:p w14:paraId="4293F72F" w14:textId="77777777" w:rsidR="00C6404C" w:rsidRPr="005E541D" w:rsidRDefault="00C6404C" w:rsidP="00962D5A">
            <w:pPr>
              <w:spacing w:line="240" w:lineRule="auto"/>
              <w:rPr>
                <w:rFonts w:ascii="Calibri" w:eastAsia="Times New Roman" w:hAnsi="Calibri" w:cs="Calibri"/>
                <w:color w:val="auto"/>
                <w:lang w:eastAsia="en-GB"/>
              </w:rPr>
            </w:pPr>
            <w:r w:rsidRPr="005E541D">
              <w:rPr>
                <w:rFonts w:ascii="Calibri" w:eastAsia="Times New Roman" w:hAnsi="Calibri" w:cs="Calibri"/>
                <w:color w:val="auto"/>
                <w:lang w:eastAsia="en-GB"/>
              </w:rPr>
              <w:t>Kind regards,</w:t>
            </w:r>
          </w:p>
          <w:p w14:paraId="417E993F" w14:textId="77777777" w:rsidR="00C6404C" w:rsidRPr="005E541D" w:rsidRDefault="00C6404C" w:rsidP="00962D5A">
            <w:pPr>
              <w:rPr>
                <w:rFonts w:ascii="Calibri" w:eastAsia="Times New Roman" w:hAnsi="Calibri" w:cs="Calibri"/>
                <w:color w:val="auto"/>
                <w:lang w:eastAsia="en-GB"/>
              </w:rPr>
            </w:pPr>
            <w:r w:rsidRPr="005E541D">
              <w:rPr>
                <w:rFonts w:ascii="Calibri" w:eastAsia="Times New Roman" w:hAnsi="Calibri" w:cs="Calibri"/>
                <w:color w:val="auto"/>
                <w:lang w:eastAsia="en-GB"/>
              </w:rPr>
              <w:t>XXX</w:t>
            </w:r>
          </w:p>
        </w:tc>
      </w:tr>
      <w:tr w:rsidR="00C6404C" w14:paraId="165708CF" w14:textId="77777777" w:rsidTr="00962D5A">
        <w:tc>
          <w:tcPr>
            <w:tcW w:w="2405" w:type="dxa"/>
          </w:tcPr>
          <w:p w14:paraId="496B0D55" w14:textId="77777777" w:rsidR="00C6404C" w:rsidRDefault="00C6404C" w:rsidP="00962D5A">
            <w:pPr>
              <w:pStyle w:val="Heading1"/>
              <w:outlineLvl w:val="0"/>
            </w:pPr>
            <w:bookmarkStart w:id="37" w:name="_Toc100680178"/>
            <w:r w:rsidRPr="00471046">
              <w:t>Meetings (Follow up)</w:t>
            </w:r>
            <w:r>
              <w:t xml:space="preserve"> EMAIL</w:t>
            </w:r>
            <w:bookmarkEnd w:id="37"/>
          </w:p>
        </w:tc>
        <w:tc>
          <w:tcPr>
            <w:tcW w:w="6655" w:type="dxa"/>
          </w:tcPr>
          <w:p w14:paraId="2AEB4920"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"Dear,</w:t>
            </w:r>
          </w:p>
          <w:p w14:paraId="1F6122E6"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8495F6"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Thank you very much for contacting OBE.</w:t>
            </w:r>
          </w:p>
          <w:p w14:paraId="3579F85A"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396372"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Please respond this email with </w:t>
            </w:r>
            <w:proofErr w:type="gramStart"/>
            <w:r>
              <w:rPr>
                <w:rFonts w:ascii="Calibri" w:hAnsi="Calibri" w:cs="Calibri"/>
                <w:sz w:val="22"/>
                <w:szCs w:val="22"/>
              </w:rPr>
              <w:t>your</w:t>
            </w:r>
            <w:proofErr w:type="gramEnd"/>
            <w:r>
              <w:rPr>
                <w:rFonts w:ascii="Calibri" w:hAnsi="Calibri" w:cs="Calibri"/>
                <w:sz w:val="22"/>
                <w:szCs w:val="22"/>
              </w:rPr>
              <w:t xml:space="preserve"> inquire.</w:t>
            </w:r>
          </w:p>
          <w:p w14:paraId="6BA8E294"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09439F"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Best regards."</w:t>
            </w:r>
          </w:p>
          <w:p w14:paraId="03740E58" w14:textId="77777777" w:rsidR="00C6404C" w:rsidRDefault="00C6404C" w:rsidP="00962D5A">
            <w:pPr>
              <w:pStyle w:val="Heading1"/>
              <w:outlineLvl w:val="0"/>
            </w:pPr>
          </w:p>
        </w:tc>
      </w:tr>
      <w:tr w:rsidR="00C6404C" w14:paraId="316F77D8" w14:textId="77777777" w:rsidTr="00962D5A">
        <w:tc>
          <w:tcPr>
            <w:tcW w:w="2405" w:type="dxa"/>
          </w:tcPr>
          <w:p w14:paraId="23F9A193" w14:textId="77777777" w:rsidR="00C6404C" w:rsidRDefault="00C6404C" w:rsidP="00962D5A">
            <w:pPr>
              <w:pStyle w:val="Heading1"/>
              <w:outlineLvl w:val="0"/>
            </w:pPr>
            <w:bookmarkStart w:id="38" w:name="_Toc100680179"/>
            <w:r w:rsidRPr="00537C18">
              <w:lastRenderedPageBreak/>
              <w:t>Sample offer email template</w:t>
            </w:r>
            <w:bookmarkEnd w:id="38"/>
          </w:p>
        </w:tc>
        <w:tc>
          <w:tcPr>
            <w:tcW w:w="6655" w:type="dxa"/>
          </w:tcPr>
          <w:p w14:paraId="3AB85CF8"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Dear xxx</w:t>
            </w:r>
          </w:p>
          <w:p w14:paraId="4DD36465"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BF496A"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Many thanks for taking the time to </w:t>
            </w:r>
            <w:r>
              <w:rPr>
                <w:rFonts w:ascii="Calibri" w:hAnsi="Calibri" w:cs="Calibri"/>
                <w:i/>
                <w:iCs/>
                <w:sz w:val="22"/>
                <w:szCs w:val="22"/>
              </w:rPr>
              <w:t>[attend the webinar]</w:t>
            </w:r>
            <w:proofErr w:type="gramStart"/>
            <w:r>
              <w:rPr>
                <w:rFonts w:ascii="Calibri" w:hAnsi="Calibri" w:cs="Calibri"/>
                <w:i/>
                <w:iCs/>
                <w:sz w:val="22"/>
                <w:szCs w:val="22"/>
              </w:rPr>
              <w:t>/[</w:t>
            </w:r>
            <w:proofErr w:type="gramEnd"/>
            <w:r>
              <w:rPr>
                <w:rFonts w:ascii="Calibri" w:hAnsi="Calibri" w:cs="Calibri"/>
                <w:i/>
                <w:iCs/>
                <w:sz w:val="22"/>
                <w:szCs w:val="22"/>
              </w:rPr>
              <w:t>register on our website]/[speak to me earlier]</w:t>
            </w:r>
            <w:r>
              <w:rPr>
                <w:rFonts w:ascii="Calibri" w:hAnsi="Calibri" w:cs="Calibri"/>
                <w:sz w:val="22"/>
                <w:szCs w:val="22"/>
              </w:rPr>
              <w:t>.</w:t>
            </w:r>
          </w:p>
          <w:p w14:paraId="62702F5D"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D5E40C"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Open Banking is a growing </w:t>
            </w:r>
            <w:proofErr w:type="gramStart"/>
            <w:r>
              <w:rPr>
                <w:rFonts w:ascii="Calibri" w:hAnsi="Calibri" w:cs="Calibri"/>
                <w:sz w:val="22"/>
                <w:szCs w:val="22"/>
              </w:rPr>
              <w:t>topic</w:t>
            </w:r>
            <w:proofErr w:type="gramEnd"/>
            <w:r>
              <w:rPr>
                <w:rFonts w:ascii="Calibri" w:hAnsi="Calibri" w:cs="Calibri"/>
                <w:sz w:val="22"/>
                <w:szCs w:val="22"/>
              </w:rPr>
              <w:t xml:space="preserve"> and our membership is growing rapidly. </w:t>
            </w:r>
          </w:p>
          <w:p w14:paraId="1C9A4AFF"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BD9AC"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I am attaching a short deck that summarises the membership program (activities, benefits, etc).</w:t>
            </w:r>
          </w:p>
          <w:p w14:paraId="211A8ECD"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E516DB" w14:textId="77777777" w:rsidR="00C6404C" w:rsidRDefault="00C6404C" w:rsidP="00962D5A">
            <w:pPr>
              <w:pStyle w:val="NormalWeb"/>
              <w:spacing w:before="0" w:beforeAutospacing="0" w:after="0" w:afterAutospacing="0"/>
              <w:rPr>
                <w:rFonts w:ascii="-webkit-standard" w:hAnsi="-webkit-standard" w:cs="Calibri"/>
                <w:sz w:val="22"/>
                <w:szCs w:val="22"/>
              </w:rPr>
            </w:pPr>
            <w:r>
              <w:rPr>
                <w:rFonts w:ascii="-webkit-standard" w:hAnsi="-webkit-standard" w:cs="Calibri"/>
                <w:color w:val="000000"/>
                <w:sz w:val="22"/>
                <w:szCs w:val="22"/>
              </w:rPr>
              <w:t>The membership program is also described </w:t>
            </w:r>
            <w:hyperlink r:id="rId30" w:history="1">
              <w:r>
                <w:rPr>
                  <w:rStyle w:val="Hyperlink"/>
                  <w:rFonts w:ascii="-webkit-standard" w:hAnsi="-webkit-standard" w:cs="Calibri"/>
                  <w:sz w:val="22"/>
                  <w:szCs w:val="22"/>
                </w:rPr>
                <w:t>here</w:t>
              </w:r>
            </w:hyperlink>
            <w:r>
              <w:rPr>
                <w:rFonts w:ascii="-webkit-standard" w:hAnsi="-webkit-standard" w:cs="Calibri"/>
                <w:color w:val="000000"/>
                <w:sz w:val="22"/>
                <w:szCs w:val="22"/>
              </w:rPr>
              <w:t> and this includes the membership offers (</w:t>
            </w:r>
            <w:hyperlink r:id="rId31" w:history="1">
              <w:r>
                <w:rPr>
                  <w:rStyle w:val="Hyperlink"/>
                  <w:rFonts w:ascii="-webkit-standard" w:hAnsi="-webkit-standard" w:cs="Calibri"/>
                  <w:sz w:val="22"/>
                  <w:szCs w:val="22"/>
                </w:rPr>
                <w:t>ASPSP</w:t>
              </w:r>
            </w:hyperlink>
            <w:r>
              <w:rPr>
                <w:rFonts w:ascii="-webkit-standard" w:hAnsi="-webkit-standard" w:cs="Calibri"/>
                <w:color w:val="000000"/>
                <w:sz w:val="22"/>
                <w:szCs w:val="22"/>
              </w:rPr>
              <w:t> |</w:t>
            </w:r>
            <w:hyperlink r:id="rId32" w:history="1">
              <w:r>
                <w:rPr>
                  <w:rStyle w:val="Hyperlink"/>
                  <w:rFonts w:ascii="-webkit-standard" w:hAnsi="-webkit-standard" w:cs="Calibri"/>
                  <w:sz w:val="22"/>
                  <w:szCs w:val="22"/>
                </w:rPr>
                <w:t>TPP</w:t>
              </w:r>
            </w:hyperlink>
            <w:r>
              <w:rPr>
                <w:rFonts w:ascii="-webkit-standard" w:hAnsi="-webkit-standard" w:cs="Calibri"/>
                <w:color w:val="000000"/>
                <w:sz w:val="22"/>
                <w:szCs w:val="22"/>
              </w:rPr>
              <w:t> | </w:t>
            </w:r>
            <w:hyperlink r:id="rId33" w:history="1">
              <w:r>
                <w:rPr>
                  <w:rStyle w:val="Hyperlink"/>
                  <w:rFonts w:ascii="-webkit-standard" w:hAnsi="-webkit-standard" w:cs="Calibri"/>
                  <w:sz w:val="22"/>
                  <w:szCs w:val="22"/>
                </w:rPr>
                <w:t>SP</w:t>
              </w:r>
            </w:hyperlink>
            <w:r>
              <w:rPr>
                <w:rFonts w:ascii="-webkit-standard" w:hAnsi="-webkit-standard" w:cs="Calibri"/>
                <w:color w:val="000000"/>
                <w:sz w:val="22"/>
                <w:szCs w:val="22"/>
              </w:rPr>
              <w:t> | </w:t>
            </w:r>
            <w:hyperlink r:id="rId34" w:history="1">
              <w:r>
                <w:rPr>
                  <w:rStyle w:val="Hyperlink"/>
                  <w:rFonts w:ascii="-webkit-standard" w:hAnsi="-webkit-standard" w:cs="Calibri"/>
                  <w:sz w:val="22"/>
                  <w:szCs w:val="22"/>
                </w:rPr>
                <w:t>QTSP</w:t>
              </w:r>
            </w:hyperlink>
            <w:r>
              <w:rPr>
                <w:rFonts w:ascii="-webkit-standard" w:hAnsi="-webkit-standard" w:cs="Calibri"/>
                <w:color w:val="000000"/>
                <w:sz w:val="22"/>
                <w:szCs w:val="22"/>
              </w:rPr>
              <w:t xml:space="preserve">) </w:t>
            </w:r>
          </w:p>
          <w:p w14:paraId="79AA94DD"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1DE32A"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Our website also has information about </w:t>
            </w:r>
            <w:hyperlink r:id="rId35" w:history="1">
              <w:r>
                <w:rPr>
                  <w:rStyle w:val="Hyperlink"/>
                  <w:rFonts w:ascii="Calibri" w:hAnsi="Calibri" w:cs="Calibri"/>
                  <w:sz w:val="22"/>
                  <w:szCs w:val="22"/>
                </w:rPr>
                <w:t>OBE Events</w:t>
              </w:r>
            </w:hyperlink>
            <w:r>
              <w:rPr>
                <w:rFonts w:ascii="Calibri" w:hAnsi="Calibri" w:cs="Calibri"/>
                <w:sz w:val="22"/>
                <w:szCs w:val="22"/>
              </w:rPr>
              <w:t xml:space="preserve">, </w:t>
            </w:r>
            <w:hyperlink r:id="rId36" w:history="1">
              <w:r>
                <w:rPr>
                  <w:rStyle w:val="Hyperlink"/>
                  <w:rFonts w:ascii="Calibri" w:hAnsi="Calibri" w:cs="Calibri"/>
                  <w:sz w:val="22"/>
                  <w:szCs w:val="22"/>
                </w:rPr>
                <w:t>OBE Publications</w:t>
              </w:r>
            </w:hyperlink>
            <w:r>
              <w:rPr>
                <w:rFonts w:ascii="Calibri" w:hAnsi="Calibri" w:cs="Calibri"/>
                <w:sz w:val="22"/>
                <w:szCs w:val="22"/>
              </w:rPr>
              <w:t xml:space="preserve">, </w:t>
            </w:r>
            <w:hyperlink r:id="rId37" w:history="1">
              <w:r>
                <w:rPr>
                  <w:rStyle w:val="Hyperlink"/>
                  <w:rFonts w:ascii="Calibri" w:hAnsi="Calibri" w:cs="Calibri"/>
                  <w:sz w:val="22"/>
                  <w:szCs w:val="22"/>
                </w:rPr>
                <w:t>OBE Insights</w:t>
              </w:r>
            </w:hyperlink>
            <w:r>
              <w:rPr>
                <w:rFonts w:ascii="Calibri" w:hAnsi="Calibri" w:cs="Calibri"/>
                <w:sz w:val="22"/>
                <w:szCs w:val="22"/>
              </w:rPr>
              <w:t xml:space="preserve"> and other material.</w:t>
            </w:r>
          </w:p>
          <w:p w14:paraId="35A085EB"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3E6308"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We look forward to us joining the community.</w:t>
            </w:r>
          </w:p>
          <w:p w14:paraId="766A21DD"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A21411" w14:textId="77777777" w:rsidR="00C6404C" w:rsidRDefault="00C6404C" w:rsidP="00962D5A">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Xx</w:t>
            </w:r>
            <w:proofErr w:type="spellEnd"/>
          </w:p>
          <w:p w14:paraId="44E8C8E3" w14:textId="77777777" w:rsidR="00C6404C" w:rsidRDefault="00C6404C" w:rsidP="00962D5A">
            <w:pPr>
              <w:pStyle w:val="Heading1"/>
              <w:outlineLvl w:val="0"/>
            </w:pPr>
          </w:p>
        </w:tc>
      </w:tr>
      <w:tr w:rsidR="00C6404C" w14:paraId="4C0953FD" w14:textId="77777777" w:rsidTr="00962D5A">
        <w:tc>
          <w:tcPr>
            <w:tcW w:w="2405" w:type="dxa"/>
          </w:tcPr>
          <w:p w14:paraId="1C5568F8" w14:textId="77777777" w:rsidR="00C6404C" w:rsidRDefault="00C6404C" w:rsidP="00962D5A">
            <w:pPr>
              <w:pStyle w:val="Heading1"/>
              <w:outlineLvl w:val="0"/>
            </w:pPr>
          </w:p>
        </w:tc>
        <w:tc>
          <w:tcPr>
            <w:tcW w:w="6655" w:type="dxa"/>
          </w:tcPr>
          <w:p w14:paraId="13A8C139" w14:textId="77777777" w:rsidR="00C6404C" w:rsidRDefault="00C6404C" w:rsidP="00962D5A">
            <w:pPr>
              <w:pStyle w:val="Heading1"/>
              <w:outlineLvl w:val="0"/>
            </w:pPr>
          </w:p>
        </w:tc>
      </w:tr>
      <w:tr w:rsidR="00C6404C" w14:paraId="40B7A80E" w14:textId="77777777" w:rsidTr="00962D5A">
        <w:tc>
          <w:tcPr>
            <w:tcW w:w="2405" w:type="dxa"/>
          </w:tcPr>
          <w:p w14:paraId="1CE7F82A" w14:textId="77777777" w:rsidR="00C6404C" w:rsidRDefault="00C6404C" w:rsidP="00962D5A">
            <w:pPr>
              <w:pStyle w:val="Heading1"/>
              <w:outlineLvl w:val="0"/>
            </w:pPr>
          </w:p>
        </w:tc>
        <w:tc>
          <w:tcPr>
            <w:tcW w:w="6655" w:type="dxa"/>
          </w:tcPr>
          <w:p w14:paraId="0A282247" w14:textId="77777777" w:rsidR="00C6404C" w:rsidRDefault="00C6404C" w:rsidP="00962D5A">
            <w:pPr>
              <w:pStyle w:val="Heading1"/>
              <w:outlineLvl w:val="0"/>
            </w:pPr>
          </w:p>
        </w:tc>
      </w:tr>
    </w:tbl>
    <w:p w14:paraId="60B6E5A5" w14:textId="77777777" w:rsidR="00C6404C" w:rsidRDefault="00C6404C" w:rsidP="00C6404C"/>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19"/>
        <w:gridCol w:w="1247"/>
        <w:gridCol w:w="6784"/>
      </w:tblGrid>
      <w:tr w:rsidR="00C6404C" w:rsidRPr="00FF5EFF" w14:paraId="665D9864" w14:textId="77777777" w:rsidTr="00962D5A">
        <w:tc>
          <w:tcPr>
            <w:tcW w:w="1224"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6394CC7F" w14:textId="77777777" w:rsidR="00C6404C" w:rsidRPr="00FF5EFF" w:rsidRDefault="00C6404C" w:rsidP="00962D5A">
            <w:pPr>
              <w:spacing w:after="0" w:line="240" w:lineRule="auto"/>
              <w:jc w:val="center"/>
              <w:rPr>
                <w:rFonts w:ascii="Calibri" w:eastAsia="Times New Roman" w:hAnsi="Calibri" w:cs="Calibri"/>
                <w:color w:val="FFFFFF"/>
                <w:lang w:eastAsia="en-GB"/>
              </w:rPr>
            </w:pPr>
            <w:r w:rsidRPr="00FF5EFF">
              <w:rPr>
                <w:rFonts w:ascii="Calibri" w:eastAsia="Times New Roman" w:hAnsi="Calibri" w:cs="Calibri"/>
                <w:b/>
                <w:bCs/>
                <w:color w:val="FFFFFF"/>
                <w:lang w:eastAsia="en-GB"/>
              </w:rPr>
              <w:t>Code</w:t>
            </w:r>
          </w:p>
        </w:tc>
        <w:tc>
          <w:tcPr>
            <w:tcW w:w="1568"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5E761102" w14:textId="77777777" w:rsidR="00C6404C" w:rsidRPr="00FF5EFF" w:rsidRDefault="00C6404C" w:rsidP="00962D5A">
            <w:pPr>
              <w:spacing w:after="0" w:line="240" w:lineRule="auto"/>
              <w:jc w:val="center"/>
              <w:rPr>
                <w:rFonts w:ascii="Calibri" w:eastAsia="Times New Roman" w:hAnsi="Calibri" w:cs="Calibri"/>
                <w:color w:val="FFFFFF"/>
                <w:lang w:eastAsia="en-GB"/>
              </w:rPr>
            </w:pPr>
            <w:r w:rsidRPr="00FF5EFF">
              <w:rPr>
                <w:rFonts w:ascii="Calibri" w:eastAsia="Times New Roman" w:hAnsi="Calibri" w:cs="Calibri"/>
                <w:b/>
                <w:bCs/>
                <w:color w:val="FFFFFF"/>
                <w:lang w:eastAsia="en-GB"/>
              </w:rPr>
              <w:t>Email</w:t>
            </w:r>
          </w:p>
        </w:tc>
        <w:tc>
          <w:tcPr>
            <w:tcW w:w="9596" w:type="dxa"/>
            <w:tcBorders>
              <w:top w:val="single" w:sz="8" w:space="0" w:color="A3A3A3"/>
              <w:left w:val="single" w:sz="8" w:space="0" w:color="A3A3A3"/>
              <w:bottom w:val="single" w:sz="8" w:space="0" w:color="A3A3A3"/>
              <w:right w:val="single" w:sz="8" w:space="0" w:color="A3A3A3"/>
            </w:tcBorders>
            <w:shd w:val="clear" w:color="auto" w:fill="0070C0"/>
            <w:tcMar>
              <w:top w:w="80" w:type="dxa"/>
              <w:left w:w="80" w:type="dxa"/>
              <w:bottom w:w="80" w:type="dxa"/>
              <w:right w:w="80" w:type="dxa"/>
            </w:tcMar>
            <w:hideMark/>
          </w:tcPr>
          <w:p w14:paraId="727750A4" w14:textId="77777777" w:rsidR="00C6404C" w:rsidRPr="00FF5EFF" w:rsidRDefault="00C6404C" w:rsidP="00962D5A">
            <w:pPr>
              <w:spacing w:after="0" w:line="240" w:lineRule="auto"/>
              <w:rPr>
                <w:rFonts w:ascii="Calibri" w:eastAsia="Times New Roman" w:hAnsi="Calibri" w:cs="Calibri"/>
                <w:color w:val="FFFFFF"/>
                <w:lang w:eastAsia="en-GB"/>
              </w:rPr>
            </w:pPr>
            <w:r w:rsidRPr="00FF5EFF">
              <w:rPr>
                <w:rFonts w:ascii="Calibri" w:eastAsia="Times New Roman" w:hAnsi="Calibri" w:cs="Calibri"/>
                <w:b/>
                <w:bCs/>
                <w:color w:val="FFFFFF"/>
                <w:lang w:eastAsia="en-GB"/>
              </w:rPr>
              <w:t>Description</w:t>
            </w:r>
          </w:p>
        </w:tc>
      </w:tr>
      <w:tr w:rsidR="00C6404C" w:rsidRPr="00FF5EFF" w14:paraId="1078ED2C"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C1510"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S-ERR</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0CD64"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7993"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using non-business emails</w:t>
            </w:r>
          </w:p>
        </w:tc>
      </w:tr>
      <w:tr w:rsidR="00C6404C" w:rsidRPr="00FF5EFF" w14:paraId="542F983A"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F72A0"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S-UPD</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D1C18"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BB8DB"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interested on receiving regular updates</w:t>
            </w:r>
          </w:p>
        </w:tc>
      </w:tr>
      <w:tr w:rsidR="00C6404C" w:rsidRPr="00FF5EFF" w14:paraId="5EB2CFC1"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FCDD9"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S-REG</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B8E36F"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FEDA"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ASPSPs and SPs interested on the Regulatory Directory</w:t>
            </w:r>
          </w:p>
        </w:tc>
      </w:tr>
      <w:tr w:rsidR="00C6404C" w:rsidRPr="00FF5EFF" w14:paraId="3F31B05E"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901CC"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S-TRP</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6AB0C"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CF78C"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interested on the Transparency Directory</w:t>
            </w:r>
          </w:p>
        </w:tc>
      </w:tr>
      <w:tr w:rsidR="00C6404C" w:rsidRPr="00FF5EFF" w14:paraId="0DBC81AA"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7DF63"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S-ASP</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1BF9F"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0E48B"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companies that claim to be ASPSP which we cannot confirm.</w:t>
            </w:r>
          </w:p>
        </w:tc>
      </w:tr>
      <w:tr w:rsidR="00C6404C" w:rsidRPr="00FF5EFF" w14:paraId="79C3BE96"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71015"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S-QTSP</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0A761"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22575"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QTSPs interested on the Regulatory Directory</w:t>
            </w:r>
          </w:p>
        </w:tc>
      </w:tr>
      <w:tr w:rsidR="00C6404C" w:rsidRPr="00FF5EFF" w14:paraId="6C79A238"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36C76" w14:textId="77777777" w:rsidR="00C6404C" w:rsidRPr="00FF5EFF" w:rsidRDefault="00C6404C" w:rsidP="00962D5A">
            <w:pPr>
              <w:spacing w:after="0" w:line="240" w:lineRule="auto"/>
              <w:jc w:val="center"/>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t>S-GEN</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4E155"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3405" w14:textId="77777777" w:rsidR="00C6404C" w:rsidRPr="00FF5EFF" w:rsidRDefault="00C6404C" w:rsidP="00962D5A">
            <w:pPr>
              <w:spacing w:after="0" w:line="240" w:lineRule="auto"/>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t>Generic email</w:t>
            </w:r>
          </w:p>
        </w:tc>
      </w:tr>
      <w:tr w:rsidR="00C6404C" w:rsidRPr="00FF5EFF" w14:paraId="6E3FC32A"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128AC" w14:textId="77777777" w:rsidR="00C6404C" w:rsidRPr="00FF5EFF" w:rsidRDefault="00C6404C" w:rsidP="00962D5A">
            <w:pPr>
              <w:spacing w:after="0" w:line="240" w:lineRule="auto"/>
              <w:jc w:val="center"/>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t>S-MEM</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1F85E"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21C99"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interested on the Membership Program</w:t>
            </w:r>
          </w:p>
        </w:tc>
      </w:tr>
      <w:tr w:rsidR="00C6404C" w:rsidRPr="00FF5EFF" w14:paraId="50E9882B"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F1B32" w14:textId="77777777" w:rsidR="00C6404C" w:rsidRPr="00FF5EFF" w:rsidRDefault="00C6404C" w:rsidP="00962D5A">
            <w:pPr>
              <w:spacing w:after="0" w:line="240" w:lineRule="auto"/>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t>S-OBE 1</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3073B"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959DE"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 xml:space="preserve">For website registrations of OBE Participant that would like to access documentation. </w:t>
            </w:r>
          </w:p>
        </w:tc>
      </w:tr>
      <w:tr w:rsidR="00C6404C" w:rsidRPr="00FF5EFF" w14:paraId="27EB1498"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19B064" w14:textId="77777777" w:rsidR="00C6404C" w:rsidRPr="00FF5EFF" w:rsidRDefault="00C6404C" w:rsidP="00962D5A">
            <w:pPr>
              <w:spacing w:after="0" w:line="240" w:lineRule="auto"/>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lastRenderedPageBreak/>
              <w:t>S-OBE 2</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CD8"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39D01"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OBE prospects (non-</w:t>
            </w:r>
            <w:proofErr w:type="gramStart"/>
            <w:r w:rsidRPr="00FF5EFF">
              <w:rPr>
                <w:rFonts w:ascii="Calibri" w:eastAsia="Times New Roman" w:hAnsi="Calibri" w:cs="Calibri"/>
                <w:color w:val="auto"/>
                <w:lang w:eastAsia="en-GB"/>
              </w:rPr>
              <w:t>Participant )that</w:t>
            </w:r>
            <w:proofErr w:type="gramEnd"/>
            <w:r w:rsidRPr="00FF5EFF">
              <w:rPr>
                <w:rFonts w:ascii="Calibri" w:eastAsia="Times New Roman" w:hAnsi="Calibri" w:cs="Calibri"/>
                <w:color w:val="auto"/>
                <w:lang w:eastAsia="en-GB"/>
              </w:rPr>
              <w:t xml:space="preserve"> would like to access documentation. </w:t>
            </w:r>
          </w:p>
        </w:tc>
      </w:tr>
      <w:tr w:rsidR="00C6404C" w:rsidRPr="00FF5EFF" w14:paraId="57EAA9BD"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1CDE9" w14:textId="77777777" w:rsidR="00C6404C" w:rsidRPr="00FF5EFF" w:rsidRDefault="00C6404C" w:rsidP="00962D5A">
            <w:pPr>
              <w:spacing w:after="0" w:line="240" w:lineRule="auto"/>
              <w:rPr>
                <w:rFonts w:ascii="Calibri" w:eastAsia="Times New Roman" w:hAnsi="Calibri" w:cs="Calibri"/>
                <w:color w:val="auto"/>
                <w:lang w:val="pt-PT" w:eastAsia="en-GB"/>
              </w:rPr>
            </w:pPr>
            <w:r w:rsidRPr="00FF5EFF">
              <w:rPr>
                <w:rFonts w:ascii="Calibri" w:eastAsia="Times New Roman" w:hAnsi="Calibri" w:cs="Calibri"/>
                <w:color w:val="auto"/>
                <w:lang w:val="pt-PT" w:eastAsia="en-GB"/>
              </w:rPr>
              <w:t>S-OBE 3</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50A16"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0A870"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OBE non-Participant that would like to access documentation.</w:t>
            </w:r>
          </w:p>
        </w:tc>
      </w:tr>
      <w:tr w:rsidR="00C6404C" w:rsidRPr="00FF5EFF" w14:paraId="09F32AA5"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EA01C"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S-P2</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133F3"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2F30E"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P2 Participants</w:t>
            </w:r>
          </w:p>
        </w:tc>
      </w:tr>
      <w:tr w:rsidR="00C6404C" w:rsidRPr="00FF5EFF" w14:paraId="402954E9"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B7A527"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S-UNK</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9F43"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9BDD"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users whose reason to register is 'Other'</w:t>
            </w:r>
          </w:p>
        </w:tc>
      </w:tr>
      <w:tr w:rsidR="00C6404C" w:rsidRPr="00FF5EFF" w14:paraId="55400BB8" w14:textId="77777777" w:rsidTr="00962D5A">
        <w:tc>
          <w:tcPr>
            <w:tcW w:w="1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AB5081"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S-OBE</w:t>
            </w:r>
          </w:p>
        </w:tc>
        <w:tc>
          <w:tcPr>
            <w:tcW w:w="1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C20E2" w14:textId="77777777" w:rsidR="00C6404C" w:rsidRPr="00FF5EFF" w:rsidRDefault="00C6404C" w:rsidP="00962D5A">
            <w:pPr>
              <w:spacing w:after="0" w:line="240" w:lineRule="auto"/>
              <w:jc w:val="center"/>
              <w:rPr>
                <w:rFonts w:ascii="Calibri" w:eastAsia="Times New Roman" w:hAnsi="Calibri" w:cs="Calibri"/>
                <w:color w:val="auto"/>
                <w:lang w:eastAsia="en-GB"/>
              </w:rPr>
            </w:pPr>
            <w:r w:rsidRPr="00FF5EFF">
              <w:rPr>
                <w:rFonts w:ascii="Calibri" w:eastAsia="Times New Roman" w:hAnsi="Calibri" w:cs="Calibri"/>
                <w:color w:val="auto"/>
                <w:lang w:eastAsia="en-GB"/>
              </w:rPr>
              <w:t>Sales</w:t>
            </w:r>
          </w:p>
        </w:tc>
        <w:tc>
          <w:tcPr>
            <w:tcW w:w="9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64489" w14:textId="77777777" w:rsidR="00C6404C" w:rsidRPr="00FF5EFF" w:rsidRDefault="00C6404C" w:rsidP="00962D5A">
            <w:pPr>
              <w:spacing w:after="0" w:line="240" w:lineRule="auto"/>
              <w:rPr>
                <w:rFonts w:ascii="Calibri" w:eastAsia="Times New Roman" w:hAnsi="Calibri" w:cs="Calibri"/>
                <w:color w:val="auto"/>
                <w:lang w:eastAsia="en-GB"/>
              </w:rPr>
            </w:pPr>
            <w:r w:rsidRPr="00FF5EFF">
              <w:rPr>
                <w:rFonts w:ascii="Calibri" w:eastAsia="Times New Roman" w:hAnsi="Calibri" w:cs="Calibri"/>
                <w:color w:val="auto"/>
                <w:lang w:eastAsia="en-GB"/>
              </w:rPr>
              <w:t>For website registrations of OBE Members</w:t>
            </w:r>
          </w:p>
        </w:tc>
      </w:tr>
    </w:tbl>
    <w:p w14:paraId="150E646B" w14:textId="77777777" w:rsidR="00C6404C" w:rsidRDefault="00C6404C" w:rsidP="00C6404C"/>
    <w:p w14:paraId="642F16CA" w14:textId="77777777" w:rsidR="00C6404C" w:rsidRPr="00FF5EFF" w:rsidRDefault="00C6404C" w:rsidP="00C6404C"/>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2"/>
        <w:gridCol w:w="7266"/>
      </w:tblGrid>
      <w:tr w:rsidR="00C6404C" w14:paraId="40DFCB3C" w14:textId="77777777" w:rsidTr="00962D5A">
        <w:tc>
          <w:tcPr>
            <w:tcW w:w="1621"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7D8A2CE1"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S-ERR</w:t>
            </w:r>
          </w:p>
          <w:p w14:paraId="38E8AA5A"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50DC06DA"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proofErr w:type="gramStart"/>
            <w:r>
              <w:rPr>
                <w:rFonts w:ascii="Calibri" w:hAnsi="Calibri" w:cs="Calibri"/>
                <w:b/>
                <w:bCs/>
                <w:sz w:val="22"/>
                <w:szCs w:val="22"/>
                <w:lang w:val="en-US"/>
              </w:rPr>
              <w:t>Non business</w:t>
            </w:r>
            <w:proofErr w:type="gramEnd"/>
            <w:r>
              <w:rPr>
                <w:rFonts w:ascii="Calibri" w:hAnsi="Calibri" w:cs="Calibri"/>
                <w:b/>
                <w:bCs/>
                <w:sz w:val="22"/>
                <w:szCs w:val="22"/>
                <w:lang w:val="en-US"/>
              </w:rPr>
              <w:t xml:space="preserve"> emails</w:t>
            </w:r>
          </w:p>
          <w:p w14:paraId="23FFAFF7"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c>
          <w:tcPr>
            <w:tcW w:w="72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573F"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835CE6C"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433CEA7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2FB99FF"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Dear Mr./Ms.,</w:t>
            </w:r>
          </w:p>
          <w:p w14:paraId="594F790B"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E377A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Thank you for registering in the OBE website. </w:t>
            </w:r>
          </w:p>
          <w:p w14:paraId="2973428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45CAFEB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We received your contact in the Open Banking Europe </w:t>
            </w:r>
            <w:proofErr w:type="gramStart"/>
            <w:r>
              <w:rPr>
                <w:rFonts w:ascii="Calibri" w:hAnsi="Calibri" w:cs="Calibri"/>
                <w:color w:val="000000"/>
                <w:sz w:val="22"/>
                <w:szCs w:val="22"/>
                <w:lang w:val="en-US"/>
              </w:rPr>
              <w:t>website</w:t>
            </w:r>
            <w:proofErr w:type="gramEnd"/>
            <w:r>
              <w:rPr>
                <w:rFonts w:ascii="Calibri" w:hAnsi="Calibri" w:cs="Calibri"/>
                <w:color w:val="000000"/>
                <w:sz w:val="22"/>
                <w:szCs w:val="22"/>
                <w:lang w:val="en-US"/>
              </w:rPr>
              <w:t xml:space="preserve"> but we are unable to proceed with the registration. In this sense, I would kindly ask you to register with a corporate email.</w:t>
            </w:r>
          </w:p>
          <w:p w14:paraId="179B9B7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47A8C36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If you have any questions, please feel free to contact us. </w:t>
            </w:r>
          </w:p>
          <w:p w14:paraId="305E3591"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2939D70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2AFA780A"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DBEB5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r w:rsidR="00C6404C" w14:paraId="567536E0"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64848ED7" w14:textId="77777777" w:rsidR="00C6404C" w:rsidRDefault="00C6404C" w:rsidP="00962D5A">
            <w:pPr>
              <w:pStyle w:val="NormalWeb"/>
              <w:spacing w:before="0" w:beforeAutospacing="0" w:after="0" w:afterAutospacing="0"/>
              <w:jc w:val="center"/>
              <w:rPr>
                <w:rFonts w:ascii="Calibri" w:hAnsi="Calibri" w:cs="Calibri"/>
                <w:sz w:val="28"/>
                <w:szCs w:val="28"/>
                <w:lang w:val="pt-PT"/>
              </w:rPr>
            </w:pPr>
            <w:r>
              <w:rPr>
                <w:rFonts w:ascii="Calibri" w:hAnsi="Calibri" w:cs="Calibri"/>
                <w:b/>
                <w:bCs/>
                <w:sz w:val="28"/>
                <w:szCs w:val="28"/>
                <w:lang w:val="pt-PT"/>
              </w:rPr>
              <w:t>S-UPD</w:t>
            </w:r>
          </w:p>
          <w:p w14:paraId="4C68CA56" w14:textId="77777777" w:rsidR="00C6404C" w:rsidRDefault="00C6404C" w:rsidP="00962D5A">
            <w:pPr>
              <w:pStyle w:val="NormalWeb"/>
              <w:spacing w:before="0" w:beforeAutospacing="0" w:after="0" w:afterAutospacing="0"/>
              <w:rPr>
                <w:rFonts w:ascii="Calibri" w:hAnsi="Calibri" w:cs="Calibri"/>
                <w:sz w:val="22"/>
                <w:szCs w:val="22"/>
                <w:lang w:val="pt-PT"/>
              </w:rPr>
            </w:pPr>
            <w:r>
              <w:rPr>
                <w:rFonts w:ascii="Calibri" w:hAnsi="Calibri" w:cs="Calibri"/>
                <w:sz w:val="22"/>
                <w:szCs w:val="22"/>
                <w:lang w:val="pt-PT"/>
              </w:rPr>
              <w:t> </w:t>
            </w:r>
          </w:p>
          <w:p w14:paraId="6B272539" w14:textId="77777777" w:rsidR="00C6404C" w:rsidRDefault="00C6404C" w:rsidP="00962D5A">
            <w:pPr>
              <w:pStyle w:val="NormalWeb"/>
              <w:spacing w:before="0" w:beforeAutospacing="0" w:after="0" w:afterAutospacing="0"/>
              <w:jc w:val="center"/>
              <w:rPr>
                <w:rFonts w:ascii="Calibri" w:hAnsi="Calibri" w:cs="Calibri"/>
                <w:sz w:val="22"/>
                <w:szCs w:val="22"/>
                <w:lang w:val="pt-PT"/>
              </w:rPr>
            </w:pPr>
            <w:r>
              <w:rPr>
                <w:rFonts w:ascii="Calibri" w:hAnsi="Calibri" w:cs="Calibri"/>
                <w:b/>
                <w:bCs/>
                <w:sz w:val="22"/>
                <w:szCs w:val="22"/>
                <w:lang w:val="pt-PT"/>
              </w:rPr>
              <w:t>Regular Updates</w:t>
            </w:r>
          </w:p>
          <w:p w14:paraId="57CBEFB2"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sz w:val="28"/>
                <w:szCs w:val="28"/>
                <w:lang w:val="en-US"/>
              </w:rPr>
              <w:t> </w:t>
            </w:r>
          </w:p>
          <w:p w14:paraId="45B76065" w14:textId="77777777" w:rsidR="00C6404C" w:rsidRDefault="00C6404C" w:rsidP="00962D5A">
            <w:pPr>
              <w:pStyle w:val="NormalWeb"/>
              <w:spacing w:before="0" w:beforeAutospacing="0" w:after="0" w:afterAutospacing="0"/>
              <w:rPr>
                <w:rFonts w:ascii="Calibri" w:hAnsi="Calibri" w:cs="Calibri"/>
                <w:sz w:val="28"/>
                <w:szCs w:val="28"/>
                <w:lang w:val="pt-PT"/>
              </w:rPr>
            </w:pPr>
            <w:r>
              <w:rPr>
                <w:rFonts w:ascii="Calibri" w:hAnsi="Calibri" w:cs="Calibri"/>
                <w:sz w:val="28"/>
                <w:szCs w:val="28"/>
                <w:lang w:val="pt-PT"/>
              </w:rPr>
              <w:t> </w:t>
            </w:r>
          </w:p>
        </w:tc>
        <w:tc>
          <w:tcPr>
            <w:tcW w:w="7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9EFA4"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D6B1E19"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716E95C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A74ADF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Dear Mr.-Ms.,</w:t>
            </w:r>
          </w:p>
          <w:p w14:paraId="294298E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AF083EC"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 you for registering in the OBE website.</w:t>
            </w:r>
          </w:p>
          <w:p w14:paraId="7801E2CD"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66CC3A"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You have subscribed to our newsletter and will start to receive updates on the Open Banking Europe news and events.</w:t>
            </w:r>
          </w:p>
          <w:p w14:paraId="31B5D3B8"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787FD0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more information regarding PSD2 and the Open Banking Europe initiative, you may access the section "Resources" in the OBE website.</w:t>
            </w:r>
          </w:p>
          <w:p w14:paraId="2703D94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B4494B"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If you are interested in any of the OBE workstreams, please contact us at </w:t>
            </w:r>
            <w:hyperlink r:id="rId38" w:history="1">
              <w:r>
                <w:rPr>
                  <w:rStyle w:val="Hyperlink"/>
                  <w:rFonts w:ascii="Calibri" w:hAnsi="Calibri" w:cs="Calibri"/>
                  <w:sz w:val="22"/>
                  <w:szCs w:val="22"/>
                  <w:lang w:val="en-US"/>
                </w:rPr>
                <w:t>info@openbankingeurope.eu</w:t>
              </w:r>
            </w:hyperlink>
            <w:r>
              <w:rPr>
                <w:rFonts w:ascii="Calibri" w:hAnsi="Calibri" w:cs="Calibri"/>
                <w:sz w:val="22"/>
                <w:szCs w:val="22"/>
                <w:lang w:val="en-US"/>
              </w:rPr>
              <w:t>.</w:t>
            </w:r>
          </w:p>
          <w:p w14:paraId="746CB8C8"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9F9B823"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Best regards,</w:t>
            </w:r>
          </w:p>
          <w:p w14:paraId="4C19C459"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8E5590"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73008E90"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69C706BD" w14:textId="77777777" w:rsidR="00C6404C" w:rsidRDefault="00C6404C" w:rsidP="00962D5A">
            <w:pPr>
              <w:pStyle w:val="NormalWeb"/>
              <w:spacing w:before="0" w:beforeAutospacing="0" w:after="0" w:afterAutospacing="0"/>
              <w:rPr>
                <w:rFonts w:ascii="Calibri" w:hAnsi="Calibri" w:cs="Calibri"/>
                <w:sz w:val="28"/>
                <w:szCs w:val="28"/>
                <w:lang w:val="pt-PT"/>
              </w:rPr>
            </w:pPr>
            <w:r>
              <w:rPr>
                <w:rFonts w:ascii="Calibri" w:hAnsi="Calibri" w:cs="Calibri"/>
                <w:b/>
                <w:bCs/>
                <w:sz w:val="28"/>
                <w:szCs w:val="28"/>
                <w:lang w:val="pt-PT"/>
              </w:rPr>
              <w:lastRenderedPageBreak/>
              <w:t xml:space="preserve">    S-ALL</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A78EC"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Dear _____, </w:t>
            </w:r>
          </w:p>
          <w:p w14:paraId="10DDBDAB"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25C20AFC"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Nice to meet you! My name is Barbara </w:t>
            </w:r>
            <w:proofErr w:type="gramStart"/>
            <w:r>
              <w:rPr>
                <w:rFonts w:ascii="Calibri" w:hAnsi="Calibri" w:cs="Calibri"/>
                <w:sz w:val="22"/>
                <w:szCs w:val="22"/>
                <w:lang w:val="en-US"/>
              </w:rPr>
              <w:t>Ferreira</w:t>
            </w:r>
            <w:proofErr w:type="gramEnd"/>
            <w:r>
              <w:rPr>
                <w:rFonts w:ascii="Calibri" w:hAnsi="Calibri" w:cs="Calibri"/>
                <w:sz w:val="22"/>
                <w:szCs w:val="22"/>
                <w:lang w:val="en-US"/>
              </w:rPr>
              <w:t xml:space="preserve"> and I am responsible for the business development at PRETA Open Banking Europe. Unfortunately, we were not able to identify your entity as a participating </w:t>
            </w:r>
            <w:proofErr w:type="spellStart"/>
            <w:r>
              <w:rPr>
                <w:rFonts w:ascii="Calibri" w:hAnsi="Calibri" w:cs="Calibri"/>
                <w:sz w:val="22"/>
                <w:szCs w:val="22"/>
                <w:lang w:val="en-US"/>
              </w:rPr>
              <w:t>organisation</w:t>
            </w:r>
            <w:proofErr w:type="spellEnd"/>
            <w:r>
              <w:rPr>
                <w:rFonts w:ascii="Calibri" w:hAnsi="Calibri" w:cs="Calibri"/>
                <w:sz w:val="22"/>
                <w:szCs w:val="22"/>
                <w:lang w:val="en-US"/>
              </w:rPr>
              <w:t xml:space="preserve"> of OBE Directory.</w:t>
            </w:r>
          </w:p>
          <w:p w14:paraId="202C326D"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5A974102"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In case you do not know, PRETA OBE has now two different Directories: </w:t>
            </w:r>
            <w:hyperlink r:id="rId39" w:history="1">
              <w:r>
                <w:rPr>
                  <w:rStyle w:val="Hyperlink"/>
                  <w:rFonts w:ascii="Calibri" w:hAnsi="Calibri" w:cs="Calibri"/>
                  <w:sz w:val="22"/>
                  <w:szCs w:val="22"/>
                  <w:lang w:val="en-US"/>
                </w:rPr>
                <w:t>the Directory with Regulatory Data</w:t>
              </w:r>
            </w:hyperlink>
            <w:r>
              <w:rPr>
                <w:rFonts w:ascii="Calibri" w:hAnsi="Calibri" w:cs="Calibri"/>
                <w:sz w:val="22"/>
                <w:szCs w:val="22"/>
                <w:lang w:val="en-US"/>
              </w:rPr>
              <w:t xml:space="preserve">, which provides database for the ASPSPs to accurately identify which TPPs are </w:t>
            </w:r>
            <w:proofErr w:type="spellStart"/>
            <w:r>
              <w:rPr>
                <w:rFonts w:ascii="Calibri" w:hAnsi="Calibri" w:cs="Calibri"/>
                <w:sz w:val="22"/>
                <w:szCs w:val="22"/>
                <w:lang w:val="en-US"/>
              </w:rPr>
              <w:t>authorised</w:t>
            </w:r>
            <w:proofErr w:type="spellEnd"/>
            <w:r>
              <w:rPr>
                <w:rFonts w:ascii="Calibri" w:hAnsi="Calibri" w:cs="Calibri"/>
                <w:sz w:val="22"/>
                <w:szCs w:val="22"/>
                <w:lang w:val="en-US"/>
              </w:rPr>
              <w:t xml:space="preserve"> to access their interfaces and the </w:t>
            </w:r>
            <w:hyperlink r:id="rId40" w:history="1">
              <w:r>
                <w:rPr>
                  <w:rStyle w:val="Hyperlink"/>
                  <w:rFonts w:ascii="Calibri" w:hAnsi="Calibri" w:cs="Calibri"/>
                  <w:sz w:val="22"/>
                  <w:szCs w:val="22"/>
                  <w:lang w:val="en-US"/>
                </w:rPr>
                <w:t>Transparency Directory</w:t>
              </w:r>
            </w:hyperlink>
            <w:r>
              <w:rPr>
                <w:rFonts w:ascii="Calibri" w:hAnsi="Calibri" w:cs="Calibri"/>
                <w:sz w:val="22"/>
                <w:szCs w:val="22"/>
                <w:lang w:val="en-US"/>
              </w:rPr>
              <w:t xml:space="preserve"> which contains detailed and </w:t>
            </w:r>
            <w:proofErr w:type="spellStart"/>
            <w:r>
              <w:rPr>
                <w:rFonts w:ascii="Calibri" w:hAnsi="Calibri" w:cs="Calibri"/>
                <w:sz w:val="22"/>
                <w:szCs w:val="22"/>
                <w:lang w:val="en-US"/>
              </w:rPr>
              <w:t>standardised</w:t>
            </w:r>
            <w:proofErr w:type="spellEnd"/>
            <w:r>
              <w:rPr>
                <w:rFonts w:ascii="Calibri" w:hAnsi="Calibri" w:cs="Calibri"/>
                <w:sz w:val="22"/>
                <w:szCs w:val="22"/>
                <w:lang w:val="en-US"/>
              </w:rPr>
              <w:t xml:space="preserve"> information on the bank developer portals and APIs. </w:t>
            </w:r>
          </w:p>
          <w:p w14:paraId="77A5D984"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Besides that, we hold a </w:t>
            </w:r>
            <w:hyperlink r:id="rId41" w:history="1">
              <w:r>
                <w:rPr>
                  <w:rStyle w:val="Hyperlink"/>
                  <w:rFonts w:ascii="Calibri" w:hAnsi="Calibri" w:cs="Calibri"/>
                  <w:sz w:val="22"/>
                  <w:szCs w:val="22"/>
                  <w:lang w:val="en-US"/>
                </w:rPr>
                <w:t>Membership Program</w:t>
              </w:r>
            </w:hyperlink>
            <w:r>
              <w:rPr>
                <w:rFonts w:ascii="Calibri" w:hAnsi="Calibri" w:cs="Calibri"/>
                <w:sz w:val="22"/>
                <w:szCs w:val="22"/>
                <w:lang w:val="en-US"/>
              </w:rPr>
              <w:t xml:space="preserve"> collaborative place with the aim to help the community to find practical solutions to topics related to Open Banking and PSD2.</w:t>
            </w:r>
          </w:p>
          <w:p w14:paraId="30969D7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1D2358C3"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It will be a pleasure to providing further information our product lines. Let me know what product your interest consists </w:t>
            </w:r>
            <w:proofErr w:type="gramStart"/>
            <w:r>
              <w:rPr>
                <w:rFonts w:ascii="Calibri" w:hAnsi="Calibri" w:cs="Calibri"/>
                <w:sz w:val="22"/>
                <w:szCs w:val="22"/>
                <w:lang w:val="en-US"/>
              </w:rPr>
              <w:t>of</w:t>
            </w:r>
            <w:proofErr w:type="gramEnd"/>
            <w:r>
              <w:rPr>
                <w:rFonts w:ascii="Calibri" w:hAnsi="Calibri" w:cs="Calibri"/>
                <w:sz w:val="22"/>
                <w:szCs w:val="22"/>
                <w:lang w:val="en-US"/>
              </w:rPr>
              <w:t xml:space="preserve"> and I will </w:t>
            </w:r>
            <w:proofErr w:type="spellStart"/>
            <w:r>
              <w:rPr>
                <w:rFonts w:ascii="Calibri" w:hAnsi="Calibri" w:cs="Calibri"/>
                <w:sz w:val="22"/>
                <w:szCs w:val="22"/>
                <w:lang w:val="en-US"/>
              </w:rPr>
              <w:t>by</w:t>
            </w:r>
            <w:proofErr w:type="spellEnd"/>
            <w:r>
              <w:rPr>
                <w:rFonts w:ascii="Calibri" w:hAnsi="Calibri" w:cs="Calibri"/>
                <w:sz w:val="22"/>
                <w:szCs w:val="22"/>
                <w:lang w:val="en-US"/>
              </w:rPr>
              <w:t xml:space="preserve"> happy to help.   </w:t>
            </w:r>
          </w:p>
          <w:p w14:paraId="701100B6"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5755381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Best regards,</w:t>
            </w:r>
          </w:p>
          <w:p w14:paraId="7B55621B"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Barbara Ferreira.</w:t>
            </w:r>
          </w:p>
          <w:p w14:paraId="15A195E7"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4AFCC87A"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776A2DBC"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S-REG</w:t>
            </w:r>
          </w:p>
          <w:p w14:paraId="3F697637"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4BE8EBA1" w14:textId="77777777" w:rsidR="00C6404C" w:rsidRPr="00E03149" w:rsidRDefault="00C6404C" w:rsidP="00962D5A">
            <w:pPr>
              <w:pStyle w:val="NormalWeb"/>
              <w:spacing w:before="0" w:beforeAutospacing="0" w:after="0" w:afterAutospacing="0"/>
              <w:jc w:val="center"/>
              <w:rPr>
                <w:rFonts w:ascii="Calibri" w:hAnsi="Calibri" w:cs="Calibri"/>
                <w:sz w:val="22"/>
                <w:szCs w:val="22"/>
              </w:rPr>
            </w:pPr>
            <w:r w:rsidRPr="00E03149">
              <w:rPr>
                <w:rFonts w:ascii="Calibri" w:hAnsi="Calibri" w:cs="Calibri"/>
                <w:b/>
                <w:bCs/>
                <w:sz w:val="22"/>
                <w:szCs w:val="22"/>
              </w:rPr>
              <w:t>Regulatory Directory (ASPSP/SP)</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45C8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97F57A0"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05517D21"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Attachments: 4-Page Description/Public FAQ</w:t>
            </w:r>
          </w:p>
          <w:p w14:paraId="223A12F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8F6352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Dear Mr./Ms., </w:t>
            </w:r>
          </w:p>
          <w:p w14:paraId="086194C0"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Welcome to Open Banking Europe. My name is</w:t>
            </w:r>
            <w:r>
              <w:rPr>
                <w:rFonts w:ascii="Calibri" w:hAnsi="Calibri" w:cs="Calibri"/>
                <w:b/>
                <w:bCs/>
                <w:sz w:val="22"/>
                <w:szCs w:val="22"/>
                <w:lang w:val="en-US"/>
              </w:rPr>
              <w:t xml:space="preserve"> [name]</w:t>
            </w:r>
            <w:r>
              <w:rPr>
                <w:rFonts w:ascii="Calibri" w:hAnsi="Calibri" w:cs="Calibri"/>
                <w:sz w:val="22"/>
                <w:szCs w:val="22"/>
                <w:lang w:val="en-US"/>
              </w:rPr>
              <w:t xml:space="preserve"> and I work for Open Banking Europe. </w:t>
            </w:r>
          </w:p>
          <w:p w14:paraId="22944818"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We have noticed that you registered in our website with interest in the Regulatory Directory. OBE Directory is a pan-European, </w:t>
            </w:r>
            <w:proofErr w:type="spellStart"/>
            <w:proofErr w:type="gramStart"/>
            <w:r>
              <w:rPr>
                <w:rFonts w:ascii="Calibri" w:hAnsi="Calibri" w:cs="Calibri"/>
                <w:sz w:val="22"/>
                <w:szCs w:val="22"/>
                <w:lang w:val="en-US"/>
              </w:rPr>
              <w:t>centralised</w:t>
            </w:r>
            <w:proofErr w:type="spellEnd"/>
            <w:proofErr w:type="gramEnd"/>
            <w:r>
              <w:rPr>
                <w:rFonts w:ascii="Calibri" w:hAnsi="Calibri" w:cs="Calibri"/>
                <w:sz w:val="22"/>
                <w:szCs w:val="22"/>
                <w:lang w:val="en-US"/>
              </w:rPr>
              <w:t xml:space="preserve"> and machine-readable repository for regulated entities that can perform access-to-account (XS2A) services across Europe. It is currently open to Account Servicing Payment Service Providers (ASPSPs) and their service providers.</w:t>
            </w:r>
          </w:p>
          <w:p w14:paraId="2D9E78FE"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I would like to suggest that we start with a short call to present the OBE Directory and its licensing model. Consecutively, a Confidentiality Undertaking document can be signed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allow the access of some further restrict content. </w:t>
            </w:r>
          </w:p>
          <w:p w14:paraId="33946B8F"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For more information we kindly ask you to check in our </w:t>
            </w:r>
            <w:hyperlink r:id="rId42" w:history="1">
              <w:r>
                <w:rPr>
                  <w:rStyle w:val="Hyperlink"/>
                  <w:rFonts w:ascii="Calibri" w:hAnsi="Calibri" w:cs="Calibri"/>
                  <w:sz w:val="22"/>
                  <w:szCs w:val="22"/>
                  <w:lang w:val="en-US"/>
                </w:rPr>
                <w:t>website</w:t>
              </w:r>
            </w:hyperlink>
            <w:r>
              <w:rPr>
                <w:rFonts w:ascii="Calibri" w:hAnsi="Calibri" w:cs="Calibri"/>
                <w:sz w:val="22"/>
                <w:szCs w:val="22"/>
                <w:lang w:val="en-US"/>
              </w:rPr>
              <w:t xml:space="preserve"> here a set of public documents that explains in more detail the Open Banking Europe and the OBE Directory. </w:t>
            </w:r>
          </w:p>
          <w:p w14:paraId="5FEF2B22"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Please send me your available timeslots and we will be happy to schedule it.  </w:t>
            </w:r>
          </w:p>
          <w:p w14:paraId="75569D8D"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If you have any questions, do not hesitate to contact us. </w:t>
            </w:r>
          </w:p>
          <w:p w14:paraId="16E72123"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lastRenderedPageBreak/>
              <w:t>Best regards,</w:t>
            </w:r>
          </w:p>
          <w:p w14:paraId="3BEEF96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9E1EAE2"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7A8AD438" w14:textId="77777777" w:rsidTr="00962D5A">
        <w:tc>
          <w:tcPr>
            <w:tcW w:w="1630"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5EA3CB22"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S-TRP</w:t>
            </w:r>
          </w:p>
          <w:p w14:paraId="4CB4B6E2"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Transparency</w:t>
            </w:r>
          </w:p>
        </w:tc>
        <w:tc>
          <w:tcPr>
            <w:tcW w:w="7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8ECA5" w14:textId="77777777" w:rsidR="00C6404C" w:rsidRDefault="00C6404C" w:rsidP="00962D5A">
            <w:pPr>
              <w:pStyle w:val="NormalWeb"/>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 xml:space="preserve">Subject: </w:t>
            </w:r>
            <w:r>
              <w:rPr>
                <w:rFonts w:ascii="Calibri" w:hAnsi="Calibri" w:cs="Calibri"/>
                <w:color w:val="000000"/>
                <w:sz w:val="21"/>
                <w:szCs w:val="21"/>
                <w:shd w:val="clear" w:color="auto" w:fill="FFFFFF"/>
                <w:lang w:val="en-US"/>
              </w:rPr>
              <w:t>Open Banking Europe</w:t>
            </w:r>
          </w:p>
          <w:p w14:paraId="5BFB490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22DC8F7"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p>
          <w:p w14:paraId="41839EB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16DD841"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Thank you for registering in the OBE website.</w:t>
            </w:r>
          </w:p>
          <w:p w14:paraId="1E0E31C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21982BA9" w14:textId="77777777" w:rsidR="00C6404C" w:rsidRDefault="00C6404C" w:rsidP="00962D5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We have noticed that you registered in our website with interest in becoming a participant of the Transparency Directory.</w:t>
            </w:r>
          </w:p>
          <w:p w14:paraId="65CFA4BF"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lang w:val="en-US"/>
              </w:rPr>
              <w:br/>
              <w:t xml:space="preserve">You can find some useful information at </w:t>
            </w:r>
            <w:hyperlink r:id="rId43" w:history="1">
              <w:r>
                <w:rPr>
                  <w:rStyle w:val="Hyperlink"/>
                  <w:rFonts w:ascii="Calibri" w:hAnsi="Calibri" w:cs="Calibri"/>
                  <w:sz w:val="22"/>
                  <w:szCs w:val="22"/>
                  <w:lang w:val="en-US"/>
                </w:rPr>
                <w:t>OBE Transparency Directory</w:t>
              </w:r>
            </w:hyperlink>
            <w:r>
              <w:rPr>
                <w:rFonts w:ascii="Calibri" w:hAnsi="Calibri" w:cs="Calibri"/>
                <w:sz w:val="22"/>
                <w:szCs w:val="22"/>
                <w:lang w:val="en-US"/>
              </w:rPr>
              <w:t xml:space="preserve">, which contains detailed and </w:t>
            </w:r>
            <w:proofErr w:type="spellStart"/>
            <w:r>
              <w:rPr>
                <w:rFonts w:ascii="Calibri" w:hAnsi="Calibri" w:cs="Calibri"/>
                <w:sz w:val="22"/>
                <w:szCs w:val="22"/>
                <w:lang w:val="en-US"/>
              </w:rPr>
              <w:t>standardised</w:t>
            </w:r>
            <w:proofErr w:type="spellEnd"/>
            <w:r>
              <w:rPr>
                <w:rFonts w:ascii="Calibri" w:hAnsi="Calibri" w:cs="Calibri"/>
                <w:sz w:val="22"/>
                <w:szCs w:val="22"/>
                <w:lang w:val="en-US"/>
              </w:rPr>
              <w:t xml:space="preserve"> information on the bank developer portals and APIs that have been implemented as part of ASPSP requirements under PSD2.</w:t>
            </w:r>
          </w:p>
          <w:p w14:paraId="69F00F9F"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In case of interest, you can register to use the freemium version of the Transparency Directory </w:t>
            </w:r>
            <w:hyperlink r:id="rId44" w:history="1">
              <w:r>
                <w:rPr>
                  <w:rStyle w:val="Hyperlink"/>
                  <w:rFonts w:ascii="Calibri" w:hAnsi="Calibri" w:cs="Calibri"/>
                  <w:sz w:val="22"/>
                  <w:szCs w:val="22"/>
                  <w:lang w:val="en-US"/>
                </w:rPr>
                <w:t>here</w:t>
              </w:r>
            </w:hyperlink>
            <w:r>
              <w:rPr>
                <w:rFonts w:ascii="Calibri" w:hAnsi="Calibri" w:cs="Calibri"/>
                <w:sz w:val="22"/>
                <w:szCs w:val="22"/>
                <w:lang w:val="en-US"/>
              </w:rPr>
              <w:t>.</w:t>
            </w:r>
          </w:p>
          <w:p w14:paraId="3994379B"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If you have any question, do not hesitate to contact me.</w:t>
            </w:r>
          </w:p>
          <w:p w14:paraId="0625FDEB"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 Kind regards,</w:t>
            </w:r>
            <w:r>
              <w:rPr>
                <w:rFonts w:ascii="Calibri" w:hAnsi="Calibri" w:cs="Calibri"/>
                <w:sz w:val="22"/>
                <w:szCs w:val="22"/>
                <w:lang w:val="pt-PT"/>
              </w:rPr>
              <w:br/>
            </w:r>
            <w:r>
              <w:rPr>
                <w:rFonts w:ascii="Calibri" w:hAnsi="Calibri" w:cs="Calibri"/>
                <w:sz w:val="22"/>
                <w:szCs w:val="22"/>
              </w:rPr>
              <w:t> </w:t>
            </w:r>
          </w:p>
        </w:tc>
      </w:tr>
      <w:tr w:rsidR="00C6404C" w14:paraId="786D7DBB" w14:textId="77777777" w:rsidTr="00962D5A">
        <w:tc>
          <w:tcPr>
            <w:tcW w:w="1642"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3AFC5CDC"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S-ASP</w:t>
            </w:r>
          </w:p>
          <w:p w14:paraId="7E8328C7" w14:textId="77777777" w:rsidR="00C6404C" w:rsidRDefault="00C6404C" w:rsidP="00962D5A">
            <w:pPr>
              <w:pStyle w:val="NormalWeb"/>
              <w:spacing w:before="0" w:beforeAutospacing="0" w:after="0" w:afterAutospacing="0"/>
              <w:rPr>
                <w:rFonts w:ascii="Calibri" w:hAnsi="Calibri" w:cs="Calibri"/>
                <w:sz w:val="28"/>
                <w:szCs w:val="28"/>
                <w:lang w:val="pt-PT"/>
              </w:rPr>
            </w:pPr>
            <w:r>
              <w:rPr>
                <w:rFonts w:ascii="Calibri" w:hAnsi="Calibri" w:cs="Calibri"/>
                <w:sz w:val="28"/>
                <w:szCs w:val="28"/>
                <w:lang w:val="pt-PT"/>
              </w:rPr>
              <w:t> </w:t>
            </w:r>
          </w:p>
          <w:p w14:paraId="08C057BA" w14:textId="77777777" w:rsidR="00C6404C" w:rsidRDefault="00C6404C" w:rsidP="00962D5A">
            <w:pPr>
              <w:pStyle w:val="NormalWeb"/>
              <w:spacing w:before="0" w:beforeAutospacing="0" w:after="0" w:afterAutospacing="0"/>
              <w:jc w:val="center"/>
              <w:rPr>
                <w:rFonts w:ascii="Calibri" w:hAnsi="Calibri" w:cs="Calibri"/>
                <w:color w:val="000000"/>
                <w:sz w:val="22"/>
                <w:szCs w:val="22"/>
              </w:rPr>
            </w:pPr>
            <w:r>
              <w:rPr>
                <w:rFonts w:ascii="Calibri" w:hAnsi="Calibri" w:cs="Calibri"/>
                <w:b/>
                <w:bCs/>
                <w:color w:val="000000"/>
                <w:sz w:val="22"/>
                <w:szCs w:val="22"/>
                <w:shd w:val="clear" w:color="auto" w:fill="DBEEF3"/>
              </w:rPr>
              <w:t>Confirm ASPSP</w:t>
            </w:r>
          </w:p>
          <w:p w14:paraId="55F230BE"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tc>
        <w:tc>
          <w:tcPr>
            <w:tcW w:w="7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4CF6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5D4745C"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3280C92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11B103C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p>
          <w:p w14:paraId="4EEACEB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210A4CF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Thank you for your interest in Open Banking Europe (OBE).</w:t>
            </w:r>
          </w:p>
          <w:p w14:paraId="2337F9A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5702AB2"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OBE Directory is open to Account Servicing Payment Service Providers (ASPSPs) and their service providers. </w:t>
            </w:r>
          </w:p>
          <w:p w14:paraId="2B22B1A7" w14:textId="77777777" w:rsidR="00C6404C" w:rsidRDefault="00C6404C" w:rsidP="00962D5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D0615FA" w14:textId="77777777" w:rsidR="00C6404C" w:rsidRDefault="00C6404C" w:rsidP="00962D5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We were not able to identify if your entity is an ASPSP.</w:t>
            </w:r>
            <w:r w:rsidRPr="00E03149">
              <w:rPr>
                <w:rFonts w:ascii="Calibri" w:hAnsi="Calibri" w:cs="Calibri"/>
                <w:color w:val="000000"/>
                <w:sz w:val="22"/>
                <w:szCs w:val="22"/>
              </w:rPr>
              <w:t xml:space="preserve"> Before we send you more detailed information, could you please confirm that your entity holds payment accounts?</w:t>
            </w:r>
          </w:p>
          <w:p w14:paraId="1D860E82" w14:textId="77777777" w:rsidR="00C6404C" w:rsidRPr="00E03149" w:rsidRDefault="00C6404C" w:rsidP="00962D5A">
            <w:pPr>
              <w:pStyle w:val="NormalWeb"/>
              <w:spacing w:before="0" w:beforeAutospacing="0" w:after="0" w:afterAutospacing="0"/>
              <w:rPr>
                <w:rFonts w:ascii="Calibri" w:hAnsi="Calibri" w:cs="Calibri"/>
                <w:color w:val="000000"/>
                <w:sz w:val="22"/>
                <w:szCs w:val="22"/>
              </w:rPr>
            </w:pPr>
            <w:r w:rsidRPr="00E03149">
              <w:rPr>
                <w:rFonts w:ascii="Calibri" w:hAnsi="Calibri" w:cs="Calibri"/>
                <w:color w:val="000000"/>
                <w:sz w:val="22"/>
                <w:szCs w:val="22"/>
              </w:rPr>
              <w:t> </w:t>
            </w:r>
          </w:p>
          <w:p w14:paraId="3AE76047" w14:textId="77777777" w:rsidR="00C6404C" w:rsidRDefault="00C6404C" w:rsidP="00962D5A">
            <w:pPr>
              <w:pStyle w:val="NormalWeb"/>
              <w:spacing w:before="0" w:beforeAutospacing="0" w:after="0" w:afterAutospacing="0"/>
              <w:rPr>
                <w:rFonts w:ascii="Calibri" w:hAnsi="Calibri" w:cs="Calibri"/>
                <w:color w:val="000000"/>
                <w:sz w:val="22"/>
                <w:szCs w:val="22"/>
                <w:lang w:val="pt-PT"/>
              </w:rPr>
            </w:pPr>
            <w:r>
              <w:rPr>
                <w:rFonts w:ascii="Calibri" w:hAnsi="Calibri" w:cs="Calibri"/>
                <w:color w:val="000000"/>
                <w:sz w:val="22"/>
                <w:szCs w:val="22"/>
                <w:lang w:val="pt-PT"/>
              </w:rPr>
              <w:t>Best regards,</w:t>
            </w:r>
          </w:p>
          <w:p w14:paraId="59654F78" w14:textId="77777777" w:rsidR="00C6404C" w:rsidRDefault="00C6404C" w:rsidP="00962D5A">
            <w:pPr>
              <w:pStyle w:val="NormalWeb"/>
              <w:spacing w:before="0" w:beforeAutospacing="0" w:after="0" w:afterAutospacing="0"/>
              <w:rPr>
                <w:rFonts w:ascii="Calibri" w:hAnsi="Calibri" w:cs="Calibri"/>
                <w:color w:val="000000"/>
                <w:sz w:val="22"/>
                <w:szCs w:val="22"/>
                <w:lang w:val="pt-PT"/>
              </w:rPr>
            </w:pPr>
            <w:r>
              <w:rPr>
                <w:rFonts w:ascii="Calibri" w:hAnsi="Calibri" w:cs="Calibri"/>
                <w:color w:val="000000"/>
                <w:sz w:val="22"/>
                <w:szCs w:val="22"/>
                <w:lang w:val="pt-PT"/>
              </w:rPr>
              <w:t> </w:t>
            </w:r>
          </w:p>
          <w:p w14:paraId="1EA699F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r w:rsidR="00C6404C" w14:paraId="16C7BBB5"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1B7D6972"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S-QTS</w:t>
            </w:r>
          </w:p>
          <w:p w14:paraId="3542ED4B"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63961688"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QTSPs</w:t>
            </w:r>
          </w:p>
          <w:p w14:paraId="0FEB59C4"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tc>
        <w:tc>
          <w:tcPr>
            <w:tcW w:w="7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F7F6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632886E2"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1</w:t>
            </w:r>
            <w:r>
              <w:rPr>
                <w:rFonts w:ascii="Calibri" w:hAnsi="Calibri" w:cs="Calibri"/>
                <w:color w:val="000000"/>
                <w:sz w:val="22"/>
                <w:szCs w:val="22"/>
                <w:vertAlign w:val="superscript"/>
                <w:lang w:val="en-US"/>
              </w:rPr>
              <w:t>st</w:t>
            </w:r>
            <w:r>
              <w:rPr>
                <w:rFonts w:ascii="Calibri" w:hAnsi="Calibri" w:cs="Calibri"/>
                <w:color w:val="000000"/>
                <w:sz w:val="22"/>
                <w:szCs w:val="22"/>
                <w:lang w:val="en-US"/>
              </w:rPr>
              <w:t xml:space="preserve"> - Check if the QTSP is already a QTSP EG member </w:t>
            </w:r>
            <w:hyperlink r:id="rId45" w:history="1">
              <w:r>
                <w:rPr>
                  <w:rStyle w:val="Hyperlink"/>
                  <w:rFonts w:ascii="Calibri" w:hAnsi="Calibri" w:cs="Calibri"/>
                  <w:color w:val="000000"/>
                  <w:sz w:val="22"/>
                  <w:szCs w:val="22"/>
                  <w:lang w:val="en-US"/>
                </w:rPr>
                <w:t>here.</w:t>
              </w:r>
            </w:hyperlink>
          </w:p>
          <w:p w14:paraId="24CB89D5"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If it is, send an email thanking them for contacting us and letting them know who </w:t>
            </w:r>
            <w:proofErr w:type="gramStart"/>
            <w:r>
              <w:rPr>
                <w:rFonts w:ascii="Calibri" w:hAnsi="Calibri" w:cs="Calibri"/>
                <w:color w:val="000000"/>
                <w:sz w:val="22"/>
                <w:szCs w:val="22"/>
                <w:lang w:val="en-US"/>
              </w:rPr>
              <w:t>is their point of contact</w:t>
            </w:r>
            <w:proofErr w:type="gramEnd"/>
            <w:r>
              <w:rPr>
                <w:rFonts w:ascii="Calibri" w:hAnsi="Calibri" w:cs="Calibri"/>
                <w:color w:val="000000"/>
                <w:sz w:val="22"/>
                <w:szCs w:val="22"/>
                <w:lang w:val="en-US"/>
              </w:rPr>
              <w:t xml:space="preserve">. </w:t>
            </w:r>
          </w:p>
          <w:p w14:paraId="2F738247"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7D59A5B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If not:</w:t>
            </w:r>
          </w:p>
          <w:p w14:paraId="7337926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5F97947"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Dear Mr./Ms.</w:t>
            </w:r>
          </w:p>
          <w:p w14:paraId="3EAE6140"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2D5A087"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Thank you for registering in the OBE website.</w:t>
            </w:r>
          </w:p>
          <w:p w14:paraId="187C317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6F8159B8"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Access to the Directory is restricted to ASPSP's for the time being. However, we do have an engagement group between OBE and QTSP’s that meet once a month. Please have a look at the work we have been doing: </w:t>
            </w:r>
            <w:hyperlink r:id="rId46" w:history="1">
              <w:r>
                <w:rPr>
                  <w:rStyle w:val="Hyperlink"/>
                  <w:rFonts w:ascii="Calibri" w:hAnsi="Calibri" w:cs="Calibri"/>
                  <w:color w:val="3498DB"/>
                  <w:sz w:val="22"/>
                  <w:szCs w:val="22"/>
                  <w:lang w:val="en-US"/>
                </w:rPr>
                <w:t>https://www.openbankingeurope.eu/qtsps-and-eidas/</w:t>
              </w:r>
            </w:hyperlink>
            <w:r>
              <w:rPr>
                <w:rFonts w:ascii="Calibri" w:hAnsi="Calibri" w:cs="Calibri"/>
                <w:color w:val="3498DB"/>
                <w:sz w:val="22"/>
                <w:szCs w:val="22"/>
                <w:lang w:val="en-US"/>
              </w:rPr>
              <w:t xml:space="preserve"> .</w:t>
            </w:r>
          </w:p>
          <w:p w14:paraId="505BE559"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color w:val="000000"/>
                <w:sz w:val="22"/>
                <w:szCs w:val="22"/>
                <w:lang w:val="en-US"/>
              </w:rPr>
              <w:t xml:space="preserve">The attached document describes the terms and scope of how we will continue this collaboration. In case you find it interesting, you can access the </w:t>
            </w:r>
            <w:hyperlink r:id="rId47" w:history="1">
              <w:r>
                <w:rPr>
                  <w:rStyle w:val="Hyperlink"/>
                  <w:rFonts w:ascii="Calibri" w:hAnsi="Calibri" w:cs="Calibri"/>
                  <w:color w:val="000000"/>
                  <w:sz w:val="22"/>
                  <w:szCs w:val="22"/>
                  <w:lang w:val="en-US"/>
                </w:rPr>
                <w:t>OBE Membership</w:t>
              </w:r>
            </w:hyperlink>
            <w:r>
              <w:rPr>
                <w:rFonts w:ascii="Calibri" w:hAnsi="Calibri" w:cs="Calibri"/>
                <w:color w:val="000000"/>
                <w:sz w:val="22"/>
                <w:szCs w:val="22"/>
                <w:lang w:val="en-US"/>
              </w:rPr>
              <w:t xml:space="preserve"> page on our website and complete your subscription. If you have any question or want some further information, do not hesitate to contact me.</w:t>
            </w:r>
          </w:p>
          <w:p w14:paraId="707A6AC2"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35E961B"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Do not hesitate to contact us if you have any other questions.</w:t>
            </w:r>
          </w:p>
          <w:p w14:paraId="7EB14692"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1ED5B27"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39CEDAC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4FAC0EF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r w:rsidR="00C6404C" w14:paraId="687B5158" w14:textId="77777777" w:rsidTr="00962D5A">
        <w:tc>
          <w:tcPr>
            <w:tcW w:w="1642"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0778C049"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S-GEN</w:t>
            </w:r>
          </w:p>
          <w:p w14:paraId="3E756678"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38E8DB0B"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Generic E-mail</w:t>
            </w:r>
          </w:p>
          <w:p w14:paraId="5827F97B"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tc>
        <w:tc>
          <w:tcPr>
            <w:tcW w:w="72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ABE4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1B824E10" w14:textId="77777777" w:rsidR="00C6404C" w:rsidRDefault="00C6404C" w:rsidP="00962D5A">
            <w:pPr>
              <w:pStyle w:val="NormalWeb"/>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 xml:space="preserve">Subject: </w:t>
            </w:r>
            <w:r>
              <w:rPr>
                <w:rFonts w:ascii="Calibri" w:hAnsi="Calibri" w:cs="Calibri"/>
                <w:color w:val="000000"/>
                <w:sz w:val="21"/>
                <w:szCs w:val="21"/>
                <w:shd w:val="clear" w:color="auto" w:fill="FFFFFF"/>
                <w:lang w:val="en-US"/>
              </w:rPr>
              <w:t>Open Banking Europe</w:t>
            </w:r>
          </w:p>
          <w:p w14:paraId="70F96BF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BB0C13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p>
          <w:p w14:paraId="36F25CF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AE42ED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OBE Directory is a pan-European, </w:t>
            </w:r>
            <w:proofErr w:type="spellStart"/>
            <w:proofErr w:type="gramStart"/>
            <w:r>
              <w:rPr>
                <w:rFonts w:ascii="Calibri" w:hAnsi="Calibri" w:cs="Calibri"/>
                <w:sz w:val="22"/>
                <w:szCs w:val="22"/>
                <w:lang w:val="en-US"/>
              </w:rPr>
              <w:t>centralised</w:t>
            </w:r>
            <w:proofErr w:type="spellEnd"/>
            <w:proofErr w:type="gramEnd"/>
            <w:r>
              <w:rPr>
                <w:rFonts w:ascii="Calibri" w:hAnsi="Calibri" w:cs="Calibri"/>
                <w:sz w:val="22"/>
                <w:szCs w:val="22"/>
                <w:lang w:val="en-US"/>
              </w:rPr>
              <w:t xml:space="preserve"> and machine-readable repository for regulated entities that can perform access-to-account (XS2A) services across Europe. It is currently open to Account Servicing Payment Service Providers (ASPSPs) and their service providers.</w:t>
            </w:r>
          </w:p>
          <w:p w14:paraId="6EE6BFA8"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53750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The Open Banking Europe initiative works in several other topics such as: operational data (to provide transparency to TPPs), QTSP engagement group, common understanding of </w:t>
            </w:r>
            <w:proofErr w:type="spellStart"/>
            <w:r>
              <w:rPr>
                <w:rFonts w:ascii="Calibri" w:hAnsi="Calibri" w:cs="Calibri"/>
                <w:color w:val="000000"/>
                <w:sz w:val="22"/>
                <w:szCs w:val="22"/>
                <w:lang w:val="en-US"/>
              </w:rPr>
              <w:t>eIDAS</w:t>
            </w:r>
            <w:proofErr w:type="spellEnd"/>
            <w:r>
              <w:rPr>
                <w:rFonts w:ascii="Calibri" w:hAnsi="Calibri" w:cs="Calibri"/>
                <w:color w:val="000000"/>
                <w:sz w:val="22"/>
                <w:szCs w:val="22"/>
                <w:lang w:val="en-US"/>
              </w:rPr>
              <w:t xml:space="preserve"> certificates, identification when four party models are used, the security and identification model for PSD2 APIs. If you are interested in any of the above topics, we would like to invite you to join one of our communities in the OBE website.</w:t>
            </w:r>
          </w:p>
          <w:p w14:paraId="0DBDAE6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40D8F1A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You can find some useful information in the public documentation under "Resources &gt; Public Resources" in the OBE website.</w:t>
            </w:r>
          </w:p>
          <w:p w14:paraId="5DBC332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1803D0B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If you have any question, do not hesitate to contact us.</w:t>
            </w:r>
          </w:p>
          <w:p w14:paraId="656BAD8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6EEC660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7E13533D" w14:textId="77777777" w:rsidR="00C6404C" w:rsidRDefault="00C6404C" w:rsidP="00962D5A">
            <w:pPr>
              <w:pStyle w:val="NormalWeb"/>
              <w:spacing w:before="0" w:beforeAutospacing="0" w:after="0" w:afterAutospacing="0"/>
              <w:rPr>
                <w:rFonts w:ascii="Calibri" w:hAnsi="Calibri" w:cs="Calibri"/>
                <w:lang w:val="en-US"/>
              </w:rPr>
            </w:pPr>
            <w:r>
              <w:rPr>
                <w:rFonts w:ascii="Calibri" w:hAnsi="Calibri" w:cs="Calibri"/>
                <w:lang w:val="en-US"/>
              </w:rPr>
              <w:t> </w:t>
            </w:r>
          </w:p>
          <w:p w14:paraId="466D419F" w14:textId="77777777" w:rsidR="00C6404C" w:rsidRDefault="00C6404C" w:rsidP="00962D5A">
            <w:pPr>
              <w:pStyle w:val="NormalWeb"/>
              <w:spacing w:before="0" w:beforeAutospacing="0" w:after="0" w:afterAutospacing="0"/>
              <w:rPr>
                <w:rFonts w:ascii="Calibri" w:hAnsi="Calibri" w:cs="Calibri"/>
                <w:lang w:val="en-US"/>
              </w:rPr>
            </w:pPr>
            <w:r>
              <w:rPr>
                <w:rFonts w:ascii="Calibri" w:hAnsi="Calibri" w:cs="Calibri"/>
                <w:lang w:val="en-US"/>
              </w:rPr>
              <w:t> </w:t>
            </w:r>
          </w:p>
        </w:tc>
      </w:tr>
      <w:tr w:rsidR="00C6404C" w14:paraId="70FF4264"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5DEC7BFA"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 xml:space="preserve"> S-MEM </w:t>
            </w:r>
          </w:p>
          <w:p w14:paraId="545D0BF2"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10A032DC"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Service Providers</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BE3A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r>
              <w:rPr>
                <w:rFonts w:ascii="Calibri" w:hAnsi="Calibri" w:cs="Calibri"/>
                <w:color w:val="000000"/>
                <w:sz w:val="22"/>
                <w:szCs w:val="22"/>
                <w:lang w:val="en-US"/>
              </w:rPr>
              <w:br/>
              <w:t xml:space="preserve"> </w:t>
            </w:r>
          </w:p>
          <w:p w14:paraId="64E8A327"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Thank you for registering in the OBE website. </w:t>
            </w:r>
          </w:p>
          <w:p w14:paraId="4BC7FF2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52959D1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We have noticed that you registered in our website with interest in joining the OBE Membership Program.   </w:t>
            </w:r>
          </w:p>
          <w:p w14:paraId="50B9691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 xml:space="preserve">  </w:t>
            </w:r>
          </w:p>
          <w:p w14:paraId="740114A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Just to give you a brief overview, OBE is working since 2017 to turn regulatory requirements into operational reality and for this reason we have decided to take a step further creating a collaborative place with the aim to help the community to find practical solutions to topics related to Open Banking and PSD2. </w:t>
            </w:r>
            <w:r>
              <w:rPr>
                <w:rFonts w:ascii="Calibri" w:hAnsi="Calibri" w:cs="Calibri"/>
                <w:color w:val="000000"/>
                <w:sz w:val="22"/>
                <w:szCs w:val="22"/>
                <w:lang w:val="en-US"/>
              </w:rPr>
              <w:br/>
              <w:t> </w:t>
            </w:r>
          </w:p>
          <w:p w14:paraId="68825C8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Our contact with several service providers engaged with Open Banking made us understand their need for advice, </w:t>
            </w:r>
            <w:proofErr w:type="gramStart"/>
            <w:r>
              <w:rPr>
                <w:rFonts w:ascii="Calibri" w:hAnsi="Calibri" w:cs="Calibri"/>
                <w:color w:val="000000"/>
                <w:sz w:val="22"/>
                <w:szCs w:val="22"/>
                <w:lang w:val="en-US"/>
              </w:rPr>
              <w:t>information</w:t>
            </w:r>
            <w:proofErr w:type="gramEnd"/>
            <w:r>
              <w:rPr>
                <w:rFonts w:ascii="Calibri" w:hAnsi="Calibri" w:cs="Calibri"/>
                <w:color w:val="000000"/>
                <w:sz w:val="22"/>
                <w:szCs w:val="22"/>
                <w:lang w:val="en-US"/>
              </w:rPr>
              <w:t xml:space="preserve"> and insights into the direction this industry is moving. We are now </w:t>
            </w:r>
            <w:proofErr w:type="gramStart"/>
            <w:r>
              <w:rPr>
                <w:rFonts w:ascii="Calibri" w:hAnsi="Calibri" w:cs="Calibri"/>
                <w:color w:val="000000"/>
                <w:sz w:val="22"/>
                <w:szCs w:val="22"/>
                <w:lang w:val="en-US"/>
              </w:rPr>
              <w:t>opening up</w:t>
            </w:r>
            <w:proofErr w:type="gramEnd"/>
            <w:r>
              <w:rPr>
                <w:rFonts w:ascii="Calibri" w:hAnsi="Calibri" w:cs="Calibri"/>
                <w:color w:val="000000"/>
                <w:sz w:val="22"/>
                <w:szCs w:val="22"/>
                <w:lang w:val="en-US"/>
              </w:rPr>
              <w:t xml:space="preserve"> this program to other Service Providers, whether acting as technical service providers, aggregators, hubs or providers of developer portals. </w:t>
            </w:r>
            <w:r>
              <w:rPr>
                <w:rFonts w:ascii="Calibri" w:hAnsi="Calibri" w:cs="Calibri"/>
                <w:color w:val="000000"/>
                <w:sz w:val="22"/>
                <w:szCs w:val="22"/>
                <w:lang w:val="en-US"/>
              </w:rPr>
              <w:br/>
              <w:t> </w:t>
            </w:r>
          </w:p>
          <w:p w14:paraId="6C25803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The topics and scope of the work that OBE is currently doing are provided in the Workplan attached. </w:t>
            </w:r>
            <w:r>
              <w:rPr>
                <w:rFonts w:ascii="Calibri" w:hAnsi="Calibri" w:cs="Calibri"/>
                <w:color w:val="000000"/>
                <w:sz w:val="22"/>
                <w:szCs w:val="22"/>
                <w:lang w:val="en-US"/>
              </w:rPr>
              <w:br/>
              <w:t> </w:t>
            </w:r>
          </w:p>
          <w:p w14:paraId="75B57707"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In case you find it interesting, you can access the </w:t>
            </w:r>
            <w:hyperlink r:id="rId48" w:history="1">
              <w:r>
                <w:rPr>
                  <w:rStyle w:val="Hyperlink"/>
                  <w:rFonts w:ascii="Calibri" w:hAnsi="Calibri" w:cs="Calibri"/>
                  <w:color w:val="000000"/>
                  <w:sz w:val="22"/>
                  <w:szCs w:val="22"/>
                  <w:lang w:val="en-US"/>
                </w:rPr>
                <w:t>OBE Membership</w:t>
              </w:r>
            </w:hyperlink>
            <w:r>
              <w:rPr>
                <w:rFonts w:ascii="Calibri" w:hAnsi="Calibri" w:cs="Calibri"/>
                <w:color w:val="000000"/>
                <w:sz w:val="22"/>
                <w:szCs w:val="22"/>
                <w:lang w:val="en-US"/>
              </w:rPr>
              <w:t xml:space="preserve"> page on our website and complete your subscription. If you have any question or want some further information, do not hesitate to contact me.</w:t>
            </w:r>
          </w:p>
          <w:p w14:paraId="4DA443D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1CBC2D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r>
              <w:rPr>
                <w:rFonts w:ascii="Calibri" w:hAnsi="Calibri" w:cs="Calibri"/>
                <w:color w:val="000000"/>
                <w:sz w:val="22"/>
                <w:szCs w:val="22"/>
                <w:lang w:val="en-US"/>
              </w:rPr>
              <w:br/>
              <w:t xml:space="preserve"> </w:t>
            </w:r>
          </w:p>
        </w:tc>
      </w:tr>
      <w:tr w:rsidR="00C6404C" w14:paraId="01EF9069"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0BA2F9AE"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S-MEM</w:t>
            </w:r>
          </w:p>
          <w:p w14:paraId="06514BBA"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77D2C4EE"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QTSP</w:t>
            </w:r>
          </w:p>
        </w:tc>
        <w:tc>
          <w:tcPr>
            <w:tcW w:w="7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9DEA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p>
          <w:p w14:paraId="203FF182"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br/>
              <w:t xml:space="preserve">Thank you for registering in the OBE website. We have noticed that you registered in our website with interest in joining the OBE Membership Program. </w:t>
            </w:r>
            <w:r>
              <w:rPr>
                <w:rFonts w:ascii="Calibri" w:hAnsi="Calibri" w:cs="Calibri"/>
                <w:sz w:val="22"/>
                <w:szCs w:val="22"/>
                <w:lang w:val="en-US"/>
              </w:rPr>
              <w:br/>
              <w:t> </w:t>
            </w:r>
          </w:p>
          <w:p w14:paraId="5020C24C"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Just to give you a brief overview, OBE is working since 2017 to turn regulatory requirements into operational reality and for this reason we have decided to take a step further creating a collaborative place with the aim to help the community to find practical solutions to topics related to Open Banking and PSD2. </w:t>
            </w:r>
            <w:r>
              <w:rPr>
                <w:rFonts w:ascii="Calibri" w:hAnsi="Calibri" w:cs="Calibri"/>
                <w:sz w:val="22"/>
                <w:szCs w:val="22"/>
                <w:lang w:val="en-US"/>
              </w:rPr>
              <w:br/>
              <w:t> </w:t>
            </w:r>
          </w:p>
          <w:p w14:paraId="13CAAEAF"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This initiative aims to address common issues, to provide key information and to find practical solutions to topics related to </w:t>
            </w:r>
            <w:proofErr w:type="spellStart"/>
            <w:r>
              <w:rPr>
                <w:rFonts w:ascii="Calibri" w:hAnsi="Calibri" w:cs="Calibri"/>
                <w:sz w:val="22"/>
                <w:szCs w:val="22"/>
                <w:lang w:val="en-US"/>
              </w:rPr>
              <w:t>eIDAS</w:t>
            </w:r>
            <w:proofErr w:type="spellEnd"/>
            <w:r>
              <w:rPr>
                <w:rFonts w:ascii="Calibri" w:hAnsi="Calibri" w:cs="Calibri"/>
                <w:sz w:val="22"/>
                <w:szCs w:val="22"/>
                <w:lang w:val="en-US"/>
              </w:rPr>
              <w:t xml:space="preserve"> certificate </w:t>
            </w: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help the financial world meet electronic security requirements. Events are organized to have people from this financial community sit on the same room discussing issues PSD2-related. We see ourselves as the center of this community. </w:t>
            </w:r>
            <w:r>
              <w:rPr>
                <w:rFonts w:ascii="Calibri" w:hAnsi="Calibri" w:cs="Calibri"/>
                <w:sz w:val="22"/>
                <w:szCs w:val="22"/>
                <w:lang w:val="en-US"/>
              </w:rPr>
              <w:br/>
              <w:t> </w:t>
            </w:r>
          </w:p>
          <w:p w14:paraId="619C3794"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The topics and scope of the work that OBE is currently doing are provided in the Workplan attached. </w:t>
            </w:r>
          </w:p>
          <w:p w14:paraId="410D17F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E5D0120"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In case you find it interesting, you can access the </w:t>
            </w:r>
            <w:hyperlink r:id="rId49" w:history="1">
              <w:r>
                <w:rPr>
                  <w:rStyle w:val="Hyperlink"/>
                  <w:rFonts w:ascii="Calibri" w:hAnsi="Calibri" w:cs="Calibri"/>
                  <w:color w:val="000000"/>
                  <w:sz w:val="22"/>
                  <w:szCs w:val="22"/>
                  <w:lang w:val="en-US"/>
                </w:rPr>
                <w:t>OBE Membership</w:t>
              </w:r>
            </w:hyperlink>
            <w:r>
              <w:rPr>
                <w:rFonts w:ascii="Calibri" w:hAnsi="Calibri" w:cs="Calibri"/>
                <w:color w:val="000000"/>
                <w:sz w:val="22"/>
                <w:szCs w:val="22"/>
                <w:lang w:val="en-US"/>
              </w:rPr>
              <w:t xml:space="preserve"> page on our website and complete your subscription. If you have any question or want some further information, do not hesitate to contact me.</w:t>
            </w:r>
          </w:p>
          <w:p w14:paraId="4100EA6A"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B2DAA6A"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 </w:t>
            </w:r>
          </w:p>
        </w:tc>
      </w:tr>
      <w:tr w:rsidR="00C6404C" w14:paraId="7C52D163"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5E83AED6"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S-MEM</w:t>
            </w:r>
          </w:p>
          <w:p w14:paraId="7CD72567"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64C2D335"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TPP</w:t>
            </w:r>
          </w:p>
        </w:tc>
        <w:tc>
          <w:tcPr>
            <w:tcW w:w="7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D7C9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r>
              <w:rPr>
                <w:rFonts w:ascii="Calibri" w:hAnsi="Calibri" w:cs="Calibri"/>
                <w:color w:val="000000"/>
                <w:sz w:val="22"/>
                <w:szCs w:val="22"/>
                <w:lang w:val="en-US"/>
              </w:rPr>
              <w:br/>
              <w:t xml:space="preserve"> </w:t>
            </w:r>
          </w:p>
          <w:p w14:paraId="6911424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Thank you for registering in the OBE website. </w:t>
            </w:r>
          </w:p>
          <w:p w14:paraId="5628C26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4B7127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We have noticed that you registered in our website with interest in joining the OBE Membership Program.   </w:t>
            </w:r>
          </w:p>
          <w:p w14:paraId="2E4BE3F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3074CC3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Just to give you a brief overview, OBE is working since 2017 to turn regulatory requirements into operational reality and for this reason we have decided to take a step further creating a collaborative place with the aim to help the community to find practical solutions to topics related to Open Banking and PSD2. </w:t>
            </w:r>
            <w:r>
              <w:rPr>
                <w:rFonts w:ascii="Calibri" w:hAnsi="Calibri" w:cs="Calibri"/>
                <w:color w:val="000000"/>
                <w:sz w:val="22"/>
                <w:szCs w:val="22"/>
                <w:lang w:val="en-US"/>
              </w:rPr>
              <w:br/>
              <w:t> </w:t>
            </w:r>
          </w:p>
          <w:p w14:paraId="0BCAA21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The topics and scope of the work that OBE is currently doing are provided in the Workplan attached. </w:t>
            </w:r>
            <w:r>
              <w:rPr>
                <w:rFonts w:ascii="Calibri" w:hAnsi="Calibri" w:cs="Calibri"/>
                <w:color w:val="000000"/>
                <w:sz w:val="22"/>
                <w:szCs w:val="22"/>
                <w:lang w:val="en-US"/>
              </w:rPr>
              <w:br/>
            </w:r>
            <w:r>
              <w:rPr>
                <w:rFonts w:ascii="Calibri" w:hAnsi="Calibri" w:cs="Calibri"/>
                <w:color w:val="000000"/>
                <w:sz w:val="22"/>
                <w:szCs w:val="22"/>
                <w:lang w:val="en-US"/>
              </w:rPr>
              <w:br/>
            </w:r>
            <w:proofErr w:type="gramStart"/>
            <w:r>
              <w:rPr>
                <w:rFonts w:ascii="Calibri" w:hAnsi="Calibri" w:cs="Calibri"/>
                <w:color w:val="000000"/>
                <w:sz w:val="22"/>
                <w:szCs w:val="22"/>
                <w:lang w:val="en-US"/>
              </w:rPr>
              <w:t>In order to</w:t>
            </w:r>
            <w:proofErr w:type="gramEnd"/>
            <w:r>
              <w:rPr>
                <w:rFonts w:ascii="Calibri" w:hAnsi="Calibri" w:cs="Calibri"/>
                <w:color w:val="000000"/>
                <w:sz w:val="22"/>
                <w:szCs w:val="22"/>
                <w:lang w:val="en-US"/>
              </w:rPr>
              <w:t xml:space="preserve"> reach the widest possible market, the access will be </w:t>
            </w:r>
            <w:r>
              <w:rPr>
                <w:rFonts w:ascii="Calibri" w:hAnsi="Calibri" w:cs="Calibri"/>
                <w:b/>
                <w:bCs/>
                <w:color w:val="000000"/>
                <w:sz w:val="22"/>
                <w:szCs w:val="22"/>
                <w:lang w:val="en-US"/>
              </w:rPr>
              <w:t>free</w:t>
            </w:r>
            <w:r>
              <w:rPr>
                <w:rFonts w:ascii="Calibri" w:hAnsi="Calibri" w:cs="Calibri"/>
                <w:color w:val="000000"/>
                <w:sz w:val="22"/>
                <w:szCs w:val="22"/>
                <w:lang w:val="en-US"/>
              </w:rPr>
              <w:t xml:space="preserve"> for TPPs during 2020.</w:t>
            </w:r>
          </w:p>
          <w:p w14:paraId="77B8EC7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C55C16C"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In case you find it interesting, you can access the </w:t>
            </w:r>
            <w:hyperlink r:id="rId50" w:history="1">
              <w:r>
                <w:rPr>
                  <w:rStyle w:val="Hyperlink"/>
                  <w:rFonts w:ascii="Calibri" w:hAnsi="Calibri" w:cs="Calibri"/>
                  <w:color w:val="000000"/>
                  <w:sz w:val="22"/>
                  <w:szCs w:val="22"/>
                  <w:lang w:val="en-US"/>
                </w:rPr>
                <w:t>OBE Membership</w:t>
              </w:r>
            </w:hyperlink>
            <w:r>
              <w:rPr>
                <w:rFonts w:ascii="Calibri" w:hAnsi="Calibri" w:cs="Calibri"/>
                <w:color w:val="000000"/>
                <w:sz w:val="22"/>
                <w:szCs w:val="22"/>
                <w:lang w:val="en-US"/>
              </w:rPr>
              <w:t xml:space="preserve"> page on our website and complete your subscription. If you have any question or want some further information, do not hesitate to contact me.</w:t>
            </w:r>
          </w:p>
          <w:p w14:paraId="50E9F45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A4ECE7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r>
              <w:rPr>
                <w:rFonts w:ascii="Calibri" w:hAnsi="Calibri" w:cs="Calibri"/>
                <w:color w:val="000000"/>
                <w:sz w:val="22"/>
                <w:szCs w:val="22"/>
                <w:lang w:val="en-US"/>
              </w:rPr>
              <w:br/>
              <w:t> </w:t>
            </w:r>
          </w:p>
        </w:tc>
      </w:tr>
      <w:tr w:rsidR="00C6404C" w14:paraId="139EAA21"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1037CB56"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t>S-MEM</w:t>
            </w:r>
          </w:p>
          <w:p w14:paraId="47806C32"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p w14:paraId="24C39EB8"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Other</w:t>
            </w:r>
          </w:p>
          <w:p w14:paraId="7FACC98A"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CA507"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Dear _____,</w:t>
            </w:r>
          </w:p>
          <w:p w14:paraId="3A13B49E"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2104D848"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xml:space="preserve">We have noticed that you registered in our website with interest in joining the OBE Membership Program.   </w:t>
            </w:r>
          </w:p>
          <w:p w14:paraId="51EA158D"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color w:val="000000"/>
                <w:sz w:val="22"/>
                <w:szCs w:val="22"/>
                <w:lang w:val="en-US"/>
              </w:rPr>
              <w:br/>
              <w:t xml:space="preserve"> The topics and scope of the work that OBE is currently doing are provided in the </w:t>
            </w:r>
            <w:hyperlink r:id="rId51" w:history="1">
              <w:r>
                <w:rPr>
                  <w:rStyle w:val="Hyperlink"/>
                  <w:rFonts w:ascii="Calibri" w:hAnsi="Calibri" w:cs="Calibri"/>
                  <w:color w:val="000000"/>
                  <w:sz w:val="22"/>
                  <w:szCs w:val="22"/>
                  <w:lang w:val="en-US"/>
                </w:rPr>
                <w:t>Workplan</w:t>
              </w:r>
            </w:hyperlink>
            <w:r>
              <w:rPr>
                <w:rFonts w:ascii="Calibri" w:hAnsi="Calibri" w:cs="Calibri"/>
                <w:color w:val="000000"/>
                <w:sz w:val="22"/>
                <w:szCs w:val="22"/>
                <w:lang w:val="en-US"/>
              </w:rPr>
              <w:t xml:space="preserve">. </w:t>
            </w:r>
            <w:r w:rsidRPr="00E03149">
              <w:rPr>
                <w:rFonts w:ascii="Calibri" w:hAnsi="Calibri" w:cs="Calibri"/>
                <w:sz w:val="22"/>
                <w:szCs w:val="22"/>
              </w:rPr>
              <w:br/>
            </w:r>
            <w:r>
              <w:rPr>
                <w:rFonts w:ascii="Calibri" w:hAnsi="Calibri" w:cs="Calibri"/>
                <w:sz w:val="22"/>
                <w:szCs w:val="22"/>
              </w:rPr>
              <w:t> </w:t>
            </w:r>
          </w:p>
          <w:p w14:paraId="1C49A26F"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Before moving forward with our conversation, I would like to understand more the role of _____ on the Open Banking environment. In case you don’t know, we have different products framed for each type of stakeholder (ASPSPs, TPPs, QTSPs and Service Providers) and it would be a pleasure to send you all the right information according to your company’s interest. Since you registered on our website as a Consultancy group, we would like to understand better your interest on our Membership Program.</w:t>
            </w:r>
          </w:p>
          <w:p w14:paraId="4FE9387E"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xml:space="preserve">In case of </w:t>
            </w:r>
            <w:proofErr w:type="gramStart"/>
            <w:r>
              <w:rPr>
                <w:rFonts w:ascii="Calibri" w:hAnsi="Calibri" w:cs="Calibri"/>
                <w:color w:val="000000"/>
                <w:sz w:val="22"/>
                <w:szCs w:val="22"/>
                <w:lang w:val="en-US"/>
              </w:rPr>
              <w:t>interest</w:t>
            </w:r>
            <w:proofErr w:type="gramEnd"/>
            <w:r>
              <w:rPr>
                <w:rFonts w:ascii="Calibri" w:hAnsi="Calibri" w:cs="Calibri"/>
                <w:color w:val="000000"/>
                <w:sz w:val="22"/>
                <w:szCs w:val="22"/>
                <w:lang w:val="en-US"/>
              </w:rPr>
              <w:t xml:space="preserve"> we can also redirect this conversation to speak about the Training Courses we offer for enterprises. </w:t>
            </w:r>
          </w:p>
          <w:p w14:paraId="41290E25"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I am looking forward to hearing from you.</w:t>
            </w:r>
          </w:p>
          <w:p w14:paraId="5F106925" w14:textId="77777777" w:rsidR="00C6404C" w:rsidRDefault="00C6404C" w:rsidP="00962D5A">
            <w:pPr>
              <w:pStyle w:val="NormalWeb"/>
              <w:spacing w:before="0" w:beforeAutospacing="0" w:after="0" w:afterAutospacing="0"/>
              <w:rPr>
                <w:rFonts w:ascii="Calibri" w:hAnsi="Calibri" w:cs="Calibri"/>
              </w:rPr>
            </w:pPr>
            <w:r>
              <w:rPr>
                <w:rFonts w:ascii="Calibri" w:hAnsi="Calibri" w:cs="Calibri"/>
                <w:color w:val="000000"/>
                <w:sz w:val="22"/>
                <w:szCs w:val="22"/>
                <w:lang w:val="en-US"/>
              </w:rPr>
              <w:lastRenderedPageBreak/>
              <w:t>Best regards,</w:t>
            </w:r>
            <w:r>
              <w:rPr>
                <w:rFonts w:ascii="Calibri" w:hAnsi="Calibri" w:cs="Calibri"/>
                <w:sz w:val="18"/>
                <w:szCs w:val="18"/>
                <w:lang w:val="en-US"/>
              </w:rPr>
              <w:br/>
              <w:t xml:space="preserve"> </w:t>
            </w:r>
            <w:r>
              <w:rPr>
                <w:rFonts w:ascii="Calibri" w:hAnsi="Calibri" w:cs="Calibri"/>
                <w:sz w:val="22"/>
                <w:szCs w:val="22"/>
                <w:lang w:val="pt-PT"/>
              </w:rPr>
              <w:br/>
            </w:r>
            <w:r>
              <w:rPr>
                <w:rFonts w:ascii="Calibri" w:hAnsi="Calibri" w:cs="Calibri"/>
              </w:rPr>
              <w:t> </w:t>
            </w:r>
          </w:p>
        </w:tc>
      </w:tr>
      <w:tr w:rsidR="00C6404C" w14:paraId="5B3CA90A"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48F166DD"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S-UNK</w:t>
            </w:r>
          </w:p>
          <w:p w14:paraId="700412EF"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 xml:space="preserve"> </w:t>
            </w:r>
          </w:p>
          <w:p w14:paraId="6757552E"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New user</w:t>
            </w:r>
          </w:p>
          <w:p w14:paraId="1C6BB761"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b/>
                <w:bCs/>
                <w:color w:val="000000"/>
                <w:sz w:val="22"/>
                <w:szCs w:val="22"/>
                <w:lang w:val="en-US"/>
              </w:rPr>
              <w:t xml:space="preserve">Why are you signing for: </w:t>
            </w:r>
            <w:proofErr w:type="gramStart"/>
            <w:r>
              <w:rPr>
                <w:rFonts w:ascii="Calibri" w:hAnsi="Calibri" w:cs="Calibri"/>
                <w:b/>
                <w:bCs/>
                <w:color w:val="000000"/>
                <w:sz w:val="22"/>
                <w:szCs w:val="22"/>
                <w:lang w:val="en-US"/>
              </w:rPr>
              <w:t>Other</w:t>
            </w:r>
            <w:proofErr w:type="gramEnd"/>
          </w:p>
          <w:p w14:paraId="6B66CCC4"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61CA74CF" w14:textId="77777777" w:rsidR="00C6404C" w:rsidRDefault="00C6404C" w:rsidP="00962D5A">
            <w:pPr>
              <w:pStyle w:val="NormalWeb"/>
              <w:spacing w:before="0" w:beforeAutospacing="0" w:after="0" w:afterAutospacing="0"/>
              <w:rPr>
                <w:rFonts w:ascii="Calibri" w:hAnsi="Calibri" w:cs="Calibri"/>
                <w:sz w:val="28"/>
                <w:szCs w:val="28"/>
                <w:lang w:val="en-US"/>
              </w:rPr>
            </w:pPr>
            <w:r>
              <w:rPr>
                <w:rFonts w:ascii="Calibri" w:hAnsi="Calibri" w:cs="Calibri"/>
                <w:sz w:val="28"/>
                <w:szCs w:val="28"/>
                <w:lang w:val="en-US"/>
              </w:rPr>
              <w:t> </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021E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4D51B306" w14:textId="77777777" w:rsidR="00C6404C" w:rsidRDefault="00C6404C" w:rsidP="00962D5A">
            <w:pPr>
              <w:pStyle w:val="NormalWeb"/>
              <w:spacing w:before="0" w:beforeAutospacing="0" w:after="0" w:afterAutospacing="0"/>
              <w:rPr>
                <w:rFonts w:ascii="Calibri" w:hAnsi="Calibri" w:cs="Calibri"/>
                <w:color w:val="000000"/>
                <w:lang w:val="en-US"/>
              </w:rPr>
            </w:pPr>
            <w:r>
              <w:rPr>
                <w:rFonts w:ascii="Calibri" w:hAnsi="Calibri" w:cs="Calibri"/>
                <w:color w:val="000000"/>
                <w:sz w:val="22"/>
                <w:szCs w:val="22"/>
                <w:lang w:val="en-US"/>
              </w:rPr>
              <w:t xml:space="preserve">Subject: </w:t>
            </w:r>
            <w:r>
              <w:rPr>
                <w:rFonts w:ascii="Calibri" w:hAnsi="Calibri" w:cs="Calibri"/>
                <w:color w:val="000000"/>
                <w:sz w:val="21"/>
                <w:szCs w:val="21"/>
                <w:shd w:val="clear" w:color="auto" w:fill="FFFFFF"/>
                <w:lang w:val="en-US"/>
              </w:rPr>
              <w:t>Open Banking Europe</w:t>
            </w:r>
          </w:p>
          <w:p w14:paraId="524DBCA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B4C2E57"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Mr./Ms.,</w:t>
            </w:r>
          </w:p>
          <w:p w14:paraId="049A6BE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3329CAB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Thank you for your interest in Open Banking Europe. Could you please inform us the reason for your registration?</w:t>
            </w:r>
          </w:p>
          <w:p w14:paraId="6552B3D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30CACF8C"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In case you do not know, OBE has now three different workstreams: the </w:t>
            </w:r>
            <w:hyperlink r:id="rId52" w:history="1">
              <w:r>
                <w:rPr>
                  <w:rStyle w:val="Hyperlink"/>
                  <w:rFonts w:ascii="Calibri" w:hAnsi="Calibri" w:cs="Calibri"/>
                  <w:color w:val="000000"/>
                  <w:sz w:val="22"/>
                  <w:szCs w:val="22"/>
                  <w:lang w:val="en-US"/>
                </w:rPr>
                <w:t>Directory with Regulatory Data</w:t>
              </w:r>
            </w:hyperlink>
            <w:r>
              <w:rPr>
                <w:rFonts w:ascii="Calibri" w:hAnsi="Calibri" w:cs="Calibri"/>
                <w:color w:val="000000"/>
                <w:sz w:val="22"/>
                <w:szCs w:val="22"/>
                <w:lang w:val="en-US"/>
              </w:rPr>
              <w:t xml:space="preserve">, which provides database for the ASPSPs to accurately identify which TPPs are </w:t>
            </w:r>
            <w:proofErr w:type="spellStart"/>
            <w:r>
              <w:rPr>
                <w:rFonts w:ascii="Calibri" w:hAnsi="Calibri" w:cs="Calibri"/>
                <w:color w:val="000000"/>
                <w:sz w:val="22"/>
                <w:szCs w:val="22"/>
                <w:lang w:val="en-US"/>
              </w:rPr>
              <w:t>authorised</w:t>
            </w:r>
            <w:proofErr w:type="spellEnd"/>
            <w:r>
              <w:rPr>
                <w:rFonts w:ascii="Calibri" w:hAnsi="Calibri" w:cs="Calibri"/>
                <w:color w:val="000000"/>
                <w:sz w:val="22"/>
                <w:szCs w:val="22"/>
                <w:lang w:val="en-US"/>
              </w:rPr>
              <w:t xml:space="preserve"> to access their interfaces; the </w:t>
            </w:r>
            <w:hyperlink r:id="rId53" w:history="1">
              <w:r>
                <w:rPr>
                  <w:rStyle w:val="Hyperlink"/>
                  <w:rFonts w:ascii="Calibri" w:hAnsi="Calibri" w:cs="Calibri"/>
                  <w:color w:val="000000"/>
                  <w:sz w:val="22"/>
                  <w:szCs w:val="22"/>
                  <w:lang w:val="en-US"/>
                </w:rPr>
                <w:t>Transparency Directory</w:t>
              </w:r>
            </w:hyperlink>
            <w:r>
              <w:rPr>
                <w:rFonts w:ascii="Calibri" w:hAnsi="Calibri" w:cs="Calibri"/>
                <w:color w:val="000000"/>
                <w:sz w:val="22"/>
                <w:szCs w:val="22"/>
                <w:lang w:val="en-US"/>
              </w:rPr>
              <w:t xml:space="preserve"> which contains detailed and </w:t>
            </w:r>
            <w:proofErr w:type="spellStart"/>
            <w:r>
              <w:rPr>
                <w:rFonts w:ascii="Calibri" w:hAnsi="Calibri" w:cs="Calibri"/>
                <w:color w:val="000000"/>
                <w:sz w:val="22"/>
                <w:szCs w:val="22"/>
                <w:lang w:val="en-US"/>
              </w:rPr>
              <w:t>standardised</w:t>
            </w:r>
            <w:proofErr w:type="spellEnd"/>
            <w:r>
              <w:rPr>
                <w:rFonts w:ascii="Calibri" w:hAnsi="Calibri" w:cs="Calibri"/>
                <w:color w:val="000000"/>
                <w:sz w:val="22"/>
                <w:szCs w:val="22"/>
                <w:lang w:val="en-US"/>
              </w:rPr>
              <w:t xml:space="preserve"> information on the bank developer portals and APIs; and the </w:t>
            </w:r>
            <w:hyperlink r:id="rId54" w:history="1">
              <w:r>
                <w:rPr>
                  <w:rStyle w:val="Hyperlink"/>
                  <w:rFonts w:ascii="Calibri" w:hAnsi="Calibri" w:cs="Calibri"/>
                  <w:color w:val="000000"/>
                  <w:sz w:val="22"/>
                  <w:szCs w:val="22"/>
                  <w:lang w:val="en-US"/>
                </w:rPr>
                <w:t>Membership Program</w:t>
              </w:r>
            </w:hyperlink>
            <w:r>
              <w:rPr>
                <w:rFonts w:ascii="Calibri" w:hAnsi="Calibri" w:cs="Calibri"/>
                <w:color w:val="000000"/>
                <w:sz w:val="22"/>
                <w:szCs w:val="22"/>
                <w:lang w:val="en-US"/>
              </w:rPr>
              <w:t>, created to help the community find practical solutions to topics related to Open Banking and PSD2 and to provide key information to the different market stakeholders. In case of interest in Training Courses, we are also available to discuss what we can offer to help you.</w:t>
            </w:r>
          </w:p>
          <w:p w14:paraId="6F88F26B"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73C8D46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7A8A469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In case you have interest in having more information about any of them, do not hesitate to contact me.</w:t>
            </w:r>
          </w:p>
          <w:p w14:paraId="25C40054"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For more information regarding PSD2 and the Open Banking Europe initiative, you may access the section "Resources" in the OBE website. </w:t>
            </w:r>
          </w:p>
          <w:p w14:paraId="6B4D63C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12F93A7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7E4475D7"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369A30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6A123E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highlight w:val="yellow"/>
                <w:lang w:val="en-US"/>
              </w:rPr>
              <w:t>OR</w:t>
            </w:r>
          </w:p>
          <w:p w14:paraId="0EEC451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192459B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Dear </w:t>
            </w:r>
            <w:proofErr w:type="spellStart"/>
            <w:r>
              <w:rPr>
                <w:rFonts w:ascii="Calibri" w:hAnsi="Calibri" w:cs="Calibri"/>
                <w:sz w:val="22"/>
                <w:szCs w:val="22"/>
                <w:lang w:val="en-US"/>
              </w:rPr>
              <w:t>Mr</w:t>
            </w:r>
            <w:proofErr w:type="spellEnd"/>
            <w:r>
              <w:rPr>
                <w:rFonts w:ascii="Calibri" w:hAnsi="Calibri" w:cs="Calibri"/>
                <w:sz w:val="22"/>
                <w:szCs w:val="22"/>
                <w:lang w:val="en-US"/>
              </w:rPr>
              <w:t>.&amp;Ms.,</w:t>
            </w:r>
          </w:p>
          <w:p w14:paraId="22922503"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w:t>
            </w:r>
          </w:p>
          <w:p w14:paraId="5BA296AA"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Thank you for registering in the OBE website. Could you please inform us the reason for your registration?</w:t>
            </w:r>
          </w:p>
          <w:p w14:paraId="077AE8E7"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1145A409"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If you would like to subscribe to our newsletter and start to receive updates on the Open Banking Europe news and events, please change your account registration reason to “I would like to receive regular updates”.</w:t>
            </w:r>
          </w:p>
          <w:p w14:paraId="37B2B700"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5E234AA6"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For more information regarding PSD2 and the Open Banking Europe initiative, you may access the section "Resources" in the OBE website. </w:t>
            </w:r>
          </w:p>
          <w:p w14:paraId="0AF39F5F"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3F35A38D"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Best Regards,</w:t>
            </w:r>
          </w:p>
          <w:p w14:paraId="07D0403A"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 </w:t>
            </w:r>
          </w:p>
        </w:tc>
      </w:tr>
      <w:tr w:rsidR="00C6404C" w14:paraId="6DD1C7B3"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412DD8C6" w14:textId="77777777" w:rsidR="00C6404C" w:rsidRPr="00E03149" w:rsidRDefault="00C6404C" w:rsidP="00962D5A">
            <w:pPr>
              <w:pStyle w:val="NormalWeb"/>
              <w:spacing w:before="0" w:beforeAutospacing="0" w:after="0" w:afterAutospacing="0"/>
              <w:jc w:val="center"/>
              <w:rPr>
                <w:rFonts w:ascii="Calibri" w:hAnsi="Calibri" w:cs="Calibri"/>
                <w:sz w:val="28"/>
                <w:szCs w:val="28"/>
              </w:rPr>
            </w:pPr>
            <w:r w:rsidRPr="00E03149">
              <w:rPr>
                <w:rFonts w:ascii="Calibri" w:hAnsi="Calibri" w:cs="Calibri"/>
                <w:b/>
                <w:bCs/>
                <w:sz w:val="28"/>
                <w:szCs w:val="28"/>
              </w:rPr>
              <w:lastRenderedPageBreak/>
              <w:t>S-OBE1</w:t>
            </w:r>
          </w:p>
          <w:p w14:paraId="16E1EC3D"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74309E7F" w14:textId="77777777" w:rsidR="00C6404C" w:rsidRPr="00E03149" w:rsidRDefault="00C6404C" w:rsidP="00962D5A">
            <w:pPr>
              <w:pStyle w:val="NormalWeb"/>
              <w:spacing w:before="0" w:beforeAutospacing="0" w:after="0" w:afterAutospacing="0"/>
              <w:jc w:val="center"/>
              <w:rPr>
                <w:rFonts w:ascii="Calibri" w:hAnsi="Calibri" w:cs="Calibri"/>
                <w:sz w:val="22"/>
                <w:szCs w:val="22"/>
              </w:rPr>
            </w:pPr>
            <w:r w:rsidRPr="00E03149">
              <w:rPr>
                <w:rFonts w:ascii="Calibri" w:hAnsi="Calibri" w:cs="Calibri"/>
                <w:b/>
                <w:bCs/>
                <w:sz w:val="22"/>
                <w:szCs w:val="22"/>
              </w:rPr>
              <w:t>Already OBE Participants</w:t>
            </w:r>
          </w:p>
          <w:p w14:paraId="083D7323"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3876C913" w14:textId="77777777" w:rsidR="00C6404C" w:rsidRPr="00E03149" w:rsidRDefault="00C6404C" w:rsidP="00962D5A">
            <w:pPr>
              <w:pStyle w:val="NormalWeb"/>
              <w:spacing w:before="0" w:beforeAutospacing="0" w:after="0" w:afterAutospacing="0"/>
              <w:jc w:val="center"/>
              <w:rPr>
                <w:rFonts w:ascii="Calibri" w:hAnsi="Calibri" w:cs="Calibri"/>
                <w:sz w:val="22"/>
                <w:szCs w:val="22"/>
              </w:rPr>
            </w:pPr>
            <w:r w:rsidRPr="00E03149">
              <w:rPr>
                <w:rFonts w:ascii="Calibri" w:hAnsi="Calibri" w:cs="Calibri"/>
                <w:b/>
                <w:bCs/>
                <w:sz w:val="22"/>
                <w:szCs w:val="22"/>
              </w:rPr>
              <w:t>Account Registration Only – NDA signed</w:t>
            </w:r>
          </w:p>
        </w:tc>
        <w:tc>
          <w:tcPr>
            <w:tcW w:w="71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CC30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A3D22B"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5BC28C8B"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9690E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Dear Mr./Ms.,</w:t>
            </w:r>
          </w:p>
          <w:p w14:paraId="1842CB89"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870EC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 you for registering in the OBE website.</w:t>
            </w:r>
          </w:p>
          <w:p w14:paraId="394EB120"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EDE162"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You can now access our restrict content at “Regulatory Directory &gt; Restricted Documentation</w:t>
            </w:r>
            <w:proofErr w:type="gramStart"/>
            <w:r>
              <w:rPr>
                <w:rFonts w:ascii="Calibri" w:hAnsi="Calibri" w:cs="Calibri"/>
                <w:sz w:val="22"/>
                <w:szCs w:val="22"/>
                <w:lang w:val="en-US"/>
              </w:rPr>
              <w:t>” .</w:t>
            </w:r>
            <w:proofErr w:type="gramEnd"/>
            <w:r>
              <w:rPr>
                <w:rFonts w:ascii="Calibri" w:hAnsi="Calibri" w:cs="Calibri"/>
                <w:sz w:val="22"/>
                <w:szCs w:val="22"/>
                <w:lang w:val="en-US"/>
              </w:rPr>
              <w:t xml:space="preserve"> </w:t>
            </w:r>
          </w:p>
          <w:p w14:paraId="32EC2E64"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9BC783D"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If you have any question, please submit a support ticket in the </w:t>
            </w:r>
            <w:hyperlink r:id="rId55" w:history="1">
              <w:r>
                <w:rPr>
                  <w:rStyle w:val="Hyperlink"/>
                  <w:rFonts w:ascii="Calibri" w:hAnsi="Calibri" w:cs="Calibri"/>
                  <w:sz w:val="22"/>
                  <w:szCs w:val="22"/>
                  <w:lang w:val="en-US"/>
                </w:rPr>
                <w:t>OBE Customer Support Portal</w:t>
              </w:r>
            </w:hyperlink>
            <w:r>
              <w:rPr>
                <w:rFonts w:ascii="Calibri" w:hAnsi="Calibri" w:cs="Calibri"/>
                <w:sz w:val="22"/>
                <w:szCs w:val="22"/>
                <w:lang w:val="en-US"/>
              </w:rPr>
              <w:t xml:space="preserve">. </w:t>
            </w:r>
          </w:p>
          <w:p w14:paraId="3E5D81B2"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4552B9"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Best regards,</w:t>
            </w:r>
          </w:p>
          <w:p w14:paraId="12833A82"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6842A6"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r w:rsidR="00C6404C" w14:paraId="13809F48"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23E6FF5C" w14:textId="77777777" w:rsidR="00C6404C" w:rsidRPr="00E03149" w:rsidRDefault="00C6404C" w:rsidP="00962D5A">
            <w:pPr>
              <w:pStyle w:val="NormalWeb"/>
              <w:spacing w:before="0" w:beforeAutospacing="0" w:after="0" w:afterAutospacing="0"/>
              <w:jc w:val="center"/>
              <w:rPr>
                <w:rFonts w:ascii="Calibri" w:hAnsi="Calibri" w:cs="Calibri"/>
                <w:sz w:val="28"/>
                <w:szCs w:val="28"/>
              </w:rPr>
            </w:pPr>
            <w:r w:rsidRPr="00E03149">
              <w:rPr>
                <w:rFonts w:ascii="Calibri" w:hAnsi="Calibri" w:cs="Calibri"/>
                <w:b/>
                <w:bCs/>
                <w:sz w:val="28"/>
                <w:szCs w:val="28"/>
              </w:rPr>
              <w:t>S-OBE2</w:t>
            </w:r>
          </w:p>
          <w:p w14:paraId="6FDF4476"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63524D1D" w14:textId="77777777" w:rsidR="00C6404C" w:rsidRPr="00E03149" w:rsidRDefault="00C6404C" w:rsidP="00962D5A">
            <w:pPr>
              <w:pStyle w:val="NormalWeb"/>
              <w:spacing w:before="0" w:beforeAutospacing="0" w:after="0" w:afterAutospacing="0"/>
              <w:jc w:val="center"/>
              <w:rPr>
                <w:rFonts w:ascii="Calibri" w:hAnsi="Calibri" w:cs="Calibri"/>
                <w:sz w:val="22"/>
                <w:szCs w:val="22"/>
              </w:rPr>
            </w:pPr>
            <w:r w:rsidRPr="00E03149">
              <w:rPr>
                <w:rFonts w:ascii="Calibri" w:hAnsi="Calibri" w:cs="Calibri"/>
                <w:b/>
                <w:bCs/>
                <w:sz w:val="22"/>
                <w:szCs w:val="22"/>
              </w:rPr>
              <w:t>Not OBE Participants</w:t>
            </w:r>
          </w:p>
          <w:p w14:paraId="67654140"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32852DC9" w14:textId="77777777" w:rsidR="00C6404C" w:rsidRPr="00E03149" w:rsidRDefault="00C6404C" w:rsidP="00962D5A">
            <w:pPr>
              <w:pStyle w:val="NormalWeb"/>
              <w:spacing w:before="0" w:beforeAutospacing="0" w:after="0" w:afterAutospacing="0"/>
              <w:jc w:val="center"/>
              <w:rPr>
                <w:rFonts w:ascii="Calibri" w:hAnsi="Calibri" w:cs="Calibri"/>
                <w:sz w:val="22"/>
                <w:szCs w:val="22"/>
              </w:rPr>
            </w:pPr>
            <w:r w:rsidRPr="00E03149">
              <w:rPr>
                <w:rFonts w:ascii="Calibri" w:hAnsi="Calibri" w:cs="Calibri"/>
                <w:b/>
                <w:bCs/>
                <w:sz w:val="22"/>
                <w:szCs w:val="22"/>
              </w:rPr>
              <w:t>Account Registration Only – NDA pending</w:t>
            </w:r>
          </w:p>
          <w:p w14:paraId="3A3A4353" w14:textId="77777777" w:rsidR="00C6404C" w:rsidRPr="00E03149" w:rsidRDefault="00C6404C" w:rsidP="00962D5A">
            <w:pPr>
              <w:pStyle w:val="NormalWeb"/>
              <w:spacing w:before="0" w:beforeAutospacing="0" w:after="0" w:afterAutospacing="0"/>
              <w:rPr>
                <w:rFonts w:ascii="Calibri" w:hAnsi="Calibri" w:cs="Calibri"/>
                <w:sz w:val="28"/>
                <w:szCs w:val="28"/>
              </w:rPr>
            </w:pPr>
            <w:r w:rsidRPr="00E03149">
              <w:rPr>
                <w:rFonts w:ascii="Calibri" w:hAnsi="Calibri" w:cs="Calibri"/>
                <w:sz w:val="28"/>
                <w:szCs w:val="28"/>
              </w:rPr>
              <w:t> </w:t>
            </w:r>
          </w:p>
        </w:tc>
        <w:tc>
          <w:tcPr>
            <w:tcW w:w="7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58FA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9D5FFD1"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51C3ED8F"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7D71B8"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Dear Mr./Ms.,</w:t>
            </w:r>
          </w:p>
          <w:p w14:paraId="3B8099D4"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9A28C4"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Thank you for registering in the OBE website.</w:t>
            </w:r>
          </w:p>
          <w:p w14:paraId="681ABD5E"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DFBB01" w14:textId="77777777" w:rsidR="00C6404C" w:rsidRDefault="00C6404C" w:rsidP="00962D5A">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In order to</w:t>
            </w:r>
            <w:proofErr w:type="gramEnd"/>
            <w:r>
              <w:rPr>
                <w:rFonts w:ascii="Calibri" w:hAnsi="Calibri" w:cs="Calibri"/>
                <w:sz w:val="22"/>
                <w:szCs w:val="22"/>
                <w:lang w:val="en-US"/>
              </w:rPr>
              <w:t xml:space="preserve"> have access to our restrict content, please submit a signed copy of the Confidentiality Undertaking in "My account &gt; Choose your entity."</w:t>
            </w:r>
          </w:p>
          <w:p w14:paraId="7615F8DD"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F93EE1"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sz w:val="22"/>
                <w:szCs w:val="22"/>
                <w:lang w:val="en-US"/>
              </w:rPr>
              <w:t xml:space="preserve">If you have any question, please submit a support ticket in the </w:t>
            </w:r>
            <w:hyperlink r:id="rId56" w:history="1">
              <w:r>
                <w:rPr>
                  <w:rStyle w:val="Hyperlink"/>
                  <w:rFonts w:ascii="Calibri" w:hAnsi="Calibri" w:cs="Calibri"/>
                  <w:sz w:val="22"/>
                  <w:szCs w:val="22"/>
                  <w:lang w:val="en-US"/>
                </w:rPr>
                <w:t>OBE Customer Support Portal</w:t>
              </w:r>
            </w:hyperlink>
            <w:r>
              <w:rPr>
                <w:rFonts w:ascii="Calibri" w:hAnsi="Calibri" w:cs="Calibri"/>
                <w:sz w:val="22"/>
                <w:szCs w:val="22"/>
                <w:lang w:val="en-US"/>
              </w:rPr>
              <w:t xml:space="preserve">. </w:t>
            </w:r>
          </w:p>
          <w:p w14:paraId="4BEE1CAC"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8CED1A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Best regards,</w:t>
            </w:r>
          </w:p>
          <w:p w14:paraId="014D74A5"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57BABF25"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486B4F9E" w14:textId="77777777" w:rsidR="00C6404C" w:rsidRDefault="00C6404C" w:rsidP="00962D5A">
            <w:pPr>
              <w:pStyle w:val="NormalWeb"/>
              <w:spacing w:before="0" w:beforeAutospacing="0" w:after="0" w:afterAutospacing="0"/>
              <w:jc w:val="center"/>
              <w:rPr>
                <w:rFonts w:ascii="Calibri" w:hAnsi="Calibri" w:cs="Calibri"/>
                <w:sz w:val="28"/>
                <w:szCs w:val="28"/>
                <w:lang w:val="pt-PT"/>
              </w:rPr>
            </w:pPr>
            <w:r>
              <w:rPr>
                <w:rFonts w:ascii="Calibri" w:hAnsi="Calibri" w:cs="Calibri"/>
                <w:b/>
                <w:bCs/>
                <w:sz w:val="28"/>
                <w:szCs w:val="28"/>
                <w:lang w:val="pt-PT"/>
              </w:rPr>
              <w:t>S-OBE 3</w:t>
            </w:r>
          </w:p>
          <w:p w14:paraId="57DA4A29" w14:textId="77777777" w:rsidR="00C6404C" w:rsidRDefault="00C6404C" w:rsidP="00962D5A">
            <w:pPr>
              <w:pStyle w:val="NormalWeb"/>
              <w:spacing w:before="0" w:beforeAutospacing="0" w:after="0" w:afterAutospacing="0"/>
              <w:jc w:val="center"/>
              <w:rPr>
                <w:rFonts w:ascii="Calibri" w:hAnsi="Calibri" w:cs="Calibri"/>
                <w:sz w:val="22"/>
                <w:szCs w:val="22"/>
                <w:lang w:val="pt-PT"/>
              </w:rPr>
            </w:pPr>
            <w:r>
              <w:rPr>
                <w:rFonts w:ascii="Calibri" w:hAnsi="Calibri" w:cs="Calibri"/>
                <w:b/>
                <w:bCs/>
                <w:sz w:val="22"/>
                <w:szCs w:val="22"/>
                <w:lang w:val="pt-PT"/>
              </w:rPr>
              <w:br/>
              <w:t xml:space="preserve"> Not OBE Participants</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BDC4F"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Dear Mr./Ms.,</w:t>
            </w:r>
          </w:p>
          <w:p w14:paraId="1B1FC59A"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br/>
              <w:t>Thank you for registering in the OBE website.</w:t>
            </w:r>
            <w:r>
              <w:rPr>
                <w:rFonts w:ascii="Calibri" w:hAnsi="Calibri" w:cs="Calibri"/>
                <w:sz w:val="22"/>
                <w:szCs w:val="22"/>
                <w:lang w:val="en-US"/>
              </w:rPr>
              <w:br/>
              <w:t xml:space="preserve"> </w:t>
            </w:r>
            <w:r>
              <w:rPr>
                <w:rFonts w:ascii="Calibri" w:hAnsi="Calibri" w:cs="Calibri"/>
                <w:sz w:val="22"/>
                <w:szCs w:val="22"/>
                <w:lang w:val="en-US"/>
              </w:rPr>
              <w:br/>
              <w:t xml:space="preserve">Unfortunately, we were not able to identify your entity as a participating </w:t>
            </w:r>
            <w:proofErr w:type="spellStart"/>
            <w:r>
              <w:rPr>
                <w:rFonts w:ascii="Calibri" w:hAnsi="Calibri" w:cs="Calibri"/>
                <w:sz w:val="22"/>
                <w:szCs w:val="22"/>
                <w:lang w:val="en-US"/>
              </w:rPr>
              <w:t>organisation</w:t>
            </w:r>
            <w:proofErr w:type="spellEnd"/>
            <w:r>
              <w:rPr>
                <w:rFonts w:ascii="Calibri" w:hAnsi="Calibri" w:cs="Calibri"/>
                <w:sz w:val="22"/>
                <w:szCs w:val="22"/>
                <w:lang w:val="en-US"/>
              </w:rPr>
              <w:t xml:space="preserve"> of OBE Directory. </w:t>
            </w:r>
          </w:p>
          <w:p w14:paraId="2CEC6503"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03EBE32F"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In case you do not know, OBE has now two different workstreams: the </w:t>
            </w:r>
            <w:r>
              <w:rPr>
                <w:rFonts w:ascii="Calibri" w:hAnsi="Calibri" w:cs="Calibri"/>
                <w:b/>
                <w:bCs/>
                <w:sz w:val="22"/>
                <w:szCs w:val="22"/>
                <w:lang w:val="en-US"/>
              </w:rPr>
              <w:t xml:space="preserve">Regulatory Directory, </w:t>
            </w:r>
            <w:r>
              <w:rPr>
                <w:rFonts w:ascii="Calibri" w:hAnsi="Calibri" w:cs="Calibri"/>
                <w:sz w:val="22"/>
                <w:szCs w:val="22"/>
                <w:lang w:val="en-US"/>
              </w:rPr>
              <w:t xml:space="preserve">which provides database for the ASPSPs to accurately identify which TPPs are </w:t>
            </w:r>
            <w:proofErr w:type="spellStart"/>
            <w:r>
              <w:rPr>
                <w:rFonts w:ascii="Calibri" w:hAnsi="Calibri" w:cs="Calibri"/>
                <w:sz w:val="22"/>
                <w:szCs w:val="22"/>
                <w:lang w:val="en-US"/>
              </w:rPr>
              <w:t>authorised</w:t>
            </w:r>
            <w:proofErr w:type="spellEnd"/>
            <w:r>
              <w:rPr>
                <w:rFonts w:ascii="Calibri" w:hAnsi="Calibri" w:cs="Calibri"/>
                <w:sz w:val="22"/>
                <w:szCs w:val="22"/>
                <w:lang w:val="en-US"/>
              </w:rPr>
              <w:t xml:space="preserve"> to access their interfaces and the </w:t>
            </w:r>
            <w:r>
              <w:rPr>
                <w:rFonts w:ascii="Calibri" w:hAnsi="Calibri" w:cs="Calibri"/>
                <w:b/>
                <w:bCs/>
                <w:sz w:val="22"/>
                <w:szCs w:val="22"/>
                <w:lang w:val="en-US"/>
              </w:rPr>
              <w:t xml:space="preserve">Transparency Directory, </w:t>
            </w:r>
            <w:r>
              <w:rPr>
                <w:rFonts w:ascii="Calibri" w:hAnsi="Calibri" w:cs="Calibri"/>
                <w:sz w:val="22"/>
                <w:szCs w:val="22"/>
                <w:lang w:val="en-US"/>
              </w:rPr>
              <w:t xml:space="preserve">which contains detailed and </w:t>
            </w:r>
            <w:proofErr w:type="spellStart"/>
            <w:r>
              <w:rPr>
                <w:rFonts w:ascii="Calibri" w:hAnsi="Calibri" w:cs="Calibri"/>
                <w:sz w:val="22"/>
                <w:szCs w:val="22"/>
                <w:lang w:val="en-US"/>
              </w:rPr>
              <w:t>standardised</w:t>
            </w:r>
            <w:proofErr w:type="spellEnd"/>
            <w:r>
              <w:rPr>
                <w:rFonts w:ascii="Calibri" w:hAnsi="Calibri" w:cs="Calibri"/>
                <w:sz w:val="22"/>
                <w:szCs w:val="22"/>
                <w:lang w:val="en-US"/>
              </w:rPr>
              <w:t xml:space="preserve"> information on the bank developer portals and APIs. </w:t>
            </w:r>
          </w:p>
          <w:p w14:paraId="0B77334E"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76F7F7C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lastRenderedPageBreak/>
              <w:t xml:space="preserve">Please let me know which of the directories is your interest about (or if you are interested in both), so I can give you further information about the access to documentation of each one.  </w:t>
            </w:r>
          </w:p>
          <w:p w14:paraId="21E948DD"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0D9D0959"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In case of any question, do not hesitate to contact me.</w:t>
            </w:r>
          </w:p>
          <w:p w14:paraId="5C7C649C"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2B2CA73D"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Best regards,</w:t>
            </w:r>
          </w:p>
          <w:p w14:paraId="6B189E9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Barbara Ferreira.</w:t>
            </w:r>
          </w:p>
          <w:p w14:paraId="2A88A8A6"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05CDF7FE" w14:textId="77777777" w:rsidTr="00962D5A">
        <w:tc>
          <w:tcPr>
            <w:tcW w:w="1642"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3243DC4A" w14:textId="77777777" w:rsidR="00C6404C" w:rsidRDefault="00C6404C" w:rsidP="00962D5A">
            <w:pPr>
              <w:pStyle w:val="NormalWeb"/>
              <w:spacing w:before="0" w:beforeAutospacing="0" w:after="0" w:afterAutospacing="0"/>
              <w:jc w:val="center"/>
              <w:rPr>
                <w:rFonts w:ascii="Calibri" w:hAnsi="Calibri" w:cs="Calibri"/>
                <w:sz w:val="28"/>
                <w:szCs w:val="28"/>
                <w:lang w:val="en-US"/>
              </w:rPr>
            </w:pPr>
            <w:r>
              <w:rPr>
                <w:rFonts w:ascii="Calibri" w:hAnsi="Calibri" w:cs="Calibri"/>
                <w:b/>
                <w:bCs/>
                <w:sz w:val="28"/>
                <w:szCs w:val="28"/>
                <w:lang w:val="en-US"/>
              </w:rPr>
              <w:lastRenderedPageBreak/>
              <w:t>S-NDA</w:t>
            </w:r>
          </w:p>
          <w:p w14:paraId="7066C14C"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p w14:paraId="31126637"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b/>
                <w:bCs/>
                <w:sz w:val="22"/>
                <w:szCs w:val="22"/>
                <w:lang w:val="en-US"/>
              </w:rPr>
              <w:t>Confidentiality Undertaking</w:t>
            </w:r>
          </w:p>
          <w:p w14:paraId="29E80B26" w14:textId="77777777" w:rsidR="00C6404C" w:rsidRDefault="00C6404C" w:rsidP="00962D5A">
            <w:pPr>
              <w:pStyle w:val="Normal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 </w:t>
            </w:r>
          </w:p>
        </w:tc>
        <w:tc>
          <w:tcPr>
            <w:tcW w:w="72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06900"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18C907AF"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Subject: Open Banking Europe</w:t>
            </w:r>
          </w:p>
          <w:p w14:paraId="7338808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9A72DC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&lt;name&gt;,</w:t>
            </w:r>
          </w:p>
          <w:p w14:paraId="7D9425C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377B02A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Thank you for the call today. Please see below a summary of the points discussed:</w:t>
            </w:r>
          </w:p>
          <w:p w14:paraId="0521070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F183D69" w14:textId="77777777" w:rsidR="00C6404C" w:rsidRDefault="00C6404C" w:rsidP="00851BD5">
            <w:pPr>
              <w:numPr>
                <w:ilvl w:val="0"/>
                <w:numId w:val="11"/>
              </w:numPr>
              <w:spacing w:after="0" w:line="240" w:lineRule="auto"/>
              <w:textAlignment w:val="center"/>
              <w:rPr>
                <w:rFonts w:ascii="Times New Roman" w:hAnsi="Times New Roman" w:cs="Times New Roman"/>
                <w:color w:val="000000"/>
                <w:sz w:val="24"/>
                <w:szCs w:val="24"/>
                <w:lang w:val="en-US"/>
              </w:rPr>
            </w:pPr>
            <w:r>
              <w:rPr>
                <w:rFonts w:ascii="Calibri" w:hAnsi="Calibri" w:cs="Calibri"/>
                <w:color w:val="000000"/>
                <w:lang w:val="en-US"/>
              </w:rPr>
              <w:t>[Insert summary of call: number of entities, applicable price, participation structure – DD/Licensee/SP]</w:t>
            </w:r>
          </w:p>
          <w:p w14:paraId="3FF8CE1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4708411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highlight w:val="yellow"/>
                <w:lang w:val="en-US"/>
              </w:rPr>
              <w:t>[FOR ASPSPs]</w:t>
            </w:r>
          </w:p>
          <w:p w14:paraId="22B61AA6"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I would like to invite you to access the </w:t>
            </w:r>
            <w:r>
              <w:rPr>
                <w:rFonts w:ascii="Calibri" w:hAnsi="Calibri" w:cs="Calibri"/>
                <w:i/>
                <w:iCs/>
                <w:color w:val="000000"/>
                <w:sz w:val="22"/>
                <w:szCs w:val="22"/>
                <w:lang w:val="en-US"/>
              </w:rPr>
              <w:t>My account&gt; Choose your entity</w:t>
            </w:r>
            <w:r>
              <w:rPr>
                <w:rFonts w:ascii="Calibri" w:hAnsi="Calibri" w:cs="Calibri"/>
                <w:color w:val="000000"/>
                <w:sz w:val="22"/>
                <w:szCs w:val="22"/>
                <w:lang w:val="en-US"/>
              </w:rPr>
              <w:t xml:space="preserve"> section in the </w:t>
            </w:r>
            <w:hyperlink r:id="rId57" w:history="1">
              <w:r>
                <w:rPr>
                  <w:rStyle w:val="Hyperlink"/>
                  <w:rFonts w:ascii="Calibri" w:hAnsi="Calibri" w:cs="Calibri"/>
                  <w:color w:val="000000"/>
                  <w:sz w:val="22"/>
                  <w:szCs w:val="22"/>
                  <w:lang w:val="en-US"/>
                </w:rPr>
                <w:t xml:space="preserve">OBE website </w:t>
              </w:r>
            </w:hyperlink>
            <w:r>
              <w:rPr>
                <w:rFonts w:ascii="Calibri" w:hAnsi="Calibri" w:cs="Calibri"/>
                <w:color w:val="000000"/>
                <w:sz w:val="22"/>
                <w:szCs w:val="22"/>
                <w:lang w:val="en-US"/>
              </w:rPr>
              <w:t xml:space="preserve">and upload a signed copy of the </w:t>
            </w:r>
            <w:r>
              <w:rPr>
                <w:rFonts w:ascii="Calibri" w:hAnsi="Calibri" w:cs="Calibri"/>
                <w:b/>
                <w:bCs/>
                <w:i/>
                <w:iCs/>
                <w:color w:val="2F5597"/>
                <w:sz w:val="22"/>
                <w:szCs w:val="22"/>
                <w:lang w:val="en-US"/>
              </w:rPr>
              <w:t xml:space="preserve">Confidentiality Undertaking </w:t>
            </w:r>
            <w:r>
              <w:rPr>
                <w:rFonts w:ascii="Calibri" w:hAnsi="Calibri" w:cs="Calibri"/>
                <w:color w:val="000000"/>
                <w:sz w:val="22"/>
                <w:szCs w:val="22"/>
                <w:lang w:val="en-US"/>
              </w:rPr>
              <w:t>which will release a set of technical and commercial documentation that may help you assess our valuable proposition to become a member of the OBE Directory.</w:t>
            </w:r>
          </w:p>
          <w:p w14:paraId="3F291F7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7A98EF9"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highlight w:val="yellow"/>
                <w:lang w:val="en-US"/>
              </w:rPr>
              <w:t>[FOR SPs]</w:t>
            </w:r>
          </w:p>
          <w:p w14:paraId="2EDE9F67"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color w:val="000000"/>
                <w:sz w:val="22"/>
                <w:szCs w:val="22"/>
                <w:lang w:val="en-US"/>
              </w:rPr>
              <w:t xml:space="preserve">I would like to invite you to access the </w:t>
            </w:r>
            <w:r>
              <w:rPr>
                <w:rFonts w:ascii="Calibri" w:hAnsi="Calibri" w:cs="Calibri"/>
                <w:i/>
                <w:iCs/>
                <w:color w:val="000000"/>
                <w:sz w:val="22"/>
                <w:szCs w:val="22"/>
                <w:lang w:val="en-US"/>
              </w:rPr>
              <w:t>Resources &gt; Directory Documentation</w:t>
            </w:r>
            <w:r>
              <w:rPr>
                <w:rFonts w:ascii="Calibri" w:hAnsi="Calibri" w:cs="Calibri"/>
                <w:color w:val="000000"/>
                <w:sz w:val="22"/>
                <w:szCs w:val="22"/>
                <w:lang w:val="en-US"/>
              </w:rPr>
              <w:t xml:space="preserve"> section in the </w:t>
            </w:r>
            <w:hyperlink r:id="rId58" w:history="1">
              <w:r>
                <w:rPr>
                  <w:rStyle w:val="Hyperlink"/>
                  <w:rFonts w:ascii="Calibri" w:hAnsi="Calibri" w:cs="Calibri"/>
                  <w:sz w:val="22"/>
                  <w:szCs w:val="22"/>
                  <w:lang w:val="en-US"/>
                </w:rPr>
                <w:t>OBE website</w:t>
              </w:r>
            </w:hyperlink>
            <w:r>
              <w:rPr>
                <w:rFonts w:ascii="Calibri" w:hAnsi="Calibri" w:cs="Calibri"/>
                <w:color w:val="0000FF"/>
                <w:sz w:val="22"/>
                <w:szCs w:val="22"/>
                <w:lang w:val="en-US"/>
              </w:rPr>
              <w:t xml:space="preserve"> and download a copy of the </w:t>
            </w:r>
            <w:r>
              <w:rPr>
                <w:rFonts w:ascii="Calibri" w:hAnsi="Calibri" w:cs="Calibri"/>
                <w:b/>
                <w:bCs/>
                <w:i/>
                <w:iCs/>
                <w:color w:val="2F5597"/>
                <w:sz w:val="22"/>
                <w:szCs w:val="22"/>
                <w:lang w:val="en-US"/>
              </w:rPr>
              <w:t xml:space="preserve">Confidentiality Undertaking </w:t>
            </w:r>
            <w:r>
              <w:rPr>
                <w:rFonts w:ascii="Calibri" w:hAnsi="Calibri" w:cs="Calibri"/>
                <w:sz w:val="22"/>
                <w:szCs w:val="22"/>
                <w:lang w:val="en-US"/>
              </w:rPr>
              <w:t xml:space="preserve">and the </w:t>
            </w:r>
            <w:r>
              <w:rPr>
                <w:rFonts w:ascii="Calibri" w:hAnsi="Calibri" w:cs="Calibri"/>
                <w:b/>
                <w:bCs/>
                <w:i/>
                <w:iCs/>
                <w:color w:val="2F5597"/>
                <w:sz w:val="22"/>
                <w:szCs w:val="22"/>
                <w:lang w:val="en-US"/>
              </w:rPr>
              <w:t xml:space="preserve">Service Providers Program </w:t>
            </w:r>
            <w:r>
              <w:rPr>
                <w:rFonts w:ascii="Calibri" w:hAnsi="Calibri" w:cs="Calibri"/>
                <w:color w:val="000000"/>
                <w:sz w:val="22"/>
                <w:szCs w:val="22"/>
                <w:lang w:val="en-US"/>
              </w:rPr>
              <w:t>to get to know our proposition to become a Service Provider affiliated to the Open Banking Europe.</w:t>
            </w:r>
          </w:p>
          <w:p w14:paraId="2D960E0F" w14:textId="77777777" w:rsidR="00C6404C" w:rsidRDefault="00C6404C" w:rsidP="00962D5A">
            <w:pPr>
              <w:pStyle w:val="NormalWeb"/>
              <w:spacing w:beforeAutospacing="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70A60E8B"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lang w:val="en-US"/>
              </w:rPr>
              <w:t xml:space="preserve">In case your participant entity decides to join, please submit the </w:t>
            </w:r>
            <w:r>
              <w:rPr>
                <w:rFonts w:ascii="Calibri" w:hAnsi="Calibri" w:cs="Calibri"/>
                <w:i/>
                <w:iCs/>
                <w:sz w:val="22"/>
                <w:szCs w:val="22"/>
                <w:lang w:val="en-US"/>
              </w:rPr>
              <w:t>Confidentiality Undertaking</w:t>
            </w:r>
            <w:r>
              <w:rPr>
                <w:rFonts w:ascii="Calibri" w:hAnsi="Calibri" w:cs="Calibri"/>
                <w:sz w:val="22"/>
                <w:szCs w:val="22"/>
                <w:lang w:val="en-US"/>
              </w:rPr>
              <w:t xml:space="preserve"> and the </w:t>
            </w:r>
            <w:r>
              <w:rPr>
                <w:rFonts w:ascii="Calibri" w:hAnsi="Calibri" w:cs="Calibri"/>
                <w:i/>
                <w:iCs/>
                <w:sz w:val="22"/>
                <w:szCs w:val="22"/>
                <w:lang w:val="en-US"/>
              </w:rPr>
              <w:t>Registration Form</w:t>
            </w:r>
            <w:r>
              <w:rPr>
                <w:rFonts w:ascii="Calibri" w:hAnsi="Calibri" w:cs="Calibri"/>
                <w:sz w:val="22"/>
                <w:szCs w:val="22"/>
                <w:lang w:val="en-US"/>
              </w:rPr>
              <w:t xml:space="preserve"> (p. 20-21 of the </w:t>
            </w:r>
            <w:r>
              <w:rPr>
                <w:rFonts w:ascii="Calibri" w:hAnsi="Calibri" w:cs="Calibri"/>
                <w:i/>
                <w:iCs/>
                <w:sz w:val="22"/>
                <w:szCs w:val="22"/>
                <w:lang w:val="en-US"/>
              </w:rPr>
              <w:t>Service Providers Program</w:t>
            </w:r>
            <w:r>
              <w:rPr>
                <w:rFonts w:ascii="Calibri" w:hAnsi="Calibri" w:cs="Calibri"/>
                <w:sz w:val="22"/>
                <w:szCs w:val="22"/>
                <w:lang w:val="en-US"/>
              </w:rPr>
              <w:t xml:space="preserve">) duly signed by e-mail to </w:t>
            </w:r>
            <w:hyperlink r:id="rId59" w:history="1">
              <w:r>
                <w:rPr>
                  <w:rStyle w:val="Hyperlink"/>
                  <w:rFonts w:ascii="Calibri" w:hAnsi="Calibri" w:cs="Calibri"/>
                  <w:sz w:val="22"/>
                  <w:szCs w:val="22"/>
                  <w:lang w:val="en-US"/>
                </w:rPr>
                <w:t>info@openbankingeurope.eu</w:t>
              </w:r>
            </w:hyperlink>
            <w:r>
              <w:rPr>
                <w:rFonts w:ascii="Calibri" w:hAnsi="Calibri" w:cs="Calibri"/>
                <w:color w:val="000000"/>
                <w:sz w:val="22"/>
                <w:szCs w:val="22"/>
                <w:lang w:val="en-US"/>
              </w:rPr>
              <w:t>.</w:t>
            </w:r>
          </w:p>
          <w:p w14:paraId="2D88D41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753C8DD4"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2F19EF4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If you have any questions, do not hesitate to contact me.</w:t>
            </w:r>
          </w:p>
          <w:p w14:paraId="10FE75C1"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0CF82E9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28209A58"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r>
      <w:tr w:rsidR="00C6404C" w14:paraId="1423AF71"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49AF6C77"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color w:val="000000"/>
                <w:sz w:val="22"/>
                <w:szCs w:val="22"/>
                <w:lang w:val="en-US"/>
              </w:rPr>
              <w:t> </w:t>
            </w:r>
          </w:p>
          <w:p w14:paraId="69E0FCFA" w14:textId="77777777" w:rsidR="00C6404C" w:rsidRDefault="00C6404C" w:rsidP="00962D5A">
            <w:pPr>
              <w:pStyle w:val="NormalWeb"/>
              <w:spacing w:before="0" w:beforeAutospacing="0" w:after="0" w:afterAutospacing="0"/>
              <w:jc w:val="center"/>
              <w:rPr>
                <w:rFonts w:ascii="Calibri" w:hAnsi="Calibri" w:cs="Calibri"/>
                <w:color w:val="000000"/>
                <w:sz w:val="28"/>
                <w:szCs w:val="28"/>
                <w:lang w:val="en-US"/>
              </w:rPr>
            </w:pPr>
            <w:r>
              <w:rPr>
                <w:rFonts w:ascii="Calibri" w:hAnsi="Calibri" w:cs="Calibri"/>
                <w:b/>
                <w:bCs/>
                <w:color w:val="000000"/>
                <w:sz w:val="28"/>
                <w:szCs w:val="28"/>
                <w:lang w:val="en-US"/>
              </w:rPr>
              <w:t>S-P2D</w:t>
            </w:r>
          </w:p>
          <w:p w14:paraId="7755E44D"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color w:val="000000"/>
                <w:sz w:val="22"/>
                <w:szCs w:val="22"/>
                <w:lang w:val="en-US"/>
              </w:rPr>
              <w:t> </w:t>
            </w:r>
          </w:p>
          <w:p w14:paraId="352443E0"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b/>
                <w:bCs/>
                <w:color w:val="000000"/>
                <w:sz w:val="22"/>
                <w:szCs w:val="22"/>
                <w:lang w:val="en-US"/>
              </w:rPr>
              <w:lastRenderedPageBreak/>
              <w:t xml:space="preserve">Phase </w:t>
            </w:r>
            <w:proofErr w:type="gramStart"/>
            <w:r>
              <w:rPr>
                <w:rFonts w:ascii="Calibri" w:hAnsi="Calibri" w:cs="Calibri"/>
                <w:b/>
                <w:bCs/>
                <w:color w:val="000000"/>
                <w:sz w:val="22"/>
                <w:szCs w:val="22"/>
                <w:lang w:val="en-US"/>
              </w:rPr>
              <w:t>2  Directory</w:t>
            </w:r>
            <w:proofErr w:type="gramEnd"/>
            <w:r>
              <w:rPr>
                <w:rFonts w:ascii="Calibri" w:hAnsi="Calibri" w:cs="Calibri"/>
                <w:b/>
                <w:bCs/>
                <w:color w:val="000000"/>
                <w:sz w:val="22"/>
                <w:szCs w:val="22"/>
                <w:lang w:val="en-US"/>
              </w:rPr>
              <w:t xml:space="preserve"> Distributors (ASPSPs or SPS)</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CC36A"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 </w:t>
            </w:r>
          </w:p>
          <w:p w14:paraId="5AF18795"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Dear &lt;Name&gt;,</w:t>
            </w:r>
          </w:p>
          <w:p w14:paraId="7EEB434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228201E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lastRenderedPageBreak/>
              <w:t>As a Phase 2 participant, your participant entity was given access to the following:</w:t>
            </w:r>
          </w:p>
          <w:p w14:paraId="70907480"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70D2546C"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a) the </w:t>
            </w:r>
            <w:r>
              <w:rPr>
                <w:rFonts w:ascii="Calibri" w:hAnsi="Calibri" w:cs="Calibri"/>
                <w:b/>
                <w:bCs/>
                <w:color w:val="000000"/>
                <w:sz w:val="22"/>
                <w:szCs w:val="22"/>
                <w:lang w:val="en-US"/>
              </w:rPr>
              <w:t>Directory Documentation</w:t>
            </w:r>
            <w:r>
              <w:rPr>
                <w:rFonts w:ascii="Calibri" w:hAnsi="Calibri" w:cs="Calibri"/>
                <w:color w:val="000000"/>
                <w:sz w:val="22"/>
                <w:szCs w:val="22"/>
                <w:lang w:val="en-US"/>
              </w:rPr>
              <w:t xml:space="preserve"> (</w:t>
            </w:r>
            <w:hyperlink r:id="rId60" w:history="1">
              <w:r>
                <w:rPr>
                  <w:rStyle w:val="Hyperlink"/>
                  <w:rFonts w:ascii="Calibri" w:hAnsi="Calibri" w:cs="Calibri"/>
                  <w:sz w:val="22"/>
                  <w:szCs w:val="22"/>
                  <w:lang w:val="en-US"/>
                </w:rPr>
                <w:t>https://www.openbankingeurope.eu</w:t>
              </w:r>
            </w:hyperlink>
            <w:r>
              <w:rPr>
                <w:rFonts w:ascii="Calibri" w:hAnsi="Calibri" w:cs="Calibri"/>
                <w:sz w:val="22"/>
                <w:szCs w:val="22"/>
                <w:lang w:val="en-US"/>
              </w:rPr>
              <w:t xml:space="preserve">, “Resources &gt; Directory Documentation”) where you should find the Operational, Testing and Legal Documents of the OBE Directory, as well as the onboarding documentation; and </w:t>
            </w:r>
          </w:p>
          <w:p w14:paraId="4FFDB23D"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52ABA381"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b) the </w:t>
            </w:r>
            <w:r>
              <w:rPr>
                <w:rFonts w:ascii="Calibri" w:hAnsi="Calibri" w:cs="Calibri"/>
                <w:b/>
                <w:bCs/>
                <w:color w:val="000000"/>
                <w:sz w:val="22"/>
                <w:szCs w:val="22"/>
                <w:lang w:val="en-US"/>
              </w:rPr>
              <w:t>Directory's test environment</w:t>
            </w:r>
            <w:r>
              <w:rPr>
                <w:rFonts w:ascii="Calibri" w:hAnsi="Calibri" w:cs="Calibri"/>
                <w:color w:val="000000"/>
                <w:sz w:val="22"/>
                <w:szCs w:val="22"/>
                <w:lang w:val="en-US"/>
              </w:rPr>
              <w:t xml:space="preserve"> (</w:t>
            </w:r>
            <w:hyperlink r:id="rId61" w:history="1">
              <w:r>
                <w:rPr>
                  <w:rStyle w:val="Hyperlink"/>
                  <w:rFonts w:ascii="Calibri" w:hAnsi="Calibri" w:cs="Calibri"/>
                  <w:sz w:val="22"/>
                  <w:szCs w:val="22"/>
                  <w:lang w:val="en-US"/>
                </w:rPr>
                <w:t>https://directory-te.preta.eu/directory/account/login</w:t>
              </w:r>
            </w:hyperlink>
            <w:r>
              <w:rPr>
                <w:rFonts w:ascii="Calibri" w:hAnsi="Calibri" w:cs="Calibri"/>
                <w:sz w:val="22"/>
                <w:szCs w:val="22"/>
                <w:lang w:val="en-US"/>
              </w:rPr>
              <w:t>) where you should be able to test your connection to the Directory, to ensure that it operates correctly and interacts appropriately with its own system. If your participant entity has not completed the testing activities and need assistance on this step, please inform us so we can send you more detailed instructions.</w:t>
            </w:r>
          </w:p>
          <w:p w14:paraId="1DAC616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r>
              <w:rPr>
                <w:rFonts w:ascii="Calibri" w:hAnsi="Calibri" w:cs="Calibri"/>
                <w:color w:val="000000"/>
                <w:sz w:val="22"/>
                <w:szCs w:val="22"/>
                <w:lang w:val="en-US"/>
              </w:rPr>
              <w:br/>
              <w:t> </w:t>
            </w:r>
          </w:p>
          <w:p w14:paraId="7922A36E"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Kindly note that, as a Phase 2 participant, you will have a different onboarding process. The documents you will need to submit are the following: </w:t>
            </w:r>
          </w:p>
          <w:p w14:paraId="40E4B76F" w14:textId="77777777" w:rsidR="00C6404C" w:rsidRPr="00E03149" w:rsidRDefault="00C6404C" w:rsidP="00962D5A">
            <w:pPr>
              <w:pStyle w:val="NormalWeb"/>
              <w:spacing w:before="0" w:beforeAutospacing="0" w:after="0" w:afterAutospacing="0"/>
              <w:rPr>
                <w:rFonts w:ascii="Calibri" w:hAnsi="Calibri" w:cs="Calibri"/>
                <w:sz w:val="21"/>
                <w:szCs w:val="21"/>
              </w:rPr>
            </w:pPr>
            <w:r w:rsidRPr="00E03149">
              <w:rPr>
                <w:rFonts w:ascii="Calibri" w:hAnsi="Calibri" w:cs="Calibri"/>
                <w:sz w:val="21"/>
                <w:szCs w:val="21"/>
              </w:rPr>
              <w:t> </w:t>
            </w:r>
          </w:p>
          <w:p w14:paraId="215DFC8F"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highlight w:val="yellow"/>
                <w:lang w:val="en-US"/>
              </w:rPr>
              <w:t>[ASPSPS:]</w:t>
            </w:r>
          </w:p>
          <w:p w14:paraId="2DAECE9F" w14:textId="77777777" w:rsidR="00C6404C" w:rsidRDefault="00C6404C" w:rsidP="00851BD5">
            <w:pPr>
              <w:numPr>
                <w:ilvl w:val="0"/>
                <w:numId w:val="12"/>
              </w:numPr>
              <w:spacing w:after="0" w:line="240" w:lineRule="auto"/>
              <w:textAlignment w:val="center"/>
              <w:rPr>
                <w:rFonts w:ascii="Times New Roman" w:hAnsi="Times New Roman" w:cs="Times New Roman"/>
                <w:color w:val="auto"/>
                <w:sz w:val="24"/>
                <w:szCs w:val="24"/>
                <w:lang w:val="en-US"/>
              </w:rPr>
            </w:pPr>
            <w:r>
              <w:rPr>
                <w:rFonts w:ascii="Calibri" w:hAnsi="Calibri" w:cs="Calibri"/>
                <w:i/>
                <w:iCs/>
                <w:color w:val="000000"/>
                <w:lang w:val="en-US"/>
              </w:rPr>
              <w:t>Testing Self-Certification Form</w:t>
            </w:r>
          </w:p>
          <w:p w14:paraId="263966FB" w14:textId="77777777" w:rsidR="00C6404C" w:rsidRDefault="00C6404C" w:rsidP="00851BD5">
            <w:pPr>
              <w:numPr>
                <w:ilvl w:val="0"/>
                <w:numId w:val="12"/>
              </w:numPr>
              <w:spacing w:after="0" w:line="240" w:lineRule="auto"/>
              <w:textAlignment w:val="center"/>
              <w:rPr>
                <w:lang w:val="en-US"/>
              </w:rPr>
            </w:pPr>
            <w:proofErr w:type="spellStart"/>
            <w:r>
              <w:rPr>
                <w:rFonts w:ascii="Calibri" w:hAnsi="Calibri" w:cs="Calibri"/>
                <w:i/>
                <w:iCs/>
                <w:color w:val="000000"/>
                <w:lang w:val="en-US"/>
              </w:rPr>
              <w:t>Utilisation</w:t>
            </w:r>
            <w:proofErr w:type="spellEnd"/>
            <w:r>
              <w:rPr>
                <w:rFonts w:ascii="Calibri" w:hAnsi="Calibri" w:cs="Calibri"/>
                <w:i/>
                <w:iCs/>
                <w:color w:val="000000"/>
                <w:lang w:val="en-US"/>
              </w:rPr>
              <w:t xml:space="preserve"> Agreement</w:t>
            </w:r>
          </w:p>
          <w:p w14:paraId="03306E06" w14:textId="77777777" w:rsidR="00C6404C" w:rsidRDefault="00C6404C" w:rsidP="00851BD5">
            <w:pPr>
              <w:numPr>
                <w:ilvl w:val="0"/>
                <w:numId w:val="12"/>
              </w:numPr>
              <w:spacing w:after="0" w:line="240" w:lineRule="auto"/>
              <w:textAlignment w:val="center"/>
              <w:rPr>
                <w:lang w:val="en-US"/>
              </w:rPr>
            </w:pPr>
            <w:r>
              <w:rPr>
                <w:rFonts w:ascii="Calibri" w:hAnsi="Calibri" w:cs="Calibri"/>
                <w:i/>
                <w:iCs/>
                <w:color w:val="000000"/>
                <w:lang w:val="en-US"/>
              </w:rPr>
              <w:t>Capacity Opinion</w:t>
            </w:r>
          </w:p>
          <w:p w14:paraId="73F9908D" w14:textId="77777777" w:rsidR="00C6404C" w:rsidRDefault="00C6404C" w:rsidP="00851BD5">
            <w:pPr>
              <w:numPr>
                <w:ilvl w:val="0"/>
                <w:numId w:val="12"/>
              </w:numPr>
              <w:spacing w:after="0" w:line="240" w:lineRule="auto"/>
              <w:textAlignment w:val="center"/>
              <w:rPr>
                <w:lang w:val="en-US"/>
              </w:rPr>
            </w:pPr>
            <w:r>
              <w:rPr>
                <w:rFonts w:ascii="Calibri" w:hAnsi="Calibri" w:cs="Calibri"/>
                <w:i/>
                <w:iCs/>
                <w:color w:val="000000"/>
                <w:lang w:val="en-US"/>
              </w:rPr>
              <w:t>Live Contact List</w:t>
            </w:r>
          </w:p>
          <w:p w14:paraId="482B7027" w14:textId="77777777" w:rsidR="00C6404C" w:rsidRDefault="00C6404C" w:rsidP="00851BD5">
            <w:pPr>
              <w:numPr>
                <w:ilvl w:val="0"/>
                <w:numId w:val="12"/>
              </w:numPr>
              <w:spacing w:after="0" w:line="240" w:lineRule="auto"/>
              <w:textAlignment w:val="center"/>
              <w:rPr>
                <w:lang w:val="en-US"/>
              </w:rPr>
            </w:pPr>
            <w:r>
              <w:rPr>
                <w:rFonts w:ascii="Calibri" w:hAnsi="Calibri" w:cs="Calibri"/>
                <w:i/>
                <w:iCs/>
                <w:color w:val="000000"/>
                <w:lang w:val="en-US"/>
              </w:rPr>
              <w:t>SDD Mandate (as applicable).</w:t>
            </w:r>
          </w:p>
          <w:p w14:paraId="457A6D8C" w14:textId="77777777" w:rsidR="00C6404C" w:rsidRDefault="00C6404C" w:rsidP="00962D5A">
            <w:pPr>
              <w:pStyle w:val="NormalWeb"/>
              <w:spacing w:before="0" w:beforeAutospacing="0" w:after="0" w:afterAutospacing="0"/>
              <w:rPr>
                <w:rFonts w:ascii="Calibri" w:hAnsi="Calibri" w:cs="Calibri"/>
                <w:sz w:val="22"/>
                <w:szCs w:val="22"/>
                <w:lang w:val="pt-PT"/>
              </w:rPr>
            </w:pPr>
            <w:r>
              <w:rPr>
                <w:rFonts w:ascii="Calibri" w:hAnsi="Calibri" w:cs="Calibri"/>
                <w:sz w:val="22"/>
                <w:szCs w:val="22"/>
                <w:lang w:val="pt-PT"/>
              </w:rPr>
              <w:t> </w:t>
            </w:r>
          </w:p>
          <w:p w14:paraId="04C9647C" w14:textId="77777777" w:rsidR="00C6404C" w:rsidRDefault="00C6404C" w:rsidP="00962D5A">
            <w:pPr>
              <w:pStyle w:val="NormalWeb"/>
              <w:spacing w:before="0" w:beforeAutospacing="0" w:after="0" w:afterAutospacing="0"/>
              <w:rPr>
                <w:rFonts w:ascii="Calibri" w:hAnsi="Calibri" w:cs="Calibri"/>
                <w:sz w:val="22"/>
                <w:szCs w:val="22"/>
                <w:lang w:val="pt-PT"/>
              </w:rPr>
            </w:pPr>
            <w:r>
              <w:rPr>
                <w:rFonts w:ascii="Calibri" w:hAnsi="Calibri" w:cs="Calibri"/>
                <w:sz w:val="22"/>
                <w:szCs w:val="22"/>
                <w:highlight w:val="yellow"/>
                <w:lang w:val="pt-PT"/>
              </w:rPr>
              <w:t>[SERVICE PROVIDERS]</w:t>
            </w:r>
          </w:p>
          <w:p w14:paraId="3D20AD9B" w14:textId="77777777" w:rsidR="00C6404C" w:rsidRDefault="00C6404C" w:rsidP="00851BD5">
            <w:pPr>
              <w:numPr>
                <w:ilvl w:val="0"/>
                <w:numId w:val="13"/>
              </w:numPr>
              <w:spacing w:after="0" w:line="240" w:lineRule="auto"/>
              <w:textAlignment w:val="center"/>
              <w:rPr>
                <w:rFonts w:ascii="Times New Roman" w:hAnsi="Times New Roman" w:cs="Times New Roman"/>
                <w:sz w:val="24"/>
                <w:szCs w:val="24"/>
                <w:lang w:val="en-US"/>
              </w:rPr>
            </w:pPr>
            <w:r>
              <w:rPr>
                <w:rFonts w:ascii="Calibri" w:hAnsi="Calibri" w:cs="Calibri"/>
                <w:i/>
                <w:iCs/>
                <w:color w:val="000000"/>
                <w:lang w:val="en-US"/>
              </w:rPr>
              <w:t xml:space="preserve">Confidentiality, </w:t>
            </w:r>
            <w:proofErr w:type="spellStart"/>
            <w:proofErr w:type="gramStart"/>
            <w:r>
              <w:rPr>
                <w:rFonts w:ascii="Calibri" w:hAnsi="Calibri" w:cs="Calibri"/>
                <w:i/>
                <w:iCs/>
                <w:color w:val="000000"/>
                <w:lang w:val="en-US"/>
              </w:rPr>
              <w:t>Non Disclosure</w:t>
            </w:r>
            <w:proofErr w:type="spellEnd"/>
            <w:proofErr w:type="gramEnd"/>
            <w:r>
              <w:rPr>
                <w:rFonts w:ascii="Calibri" w:hAnsi="Calibri" w:cs="Calibri"/>
                <w:i/>
                <w:iCs/>
                <w:color w:val="000000"/>
                <w:lang w:val="en-US"/>
              </w:rPr>
              <w:t xml:space="preserve"> and License Agreement for Service Providers;</w:t>
            </w:r>
          </w:p>
          <w:p w14:paraId="29B0F4DE" w14:textId="77777777" w:rsidR="00C6404C" w:rsidRDefault="00C6404C" w:rsidP="00851BD5">
            <w:pPr>
              <w:numPr>
                <w:ilvl w:val="0"/>
                <w:numId w:val="13"/>
              </w:numPr>
              <w:spacing w:after="0" w:line="240" w:lineRule="auto"/>
              <w:textAlignment w:val="center"/>
              <w:rPr>
                <w:lang w:val="en-US"/>
              </w:rPr>
            </w:pPr>
            <w:r>
              <w:rPr>
                <w:rFonts w:ascii="Calibri" w:hAnsi="Calibri" w:cs="Calibri"/>
                <w:i/>
                <w:iCs/>
                <w:color w:val="000000"/>
                <w:lang w:val="en-US"/>
              </w:rPr>
              <w:t xml:space="preserve">Service Provider Program Registration Form </w:t>
            </w:r>
            <w:r>
              <w:rPr>
                <w:rFonts w:ascii="Calibri" w:hAnsi="Calibri" w:cs="Calibri"/>
                <w:color w:val="000000"/>
                <w:lang w:val="en-US"/>
              </w:rPr>
              <w:t>(this document is part of the Service Providers Program Description</w:t>
            </w:r>
            <w:proofErr w:type="gramStart"/>
            <w:r>
              <w:rPr>
                <w:rFonts w:ascii="Calibri" w:hAnsi="Calibri" w:cs="Calibri"/>
                <w:color w:val="000000"/>
                <w:lang w:val="en-US"/>
              </w:rPr>
              <w:t>)</w:t>
            </w:r>
            <w:r>
              <w:rPr>
                <w:rFonts w:ascii="Calibri" w:hAnsi="Calibri" w:cs="Calibri"/>
                <w:i/>
                <w:iCs/>
                <w:color w:val="000000"/>
                <w:lang w:val="en-US"/>
              </w:rPr>
              <w:t>;</w:t>
            </w:r>
            <w:proofErr w:type="gramEnd"/>
          </w:p>
          <w:p w14:paraId="04AEAF29" w14:textId="77777777" w:rsidR="00C6404C" w:rsidRDefault="00C6404C" w:rsidP="00851BD5">
            <w:pPr>
              <w:numPr>
                <w:ilvl w:val="0"/>
                <w:numId w:val="13"/>
              </w:numPr>
              <w:spacing w:after="0" w:line="240" w:lineRule="auto"/>
              <w:textAlignment w:val="center"/>
              <w:rPr>
                <w:lang w:val="en-US"/>
              </w:rPr>
            </w:pPr>
            <w:r>
              <w:rPr>
                <w:rFonts w:ascii="Calibri" w:hAnsi="Calibri" w:cs="Calibri"/>
                <w:i/>
                <w:iCs/>
                <w:color w:val="000000"/>
                <w:lang w:val="en-US"/>
              </w:rPr>
              <w:t>Testing Self-Certification Form.</w:t>
            </w:r>
          </w:p>
          <w:p w14:paraId="3C826873" w14:textId="77777777" w:rsidR="00C6404C" w:rsidRDefault="00C6404C" w:rsidP="00962D5A">
            <w:pPr>
              <w:pStyle w:val="NormalWeb"/>
              <w:spacing w:before="0" w:beforeAutospacing="0" w:after="0" w:afterAutospacing="0"/>
              <w:rPr>
                <w:rFonts w:ascii="Calibri" w:hAnsi="Calibri" w:cs="Calibri"/>
                <w:sz w:val="21"/>
                <w:szCs w:val="21"/>
                <w:lang w:val="pt-PT"/>
              </w:rPr>
            </w:pPr>
            <w:r>
              <w:rPr>
                <w:rFonts w:ascii="Calibri" w:hAnsi="Calibri" w:cs="Calibri"/>
                <w:sz w:val="21"/>
                <w:szCs w:val="21"/>
                <w:lang w:val="pt-PT"/>
              </w:rPr>
              <w:t> </w:t>
            </w:r>
          </w:p>
          <w:p w14:paraId="71EDD239" w14:textId="77777777" w:rsidR="00C6404C" w:rsidRDefault="00C6404C" w:rsidP="00962D5A">
            <w:pPr>
              <w:pStyle w:val="NormalWeb"/>
              <w:spacing w:before="0" w:beforeAutospacing="0" w:after="0" w:afterAutospacing="0"/>
              <w:rPr>
                <w:rFonts w:ascii="Calibri" w:hAnsi="Calibri" w:cs="Calibri"/>
                <w:sz w:val="22"/>
                <w:szCs w:val="22"/>
              </w:rPr>
            </w:pPr>
            <w:r>
              <w:rPr>
                <w:rFonts w:ascii="Calibri" w:hAnsi="Calibri" w:cs="Calibri"/>
                <w:color w:val="000000"/>
                <w:sz w:val="22"/>
                <w:szCs w:val="22"/>
                <w:lang w:val="en-US"/>
              </w:rPr>
              <w:t xml:space="preserve">Please submit the </w:t>
            </w:r>
            <w:proofErr w:type="gramStart"/>
            <w:r>
              <w:rPr>
                <w:rFonts w:ascii="Calibri" w:hAnsi="Calibri" w:cs="Calibri"/>
                <w:color w:val="000000"/>
                <w:sz w:val="22"/>
                <w:szCs w:val="22"/>
                <w:lang w:val="en-US"/>
              </w:rPr>
              <w:t>above mentioned</w:t>
            </w:r>
            <w:proofErr w:type="gramEnd"/>
            <w:r>
              <w:rPr>
                <w:rFonts w:ascii="Calibri" w:hAnsi="Calibri" w:cs="Calibri"/>
                <w:color w:val="000000"/>
                <w:sz w:val="22"/>
                <w:szCs w:val="22"/>
                <w:lang w:val="en-US"/>
              </w:rPr>
              <w:t xml:space="preserve"> documents by e-mail to </w:t>
            </w:r>
            <w:hyperlink r:id="rId62" w:history="1">
              <w:r>
                <w:rPr>
                  <w:rStyle w:val="Hyperlink"/>
                  <w:rFonts w:ascii="Calibri" w:hAnsi="Calibri" w:cs="Calibri"/>
                  <w:sz w:val="22"/>
                  <w:szCs w:val="22"/>
                  <w:lang w:val="en-US"/>
                </w:rPr>
                <w:t>info@openbankingeurope.eu</w:t>
              </w:r>
            </w:hyperlink>
            <w:r>
              <w:rPr>
                <w:rFonts w:ascii="Calibri" w:hAnsi="Calibri" w:cs="Calibri"/>
                <w:sz w:val="22"/>
                <w:szCs w:val="22"/>
                <w:lang w:val="en-US"/>
              </w:rPr>
              <w:t>.</w:t>
            </w:r>
          </w:p>
          <w:p w14:paraId="4BA6DBBA" w14:textId="77777777" w:rsidR="00C6404C" w:rsidRPr="00E03149" w:rsidRDefault="00C6404C" w:rsidP="00962D5A">
            <w:pPr>
              <w:pStyle w:val="NormalWeb"/>
              <w:spacing w:before="0" w:beforeAutospacing="0" w:after="0" w:afterAutospacing="0"/>
              <w:rPr>
                <w:rFonts w:ascii="Calibri" w:hAnsi="Calibri" w:cs="Calibri"/>
                <w:sz w:val="22"/>
                <w:szCs w:val="22"/>
              </w:rPr>
            </w:pPr>
            <w:r w:rsidRPr="00E03149">
              <w:rPr>
                <w:rFonts w:ascii="Calibri" w:hAnsi="Calibri" w:cs="Calibri"/>
                <w:sz w:val="22"/>
                <w:szCs w:val="22"/>
              </w:rPr>
              <w:t> </w:t>
            </w:r>
          </w:p>
          <w:p w14:paraId="5B4854B2"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If you have any questions, do not hesitate to contact us.</w:t>
            </w:r>
          </w:p>
          <w:p w14:paraId="00E6209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 </w:t>
            </w:r>
          </w:p>
          <w:p w14:paraId="177DC26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Best regards,</w:t>
            </w:r>
          </w:p>
          <w:p w14:paraId="4E970EE8" w14:textId="77777777" w:rsidR="00C6404C" w:rsidRDefault="00C6404C" w:rsidP="00962D5A">
            <w:pPr>
              <w:pStyle w:val="NormalWeb"/>
              <w:spacing w:before="0" w:beforeAutospacing="0" w:after="0" w:afterAutospacing="0"/>
              <w:rPr>
                <w:rFonts w:ascii="Calibri" w:hAnsi="Calibri" w:cs="Calibri"/>
                <w:sz w:val="22"/>
                <w:szCs w:val="22"/>
                <w:lang w:val="pt-PT"/>
              </w:rPr>
            </w:pPr>
            <w:r>
              <w:rPr>
                <w:rFonts w:ascii="Calibri" w:hAnsi="Calibri" w:cs="Calibri"/>
                <w:sz w:val="22"/>
                <w:szCs w:val="22"/>
                <w:lang w:val="pt-PT"/>
              </w:rPr>
              <w:t> </w:t>
            </w:r>
          </w:p>
        </w:tc>
      </w:tr>
      <w:tr w:rsidR="00C6404C" w14:paraId="165F7771"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380E330E" w14:textId="77777777" w:rsidR="00C6404C" w:rsidRDefault="00C6404C" w:rsidP="00962D5A">
            <w:pPr>
              <w:pStyle w:val="NormalWeb"/>
              <w:spacing w:before="0" w:beforeAutospacing="0" w:after="0" w:afterAutospacing="0"/>
              <w:jc w:val="center"/>
              <w:rPr>
                <w:rFonts w:ascii="Calibri" w:hAnsi="Calibri" w:cs="Calibri"/>
                <w:color w:val="000000"/>
                <w:sz w:val="28"/>
                <w:szCs w:val="28"/>
                <w:lang w:val="en-US"/>
              </w:rPr>
            </w:pPr>
            <w:r>
              <w:rPr>
                <w:rFonts w:ascii="Calibri" w:hAnsi="Calibri" w:cs="Calibri"/>
                <w:b/>
                <w:bCs/>
                <w:color w:val="000000"/>
                <w:sz w:val="28"/>
                <w:szCs w:val="28"/>
                <w:lang w:val="en-US"/>
              </w:rPr>
              <w:lastRenderedPageBreak/>
              <w:t>S-P2S</w:t>
            </w:r>
          </w:p>
          <w:p w14:paraId="13C971FC"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color w:val="000000"/>
                <w:sz w:val="22"/>
                <w:szCs w:val="22"/>
                <w:lang w:val="en-US"/>
              </w:rPr>
              <w:t> </w:t>
            </w:r>
          </w:p>
          <w:p w14:paraId="3226987B"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b/>
                <w:bCs/>
                <w:color w:val="000000"/>
                <w:sz w:val="22"/>
                <w:szCs w:val="22"/>
                <w:lang w:val="en-US"/>
              </w:rPr>
              <w:t xml:space="preserve">Phase </w:t>
            </w:r>
            <w:proofErr w:type="gramStart"/>
            <w:r>
              <w:rPr>
                <w:rFonts w:ascii="Calibri" w:hAnsi="Calibri" w:cs="Calibri"/>
                <w:b/>
                <w:bCs/>
                <w:color w:val="000000"/>
                <w:sz w:val="22"/>
                <w:szCs w:val="22"/>
                <w:lang w:val="en-US"/>
              </w:rPr>
              <w:t>2  Licensees</w:t>
            </w:r>
            <w:proofErr w:type="gramEnd"/>
            <w:r>
              <w:rPr>
                <w:rFonts w:ascii="Calibri" w:hAnsi="Calibri" w:cs="Calibri"/>
                <w:b/>
                <w:bCs/>
                <w:color w:val="000000"/>
                <w:sz w:val="22"/>
                <w:szCs w:val="22"/>
                <w:lang w:val="en-US"/>
              </w:rPr>
              <w:t xml:space="preserve"> joining through a Service Provider</w:t>
            </w:r>
          </w:p>
          <w:p w14:paraId="0DB4688D"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B8FBC"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5660714"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Dear &lt;Name&gt;,</w:t>
            </w:r>
          </w:p>
          <w:p w14:paraId="362A2D55" w14:textId="77777777" w:rsidR="00C6404C" w:rsidRDefault="00C6404C" w:rsidP="00962D5A">
            <w:pPr>
              <w:pStyle w:val="NormalWeb"/>
              <w:spacing w:beforeAutospacing="0" w:afterAutospacing="0"/>
              <w:rPr>
                <w:rFonts w:ascii="Calibri" w:hAnsi="Calibri" w:cs="Calibri"/>
                <w:sz w:val="22"/>
                <w:szCs w:val="22"/>
                <w:lang w:val="en-US"/>
              </w:rPr>
            </w:pPr>
            <w:r>
              <w:rPr>
                <w:rFonts w:ascii="Calibri" w:hAnsi="Calibri" w:cs="Calibri"/>
                <w:sz w:val="22"/>
                <w:szCs w:val="22"/>
                <w:lang w:val="en-US"/>
              </w:rPr>
              <w:t xml:space="preserve"> </w:t>
            </w:r>
          </w:p>
          <w:p w14:paraId="0B19F005"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Following our phone contact, I understand that </w:t>
            </w:r>
            <w:r>
              <w:rPr>
                <w:rFonts w:ascii="Calibri" w:hAnsi="Calibri" w:cs="Calibri"/>
                <w:sz w:val="22"/>
                <w:szCs w:val="22"/>
                <w:highlight w:val="yellow"/>
              </w:rPr>
              <w:t>[entity]</w:t>
            </w:r>
            <w:r>
              <w:rPr>
                <w:rFonts w:ascii="Calibri" w:hAnsi="Calibri" w:cs="Calibri"/>
                <w:sz w:val="22"/>
                <w:szCs w:val="22"/>
              </w:rPr>
              <w:t xml:space="preserve"> is interested in joining the OBE Directory as a Licensee through the affiliated Service Provider </w:t>
            </w:r>
            <w:r>
              <w:rPr>
                <w:rFonts w:ascii="Calibri" w:hAnsi="Calibri" w:cs="Calibri"/>
                <w:sz w:val="22"/>
                <w:szCs w:val="22"/>
                <w:highlight w:val="yellow"/>
              </w:rPr>
              <w:t>[Service Provider]</w:t>
            </w:r>
            <w:r>
              <w:rPr>
                <w:rFonts w:ascii="Calibri" w:hAnsi="Calibri" w:cs="Calibri"/>
                <w:sz w:val="22"/>
                <w:szCs w:val="22"/>
              </w:rPr>
              <w:t>.</w:t>
            </w:r>
          </w:p>
          <w:p w14:paraId="7D19B6FF"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5E8E43E7"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A mentioned, please find below the instructions to join the OBE Directory:</w:t>
            </w:r>
          </w:p>
          <w:p w14:paraId="12CFEB15"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lastRenderedPageBreak/>
              <w:t xml:space="preserve"> </w:t>
            </w:r>
          </w:p>
          <w:p w14:paraId="4D7A4943" w14:textId="77777777" w:rsidR="00C6404C" w:rsidRDefault="00C6404C" w:rsidP="00851BD5">
            <w:pPr>
              <w:numPr>
                <w:ilvl w:val="0"/>
                <w:numId w:val="14"/>
              </w:numPr>
              <w:spacing w:after="0" w:line="240" w:lineRule="auto"/>
              <w:textAlignment w:val="center"/>
              <w:rPr>
                <w:rFonts w:ascii="Calibri" w:hAnsi="Calibri" w:cs="Calibri"/>
              </w:rPr>
            </w:pPr>
            <w:r>
              <w:rPr>
                <w:rFonts w:ascii="Calibri" w:hAnsi="Calibri" w:cs="Calibri"/>
                <w:b/>
                <w:bCs/>
                <w:color w:val="000000"/>
              </w:rPr>
              <w:t>Access to the Directory Documentation</w:t>
            </w:r>
          </w:p>
          <w:p w14:paraId="675977DD"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Please access in the </w:t>
            </w:r>
            <w:hyperlink r:id="rId63" w:history="1">
              <w:r>
                <w:rPr>
                  <w:rStyle w:val="Hyperlink"/>
                  <w:rFonts w:ascii="Calibri" w:hAnsi="Calibri" w:cs="Calibri"/>
                  <w:sz w:val="22"/>
                  <w:szCs w:val="22"/>
                </w:rPr>
                <w:t>OBE website</w:t>
              </w:r>
            </w:hyperlink>
            <w:r>
              <w:rPr>
                <w:rFonts w:ascii="Calibri" w:hAnsi="Calibri" w:cs="Calibri"/>
                <w:sz w:val="22"/>
                <w:szCs w:val="22"/>
              </w:rPr>
              <w:t xml:space="preserve"> the section Resources &gt; Directory Documentation. You will find in this section all the material regarding the OBE Directory.</w:t>
            </w:r>
          </w:p>
          <w:p w14:paraId="6E584208"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Since your entity is a participant from the previous phases of the OBE project and since you will join as a Licensee with a Service Provider, please note that:</w:t>
            </w:r>
          </w:p>
          <w:p w14:paraId="4AEA2A90" w14:textId="77777777" w:rsidR="00C6404C" w:rsidRDefault="00C6404C" w:rsidP="00851BD5">
            <w:pPr>
              <w:numPr>
                <w:ilvl w:val="0"/>
                <w:numId w:val="15"/>
              </w:numPr>
              <w:spacing w:after="0" w:line="240" w:lineRule="auto"/>
              <w:textAlignment w:val="center"/>
              <w:rPr>
                <w:rFonts w:ascii="Times New Roman" w:hAnsi="Times New Roman" w:cs="Times New Roman"/>
                <w:sz w:val="24"/>
                <w:szCs w:val="24"/>
              </w:rPr>
            </w:pPr>
            <w:r>
              <w:rPr>
                <w:rFonts w:ascii="Calibri" w:hAnsi="Calibri" w:cs="Calibri"/>
                <w:color w:val="000000"/>
              </w:rPr>
              <w:t xml:space="preserve">Testing Documentation: please disregard all </w:t>
            </w:r>
            <w:proofErr w:type="gramStart"/>
            <w:r>
              <w:rPr>
                <w:rFonts w:ascii="Calibri" w:hAnsi="Calibri" w:cs="Calibri"/>
                <w:color w:val="000000"/>
              </w:rPr>
              <w:t>documents, since</w:t>
            </w:r>
            <w:proofErr w:type="gramEnd"/>
            <w:r>
              <w:rPr>
                <w:rFonts w:ascii="Calibri" w:hAnsi="Calibri" w:cs="Calibri"/>
                <w:color w:val="000000"/>
              </w:rPr>
              <w:t xml:space="preserve"> your Service Provider will be responsible for the access to the Directory.</w:t>
            </w:r>
          </w:p>
          <w:p w14:paraId="146FA152" w14:textId="77777777" w:rsidR="00C6404C" w:rsidRDefault="00C6404C" w:rsidP="00851BD5">
            <w:pPr>
              <w:numPr>
                <w:ilvl w:val="0"/>
                <w:numId w:val="15"/>
              </w:numPr>
              <w:spacing w:after="0" w:line="240" w:lineRule="auto"/>
              <w:textAlignment w:val="center"/>
            </w:pPr>
            <w:r>
              <w:rPr>
                <w:rFonts w:ascii="Calibri" w:hAnsi="Calibri" w:cs="Calibri"/>
                <w:color w:val="000000"/>
              </w:rPr>
              <w:t>Legal Documentation: please disregard the following documents:</w:t>
            </w:r>
          </w:p>
          <w:p w14:paraId="198C7373" w14:textId="77777777" w:rsidR="00C6404C" w:rsidRDefault="00C6404C" w:rsidP="00851BD5">
            <w:pPr>
              <w:numPr>
                <w:ilvl w:val="1"/>
                <w:numId w:val="15"/>
              </w:numPr>
              <w:spacing w:after="0" w:line="240" w:lineRule="auto"/>
              <w:textAlignment w:val="center"/>
            </w:pPr>
            <w:r>
              <w:rPr>
                <w:rFonts w:ascii="Calibri" w:hAnsi="Calibri" w:cs="Calibri"/>
                <w:color w:val="000000"/>
              </w:rPr>
              <w:t>OBE Joining Process Terms and Conditions</w:t>
            </w:r>
          </w:p>
          <w:p w14:paraId="3C35C025" w14:textId="77777777" w:rsidR="00C6404C" w:rsidRDefault="00C6404C" w:rsidP="00851BD5">
            <w:pPr>
              <w:numPr>
                <w:ilvl w:val="1"/>
                <w:numId w:val="15"/>
              </w:numPr>
              <w:spacing w:after="0" w:line="240" w:lineRule="auto"/>
              <w:textAlignment w:val="center"/>
            </w:pPr>
            <w:r>
              <w:rPr>
                <w:rFonts w:ascii="Calibri" w:hAnsi="Calibri" w:cs="Calibri"/>
                <w:color w:val="000000"/>
              </w:rPr>
              <w:t xml:space="preserve">Annex [OBE Directory Confidentiality Undertaking] of the </w:t>
            </w:r>
            <w:r>
              <w:rPr>
                <w:rFonts w:ascii="Calibri" w:hAnsi="Calibri" w:cs="Calibri"/>
                <w:i/>
                <w:iCs/>
                <w:color w:val="000000"/>
              </w:rPr>
              <w:t xml:space="preserve">Contractual Framework </w:t>
            </w:r>
          </w:p>
          <w:p w14:paraId="75191C36" w14:textId="77777777" w:rsidR="00C6404C" w:rsidRDefault="00C6404C" w:rsidP="00851BD5">
            <w:pPr>
              <w:numPr>
                <w:ilvl w:val="0"/>
                <w:numId w:val="15"/>
              </w:numPr>
              <w:spacing w:after="0" w:line="240" w:lineRule="auto"/>
              <w:textAlignment w:val="center"/>
            </w:pPr>
            <w:r>
              <w:rPr>
                <w:rFonts w:ascii="Calibri" w:hAnsi="Calibri" w:cs="Calibri"/>
                <w:color w:val="000000"/>
              </w:rPr>
              <w:t xml:space="preserve">Operational Documentation: these are the Pricing Sheet and the documentation about the access to the Directory and its functionalities. </w:t>
            </w:r>
          </w:p>
          <w:p w14:paraId="5F5C3C7A"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7088EDB5" w14:textId="77777777" w:rsidR="00C6404C" w:rsidRDefault="00C6404C" w:rsidP="00851BD5">
            <w:pPr>
              <w:numPr>
                <w:ilvl w:val="0"/>
                <w:numId w:val="16"/>
              </w:numPr>
              <w:spacing w:after="0" w:line="240" w:lineRule="auto"/>
              <w:textAlignment w:val="center"/>
              <w:rPr>
                <w:rFonts w:ascii="Calibri" w:hAnsi="Calibri" w:cs="Calibri"/>
              </w:rPr>
            </w:pPr>
            <w:r>
              <w:rPr>
                <w:rFonts w:ascii="Calibri" w:hAnsi="Calibri" w:cs="Calibri"/>
                <w:b/>
                <w:bCs/>
                <w:color w:val="000000"/>
              </w:rPr>
              <w:t>Joining documents</w:t>
            </w:r>
          </w:p>
          <w:p w14:paraId="50142D57"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In order to join the Directory, please submit the following documents to me by e-mail (attached to this message):  </w:t>
            </w:r>
          </w:p>
          <w:p w14:paraId="311C54B9"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26EB0930" w14:textId="77777777" w:rsidR="00C6404C" w:rsidRDefault="00C6404C" w:rsidP="00851BD5">
            <w:pPr>
              <w:numPr>
                <w:ilvl w:val="0"/>
                <w:numId w:val="17"/>
              </w:numPr>
              <w:spacing w:after="0" w:line="240" w:lineRule="auto"/>
              <w:textAlignment w:val="center"/>
              <w:rPr>
                <w:rFonts w:ascii="Times New Roman" w:hAnsi="Times New Roman" w:cs="Times New Roman"/>
                <w:sz w:val="24"/>
                <w:szCs w:val="24"/>
              </w:rPr>
            </w:pPr>
            <w:r>
              <w:rPr>
                <w:rFonts w:ascii="Calibri" w:hAnsi="Calibri" w:cs="Calibri"/>
                <w:i/>
                <w:iCs/>
                <w:color w:val="0070C0"/>
              </w:rPr>
              <w:t>Utilisation Agreement</w:t>
            </w:r>
            <w:r>
              <w:rPr>
                <w:rFonts w:ascii="Calibri" w:hAnsi="Calibri" w:cs="Calibri"/>
                <w:color w:val="000000"/>
              </w:rPr>
              <w:t xml:space="preserve">: this is the contract with </w:t>
            </w:r>
            <w:r>
              <w:rPr>
                <w:rFonts w:ascii="Calibri" w:hAnsi="Calibri" w:cs="Calibri"/>
                <w:color w:val="000000"/>
                <w:highlight w:val="yellow"/>
              </w:rPr>
              <w:t>OBE</w:t>
            </w:r>
            <w:r>
              <w:rPr>
                <w:rFonts w:ascii="Calibri" w:hAnsi="Calibri" w:cs="Calibri"/>
                <w:color w:val="000000"/>
              </w:rPr>
              <w:t xml:space="preserve">, whereby you agree with the </w:t>
            </w:r>
            <w:r>
              <w:rPr>
                <w:rFonts w:ascii="Calibri" w:hAnsi="Calibri" w:cs="Calibri"/>
                <w:i/>
                <w:iCs/>
                <w:color w:val="000000"/>
              </w:rPr>
              <w:t>Contractual Framework</w:t>
            </w:r>
            <w:r>
              <w:rPr>
                <w:rFonts w:ascii="Calibri" w:hAnsi="Calibri" w:cs="Calibri"/>
                <w:color w:val="000000"/>
              </w:rPr>
              <w:t xml:space="preserve"> (legal framework of the OBE Directory).</w:t>
            </w:r>
          </w:p>
          <w:p w14:paraId="21CC30F5" w14:textId="77777777" w:rsidR="00C6404C" w:rsidRDefault="00C6404C" w:rsidP="00851BD5">
            <w:pPr>
              <w:numPr>
                <w:ilvl w:val="0"/>
                <w:numId w:val="17"/>
              </w:numPr>
              <w:spacing w:after="0" w:line="240" w:lineRule="auto"/>
              <w:textAlignment w:val="center"/>
            </w:pPr>
            <w:r>
              <w:rPr>
                <w:rFonts w:ascii="Calibri" w:hAnsi="Calibri" w:cs="Calibri"/>
                <w:i/>
                <w:iCs/>
                <w:color w:val="0070C0"/>
              </w:rPr>
              <w:t>Capacity Opinion</w:t>
            </w:r>
            <w:r>
              <w:rPr>
                <w:rFonts w:ascii="Calibri" w:hAnsi="Calibri" w:cs="Calibri"/>
                <w:color w:val="000000"/>
              </w:rPr>
              <w:t>: legal opinion to be issued by your legal counsel or by an external legal advisor to confirm that the participant meets the legal requirements to join.</w:t>
            </w:r>
          </w:p>
          <w:p w14:paraId="317EFB86" w14:textId="77777777" w:rsidR="00C6404C" w:rsidRDefault="00C6404C" w:rsidP="00851BD5">
            <w:pPr>
              <w:numPr>
                <w:ilvl w:val="0"/>
                <w:numId w:val="17"/>
              </w:numPr>
              <w:spacing w:after="0" w:line="240" w:lineRule="auto"/>
              <w:textAlignment w:val="center"/>
            </w:pPr>
            <w:r>
              <w:rPr>
                <w:rFonts w:ascii="Calibri" w:hAnsi="Calibri" w:cs="Calibri"/>
                <w:i/>
                <w:iCs/>
                <w:color w:val="0070C0"/>
              </w:rPr>
              <w:t>Live Contact List</w:t>
            </w:r>
            <w:r>
              <w:rPr>
                <w:rFonts w:ascii="Calibri" w:hAnsi="Calibri" w:cs="Calibri"/>
                <w:color w:val="000000"/>
              </w:rPr>
              <w:t>: please only fill the Business and Operational contacts (the Directory Administrators will be your Service Provider´s contacts)</w:t>
            </w:r>
          </w:p>
          <w:p w14:paraId="6F841952" w14:textId="77777777" w:rsidR="00C6404C" w:rsidRDefault="00C6404C" w:rsidP="00851BD5">
            <w:pPr>
              <w:numPr>
                <w:ilvl w:val="0"/>
                <w:numId w:val="17"/>
              </w:numPr>
              <w:spacing w:after="0" w:line="240" w:lineRule="auto"/>
              <w:textAlignment w:val="center"/>
            </w:pPr>
            <w:r>
              <w:rPr>
                <w:rFonts w:ascii="Calibri" w:hAnsi="Calibri" w:cs="Calibri"/>
                <w:i/>
                <w:iCs/>
                <w:color w:val="0070C0"/>
              </w:rPr>
              <w:t>Billing Information Form</w:t>
            </w:r>
            <w:r>
              <w:rPr>
                <w:rFonts w:ascii="Calibri" w:hAnsi="Calibri" w:cs="Calibri"/>
                <w:color w:val="000000"/>
              </w:rPr>
              <w:t>: please fill this form with the billing information.</w:t>
            </w:r>
          </w:p>
          <w:p w14:paraId="39CC503B" w14:textId="77777777" w:rsidR="00C6404C" w:rsidRDefault="00C6404C" w:rsidP="00851BD5">
            <w:pPr>
              <w:numPr>
                <w:ilvl w:val="0"/>
                <w:numId w:val="17"/>
              </w:numPr>
              <w:spacing w:after="0" w:line="240" w:lineRule="auto"/>
              <w:textAlignment w:val="center"/>
            </w:pPr>
            <w:r>
              <w:rPr>
                <w:rFonts w:ascii="Calibri" w:hAnsi="Calibri" w:cs="Calibri"/>
                <w:i/>
                <w:iCs/>
                <w:color w:val="0070C0"/>
              </w:rPr>
              <w:t xml:space="preserve">SEPA Direct Debit (SDD) Mandate </w:t>
            </w:r>
            <w:r>
              <w:rPr>
                <w:rFonts w:ascii="Calibri" w:hAnsi="Calibri" w:cs="Calibri"/>
                <w:color w:val="000000"/>
              </w:rPr>
              <w:t>(as applicable): please submit this form if your entity authorises the direct debit of the fees by OBE.</w:t>
            </w:r>
          </w:p>
          <w:p w14:paraId="6E2EC192"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12C4EB96"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If you have any question, please do not hesitate to contact me.</w:t>
            </w:r>
          </w:p>
          <w:p w14:paraId="278EA28D"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 </w:t>
            </w:r>
          </w:p>
          <w:p w14:paraId="25FEB286"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Best regards,</w:t>
            </w:r>
          </w:p>
          <w:p w14:paraId="3713741B"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0059F6D8"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r w:rsidR="00C6404C" w14:paraId="074D66C2" w14:textId="77777777" w:rsidTr="00962D5A">
        <w:tc>
          <w:tcPr>
            <w:tcW w:w="1613" w:type="dxa"/>
            <w:tcBorders>
              <w:top w:val="single" w:sz="8" w:space="0" w:color="A3A3A3"/>
              <w:left w:val="single" w:sz="8" w:space="0" w:color="A3A3A3"/>
              <w:bottom w:val="single" w:sz="8" w:space="0" w:color="A3A3A3"/>
              <w:right w:val="single" w:sz="8" w:space="0" w:color="A3A3A3"/>
            </w:tcBorders>
            <w:shd w:val="clear" w:color="auto" w:fill="DBEEF3"/>
            <w:tcMar>
              <w:top w:w="80" w:type="dxa"/>
              <w:left w:w="80" w:type="dxa"/>
              <w:bottom w:w="80" w:type="dxa"/>
              <w:right w:w="80" w:type="dxa"/>
            </w:tcMar>
            <w:hideMark/>
          </w:tcPr>
          <w:p w14:paraId="6775DBA7" w14:textId="77777777" w:rsidR="00C6404C" w:rsidRDefault="00C6404C" w:rsidP="00962D5A">
            <w:pPr>
              <w:pStyle w:val="NormalWeb"/>
              <w:spacing w:before="0" w:beforeAutospacing="0" w:after="0" w:afterAutospacing="0"/>
              <w:jc w:val="center"/>
              <w:rPr>
                <w:rFonts w:ascii="Calibri" w:hAnsi="Calibri" w:cs="Calibri"/>
                <w:color w:val="000000"/>
                <w:sz w:val="28"/>
                <w:szCs w:val="28"/>
                <w:lang w:val="en-US"/>
              </w:rPr>
            </w:pPr>
            <w:r>
              <w:rPr>
                <w:rFonts w:ascii="Calibri" w:hAnsi="Calibri" w:cs="Calibri"/>
                <w:b/>
                <w:bCs/>
                <w:color w:val="000000"/>
                <w:sz w:val="28"/>
                <w:szCs w:val="28"/>
                <w:lang w:val="en-US"/>
              </w:rPr>
              <w:lastRenderedPageBreak/>
              <w:t>S-PRI</w:t>
            </w:r>
          </w:p>
          <w:p w14:paraId="2F788751"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color w:val="000000"/>
                <w:sz w:val="22"/>
                <w:szCs w:val="22"/>
                <w:lang w:val="en-US"/>
              </w:rPr>
              <w:t> </w:t>
            </w:r>
          </w:p>
          <w:p w14:paraId="3DEBFED3" w14:textId="77777777" w:rsidR="00C6404C" w:rsidRDefault="00C6404C" w:rsidP="00962D5A">
            <w:pPr>
              <w:pStyle w:val="NormalWeb"/>
              <w:spacing w:before="0" w:beforeAutospacing="0" w:after="0" w:afterAutospacing="0"/>
              <w:jc w:val="center"/>
              <w:rPr>
                <w:rFonts w:ascii="Calibri" w:hAnsi="Calibri" w:cs="Calibri"/>
                <w:color w:val="000000"/>
                <w:sz w:val="22"/>
                <w:szCs w:val="22"/>
                <w:lang w:val="en-US"/>
              </w:rPr>
            </w:pPr>
            <w:r>
              <w:rPr>
                <w:rFonts w:ascii="Calibri" w:hAnsi="Calibri" w:cs="Calibri"/>
                <w:b/>
                <w:bCs/>
                <w:color w:val="000000"/>
                <w:sz w:val="22"/>
                <w:szCs w:val="22"/>
                <w:lang w:val="en-US"/>
              </w:rPr>
              <w:t>Pricing</w:t>
            </w:r>
          </w:p>
          <w:p w14:paraId="219BBAAC" w14:textId="77777777" w:rsidR="00C6404C" w:rsidRDefault="00C6404C" w:rsidP="00962D5A">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c>
        <w:tc>
          <w:tcPr>
            <w:tcW w:w="7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5200A"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52BB0B61"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6CB069DE"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46DA5D7D"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lastRenderedPageBreak/>
              <w:t xml:space="preserve">There will be a </w:t>
            </w:r>
            <w:proofErr w:type="gramStart"/>
            <w:r>
              <w:rPr>
                <w:rFonts w:ascii="Calibri" w:hAnsi="Calibri" w:cs="Calibri"/>
                <w:sz w:val="22"/>
                <w:szCs w:val="22"/>
              </w:rPr>
              <w:t>one off</w:t>
            </w:r>
            <w:proofErr w:type="gramEnd"/>
            <w:r>
              <w:rPr>
                <w:rFonts w:ascii="Calibri" w:hAnsi="Calibri" w:cs="Calibri"/>
                <w:sz w:val="22"/>
                <w:szCs w:val="22"/>
              </w:rPr>
              <w:t xml:space="preserve"> fee payable by the Directory Distributor of €40,000. This will not change whether you pay now, or next year, so you may as well get the benefits now!</w:t>
            </w:r>
          </w:p>
          <w:p w14:paraId="4241575B"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5FC11AD1"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xml:space="preserve">There will be </w:t>
            </w:r>
            <w:r>
              <w:rPr>
                <w:rFonts w:ascii="Calibri" w:hAnsi="Calibri" w:cs="Calibri"/>
                <w:b/>
                <w:bCs/>
                <w:sz w:val="22"/>
                <w:szCs w:val="22"/>
              </w:rPr>
              <w:t>no annual fee</w:t>
            </w:r>
            <w:r>
              <w:rPr>
                <w:rFonts w:ascii="Calibri" w:hAnsi="Calibri" w:cs="Calibri"/>
                <w:sz w:val="22"/>
                <w:szCs w:val="22"/>
              </w:rPr>
              <w:t>. Previously we had discussed €25,000 for directory distributors / service providers, but we have removed this.</w:t>
            </w:r>
          </w:p>
          <w:p w14:paraId="0E2EBF30"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32694032"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The licensing fee to be paid annually by banks as users is as follows (depending on the size of the bank as measured using Tier 1 capital)</w:t>
            </w:r>
          </w:p>
          <w:p w14:paraId="0AD09B01"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36"/>
              <w:gridCol w:w="1302"/>
              <w:gridCol w:w="1296"/>
              <w:gridCol w:w="1325"/>
              <w:gridCol w:w="1127"/>
            </w:tblGrid>
            <w:tr w:rsidR="00C6404C" w14:paraId="2708709E" w14:textId="77777777" w:rsidTr="00962D5A">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72ADC" w14:textId="77777777" w:rsidR="00C6404C" w:rsidRDefault="00C6404C" w:rsidP="00962D5A">
                  <w:pPr>
                    <w:pStyle w:val="NormalWeb"/>
                    <w:spacing w:before="0" w:beforeAutospacing="0" w:after="0" w:afterAutospacing="0"/>
                    <w:rPr>
                      <w:rFonts w:ascii="Arial" w:hAnsi="Arial" w:cs="Arial"/>
                      <w:sz w:val="18"/>
                      <w:szCs w:val="18"/>
                      <w:lang w:val="en-US"/>
                    </w:rPr>
                  </w:pPr>
                  <w:r>
                    <w:rPr>
                      <w:rFonts w:ascii="Arial" w:hAnsi="Arial" w:cs="Arial"/>
                      <w:b/>
                      <w:bCs/>
                      <w:sz w:val="18"/>
                      <w:szCs w:val="18"/>
                      <w:lang w:val="en-US"/>
                    </w:rPr>
                    <w:t> </w:t>
                  </w:r>
                </w:p>
              </w:tc>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42E48"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b/>
                      <w:bCs/>
                      <w:sz w:val="18"/>
                      <w:szCs w:val="18"/>
                      <w:lang w:val="en-US"/>
                    </w:rPr>
                    <w:t>Category 1</w:t>
                  </w:r>
                </w:p>
              </w:tc>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083CE"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b/>
                      <w:bCs/>
                      <w:sz w:val="18"/>
                      <w:szCs w:val="18"/>
                      <w:lang w:val="en-US"/>
                    </w:rPr>
                    <w:t>Category 2</w:t>
                  </w:r>
                </w:p>
              </w:tc>
              <w:tc>
                <w:tcPr>
                  <w:tcW w:w="13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D5539"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b/>
                      <w:bCs/>
                      <w:sz w:val="18"/>
                      <w:szCs w:val="18"/>
                      <w:lang w:val="en-US"/>
                    </w:rPr>
                    <w:t>Category 3</w:t>
                  </w:r>
                </w:p>
              </w:tc>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B27F3"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b/>
                      <w:bCs/>
                      <w:sz w:val="18"/>
                      <w:szCs w:val="18"/>
                      <w:lang w:val="en-US"/>
                    </w:rPr>
                    <w:t>Category 4</w:t>
                  </w:r>
                </w:p>
              </w:tc>
            </w:tr>
            <w:tr w:rsidR="00C6404C" w14:paraId="506B795E" w14:textId="77777777" w:rsidTr="00962D5A">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520FD" w14:textId="77777777" w:rsidR="00C6404C" w:rsidRDefault="00C6404C" w:rsidP="00962D5A">
                  <w:pPr>
                    <w:pStyle w:val="NormalWeb"/>
                    <w:spacing w:before="0" w:beforeAutospacing="0" w:after="0" w:afterAutospacing="0"/>
                    <w:rPr>
                      <w:rFonts w:ascii="Arial" w:hAnsi="Arial" w:cs="Arial"/>
                      <w:sz w:val="18"/>
                      <w:szCs w:val="18"/>
                      <w:lang w:val="en-US"/>
                    </w:rPr>
                  </w:pPr>
                  <w:r>
                    <w:rPr>
                      <w:rFonts w:ascii="Arial" w:hAnsi="Arial" w:cs="Arial"/>
                      <w:b/>
                      <w:bCs/>
                      <w:sz w:val="18"/>
                      <w:szCs w:val="18"/>
                      <w:lang w:val="en-US"/>
                    </w:rPr>
                    <w:t>Assets Tier 1 capital</w:t>
                  </w:r>
                </w:p>
                <w:p w14:paraId="505F373E" w14:textId="77777777" w:rsidR="00C6404C" w:rsidRDefault="00C6404C" w:rsidP="00962D5A">
                  <w:pPr>
                    <w:pStyle w:val="NormalWeb"/>
                    <w:spacing w:before="0" w:beforeAutospacing="0" w:after="0" w:afterAutospacing="0"/>
                    <w:rPr>
                      <w:rFonts w:ascii="Arial" w:hAnsi="Arial" w:cs="Arial"/>
                      <w:sz w:val="18"/>
                      <w:szCs w:val="18"/>
                      <w:lang w:val="en-US"/>
                    </w:rPr>
                  </w:pPr>
                  <w:r>
                    <w:rPr>
                      <w:rFonts w:ascii="Arial" w:hAnsi="Arial" w:cs="Arial"/>
                      <w:i/>
                      <w:iCs/>
                      <w:sz w:val="18"/>
                      <w:szCs w:val="18"/>
                      <w:lang w:val="en-US"/>
                    </w:rPr>
                    <w:t>in EUR Billion</w:t>
                  </w:r>
                </w:p>
              </w:tc>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71B3D"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&gt; €30 Billion</w:t>
                  </w:r>
                </w:p>
              </w:tc>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CEB92"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€10 &gt; &lt; €30</w:t>
                  </w:r>
                </w:p>
              </w:tc>
              <w:tc>
                <w:tcPr>
                  <w:tcW w:w="13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615FA"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€0.5 &gt; &lt; €10</w:t>
                  </w:r>
                </w:p>
              </w:tc>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62523"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&lt; €0.5</w:t>
                  </w:r>
                </w:p>
              </w:tc>
            </w:tr>
            <w:tr w:rsidR="00C6404C" w14:paraId="2B5AB5C0" w14:textId="77777777" w:rsidTr="00962D5A">
              <w:tc>
                <w:tcPr>
                  <w:tcW w:w="1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BFA31" w14:textId="77777777" w:rsidR="00C6404C" w:rsidRDefault="00C6404C" w:rsidP="00962D5A">
                  <w:pPr>
                    <w:pStyle w:val="NormalWeb"/>
                    <w:spacing w:before="0" w:beforeAutospacing="0" w:after="0" w:afterAutospacing="0"/>
                    <w:rPr>
                      <w:rFonts w:ascii="Arial" w:hAnsi="Arial" w:cs="Arial"/>
                      <w:sz w:val="18"/>
                      <w:szCs w:val="18"/>
                      <w:lang w:val="en-US"/>
                    </w:rPr>
                  </w:pPr>
                  <w:r>
                    <w:rPr>
                      <w:rFonts w:ascii="Arial" w:hAnsi="Arial" w:cs="Arial"/>
                      <w:b/>
                      <w:bCs/>
                      <w:sz w:val="18"/>
                      <w:szCs w:val="18"/>
                      <w:lang w:val="en-US"/>
                    </w:rPr>
                    <w:t>Fee</w:t>
                  </w:r>
                </w:p>
              </w:tc>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A0AFC"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EUR 30,000</w:t>
                  </w:r>
                </w:p>
              </w:tc>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42F94"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EUR 18,000</w:t>
                  </w:r>
                </w:p>
              </w:tc>
              <w:tc>
                <w:tcPr>
                  <w:tcW w:w="13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205ED"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EUR 8,000</w:t>
                  </w:r>
                </w:p>
              </w:tc>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A21AD" w14:textId="77777777" w:rsidR="00C6404C" w:rsidRDefault="00C6404C" w:rsidP="00962D5A">
                  <w:pPr>
                    <w:pStyle w:val="NormalWeb"/>
                    <w:spacing w:before="0" w:beforeAutospacing="0" w:after="0" w:afterAutospacing="0"/>
                    <w:jc w:val="right"/>
                    <w:rPr>
                      <w:rFonts w:ascii="Arial" w:hAnsi="Arial" w:cs="Arial"/>
                      <w:sz w:val="18"/>
                      <w:szCs w:val="18"/>
                      <w:lang w:val="en-US"/>
                    </w:rPr>
                  </w:pPr>
                  <w:r>
                    <w:rPr>
                      <w:rFonts w:ascii="Arial" w:hAnsi="Arial" w:cs="Arial"/>
                      <w:sz w:val="18"/>
                      <w:szCs w:val="18"/>
                      <w:lang w:val="en-US"/>
                    </w:rPr>
                    <w:t>EUR 2,000</w:t>
                  </w:r>
                </w:p>
              </w:tc>
            </w:tr>
          </w:tbl>
          <w:p w14:paraId="51FB60AA"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 </w:t>
            </w:r>
          </w:p>
          <w:p w14:paraId="33B83266" w14:textId="77777777" w:rsidR="00C6404C" w:rsidRDefault="00C6404C" w:rsidP="00962D5A">
            <w:pPr>
              <w:pStyle w:val="NormalWeb"/>
              <w:spacing w:beforeAutospacing="0" w:afterAutospacing="0"/>
              <w:rPr>
                <w:rFonts w:ascii="Calibri" w:hAnsi="Calibri" w:cs="Calibri"/>
                <w:sz w:val="22"/>
                <w:szCs w:val="22"/>
              </w:rPr>
            </w:pPr>
            <w:r>
              <w:rPr>
                <w:rFonts w:ascii="Calibri" w:hAnsi="Calibri" w:cs="Calibri"/>
                <w:sz w:val="22"/>
                <w:szCs w:val="22"/>
              </w:rPr>
              <w:t>I think that [ASPSP name] has a Tier 1 capital of around €39,000 and so your annual fee would be €30,000. Please, note there will be a charge levied for each regulated entity.</w:t>
            </w:r>
          </w:p>
          <w:p w14:paraId="3C724853" w14:textId="77777777" w:rsidR="00C6404C" w:rsidRDefault="00C6404C" w:rsidP="00962D5A">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tc>
      </w:tr>
    </w:tbl>
    <w:p w14:paraId="5364CDF8" w14:textId="101B28BD" w:rsidR="00B63933" w:rsidRDefault="00B63933" w:rsidP="002A0145">
      <w:r>
        <w:lastRenderedPageBreak/>
        <w:t>Anne</w:t>
      </w:r>
      <w:r w:rsidR="007F71D1">
        <w:t>xes</w:t>
      </w:r>
    </w:p>
    <w:p w14:paraId="454A5B6C" w14:textId="3CB110A5" w:rsidR="009B079D" w:rsidRPr="00A21659" w:rsidRDefault="009B079D" w:rsidP="00982CF7">
      <w:pPr>
        <w:pStyle w:val="Heading1"/>
      </w:pPr>
      <w:r w:rsidRPr="00A21659">
        <w:br w:type="page"/>
      </w:r>
    </w:p>
    <w:bookmarkEnd w:id="1"/>
    <w:p w14:paraId="189AF2B0" w14:textId="67381993" w:rsidR="00C5700F" w:rsidRPr="00A60DD9" w:rsidRDefault="00C5700F" w:rsidP="00C92943">
      <w:pPr>
        <w:pStyle w:val="NumberedStepsLevel3"/>
        <w:numPr>
          <w:ilvl w:val="0"/>
          <w:numId w:val="0"/>
        </w:numPr>
        <w:spacing w:after="160"/>
        <w:ind w:left="1191"/>
      </w:pPr>
    </w:p>
    <w:tbl>
      <w:tblPr>
        <w:tblStyle w:val="Konsentu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F7F1A"/>
        <w:tblCellMar>
          <w:top w:w="85" w:type="dxa"/>
          <w:left w:w="85" w:type="dxa"/>
          <w:bottom w:w="85" w:type="dxa"/>
          <w:right w:w="85" w:type="dxa"/>
        </w:tblCellMar>
        <w:tblLook w:val="04A0" w:firstRow="1" w:lastRow="0" w:firstColumn="1" w:lastColumn="0" w:noHBand="0" w:noVBand="1"/>
      </w:tblPr>
      <w:tblGrid>
        <w:gridCol w:w="9016"/>
      </w:tblGrid>
      <w:tr w:rsidR="00C5700F" w:rsidRPr="007829C8" w14:paraId="0ADFACC2" w14:textId="77777777" w:rsidTr="0057642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EF7F1A"/>
          </w:tcPr>
          <w:p w14:paraId="0B5D06EF" w14:textId="77777777" w:rsidR="00C5700F" w:rsidRPr="007829C8" w:rsidRDefault="00C5700F" w:rsidP="002C11AC">
            <w:pPr>
              <w:pStyle w:val="CalloutText"/>
            </w:pPr>
            <w:r w:rsidRPr="007829C8">
              <w:t xml:space="preserve">Callout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r w:rsidRPr="007829C8">
              <w:t xml:space="preserve"> </w:t>
            </w:r>
            <w:proofErr w:type="spellStart"/>
            <w:r w:rsidRPr="007829C8">
              <w:t>Callout</w:t>
            </w:r>
            <w:proofErr w:type="spellEnd"/>
          </w:p>
        </w:tc>
      </w:tr>
    </w:tbl>
    <w:p w14:paraId="41F34F37" w14:textId="77777777" w:rsidR="00F23A32" w:rsidRPr="007829C8" w:rsidRDefault="00F23A32" w:rsidP="00C5700F">
      <w:pPr>
        <w:spacing w:after="0"/>
      </w:pPr>
    </w:p>
    <w:p w14:paraId="0FAEE8AD" w14:textId="77777777" w:rsidR="00674748" w:rsidRDefault="00674748" w:rsidP="00674748">
      <w:pPr>
        <w:pStyle w:val="NumberedHeading2"/>
        <w:rPr>
          <w:lang w:eastAsia="en-GB"/>
        </w:rPr>
      </w:pPr>
      <w:r>
        <w:rPr>
          <w:lang w:eastAsia="en-GB"/>
        </w:rPr>
        <w:t>Folders and trackers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77"/>
        <w:gridCol w:w="3267"/>
        <w:gridCol w:w="3106"/>
      </w:tblGrid>
      <w:tr w:rsidR="00674748" w14:paraId="45BD5C7C"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0FFB3" w14:textId="77777777" w:rsidR="00674748" w:rsidRDefault="00674748" w:rsidP="003A0500">
            <w:pPr>
              <w:spacing w:after="0"/>
            </w:pPr>
            <w:r>
              <w:t> </w:t>
            </w:r>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E617A" w14:textId="77777777" w:rsidR="00674748" w:rsidRPr="00D13621" w:rsidRDefault="00674748" w:rsidP="003A0500">
            <w:pPr>
              <w:spacing w:after="0"/>
              <w:rPr>
                <w:b/>
                <w:bCs/>
              </w:rPr>
            </w:pPr>
            <w:r w:rsidRPr="00D13621">
              <w:rPr>
                <w:b/>
                <w:bCs/>
              </w:rPr>
              <w:t> Folders</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E4AED" w14:textId="77777777" w:rsidR="00674748" w:rsidRPr="00D13621" w:rsidRDefault="00674748" w:rsidP="003A0500">
            <w:pPr>
              <w:spacing w:after="0"/>
              <w:rPr>
                <w:b/>
                <w:bCs/>
              </w:rPr>
            </w:pPr>
            <w:r w:rsidRPr="00D13621">
              <w:rPr>
                <w:b/>
                <w:bCs/>
              </w:rPr>
              <w:t>Trackers</w:t>
            </w:r>
          </w:p>
        </w:tc>
      </w:tr>
      <w:tr w:rsidR="00674748" w14:paraId="0DD5F98D"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1DA97" w14:textId="77777777" w:rsidR="00674748" w:rsidRDefault="0029607E" w:rsidP="003A0500">
            <w:pPr>
              <w:spacing w:after="0"/>
              <w:rPr>
                <w:color w:val="000000"/>
              </w:rPr>
            </w:pPr>
            <w:hyperlink r:id="rId64" w:history="1">
              <w:r w:rsidR="00674748">
                <w:rPr>
                  <w:rStyle w:val="Hyperlink"/>
                  <w:rFonts w:ascii="Calibri" w:hAnsi="Calibri" w:cs="Calibri"/>
                </w:rPr>
                <w:t>OBE Management</w:t>
              </w:r>
            </w:hyperlink>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B88A7" w14:textId="77777777" w:rsidR="00674748" w:rsidRDefault="00674748" w:rsidP="003A0500">
            <w:pPr>
              <w:spacing w:after="0"/>
              <w:rPr>
                <w:color w:val="000000"/>
              </w:rPr>
            </w:pPr>
            <w:r>
              <w:rPr>
                <w:color w:val="000000"/>
              </w:rPr>
              <w:t>Articles</w:t>
            </w:r>
          </w:p>
          <w:p w14:paraId="6836588A" w14:textId="77777777" w:rsidR="00674748" w:rsidRDefault="00674748" w:rsidP="003A0500">
            <w:pPr>
              <w:spacing w:after="0"/>
              <w:rPr>
                <w:color w:val="000000"/>
              </w:rPr>
            </w:pPr>
            <w:r>
              <w:rPr>
                <w:color w:val="000000"/>
              </w:rPr>
              <w:t>Press Releases</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F993A" w14:textId="77777777" w:rsidR="00674748" w:rsidRDefault="00674748" w:rsidP="003A0500">
            <w:pPr>
              <w:spacing w:after="0"/>
              <w:rPr>
                <w:color w:val="auto"/>
              </w:rPr>
            </w:pPr>
            <w:r>
              <w:t> </w:t>
            </w:r>
          </w:p>
        </w:tc>
      </w:tr>
      <w:tr w:rsidR="00674748" w14:paraId="1AEC5DFF"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D34187" w14:textId="77777777" w:rsidR="00674748" w:rsidRDefault="0029607E" w:rsidP="003A0500">
            <w:pPr>
              <w:spacing w:after="0"/>
              <w:rPr>
                <w:color w:val="000000"/>
              </w:rPr>
            </w:pPr>
            <w:hyperlink r:id="rId65" w:history="1">
              <w:r w:rsidR="00674748" w:rsidRPr="003D76FB">
                <w:rPr>
                  <w:color w:val="auto"/>
                </w:rPr>
                <w:t>OBE Industry Information</w:t>
              </w:r>
            </w:hyperlink>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85D7CC" w14:textId="77777777" w:rsidR="00674748" w:rsidRDefault="00674748" w:rsidP="003A0500">
            <w:pPr>
              <w:spacing w:after="0"/>
            </w:pPr>
            <w:r>
              <w:t> </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4B47B57" w14:textId="77777777" w:rsidR="00674748" w:rsidRDefault="00674748" w:rsidP="003A0500">
            <w:pPr>
              <w:spacing w:after="0"/>
              <w:rPr>
                <w:color w:val="FFFFFF"/>
              </w:rPr>
            </w:pPr>
            <w:r>
              <w:t> </w:t>
            </w:r>
          </w:p>
        </w:tc>
      </w:tr>
      <w:tr w:rsidR="00674748" w14:paraId="61D9B557"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ECB9C" w14:textId="77777777" w:rsidR="00674748" w:rsidRDefault="00674748" w:rsidP="003A0500">
            <w:pPr>
              <w:spacing w:after="0"/>
              <w:rPr>
                <w:color w:val="000000"/>
              </w:rPr>
            </w:pPr>
            <w:r>
              <w:t>OBE Data</w:t>
            </w:r>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3626EC" w14:textId="77777777" w:rsidR="00674748" w:rsidRDefault="00674748" w:rsidP="003A0500">
            <w:pPr>
              <w:spacing w:after="0"/>
            </w:pPr>
            <w:r>
              <w:t> </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7FD9F7" w14:textId="77777777" w:rsidR="00674748" w:rsidRDefault="00674748" w:rsidP="003A0500">
            <w:pPr>
              <w:spacing w:after="0"/>
              <w:rPr>
                <w:color w:val="FFFFFF"/>
              </w:rPr>
            </w:pPr>
            <w:r>
              <w:t> </w:t>
            </w:r>
          </w:p>
        </w:tc>
      </w:tr>
      <w:tr w:rsidR="00674748" w14:paraId="206C8E47"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EB7EC" w14:textId="77777777" w:rsidR="00674748" w:rsidRDefault="0029607E" w:rsidP="003A0500">
            <w:pPr>
              <w:spacing w:after="0"/>
              <w:rPr>
                <w:color w:val="000000"/>
              </w:rPr>
            </w:pPr>
            <w:hyperlink r:id="rId66" w:history="1">
              <w:r w:rsidR="00674748">
                <w:rPr>
                  <w:rStyle w:val="Hyperlink"/>
                  <w:rFonts w:ascii="Calibri" w:hAnsi="Calibri" w:cs="Calibri"/>
                </w:rPr>
                <w:t>OBEX Global (Shared for all)</w:t>
              </w:r>
            </w:hyperlink>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2D976" w14:textId="77777777" w:rsidR="00674748" w:rsidRDefault="00674748" w:rsidP="003A0500">
            <w:pPr>
              <w:spacing w:after="0"/>
              <w:rPr>
                <w:color w:val="auto"/>
              </w:rPr>
            </w:pPr>
            <w:r>
              <w:t>External Consultants (All)</w:t>
            </w:r>
          </w:p>
          <w:p w14:paraId="534D601A" w14:textId="77777777" w:rsidR="00674748" w:rsidRDefault="00674748" w:rsidP="003A0500">
            <w:pPr>
              <w:spacing w:after="0"/>
            </w:pPr>
            <w:r>
              <w:t>Comms</w:t>
            </w:r>
          </w:p>
          <w:p w14:paraId="5A6CB649" w14:textId="77777777" w:rsidR="00674748" w:rsidRDefault="00674748" w:rsidP="003A0500">
            <w:pPr>
              <w:spacing w:after="0"/>
            </w:pPr>
            <w:r>
              <w:t>Building Blocks</w:t>
            </w:r>
          </w:p>
          <w:p w14:paraId="1799FD7E" w14:textId="77777777" w:rsidR="00674748" w:rsidRDefault="00674748" w:rsidP="003A0500">
            <w:pPr>
              <w:spacing w:after="0"/>
            </w:pPr>
            <w:r>
              <w:t> </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E7EA1" w14:textId="77777777" w:rsidR="00674748" w:rsidRDefault="00674748" w:rsidP="003A0500">
            <w:pPr>
              <w:spacing w:after="0"/>
              <w:rPr>
                <w:color w:val="FFFFFF"/>
              </w:rPr>
            </w:pPr>
            <w:r>
              <w:rPr>
                <w:color w:val="FFFFFF"/>
              </w:rPr>
              <w:t>User Guide</w:t>
            </w:r>
          </w:p>
        </w:tc>
      </w:tr>
      <w:tr w:rsidR="00674748" w14:paraId="7DF7932D"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AFE93" w14:textId="77777777" w:rsidR="00674748" w:rsidRDefault="00674748" w:rsidP="003A0500">
            <w:pPr>
              <w:spacing w:after="0"/>
              <w:rPr>
                <w:color w:val="000000"/>
              </w:rPr>
            </w:pPr>
            <w:r>
              <w:rPr>
                <w:color w:val="000000"/>
              </w:rPr>
              <w:t>OBEX Local 1</w:t>
            </w:r>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543DC" w14:textId="77777777" w:rsidR="00674748" w:rsidRDefault="00674748" w:rsidP="003A0500">
            <w:pPr>
              <w:spacing w:after="0"/>
              <w:rPr>
                <w:color w:val="auto"/>
              </w:rPr>
            </w:pPr>
            <w:r>
              <w:t>External Consultants (Local)</w:t>
            </w:r>
          </w:p>
          <w:p w14:paraId="48A955DE" w14:textId="77777777" w:rsidR="00674748" w:rsidRDefault="00674748" w:rsidP="003A0500">
            <w:pPr>
              <w:spacing w:after="0"/>
            </w:pPr>
            <w:r>
              <w:t>Local folders</w:t>
            </w:r>
          </w:p>
          <w:p w14:paraId="235004BC" w14:textId="77777777" w:rsidR="00674748" w:rsidRDefault="00674748" w:rsidP="003A0500">
            <w:pPr>
              <w:spacing w:after="0"/>
            </w:pPr>
            <w:r>
              <w:t>Local trackers</w:t>
            </w:r>
          </w:p>
          <w:p w14:paraId="4FD26707" w14:textId="77777777" w:rsidR="00674748" w:rsidRDefault="00674748" w:rsidP="003A0500">
            <w:pPr>
              <w:spacing w:after="0"/>
            </w:pPr>
            <w:r>
              <w:t>Local docs</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7635D" w14:textId="77777777" w:rsidR="00674748" w:rsidRDefault="00674748" w:rsidP="003A0500">
            <w:pPr>
              <w:spacing w:after="0"/>
              <w:rPr>
                <w:color w:val="000000"/>
              </w:rPr>
            </w:pPr>
            <w:r>
              <w:rPr>
                <w:color w:val="000000"/>
              </w:rPr>
              <w:t>Engagement Plan</w:t>
            </w:r>
          </w:p>
          <w:p w14:paraId="5D3BCF3C" w14:textId="77777777" w:rsidR="00674748" w:rsidRDefault="00674748" w:rsidP="003A0500">
            <w:pPr>
              <w:spacing w:after="0"/>
              <w:rPr>
                <w:color w:val="000000"/>
              </w:rPr>
            </w:pPr>
            <w:r>
              <w:rPr>
                <w:color w:val="000000"/>
              </w:rPr>
              <w:t>Customers</w:t>
            </w:r>
          </w:p>
          <w:p w14:paraId="5A8A1294" w14:textId="77777777" w:rsidR="00674748" w:rsidRDefault="00674748" w:rsidP="003A0500">
            <w:pPr>
              <w:spacing w:after="0"/>
              <w:rPr>
                <w:color w:val="000000"/>
              </w:rPr>
            </w:pPr>
            <w:r>
              <w:rPr>
                <w:color w:val="000000"/>
              </w:rPr>
              <w:t>Sales</w:t>
            </w:r>
          </w:p>
        </w:tc>
      </w:tr>
      <w:tr w:rsidR="00674748" w14:paraId="6374E844"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61644" w14:textId="77777777" w:rsidR="00674748" w:rsidRDefault="00674748" w:rsidP="003A0500">
            <w:pPr>
              <w:spacing w:after="0"/>
              <w:rPr>
                <w:color w:val="000000"/>
              </w:rPr>
            </w:pPr>
            <w:r>
              <w:rPr>
                <w:color w:val="000000"/>
              </w:rPr>
              <w:t>OBEX Local 2</w:t>
            </w:r>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0FE5A" w14:textId="77777777" w:rsidR="00674748" w:rsidRDefault="00674748" w:rsidP="003A0500">
            <w:pPr>
              <w:spacing w:after="0"/>
              <w:rPr>
                <w:color w:val="auto"/>
              </w:rPr>
            </w:pPr>
            <w:r>
              <w:t>External Consultants (Local)</w:t>
            </w:r>
          </w:p>
          <w:p w14:paraId="41CA9FC2" w14:textId="77777777" w:rsidR="00674748" w:rsidRDefault="00674748" w:rsidP="003A0500">
            <w:pPr>
              <w:spacing w:after="0"/>
            </w:pPr>
            <w:r>
              <w:t>Local folders</w:t>
            </w:r>
          </w:p>
          <w:p w14:paraId="155F9FE2" w14:textId="77777777" w:rsidR="00674748" w:rsidRDefault="00674748" w:rsidP="003A0500">
            <w:pPr>
              <w:spacing w:after="0"/>
            </w:pPr>
            <w:r>
              <w:t>Local trackers</w:t>
            </w:r>
          </w:p>
          <w:p w14:paraId="108562BE" w14:textId="77777777" w:rsidR="00674748" w:rsidRDefault="00674748" w:rsidP="003A0500">
            <w:pPr>
              <w:spacing w:after="0"/>
            </w:pPr>
            <w:r>
              <w:t>Local docs</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9CAFE" w14:textId="77777777" w:rsidR="00674748" w:rsidRDefault="00674748" w:rsidP="003A0500">
            <w:pPr>
              <w:spacing w:after="0"/>
              <w:rPr>
                <w:color w:val="000000"/>
              </w:rPr>
            </w:pPr>
            <w:r>
              <w:rPr>
                <w:color w:val="000000"/>
              </w:rPr>
              <w:t>Engagement Plan</w:t>
            </w:r>
          </w:p>
          <w:p w14:paraId="265D666A" w14:textId="77777777" w:rsidR="00674748" w:rsidRDefault="00674748" w:rsidP="003A0500">
            <w:pPr>
              <w:spacing w:after="0"/>
              <w:rPr>
                <w:color w:val="000000"/>
              </w:rPr>
            </w:pPr>
            <w:r>
              <w:rPr>
                <w:color w:val="000000"/>
              </w:rPr>
              <w:t>Customers</w:t>
            </w:r>
          </w:p>
          <w:p w14:paraId="682EB8D0" w14:textId="77777777" w:rsidR="00674748" w:rsidRDefault="00674748" w:rsidP="003A0500">
            <w:pPr>
              <w:spacing w:after="0"/>
              <w:rPr>
                <w:color w:val="000000"/>
              </w:rPr>
            </w:pPr>
            <w:r>
              <w:rPr>
                <w:color w:val="000000"/>
              </w:rPr>
              <w:t>Sales</w:t>
            </w:r>
          </w:p>
        </w:tc>
      </w:tr>
      <w:tr w:rsidR="00674748" w14:paraId="70CF68E7" w14:textId="77777777" w:rsidTr="003A0500">
        <w:tc>
          <w:tcPr>
            <w:tcW w:w="26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5757" w14:textId="77777777" w:rsidR="00674748" w:rsidRDefault="00674748" w:rsidP="003A0500">
            <w:pPr>
              <w:spacing w:after="0"/>
              <w:rPr>
                <w:color w:val="000000"/>
              </w:rPr>
            </w:pPr>
            <w:r>
              <w:rPr>
                <w:color w:val="000000"/>
              </w:rPr>
              <w:t>OBEX Local 3</w:t>
            </w:r>
          </w:p>
        </w:tc>
        <w:tc>
          <w:tcPr>
            <w:tcW w:w="32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667E4" w14:textId="77777777" w:rsidR="00674748" w:rsidRDefault="00674748" w:rsidP="003A0500">
            <w:pPr>
              <w:spacing w:after="0"/>
              <w:rPr>
                <w:color w:val="auto"/>
              </w:rPr>
            </w:pPr>
            <w:r>
              <w:t>External Consultants (Local)</w:t>
            </w:r>
          </w:p>
          <w:p w14:paraId="428C7403" w14:textId="77777777" w:rsidR="00674748" w:rsidRDefault="00674748" w:rsidP="003A0500">
            <w:pPr>
              <w:spacing w:after="0"/>
            </w:pPr>
            <w:r>
              <w:t>Local folders</w:t>
            </w:r>
          </w:p>
          <w:p w14:paraId="214B7D4B" w14:textId="77777777" w:rsidR="00674748" w:rsidRDefault="00674748" w:rsidP="003A0500">
            <w:pPr>
              <w:spacing w:after="0"/>
            </w:pPr>
            <w:r>
              <w:t>Local trackers</w:t>
            </w:r>
          </w:p>
          <w:p w14:paraId="681276CB" w14:textId="77777777" w:rsidR="00674748" w:rsidRDefault="00674748" w:rsidP="003A0500">
            <w:pPr>
              <w:spacing w:after="0"/>
            </w:pPr>
            <w:r>
              <w:t>Local docs</w:t>
            </w:r>
          </w:p>
        </w:tc>
        <w:tc>
          <w:tcPr>
            <w:tcW w:w="3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42DB4" w14:textId="77777777" w:rsidR="00674748" w:rsidRDefault="00674748" w:rsidP="003A0500">
            <w:pPr>
              <w:spacing w:after="0"/>
              <w:rPr>
                <w:color w:val="000000"/>
              </w:rPr>
            </w:pPr>
            <w:r>
              <w:rPr>
                <w:color w:val="000000"/>
              </w:rPr>
              <w:t>Engagement Plan</w:t>
            </w:r>
          </w:p>
          <w:p w14:paraId="493A11B4" w14:textId="77777777" w:rsidR="00674748" w:rsidRDefault="00674748" w:rsidP="003A0500">
            <w:pPr>
              <w:spacing w:after="0"/>
              <w:rPr>
                <w:color w:val="000000"/>
              </w:rPr>
            </w:pPr>
            <w:r>
              <w:rPr>
                <w:color w:val="000000"/>
              </w:rPr>
              <w:t>Customers</w:t>
            </w:r>
          </w:p>
          <w:p w14:paraId="53C612E3" w14:textId="77777777" w:rsidR="00674748" w:rsidRDefault="00674748" w:rsidP="003A0500">
            <w:pPr>
              <w:spacing w:after="0"/>
              <w:rPr>
                <w:color w:val="000000"/>
              </w:rPr>
            </w:pPr>
            <w:r>
              <w:rPr>
                <w:color w:val="000000"/>
              </w:rPr>
              <w:t>Sales</w:t>
            </w:r>
          </w:p>
        </w:tc>
      </w:tr>
    </w:tbl>
    <w:p w14:paraId="5FF848F9" w14:textId="77777777" w:rsidR="00674748" w:rsidRDefault="00674748" w:rsidP="00674748"/>
    <w:p w14:paraId="53145764" w14:textId="77777777" w:rsidR="00674748" w:rsidRDefault="00674748" w:rsidP="00674748">
      <w:pPr>
        <w:spacing w:line="259" w:lineRule="auto"/>
        <w:rPr>
          <w:rFonts w:eastAsiaTheme="majorEastAsia" w:cs="Arial"/>
          <w:color w:val="63C6E8"/>
          <w:sz w:val="32"/>
          <w:szCs w:val="32"/>
        </w:rPr>
      </w:pPr>
      <w:r>
        <w:br w:type="page"/>
      </w:r>
    </w:p>
    <w:p w14:paraId="21BBC8A4" w14:textId="77777777" w:rsidR="00674748" w:rsidRDefault="00674748">
      <w:pPr>
        <w:spacing w:line="259" w:lineRule="auto"/>
        <w:rPr>
          <w:rFonts w:asciiTheme="minorHAnsi" w:hAnsiTheme="minorHAnsi"/>
          <w:color w:val="auto"/>
        </w:rPr>
      </w:pPr>
    </w:p>
    <w:sectPr w:rsidR="00674748" w:rsidSect="00AA3A4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B15A" w14:textId="77777777" w:rsidR="00851BD5" w:rsidRDefault="00851BD5" w:rsidP="00AA3A4E">
      <w:pPr>
        <w:spacing w:after="0" w:line="240" w:lineRule="auto"/>
      </w:pPr>
      <w:r>
        <w:separator/>
      </w:r>
    </w:p>
  </w:endnote>
  <w:endnote w:type="continuationSeparator" w:id="0">
    <w:p w14:paraId="6F6580CF" w14:textId="77777777" w:rsidR="00851BD5" w:rsidRDefault="00851BD5" w:rsidP="00AA3A4E">
      <w:pPr>
        <w:spacing w:after="0" w:line="240" w:lineRule="auto"/>
      </w:pPr>
      <w:r>
        <w:continuationSeparator/>
      </w:r>
    </w:p>
  </w:endnote>
  <w:endnote w:type="continuationNotice" w:id="1">
    <w:p w14:paraId="643B4984" w14:textId="77777777" w:rsidR="00851BD5" w:rsidRDefault="00851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0D2E" w14:textId="77777777" w:rsidR="00C5700F" w:rsidRPr="00A50EEC" w:rsidRDefault="00A50EEC" w:rsidP="00A50EEC">
    <w:pPr>
      <w:pStyle w:val="Footer"/>
    </w:pPr>
    <w:r w:rsidRPr="00A60DD9">
      <w:t>XXX-XXX</w:t>
    </w:r>
    <w:r w:rsidRPr="00A60DD9">
      <w:tab/>
      <w:t>CLASSIFICATION</w:t>
    </w:r>
    <w:r w:rsidRPr="00A60DD9">
      <w:tab/>
      <w:t xml:space="preserve">Page </w:t>
    </w:r>
    <w:r w:rsidRPr="00A60DD9">
      <w:fldChar w:fldCharType="begin"/>
    </w:r>
    <w:r w:rsidRPr="00A60DD9">
      <w:instrText xml:space="preserve"> PAGE  \* Arabic  \* MERGEFORMAT </w:instrText>
    </w:r>
    <w:r w:rsidRPr="00A60DD9">
      <w:fldChar w:fldCharType="separate"/>
    </w:r>
    <w:r>
      <w:t>2</w:t>
    </w:r>
    <w:r w:rsidRPr="00A60DD9">
      <w:fldChar w:fldCharType="end"/>
    </w:r>
    <w:r w:rsidRPr="00A60DD9">
      <w:t xml:space="preserve"> of </w:t>
    </w:r>
    <w:r w:rsidR="0029607E">
      <w:fldChar w:fldCharType="begin"/>
    </w:r>
    <w:r w:rsidR="0029607E">
      <w:instrText>NUMPAGES  \* Arabic  \* MERGEFORMAT</w:instrText>
    </w:r>
    <w:r w:rsidR="0029607E">
      <w:fldChar w:fldCharType="separate"/>
    </w:r>
    <w:r>
      <w:t>4</w:t>
    </w:r>
    <w:r w:rsidR="002960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59FA" w14:textId="77777777" w:rsidR="00851BD5" w:rsidRDefault="00851BD5" w:rsidP="00AA3A4E">
      <w:pPr>
        <w:spacing w:after="0" w:line="240" w:lineRule="auto"/>
      </w:pPr>
      <w:r>
        <w:separator/>
      </w:r>
    </w:p>
  </w:footnote>
  <w:footnote w:type="continuationSeparator" w:id="0">
    <w:p w14:paraId="50C4FF7E" w14:textId="77777777" w:rsidR="00851BD5" w:rsidRDefault="00851BD5" w:rsidP="00AA3A4E">
      <w:pPr>
        <w:spacing w:after="0" w:line="240" w:lineRule="auto"/>
      </w:pPr>
      <w:r>
        <w:continuationSeparator/>
      </w:r>
    </w:p>
  </w:footnote>
  <w:footnote w:type="continuationNotice" w:id="1">
    <w:p w14:paraId="4881B184" w14:textId="77777777" w:rsidR="00851BD5" w:rsidRDefault="00851B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B34B" w14:textId="77777777" w:rsidR="00AA3A4E" w:rsidRPr="00A60DD9" w:rsidRDefault="00263698" w:rsidP="00A50EEC">
    <w:pPr>
      <w:pStyle w:val="Header"/>
      <w:tabs>
        <w:tab w:val="clear" w:pos="4513"/>
        <w:tab w:val="clear" w:pos="9026"/>
        <w:tab w:val="center" w:pos="4535"/>
      </w:tabs>
    </w:pPr>
    <w:r w:rsidRPr="00A60DD9">
      <w:t>OBE</w:t>
    </w:r>
    <w:r w:rsidR="00C5700F" w:rsidRPr="00A60DD9">
      <w:t xml:space="preserve"> </w:t>
    </w:r>
    <w:r w:rsidR="00481815" w:rsidRPr="00A60DD9">
      <w:t>Title</w:t>
    </w:r>
    <w:r w:rsidRPr="00A60DD9">
      <w:t xml:space="preserve"> Subtitle</w:t>
    </w:r>
    <w:r w:rsidR="00A50EEC">
      <w:tab/>
    </w:r>
    <w:r w:rsidR="00A50EEC" w:rsidRPr="00A60DD9">
      <w:drawing>
        <wp:anchor distT="0" distB="0" distL="114300" distR="114300" simplePos="0" relativeHeight="251658240" behindDoc="0" locked="0" layoutInCell="1" allowOverlap="1" wp14:anchorId="6863B93C" wp14:editId="54C62510">
          <wp:simplePos x="0" y="0"/>
          <wp:positionH relativeFrom="margin">
            <wp:posOffset>5335905</wp:posOffset>
          </wp:positionH>
          <wp:positionV relativeFrom="paragraph">
            <wp:posOffset>-136525</wp:posOffset>
          </wp:positionV>
          <wp:extent cx="961200" cy="432000"/>
          <wp:effectExtent l="0" t="0" r="0" b="635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
                    <a:extLst>
                      <a:ext uri="{28A0092B-C50C-407E-A947-70E740481C1C}">
                        <a14:useLocalDpi xmlns:a14="http://schemas.microsoft.com/office/drawing/2010/main" val="0"/>
                      </a:ext>
                    </a:extLst>
                  </a:blip>
                  <a:srcRect l="5544" t="8219" r="5454" b="8113"/>
                  <a:stretch/>
                </pic:blipFill>
                <pic:spPr bwMode="auto">
                  <a:xfrm>
                    <a:off x="0" y="0"/>
                    <a:ext cx="961200" cy="43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3F0"/>
    <w:multiLevelType w:val="hybridMultilevel"/>
    <w:tmpl w:val="2AF41C0A"/>
    <w:lvl w:ilvl="0" w:tplc="205002DC">
      <w:start w:val="1"/>
      <w:numFmt w:val="bullet"/>
      <w:pStyle w:val="BulletsLevel1"/>
      <w:lvlText w:val=""/>
      <w:lvlJc w:val="left"/>
      <w:pPr>
        <w:ind w:left="360" w:hanging="360"/>
      </w:pPr>
      <w:rPr>
        <w:rFonts w:ascii="Symbol" w:hAnsi="Symbol" w:hint="default"/>
        <w:b w:val="0"/>
        <w:color w:val="103A5E"/>
        <w:position w:val="2"/>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63B7"/>
    <w:multiLevelType w:val="multilevel"/>
    <w:tmpl w:val="6B44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A3113"/>
    <w:multiLevelType w:val="multilevel"/>
    <w:tmpl w:val="D51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74D69"/>
    <w:multiLevelType w:val="multilevel"/>
    <w:tmpl w:val="F5C41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1411"/>
    <w:multiLevelType w:val="multilevel"/>
    <w:tmpl w:val="6BECA186"/>
    <w:lvl w:ilvl="0">
      <w:start w:val="1"/>
      <w:numFmt w:val="decimal"/>
      <w:pStyle w:val="NumberedHeading1"/>
      <w:lvlText w:val="%1."/>
      <w:lvlJc w:val="left"/>
      <w:pPr>
        <w:ind w:left="432" w:hanging="432"/>
      </w:pPr>
      <w:rPr>
        <w:rFonts w:hint="default"/>
      </w:rPr>
    </w:lvl>
    <w:lvl w:ilvl="1">
      <w:start w:val="1"/>
      <w:numFmt w:val="decimal"/>
      <w:pStyle w:val="NumberedHeading2"/>
      <w:lvlText w:val="%1.%2"/>
      <w:lvlJc w:val="left"/>
      <w:pPr>
        <w:ind w:left="4688" w:hanging="576"/>
      </w:pPr>
      <w:rPr>
        <w:rFonts w:hint="default"/>
      </w:rPr>
    </w:lvl>
    <w:lvl w:ilvl="2">
      <w:start w:val="1"/>
      <w:numFmt w:val="decimal"/>
      <w:pStyle w:val="NumberedHeading3"/>
      <w:lvlText w:val="%1.%2.%3"/>
      <w:lvlJc w:val="left"/>
      <w:pPr>
        <w:ind w:left="720" w:hanging="720"/>
      </w:pPr>
      <w:rPr>
        <w:rFonts w:hint="default"/>
      </w:rPr>
    </w:lvl>
    <w:lvl w:ilvl="3">
      <w:start w:val="1"/>
      <w:numFmt w:val="decimal"/>
      <w:pStyle w:val="Numbered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umberedHeading5"/>
      <w:lvlText w:val="%1.%2.%3.%4.%5"/>
      <w:lvlJc w:val="left"/>
      <w:pPr>
        <w:ind w:left="1008" w:hanging="1008"/>
      </w:pPr>
      <w:rPr>
        <w:rFonts w:hint="default"/>
      </w:rPr>
    </w:lvl>
    <w:lvl w:ilvl="5">
      <w:start w:val="1"/>
      <w:numFmt w:val="decimal"/>
      <w:pStyle w:val="Numbered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E592786"/>
    <w:multiLevelType w:val="multilevel"/>
    <w:tmpl w:val="FBF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397E98"/>
    <w:multiLevelType w:val="multilevel"/>
    <w:tmpl w:val="D51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A6946"/>
    <w:multiLevelType w:val="hybridMultilevel"/>
    <w:tmpl w:val="01660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7205E"/>
    <w:multiLevelType w:val="multilevel"/>
    <w:tmpl w:val="FD8C9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A1D02"/>
    <w:multiLevelType w:val="multilevel"/>
    <w:tmpl w:val="F552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267BE"/>
    <w:multiLevelType w:val="multilevel"/>
    <w:tmpl w:val="7F0E9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94D35"/>
    <w:multiLevelType w:val="multilevel"/>
    <w:tmpl w:val="3AA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E2434"/>
    <w:multiLevelType w:val="hybridMultilevel"/>
    <w:tmpl w:val="22440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67583"/>
    <w:multiLevelType w:val="hybridMultilevel"/>
    <w:tmpl w:val="FCBA3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B1314"/>
    <w:multiLevelType w:val="hybridMultilevel"/>
    <w:tmpl w:val="2BB633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552AD"/>
    <w:multiLevelType w:val="multilevel"/>
    <w:tmpl w:val="1410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CB6265"/>
    <w:multiLevelType w:val="hybridMultilevel"/>
    <w:tmpl w:val="5D90C790"/>
    <w:lvl w:ilvl="0" w:tplc="08090001">
      <w:start w:val="1"/>
      <w:numFmt w:val="bullet"/>
      <w:lvlText w:val=""/>
      <w:lvlJc w:val="left"/>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7" w15:restartNumberingAfterBreak="0">
    <w:nsid w:val="33E0454B"/>
    <w:multiLevelType w:val="multilevel"/>
    <w:tmpl w:val="0AFE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22C37"/>
    <w:multiLevelType w:val="hybridMultilevel"/>
    <w:tmpl w:val="41A83466"/>
    <w:lvl w:ilvl="0" w:tplc="A232C0FA">
      <w:start w:val="1"/>
      <w:numFmt w:val="lowerRoman"/>
      <w:pStyle w:val="NumberedStepsLevel2"/>
      <w:lvlText w:val="%1."/>
      <w:lvlJc w:val="left"/>
      <w:pPr>
        <w:ind w:left="1117" w:hanging="360"/>
      </w:pPr>
      <w:rPr>
        <w:rFonts w:hint="default"/>
        <w:color w:val="103A5E"/>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9" w15:restartNumberingAfterBreak="0">
    <w:nsid w:val="3DE53F98"/>
    <w:multiLevelType w:val="multilevel"/>
    <w:tmpl w:val="FD2AD7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6034F"/>
    <w:multiLevelType w:val="hybridMultilevel"/>
    <w:tmpl w:val="232A5182"/>
    <w:lvl w:ilvl="0" w:tplc="3D7E9B9C">
      <w:start w:val="1"/>
      <w:numFmt w:val="decimal"/>
      <w:pStyle w:val="NumberedStepsLevel1"/>
      <w:lvlText w:val="%1."/>
      <w:lvlJc w:val="left"/>
      <w:pPr>
        <w:ind w:left="720" w:hanging="360"/>
      </w:pPr>
      <w:rPr>
        <w:rFonts w:hint="default"/>
        <w:color w:val="103A5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A22978"/>
    <w:multiLevelType w:val="multilevel"/>
    <w:tmpl w:val="215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432360"/>
    <w:multiLevelType w:val="multilevel"/>
    <w:tmpl w:val="C7E2E2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BEF4352"/>
    <w:multiLevelType w:val="hybridMultilevel"/>
    <w:tmpl w:val="C950B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717362"/>
    <w:multiLevelType w:val="hybridMultilevel"/>
    <w:tmpl w:val="81D8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4E2D86"/>
    <w:multiLevelType w:val="hybridMultilevel"/>
    <w:tmpl w:val="2DF2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B26F9"/>
    <w:multiLevelType w:val="hybridMultilevel"/>
    <w:tmpl w:val="E104EC62"/>
    <w:lvl w:ilvl="0" w:tplc="F6EAFC62">
      <w:start w:val="1"/>
      <w:numFmt w:val="lowerLetter"/>
      <w:pStyle w:val="NumberedStepsLevel3"/>
      <w:lvlText w:val="%1."/>
      <w:lvlJc w:val="left"/>
      <w:pPr>
        <w:ind w:left="1514" w:hanging="360"/>
      </w:pPr>
      <w:rPr>
        <w:rFonts w:hint="default"/>
        <w:color w:val="103A5E"/>
      </w:rPr>
    </w:lvl>
    <w:lvl w:ilvl="1" w:tplc="08090019" w:tentative="1">
      <w:start w:val="1"/>
      <w:numFmt w:val="lowerLetter"/>
      <w:lvlText w:val="%2."/>
      <w:lvlJc w:val="left"/>
      <w:pPr>
        <w:ind w:left="2234" w:hanging="360"/>
      </w:pPr>
    </w:lvl>
    <w:lvl w:ilvl="2" w:tplc="0809001B" w:tentative="1">
      <w:start w:val="1"/>
      <w:numFmt w:val="lowerRoman"/>
      <w:lvlText w:val="%3."/>
      <w:lvlJc w:val="right"/>
      <w:pPr>
        <w:ind w:left="2954" w:hanging="180"/>
      </w:pPr>
    </w:lvl>
    <w:lvl w:ilvl="3" w:tplc="0809000F" w:tentative="1">
      <w:start w:val="1"/>
      <w:numFmt w:val="decimal"/>
      <w:lvlText w:val="%4."/>
      <w:lvlJc w:val="left"/>
      <w:pPr>
        <w:ind w:left="3674" w:hanging="360"/>
      </w:pPr>
    </w:lvl>
    <w:lvl w:ilvl="4" w:tplc="08090019" w:tentative="1">
      <w:start w:val="1"/>
      <w:numFmt w:val="lowerLetter"/>
      <w:lvlText w:val="%5."/>
      <w:lvlJc w:val="left"/>
      <w:pPr>
        <w:ind w:left="4394" w:hanging="360"/>
      </w:pPr>
    </w:lvl>
    <w:lvl w:ilvl="5" w:tplc="0809001B" w:tentative="1">
      <w:start w:val="1"/>
      <w:numFmt w:val="lowerRoman"/>
      <w:lvlText w:val="%6."/>
      <w:lvlJc w:val="right"/>
      <w:pPr>
        <w:ind w:left="5114" w:hanging="180"/>
      </w:pPr>
    </w:lvl>
    <w:lvl w:ilvl="6" w:tplc="0809000F" w:tentative="1">
      <w:start w:val="1"/>
      <w:numFmt w:val="decimal"/>
      <w:lvlText w:val="%7."/>
      <w:lvlJc w:val="left"/>
      <w:pPr>
        <w:ind w:left="5834" w:hanging="360"/>
      </w:pPr>
    </w:lvl>
    <w:lvl w:ilvl="7" w:tplc="08090019" w:tentative="1">
      <w:start w:val="1"/>
      <w:numFmt w:val="lowerLetter"/>
      <w:lvlText w:val="%8."/>
      <w:lvlJc w:val="left"/>
      <w:pPr>
        <w:ind w:left="6554" w:hanging="360"/>
      </w:pPr>
    </w:lvl>
    <w:lvl w:ilvl="8" w:tplc="0809001B" w:tentative="1">
      <w:start w:val="1"/>
      <w:numFmt w:val="lowerRoman"/>
      <w:lvlText w:val="%9."/>
      <w:lvlJc w:val="right"/>
      <w:pPr>
        <w:ind w:left="7274" w:hanging="180"/>
      </w:pPr>
    </w:lvl>
  </w:abstractNum>
  <w:abstractNum w:abstractNumId="27" w15:restartNumberingAfterBreak="0">
    <w:nsid w:val="70703F89"/>
    <w:multiLevelType w:val="hybridMultilevel"/>
    <w:tmpl w:val="6B4A8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7549D8"/>
    <w:multiLevelType w:val="multilevel"/>
    <w:tmpl w:val="566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A43EDD"/>
    <w:multiLevelType w:val="multilevel"/>
    <w:tmpl w:val="D00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1045E9"/>
    <w:multiLevelType w:val="multilevel"/>
    <w:tmpl w:val="656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305D21"/>
    <w:multiLevelType w:val="multilevel"/>
    <w:tmpl w:val="E7B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8363B5"/>
    <w:multiLevelType w:val="multilevel"/>
    <w:tmpl w:val="B632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246CCD"/>
    <w:multiLevelType w:val="multilevel"/>
    <w:tmpl w:val="669C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928464">
    <w:abstractNumId w:val="0"/>
  </w:num>
  <w:num w:numId="2" w16cid:durableId="937561109">
    <w:abstractNumId w:val="20"/>
  </w:num>
  <w:num w:numId="3" w16cid:durableId="923607301">
    <w:abstractNumId w:val="18"/>
  </w:num>
  <w:num w:numId="4" w16cid:durableId="1120031160">
    <w:abstractNumId w:val="26"/>
  </w:num>
  <w:num w:numId="5" w16cid:durableId="651057780">
    <w:abstractNumId w:val="4"/>
  </w:num>
  <w:num w:numId="6" w16cid:durableId="580137340">
    <w:abstractNumId w:val="2"/>
    <w:lvlOverride w:ilvl="0">
      <w:startOverride w:val="1"/>
    </w:lvlOverride>
  </w:num>
  <w:num w:numId="7" w16cid:durableId="117995040">
    <w:abstractNumId w:val="10"/>
    <w:lvlOverride w:ilvl="0">
      <w:startOverride w:val="1"/>
    </w:lvlOverride>
  </w:num>
  <w:num w:numId="8" w16cid:durableId="2114738836">
    <w:abstractNumId w:val="9"/>
    <w:lvlOverride w:ilvl="0">
      <w:startOverride w:val="1"/>
    </w:lvlOverride>
  </w:num>
  <w:num w:numId="9" w16cid:durableId="473108904">
    <w:abstractNumId w:val="32"/>
    <w:lvlOverride w:ilvl="0">
      <w:startOverride w:val="2"/>
    </w:lvlOverride>
  </w:num>
  <w:num w:numId="10" w16cid:durableId="571889516">
    <w:abstractNumId w:val="31"/>
  </w:num>
  <w:num w:numId="11" w16cid:durableId="1294408866">
    <w:abstractNumId w:val="21"/>
  </w:num>
  <w:num w:numId="12" w16cid:durableId="447050357">
    <w:abstractNumId w:val="29"/>
  </w:num>
  <w:num w:numId="13" w16cid:durableId="213854443">
    <w:abstractNumId w:val="11"/>
  </w:num>
  <w:num w:numId="14" w16cid:durableId="983774507">
    <w:abstractNumId w:val="17"/>
    <w:lvlOverride w:ilvl="0">
      <w:startOverride w:val="1"/>
    </w:lvlOverride>
  </w:num>
  <w:num w:numId="15" w16cid:durableId="1966347118">
    <w:abstractNumId w:val="33"/>
  </w:num>
  <w:num w:numId="16" w16cid:durableId="143744707">
    <w:abstractNumId w:val="1"/>
    <w:lvlOverride w:ilvl="0">
      <w:startOverride w:val="1"/>
    </w:lvlOverride>
  </w:num>
  <w:num w:numId="17" w16cid:durableId="1176534093">
    <w:abstractNumId w:val="30"/>
  </w:num>
  <w:num w:numId="18" w16cid:durableId="772749018">
    <w:abstractNumId w:val="12"/>
  </w:num>
  <w:num w:numId="19" w16cid:durableId="1764911788">
    <w:abstractNumId w:val="14"/>
  </w:num>
  <w:num w:numId="20" w16cid:durableId="1648431240">
    <w:abstractNumId w:val="27"/>
  </w:num>
  <w:num w:numId="21" w16cid:durableId="150830315">
    <w:abstractNumId w:val="13"/>
  </w:num>
  <w:num w:numId="22" w16cid:durableId="1511675485">
    <w:abstractNumId w:val="24"/>
  </w:num>
  <w:num w:numId="23" w16cid:durableId="804278790">
    <w:abstractNumId w:val="23"/>
  </w:num>
  <w:num w:numId="24" w16cid:durableId="1933123513">
    <w:abstractNumId w:val="28"/>
  </w:num>
  <w:num w:numId="25" w16cid:durableId="863326876">
    <w:abstractNumId w:val="15"/>
  </w:num>
  <w:num w:numId="26" w16cid:durableId="1525248276">
    <w:abstractNumId w:val="8"/>
  </w:num>
  <w:num w:numId="27" w16cid:durableId="1708681071">
    <w:abstractNumId w:val="3"/>
  </w:num>
  <w:num w:numId="28" w16cid:durableId="409238153">
    <w:abstractNumId w:val="10"/>
    <w:lvlOverride w:ilvl="0"/>
    <w:lvlOverride w:ilvl="1">
      <w:startOverride w:val="1"/>
    </w:lvlOverride>
  </w:num>
  <w:num w:numId="29" w16cid:durableId="1507136403">
    <w:abstractNumId w:val="6"/>
  </w:num>
  <w:num w:numId="30" w16cid:durableId="1389501506">
    <w:abstractNumId w:val="22"/>
  </w:num>
  <w:num w:numId="31" w16cid:durableId="233859021">
    <w:abstractNumId w:val="5"/>
  </w:num>
  <w:num w:numId="32" w16cid:durableId="94596221">
    <w:abstractNumId w:val="16"/>
  </w:num>
  <w:num w:numId="33" w16cid:durableId="293414388">
    <w:abstractNumId w:val="25"/>
  </w:num>
  <w:num w:numId="34" w16cid:durableId="1918048809">
    <w:abstractNumId w:val="19"/>
  </w:num>
  <w:num w:numId="35" w16cid:durableId="1760952837">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1E"/>
    <w:rsid w:val="0000116A"/>
    <w:rsid w:val="000021E0"/>
    <w:rsid w:val="000025D1"/>
    <w:rsid w:val="00002FE6"/>
    <w:rsid w:val="00003F52"/>
    <w:rsid w:val="00004666"/>
    <w:rsid w:val="000048D1"/>
    <w:rsid w:val="0000693B"/>
    <w:rsid w:val="00011B7D"/>
    <w:rsid w:val="00012A86"/>
    <w:rsid w:val="00013171"/>
    <w:rsid w:val="00013586"/>
    <w:rsid w:val="00014F8D"/>
    <w:rsid w:val="0001533B"/>
    <w:rsid w:val="00015A71"/>
    <w:rsid w:val="00015B93"/>
    <w:rsid w:val="00015D96"/>
    <w:rsid w:val="00017831"/>
    <w:rsid w:val="00020974"/>
    <w:rsid w:val="0002214A"/>
    <w:rsid w:val="000231AF"/>
    <w:rsid w:val="0002329A"/>
    <w:rsid w:val="00023EDB"/>
    <w:rsid w:val="00024092"/>
    <w:rsid w:val="00024C07"/>
    <w:rsid w:val="00026B91"/>
    <w:rsid w:val="00030346"/>
    <w:rsid w:val="0003092E"/>
    <w:rsid w:val="00030CC7"/>
    <w:rsid w:val="00030E64"/>
    <w:rsid w:val="00030EBD"/>
    <w:rsid w:val="000322A6"/>
    <w:rsid w:val="00032C0D"/>
    <w:rsid w:val="00033D92"/>
    <w:rsid w:val="00035E9C"/>
    <w:rsid w:val="000361F2"/>
    <w:rsid w:val="0004061C"/>
    <w:rsid w:val="0004164B"/>
    <w:rsid w:val="00043614"/>
    <w:rsid w:val="00044695"/>
    <w:rsid w:val="0004488F"/>
    <w:rsid w:val="000463A1"/>
    <w:rsid w:val="0004697F"/>
    <w:rsid w:val="00047FD6"/>
    <w:rsid w:val="0005012B"/>
    <w:rsid w:val="000508C3"/>
    <w:rsid w:val="00050910"/>
    <w:rsid w:val="00051F5C"/>
    <w:rsid w:val="00052EF0"/>
    <w:rsid w:val="000531E4"/>
    <w:rsid w:val="0005350F"/>
    <w:rsid w:val="00053F06"/>
    <w:rsid w:val="00054FC5"/>
    <w:rsid w:val="00055A8F"/>
    <w:rsid w:val="000568AE"/>
    <w:rsid w:val="0006184E"/>
    <w:rsid w:val="00061A5A"/>
    <w:rsid w:val="000628C4"/>
    <w:rsid w:val="00062D1E"/>
    <w:rsid w:val="00062D71"/>
    <w:rsid w:val="00063D03"/>
    <w:rsid w:val="000642F0"/>
    <w:rsid w:val="0006483E"/>
    <w:rsid w:val="00066506"/>
    <w:rsid w:val="00067082"/>
    <w:rsid w:val="00070838"/>
    <w:rsid w:val="00071A5B"/>
    <w:rsid w:val="00071D9A"/>
    <w:rsid w:val="00072010"/>
    <w:rsid w:val="000721AB"/>
    <w:rsid w:val="0007285A"/>
    <w:rsid w:val="0007294F"/>
    <w:rsid w:val="00072ACA"/>
    <w:rsid w:val="0007373E"/>
    <w:rsid w:val="00075F6C"/>
    <w:rsid w:val="00076025"/>
    <w:rsid w:val="00076E39"/>
    <w:rsid w:val="000779E4"/>
    <w:rsid w:val="00081D07"/>
    <w:rsid w:val="000846B2"/>
    <w:rsid w:val="00085EA8"/>
    <w:rsid w:val="00086F54"/>
    <w:rsid w:val="0008732D"/>
    <w:rsid w:val="00090574"/>
    <w:rsid w:val="00090C54"/>
    <w:rsid w:val="00090DB5"/>
    <w:rsid w:val="000915BB"/>
    <w:rsid w:val="00091760"/>
    <w:rsid w:val="000919F8"/>
    <w:rsid w:val="00093407"/>
    <w:rsid w:val="0009381D"/>
    <w:rsid w:val="00095EDC"/>
    <w:rsid w:val="00096BD9"/>
    <w:rsid w:val="000978D8"/>
    <w:rsid w:val="000A0CF7"/>
    <w:rsid w:val="000A11FA"/>
    <w:rsid w:val="000A1857"/>
    <w:rsid w:val="000A187D"/>
    <w:rsid w:val="000A1BAE"/>
    <w:rsid w:val="000A1BBA"/>
    <w:rsid w:val="000A2862"/>
    <w:rsid w:val="000A5427"/>
    <w:rsid w:val="000A5659"/>
    <w:rsid w:val="000A67EF"/>
    <w:rsid w:val="000A784E"/>
    <w:rsid w:val="000B00A0"/>
    <w:rsid w:val="000B03C3"/>
    <w:rsid w:val="000B2C72"/>
    <w:rsid w:val="000B2D79"/>
    <w:rsid w:val="000B4301"/>
    <w:rsid w:val="000B4E98"/>
    <w:rsid w:val="000B4F41"/>
    <w:rsid w:val="000B6927"/>
    <w:rsid w:val="000B74D6"/>
    <w:rsid w:val="000B78DC"/>
    <w:rsid w:val="000C3771"/>
    <w:rsid w:val="000C3B84"/>
    <w:rsid w:val="000C65F3"/>
    <w:rsid w:val="000C6A14"/>
    <w:rsid w:val="000C6C24"/>
    <w:rsid w:val="000C7073"/>
    <w:rsid w:val="000D10D8"/>
    <w:rsid w:val="000D2152"/>
    <w:rsid w:val="000D24C1"/>
    <w:rsid w:val="000D349A"/>
    <w:rsid w:val="000D3EE9"/>
    <w:rsid w:val="000D67FA"/>
    <w:rsid w:val="000E1364"/>
    <w:rsid w:val="000E352D"/>
    <w:rsid w:val="000E43B8"/>
    <w:rsid w:val="000E6212"/>
    <w:rsid w:val="000E714C"/>
    <w:rsid w:val="000E7DD6"/>
    <w:rsid w:val="000F0763"/>
    <w:rsid w:val="000F0C8A"/>
    <w:rsid w:val="000F1F2F"/>
    <w:rsid w:val="000F58EA"/>
    <w:rsid w:val="000F596A"/>
    <w:rsid w:val="000F5F97"/>
    <w:rsid w:val="000F7543"/>
    <w:rsid w:val="000F7BFA"/>
    <w:rsid w:val="0010178C"/>
    <w:rsid w:val="00103029"/>
    <w:rsid w:val="0010366D"/>
    <w:rsid w:val="0010441A"/>
    <w:rsid w:val="00106381"/>
    <w:rsid w:val="00106607"/>
    <w:rsid w:val="001076C5"/>
    <w:rsid w:val="00107712"/>
    <w:rsid w:val="00110A50"/>
    <w:rsid w:val="00111444"/>
    <w:rsid w:val="00112432"/>
    <w:rsid w:val="00112A85"/>
    <w:rsid w:val="0011403B"/>
    <w:rsid w:val="001166C8"/>
    <w:rsid w:val="001178E5"/>
    <w:rsid w:val="00121F5F"/>
    <w:rsid w:val="001245A3"/>
    <w:rsid w:val="0012463F"/>
    <w:rsid w:val="00125C8C"/>
    <w:rsid w:val="00127693"/>
    <w:rsid w:val="001308F1"/>
    <w:rsid w:val="00130BB3"/>
    <w:rsid w:val="00132137"/>
    <w:rsid w:val="00133E95"/>
    <w:rsid w:val="001345AB"/>
    <w:rsid w:val="001349BA"/>
    <w:rsid w:val="00135399"/>
    <w:rsid w:val="001353C4"/>
    <w:rsid w:val="00135CC5"/>
    <w:rsid w:val="00137EAF"/>
    <w:rsid w:val="001413E6"/>
    <w:rsid w:val="0014143E"/>
    <w:rsid w:val="00141490"/>
    <w:rsid w:val="0014246E"/>
    <w:rsid w:val="00142BA6"/>
    <w:rsid w:val="001439F4"/>
    <w:rsid w:val="00143D72"/>
    <w:rsid w:val="0014575F"/>
    <w:rsid w:val="00150296"/>
    <w:rsid w:val="00153E21"/>
    <w:rsid w:val="00155E1E"/>
    <w:rsid w:val="00157422"/>
    <w:rsid w:val="00157DF6"/>
    <w:rsid w:val="0016011B"/>
    <w:rsid w:val="00160846"/>
    <w:rsid w:val="00160B11"/>
    <w:rsid w:val="001622AD"/>
    <w:rsid w:val="00162418"/>
    <w:rsid w:val="00162531"/>
    <w:rsid w:val="00163761"/>
    <w:rsid w:val="001642B8"/>
    <w:rsid w:val="00165985"/>
    <w:rsid w:val="00170960"/>
    <w:rsid w:val="00174633"/>
    <w:rsid w:val="00174BBC"/>
    <w:rsid w:val="00175E4D"/>
    <w:rsid w:val="001764BC"/>
    <w:rsid w:val="00176AD8"/>
    <w:rsid w:val="0018045C"/>
    <w:rsid w:val="001827ED"/>
    <w:rsid w:val="00182BE1"/>
    <w:rsid w:val="0018348E"/>
    <w:rsid w:val="00184B62"/>
    <w:rsid w:val="0018533F"/>
    <w:rsid w:val="001877F6"/>
    <w:rsid w:val="00190397"/>
    <w:rsid w:val="00190C42"/>
    <w:rsid w:val="00191B5A"/>
    <w:rsid w:val="00191DB2"/>
    <w:rsid w:val="001925E2"/>
    <w:rsid w:val="001943A8"/>
    <w:rsid w:val="001A0020"/>
    <w:rsid w:val="001A2915"/>
    <w:rsid w:val="001A3A41"/>
    <w:rsid w:val="001A6156"/>
    <w:rsid w:val="001B09D6"/>
    <w:rsid w:val="001B2F63"/>
    <w:rsid w:val="001B2F72"/>
    <w:rsid w:val="001B33EC"/>
    <w:rsid w:val="001B3C65"/>
    <w:rsid w:val="001B5B46"/>
    <w:rsid w:val="001B5FE7"/>
    <w:rsid w:val="001B6FF9"/>
    <w:rsid w:val="001B7917"/>
    <w:rsid w:val="001B7998"/>
    <w:rsid w:val="001C0DF2"/>
    <w:rsid w:val="001C18FD"/>
    <w:rsid w:val="001C3A7B"/>
    <w:rsid w:val="001C4764"/>
    <w:rsid w:val="001C4D23"/>
    <w:rsid w:val="001C4D92"/>
    <w:rsid w:val="001C5387"/>
    <w:rsid w:val="001C5D30"/>
    <w:rsid w:val="001C5D75"/>
    <w:rsid w:val="001C79AE"/>
    <w:rsid w:val="001D2E51"/>
    <w:rsid w:val="001D306C"/>
    <w:rsid w:val="001D3B6B"/>
    <w:rsid w:val="001D490E"/>
    <w:rsid w:val="001D61D2"/>
    <w:rsid w:val="001D64D8"/>
    <w:rsid w:val="001D67BE"/>
    <w:rsid w:val="001D6C6A"/>
    <w:rsid w:val="001D7BD1"/>
    <w:rsid w:val="001E0210"/>
    <w:rsid w:val="001E1027"/>
    <w:rsid w:val="001E1566"/>
    <w:rsid w:val="001E20C2"/>
    <w:rsid w:val="001E3068"/>
    <w:rsid w:val="001E307D"/>
    <w:rsid w:val="001E328C"/>
    <w:rsid w:val="001E33B0"/>
    <w:rsid w:val="001E3616"/>
    <w:rsid w:val="001E36B1"/>
    <w:rsid w:val="001E3CC7"/>
    <w:rsid w:val="001E46E9"/>
    <w:rsid w:val="001F053B"/>
    <w:rsid w:val="001F2D86"/>
    <w:rsid w:val="001F3995"/>
    <w:rsid w:val="001F403F"/>
    <w:rsid w:val="001F42E4"/>
    <w:rsid w:val="001F4313"/>
    <w:rsid w:val="001F62A8"/>
    <w:rsid w:val="001F7700"/>
    <w:rsid w:val="00201851"/>
    <w:rsid w:val="00201BE8"/>
    <w:rsid w:val="00202110"/>
    <w:rsid w:val="002027CA"/>
    <w:rsid w:val="002041FA"/>
    <w:rsid w:val="00205239"/>
    <w:rsid w:val="00205254"/>
    <w:rsid w:val="00206FCE"/>
    <w:rsid w:val="002079E1"/>
    <w:rsid w:val="00207F4C"/>
    <w:rsid w:val="00211512"/>
    <w:rsid w:val="002164FF"/>
    <w:rsid w:val="00216615"/>
    <w:rsid w:val="00217E49"/>
    <w:rsid w:val="0022128D"/>
    <w:rsid w:val="002217A8"/>
    <w:rsid w:val="00222123"/>
    <w:rsid w:val="00222826"/>
    <w:rsid w:val="002234D8"/>
    <w:rsid w:val="0022355B"/>
    <w:rsid w:val="002241D3"/>
    <w:rsid w:val="00224E6F"/>
    <w:rsid w:val="0022547D"/>
    <w:rsid w:val="0022578A"/>
    <w:rsid w:val="00226867"/>
    <w:rsid w:val="00230A5A"/>
    <w:rsid w:val="00231139"/>
    <w:rsid w:val="0023124E"/>
    <w:rsid w:val="00231566"/>
    <w:rsid w:val="0023254A"/>
    <w:rsid w:val="00232921"/>
    <w:rsid w:val="00233B0C"/>
    <w:rsid w:val="0023598E"/>
    <w:rsid w:val="002376F9"/>
    <w:rsid w:val="00240EFE"/>
    <w:rsid w:val="00241107"/>
    <w:rsid w:val="002411E6"/>
    <w:rsid w:val="0024229A"/>
    <w:rsid w:val="00243811"/>
    <w:rsid w:val="00246597"/>
    <w:rsid w:val="002501EF"/>
    <w:rsid w:val="002516B8"/>
    <w:rsid w:val="002517CC"/>
    <w:rsid w:val="00251B37"/>
    <w:rsid w:val="002562B1"/>
    <w:rsid w:val="0025641E"/>
    <w:rsid w:val="00256C7E"/>
    <w:rsid w:val="0026215B"/>
    <w:rsid w:val="00263698"/>
    <w:rsid w:val="002647AB"/>
    <w:rsid w:val="0026627F"/>
    <w:rsid w:val="0026662A"/>
    <w:rsid w:val="002666CB"/>
    <w:rsid w:val="002669D5"/>
    <w:rsid w:val="002704B3"/>
    <w:rsid w:val="00270533"/>
    <w:rsid w:val="00270904"/>
    <w:rsid w:val="00270C8F"/>
    <w:rsid w:val="00271344"/>
    <w:rsid w:val="00271D13"/>
    <w:rsid w:val="00272175"/>
    <w:rsid w:val="00273BFB"/>
    <w:rsid w:val="002740F6"/>
    <w:rsid w:val="002745C8"/>
    <w:rsid w:val="00277109"/>
    <w:rsid w:val="00280F1C"/>
    <w:rsid w:val="00285824"/>
    <w:rsid w:val="00286147"/>
    <w:rsid w:val="00286A6C"/>
    <w:rsid w:val="00287DBD"/>
    <w:rsid w:val="00290008"/>
    <w:rsid w:val="00293062"/>
    <w:rsid w:val="0029338F"/>
    <w:rsid w:val="00294043"/>
    <w:rsid w:val="00294FE5"/>
    <w:rsid w:val="0029571E"/>
    <w:rsid w:val="00295F53"/>
    <w:rsid w:val="0029607E"/>
    <w:rsid w:val="002965A9"/>
    <w:rsid w:val="002A008D"/>
    <w:rsid w:val="002A0145"/>
    <w:rsid w:val="002A14DC"/>
    <w:rsid w:val="002A20EE"/>
    <w:rsid w:val="002A2B17"/>
    <w:rsid w:val="002A34DB"/>
    <w:rsid w:val="002A6936"/>
    <w:rsid w:val="002A70D4"/>
    <w:rsid w:val="002B0F79"/>
    <w:rsid w:val="002B2DCC"/>
    <w:rsid w:val="002B319D"/>
    <w:rsid w:val="002B4B74"/>
    <w:rsid w:val="002B5C8A"/>
    <w:rsid w:val="002B60BA"/>
    <w:rsid w:val="002B7517"/>
    <w:rsid w:val="002C0109"/>
    <w:rsid w:val="002C11AC"/>
    <w:rsid w:val="002C1F0B"/>
    <w:rsid w:val="002C2FC4"/>
    <w:rsid w:val="002C3A4D"/>
    <w:rsid w:val="002C4164"/>
    <w:rsid w:val="002C422F"/>
    <w:rsid w:val="002C4C85"/>
    <w:rsid w:val="002C536B"/>
    <w:rsid w:val="002C5F07"/>
    <w:rsid w:val="002C6701"/>
    <w:rsid w:val="002C75CF"/>
    <w:rsid w:val="002D09BA"/>
    <w:rsid w:val="002D1262"/>
    <w:rsid w:val="002D1692"/>
    <w:rsid w:val="002D179B"/>
    <w:rsid w:val="002D3D52"/>
    <w:rsid w:val="002D52C5"/>
    <w:rsid w:val="002D6869"/>
    <w:rsid w:val="002D73A8"/>
    <w:rsid w:val="002D7BC1"/>
    <w:rsid w:val="002E13E3"/>
    <w:rsid w:val="002E17FC"/>
    <w:rsid w:val="002E1B8E"/>
    <w:rsid w:val="002E3E0C"/>
    <w:rsid w:val="002E60DF"/>
    <w:rsid w:val="002F014A"/>
    <w:rsid w:val="002F03E9"/>
    <w:rsid w:val="002F0C2C"/>
    <w:rsid w:val="002F0E44"/>
    <w:rsid w:val="002F23B5"/>
    <w:rsid w:val="002F2B7E"/>
    <w:rsid w:val="002F3A0E"/>
    <w:rsid w:val="002F5431"/>
    <w:rsid w:val="002F567C"/>
    <w:rsid w:val="002F6562"/>
    <w:rsid w:val="002F683A"/>
    <w:rsid w:val="002F68EB"/>
    <w:rsid w:val="002F766D"/>
    <w:rsid w:val="00300224"/>
    <w:rsid w:val="00300E2E"/>
    <w:rsid w:val="003012E2"/>
    <w:rsid w:val="003019CF"/>
    <w:rsid w:val="00301CBE"/>
    <w:rsid w:val="00301CFD"/>
    <w:rsid w:val="003020D7"/>
    <w:rsid w:val="00302901"/>
    <w:rsid w:val="00303A3D"/>
    <w:rsid w:val="0030418C"/>
    <w:rsid w:val="00304762"/>
    <w:rsid w:val="00304E2F"/>
    <w:rsid w:val="00305C7E"/>
    <w:rsid w:val="0030611C"/>
    <w:rsid w:val="00306C9A"/>
    <w:rsid w:val="00313400"/>
    <w:rsid w:val="003143A3"/>
    <w:rsid w:val="00315702"/>
    <w:rsid w:val="003176AA"/>
    <w:rsid w:val="0032008E"/>
    <w:rsid w:val="0032073F"/>
    <w:rsid w:val="003208B5"/>
    <w:rsid w:val="00321775"/>
    <w:rsid w:val="0032273C"/>
    <w:rsid w:val="00322D5F"/>
    <w:rsid w:val="00322EAD"/>
    <w:rsid w:val="00322EEB"/>
    <w:rsid w:val="00322F8D"/>
    <w:rsid w:val="00326AB7"/>
    <w:rsid w:val="00326DCF"/>
    <w:rsid w:val="00327F6C"/>
    <w:rsid w:val="00331131"/>
    <w:rsid w:val="00331481"/>
    <w:rsid w:val="0033280A"/>
    <w:rsid w:val="00332D58"/>
    <w:rsid w:val="003330D4"/>
    <w:rsid w:val="0033357C"/>
    <w:rsid w:val="00333A9E"/>
    <w:rsid w:val="0033516A"/>
    <w:rsid w:val="003374B5"/>
    <w:rsid w:val="00340CDE"/>
    <w:rsid w:val="003431D7"/>
    <w:rsid w:val="00344056"/>
    <w:rsid w:val="0034499A"/>
    <w:rsid w:val="00344DCD"/>
    <w:rsid w:val="003456F5"/>
    <w:rsid w:val="00346460"/>
    <w:rsid w:val="003464C5"/>
    <w:rsid w:val="00347599"/>
    <w:rsid w:val="003500D2"/>
    <w:rsid w:val="00350418"/>
    <w:rsid w:val="00351401"/>
    <w:rsid w:val="003522F7"/>
    <w:rsid w:val="00352EF7"/>
    <w:rsid w:val="00353A7B"/>
    <w:rsid w:val="00354856"/>
    <w:rsid w:val="00362B25"/>
    <w:rsid w:val="00363CAF"/>
    <w:rsid w:val="00365868"/>
    <w:rsid w:val="00366C86"/>
    <w:rsid w:val="00366F11"/>
    <w:rsid w:val="00370318"/>
    <w:rsid w:val="003713D9"/>
    <w:rsid w:val="00371B57"/>
    <w:rsid w:val="00371EE4"/>
    <w:rsid w:val="00371FCE"/>
    <w:rsid w:val="00372431"/>
    <w:rsid w:val="00374174"/>
    <w:rsid w:val="00375CF7"/>
    <w:rsid w:val="00376C34"/>
    <w:rsid w:val="003802B3"/>
    <w:rsid w:val="0038095E"/>
    <w:rsid w:val="00381F0F"/>
    <w:rsid w:val="0038267A"/>
    <w:rsid w:val="00383D9F"/>
    <w:rsid w:val="00385CF9"/>
    <w:rsid w:val="00392DE7"/>
    <w:rsid w:val="00393D2E"/>
    <w:rsid w:val="00394C43"/>
    <w:rsid w:val="003954C8"/>
    <w:rsid w:val="003959EB"/>
    <w:rsid w:val="003964DA"/>
    <w:rsid w:val="00396D75"/>
    <w:rsid w:val="003973FB"/>
    <w:rsid w:val="00397C23"/>
    <w:rsid w:val="003A0E1E"/>
    <w:rsid w:val="003A2286"/>
    <w:rsid w:val="003A228E"/>
    <w:rsid w:val="003A265B"/>
    <w:rsid w:val="003A3A82"/>
    <w:rsid w:val="003A3BFE"/>
    <w:rsid w:val="003A3F1D"/>
    <w:rsid w:val="003A6AD1"/>
    <w:rsid w:val="003B0039"/>
    <w:rsid w:val="003B0404"/>
    <w:rsid w:val="003B0C27"/>
    <w:rsid w:val="003B12EB"/>
    <w:rsid w:val="003B15EE"/>
    <w:rsid w:val="003B1AD9"/>
    <w:rsid w:val="003B1C36"/>
    <w:rsid w:val="003B3261"/>
    <w:rsid w:val="003B3DBF"/>
    <w:rsid w:val="003B4218"/>
    <w:rsid w:val="003B49CD"/>
    <w:rsid w:val="003B4C23"/>
    <w:rsid w:val="003B5A3A"/>
    <w:rsid w:val="003B5F98"/>
    <w:rsid w:val="003B6463"/>
    <w:rsid w:val="003B66CA"/>
    <w:rsid w:val="003B7CAE"/>
    <w:rsid w:val="003B7F5C"/>
    <w:rsid w:val="003C0A4B"/>
    <w:rsid w:val="003C12C9"/>
    <w:rsid w:val="003C2086"/>
    <w:rsid w:val="003C2449"/>
    <w:rsid w:val="003C276D"/>
    <w:rsid w:val="003C2B50"/>
    <w:rsid w:val="003C35E1"/>
    <w:rsid w:val="003C464D"/>
    <w:rsid w:val="003C4CBA"/>
    <w:rsid w:val="003C6309"/>
    <w:rsid w:val="003C63A7"/>
    <w:rsid w:val="003D01F1"/>
    <w:rsid w:val="003D0DBD"/>
    <w:rsid w:val="003D1B4E"/>
    <w:rsid w:val="003D41AE"/>
    <w:rsid w:val="003D55D2"/>
    <w:rsid w:val="003D561B"/>
    <w:rsid w:val="003D710A"/>
    <w:rsid w:val="003D75C0"/>
    <w:rsid w:val="003D76FB"/>
    <w:rsid w:val="003D7B3E"/>
    <w:rsid w:val="003E1E77"/>
    <w:rsid w:val="003E23C3"/>
    <w:rsid w:val="003E3DAA"/>
    <w:rsid w:val="003E4064"/>
    <w:rsid w:val="003E4F90"/>
    <w:rsid w:val="003E52CD"/>
    <w:rsid w:val="003F041F"/>
    <w:rsid w:val="003F2408"/>
    <w:rsid w:val="003F27BB"/>
    <w:rsid w:val="003F2BA5"/>
    <w:rsid w:val="003F3D4C"/>
    <w:rsid w:val="003F4064"/>
    <w:rsid w:val="003F4846"/>
    <w:rsid w:val="003F4E36"/>
    <w:rsid w:val="003F4F1E"/>
    <w:rsid w:val="003F4FF6"/>
    <w:rsid w:val="003F5CE5"/>
    <w:rsid w:val="003F76D9"/>
    <w:rsid w:val="0040228E"/>
    <w:rsid w:val="004034A0"/>
    <w:rsid w:val="00404F73"/>
    <w:rsid w:val="004056F4"/>
    <w:rsid w:val="00405FFC"/>
    <w:rsid w:val="00406B64"/>
    <w:rsid w:val="00406BCF"/>
    <w:rsid w:val="00411C0B"/>
    <w:rsid w:val="0041233B"/>
    <w:rsid w:val="0041421B"/>
    <w:rsid w:val="0041539F"/>
    <w:rsid w:val="00415A3F"/>
    <w:rsid w:val="00417B28"/>
    <w:rsid w:val="00421B25"/>
    <w:rsid w:val="004237DA"/>
    <w:rsid w:val="004241A3"/>
    <w:rsid w:val="0042477C"/>
    <w:rsid w:val="00425231"/>
    <w:rsid w:val="004257FC"/>
    <w:rsid w:val="004260CA"/>
    <w:rsid w:val="004268C0"/>
    <w:rsid w:val="004271B0"/>
    <w:rsid w:val="00427815"/>
    <w:rsid w:val="00432FC3"/>
    <w:rsid w:val="00433330"/>
    <w:rsid w:val="0043345C"/>
    <w:rsid w:val="00437169"/>
    <w:rsid w:val="0043795A"/>
    <w:rsid w:val="004404C2"/>
    <w:rsid w:val="00440717"/>
    <w:rsid w:val="004412E2"/>
    <w:rsid w:val="004434E6"/>
    <w:rsid w:val="00443886"/>
    <w:rsid w:val="00445225"/>
    <w:rsid w:val="0044525B"/>
    <w:rsid w:val="00445E1B"/>
    <w:rsid w:val="00450F39"/>
    <w:rsid w:val="0045110F"/>
    <w:rsid w:val="00452745"/>
    <w:rsid w:val="00452FD6"/>
    <w:rsid w:val="00453355"/>
    <w:rsid w:val="004547F8"/>
    <w:rsid w:val="00457878"/>
    <w:rsid w:val="004611DA"/>
    <w:rsid w:val="00463C33"/>
    <w:rsid w:val="00464CF9"/>
    <w:rsid w:val="00465279"/>
    <w:rsid w:val="00470F88"/>
    <w:rsid w:val="00471046"/>
    <w:rsid w:val="00472C20"/>
    <w:rsid w:val="00472CA9"/>
    <w:rsid w:val="004742EB"/>
    <w:rsid w:val="00474D93"/>
    <w:rsid w:val="0047518D"/>
    <w:rsid w:val="00475A2B"/>
    <w:rsid w:val="0048026E"/>
    <w:rsid w:val="00481815"/>
    <w:rsid w:val="0048187C"/>
    <w:rsid w:val="00481A38"/>
    <w:rsid w:val="00484886"/>
    <w:rsid w:val="004848A6"/>
    <w:rsid w:val="004860FA"/>
    <w:rsid w:val="004867CD"/>
    <w:rsid w:val="0048696A"/>
    <w:rsid w:val="00490449"/>
    <w:rsid w:val="00491C81"/>
    <w:rsid w:val="00491C8E"/>
    <w:rsid w:val="004922F4"/>
    <w:rsid w:val="00492C5C"/>
    <w:rsid w:val="004941E3"/>
    <w:rsid w:val="00494B6E"/>
    <w:rsid w:val="00494E98"/>
    <w:rsid w:val="004957FF"/>
    <w:rsid w:val="00496D5D"/>
    <w:rsid w:val="00497218"/>
    <w:rsid w:val="004A1D22"/>
    <w:rsid w:val="004A241E"/>
    <w:rsid w:val="004A292B"/>
    <w:rsid w:val="004A3DDA"/>
    <w:rsid w:val="004A4CF4"/>
    <w:rsid w:val="004A57BB"/>
    <w:rsid w:val="004A5926"/>
    <w:rsid w:val="004B1EE1"/>
    <w:rsid w:val="004B39EA"/>
    <w:rsid w:val="004B3D61"/>
    <w:rsid w:val="004C11B8"/>
    <w:rsid w:val="004C13F1"/>
    <w:rsid w:val="004C1957"/>
    <w:rsid w:val="004C2F45"/>
    <w:rsid w:val="004C3B90"/>
    <w:rsid w:val="004C3DA8"/>
    <w:rsid w:val="004C4A2A"/>
    <w:rsid w:val="004C5289"/>
    <w:rsid w:val="004C6A09"/>
    <w:rsid w:val="004C7320"/>
    <w:rsid w:val="004D10F5"/>
    <w:rsid w:val="004D2943"/>
    <w:rsid w:val="004D2B68"/>
    <w:rsid w:val="004D365E"/>
    <w:rsid w:val="004D3954"/>
    <w:rsid w:val="004D5635"/>
    <w:rsid w:val="004D618A"/>
    <w:rsid w:val="004D69D6"/>
    <w:rsid w:val="004D6B26"/>
    <w:rsid w:val="004D78F8"/>
    <w:rsid w:val="004E023F"/>
    <w:rsid w:val="004E0A02"/>
    <w:rsid w:val="004E1886"/>
    <w:rsid w:val="004E1F80"/>
    <w:rsid w:val="004E2113"/>
    <w:rsid w:val="004E26D3"/>
    <w:rsid w:val="004E2730"/>
    <w:rsid w:val="004E3DDB"/>
    <w:rsid w:val="004E427C"/>
    <w:rsid w:val="004E4FEE"/>
    <w:rsid w:val="004E7E45"/>
    <w:rsid w:val="004F012F"/>
    <w:rsid w:val="004F0C87"/>
    <w:rsid w:val="004F2CE5"/>
    <w:rsid w:val="004F355C"/>
    <w:rsid w:val="004F3C3E"/>
    <w:rsid w:val="004F408B"/>
    <w:rsid w:val="004F4233"/>
    <w:rsid w:val="004F450F"/>
    <w:rsid w:val="004F487A"/>
    <w:rsid w:val="004F4E70"/>
    <w:rsid w:val="004F4E8F"/>
    <w:rsid w:val="004F6BD9"/>
    <w:rsid w:val="004F7427"/>
    <w:rsid w:val="004F7FBB"/>
    <w:rsid w:val="00500CBA"/>
    <w:rsid w:val="00500E46"/>
    <w:rsid w:val="00502F82"/>
    <w:rsid w:val="00503703"/>
    <w:rsid w:val="005037B9"/>
    <w:rsid w:val="00503931"/>
    <w:rsid w:val="005045A9"/>
    <w:rsid w:val="005065BD"/>
    <w:rsid w:val="00506C37"/>
    <w:rsid w:val="0050774C"/>
    <w:rsid w:val="00507C00"/>
    <w:rsid w:val="0051053B"/>
    <w:rsid w:val="0051086E"/>
    <w:rsid w:val="00510B67"/>
    <w:rsid w:val="0051305E"/>
    <w:rsid w:val="0051375F"/>
    <w:rsid w:val="00514BDD"/>
    <w:rsid w:val="0051510F"/>
    <w:rsid w:val="005171BC"/>
    <w:rsid w:val="00517B02"/>
    <w:rsid w:val="00517BDF"/>
    <w:rsid w:val="005212BC"/>
    <w:rsid w:val="00523D39"/>
    <w:rsid w:val="005241E0"/>
    <w:rsid w:val="00524406"/>
    <w:rsid w:val="005245E4"/>
    <w:rsid w:val="00524BE2"/>
    <w:rsid w:val="005257F1"/>
    <w:rsid w:val="0052653D"/>
    <w:rsid w:val="00526954"/>
    <w:rsid w:val="00527B68"/>
    <w:rsid w:val="00527DEE"/>
    <w:rsid w:val="00531C64"/>
    <w:rsid w:val="005321C6"/>
    <w:rsid w:val="00533A83"/>
    <w:rsid w:val="00533E99"/>
    <w:rsid w:val="00533EC5"/>
    <w:rsid w:val="0053412E"/>
    <w:rsid w:val="00534AB7"/>
    <w:rsid w:val="00535436"/>
    <w:rsid w:val="00537C18"/>
    <w:rsid w:val="00541003"/>
    <w:rsid w:val="0054267A"/>
    <w:rsid w:val="00542E57"/>
    <w:rsid w:val="00543700"/>
    <w:rsid w:val="005445FF"/>
    <w:rsid w:val="00544A10"/>
    <w:rsid w:val="00545551"/>
    <w:rsid w:val="00545C45"/>
    <w:rsid w:val="00554D87"/>
    <w:rsid w:val="0055520E"/>
    <w:rsid w:val="00556C42"/>
    <w:rsid w:val="00556EB3"/>
    <w:rsid w:val="00560D62"/>
    <w:rsid w:val="0056163E"/>
    <w:rsid w:val="0056304B"/>
    <w:rsid w:val="0056397B"/>
    <w:rsid w:val="00565352"/>
    <w:rsid w:val="00565C42"/>
    <w:rsid w:val="005673BF"/>
    <w:rsid w:val="00572F34"/>
    <w:rsid w:val="005732CF"/>
    <w:rsid w:val="005748BA"/>
    <w:rsid w:val="005756DE"/>
    <w:rsid w:val="00576422"/>
    <w:rsid w:val="005772A7"/>
    <w:rsid w:val="005806DC"/>
    <w:rsid w:val="00581CD8"/>
    <w:rsid w:val="00582FD3"/>
    <w:rsid w:val="00583AD8"/>
    <w:rsid w:val="005853F1"/>
    <w:rsid w:val="005859A8"/>
    <w:rsid w:val="00585DF3"/>
    <w:rsid w:val="00585F6C"/>
    <w:rsid w:val="00586B02"/>
    <w:rsid w:val="005876D3"/>
    <w:rsid w:val="00587B35"/>
    <w:rsid w:val="00590701"/>
    <w:rsid w:val="00592305"/>
    <w:rsid w:val="00592970"/>
    <w:rsid w:val="00592DD5"/>
    <w:rsid w:val="0059325C"/>
    <w:rsid w:val="0059353B"/>
    <w:rsid w:val="005939FC"/>
    <w:rsid w:val="00594F28"/>
    <w:rsid w:val="005A1E64"/>
    <w:rsid w:val="005A3A36"/>
    <w:rsid w:val="005A44B1"/>
    <w:rsid w:val="005A5F00"/>
    <w:rsid w:val="005B2E19"/>
    <w:rsid w:val="005B2FD1"/>
    <w:rsid w:val="005B4687"/>
    <w:rsid w:val="005B6EF5"/>
    <w:rsid w:val="005B730D"/>
    <w:rsid w:val="005B7A5D"/>
    <w:rsid w:val="005C24F0"/>
    <w:rsid w:val="005C27EC"/>
    <w:rsid w:val="005C300A"/>
    <w:rsid w:val="005C507C"/>
    <w:rsid w:val="005C5984"/>
    <w:rsid w:val="005C695E"/>
    <w:rsid w:val="005C6FC2"/>
    <w:rsid w:val="005D062B"/>
    <w:rsid w:val="005D1966"/>
    <w:rsid w:val="005D21AF"/>
    <w:rsid w:val="005D2572"/>
    <w:rsid w:val="005D2B75"/>
    <w:rsid w:val="005D3696"/>
    <w:rsid w:val="005D5034"/>
    <w:rsid w:val="005D51C0"/>
    <w:rsid w:val="005D56CA"/>
    <w:rsid w:val="005E0676"/>
    <w:rsid w:val="005E0E06"/>
    <w:rsid w:val="005E3E83"/>
    <w:rsid w:val="005E4967"/>
    <w:rsid w:val="005E541D"/>
    <w:rsid w:val="005F060B"/>
    <w:rsid w:val="005F0A8B"/>
    <w:rsid w:val="005F0C7E"/>
    <w:rsid w:val="005F1457"/>
    <w:rsid w:val="005F1730"/>
    <w:rsid w:val="005F1912"/>
    <w:rsid w:val="005F2AFD"/>
    <w:rsid w:val="005F3222"/>
    <w:rsid w:val="005F4228"/>
    <w:rsid w:val="005F595F"/>
    <w:rsid w:val="005F5E80"/>
    <w:rsid w:val="005F6009"/>
    <w:rsid w:val="005F64CD"/>
    <w:rsid w:val="005F665A"/>
    <w:rsid w:val="005F72AC"/>
    <w:rsid w:val="00600280"/>
    <w:rsid w:val="006013AA"/>
    <w:rsid w:val="00604A24"/>
    <w:rsid w:val="00605DAA"/>
    <w:rsid w:val="00612BB7"/>
    <w:rsid w:val="00615BE0"/>
    <w:rsid w:val="00616FCA"/>
    <w:rsid w:val="006173BE"/>
    <w:rsid w:val="00617AE1"/>
    <w:rsid w:val="00617B82"/>
    <w:rsid w:val="006214F9"/>
    <w:rsid w:val="00621CE8"/>
    <w:rsid w:val="0062285B"/>
    <w:rsid w:val="00623C9B"/>
    <w:rsid w:val="0062406D"/>
    <w:rsid w:val="0062498B"/>
    <w:rsid w:val="0062593D"/>
    <w:rsid w:val="00626482"/>
    <w:rsid w:val="0062781A"/>
    <w:rsid w:val="0062786E"/>
    <w:rsid w:val="00627B22"/>
    <w:rsid w:val="00630469"/>
    <w:rsid w:val="0063122E"/>
    <w:rsid w:val="00631E33"/>
    <w:rsid w:val="006334C7"/>
    <w:rsid w:val="00633EB1"/>
    <w:rsid w:val="00634A04"/>
    <w:rsid w:val="00634BBB"/>
    <w:rsid w:val="00634D5D"/>
    <w:rsid w:val="00635595"/>
    <w:rsid w:val="006355BF"/>
    <w:rsid w:val="00637E12"/>
    <w:rsid w:val="00637FE7"/>
    <w:rsid w:val="006404DB"/>
    <w:rsid w:val="0064065E"/>
    <w:rsid w:val="006411D2"/>
    <w:rsid w:val="00641D5F"/>
    <w:rsid w:val="006420BC"/>
    <w:rsid w:val="00643CAA"/>
    <w:rsid w:val="006440C3"/>
    <w:rsid w:val="006440D2"/>
    <w:rsid w:val="00644465"/>
    <w:rsid w:val="00644C33"/>
    <w:rsid w:val="0064609C"/>
    <w:rsid w:val="00646DB2"/>
    <w:rsid w:val="0065026E"/>
    <w:rsid w:val="00650795"/>
    <w:rsid w:val="00650F79"/>
    <w:rsid w:val="00653D74"/>
    <w:rsid w:val="00657E22"/>
    <w:rsid w:val="00657E7F"/>
    <w:rsid w:val="006608BE"/>
    <w:rsid w:val="0066155C"/>
    <w:rsid w:val="00661F22"/>
    <w:rsid w:val="0066451F"/>
    <w:rsid w:val="0066647B"/>
    <w:rsid w:val="006715EA"/>
    <w:rsid w:val="0067233F"/>
    <w:rsid w:val="006724E2"/>
    <w:rsid w:val="006729DC"/>
    <w:rsid w:val="006737BA"/>
    <w:rsid w:val="00673D51"/>
    <w:rsid w:val="006746B7"/>
    <w:rsid w:val="00674748"/>
    <w:rsid w:val="00674C90"/>
    <w:rsid w:val="006751EC"/>
    <w:rsid w:val="00675B18"/>
    <w:rsid w:val="006760A4"/>
    <w:rsid w:val="00680BD0"/>
    <w:rsid w:val="006815B9"/>
    <w:rsid w:val="0068192A"/>
    <w:rsid w:val="00682C21"/>
    <w:rsid w:val="00683C55"/>
    <w:rsid w:val="00684044"/>
    <w:rsid w:val="0068405B"/>
    <w:rsid w:val="006865F2"/>
    <w:rsid w:val="00687648"/>
    <w:rsid w:val="00687D16"/>
    <w:rsid w:val="00687E60"/>
    <w:rsid w:val="00691D4B"/>
    <w:rsid w:val="00692A0A"/>
    <w:rsid w:val="00696700"/>
    <w:rsid w:val="006A042D"/>
    <w:rsid w:val="006A0ABB"/>
    <w:rsid w:val="006A1A00"/>
    <w:rsid w:val="006A2074"/>
    <w:rsid w:val="006A3302"/>
    <w:rsid w:val="006A5704"/>
    <w:rsid w:val="006A6D24"/>
    <w:rsid w:val="006A6F98"/>
    <w:rsid w:val="006A7873"/>
    <w:rsid w:val="006B1442"/>
    <w:rsid w:val="006B25D7"/>
    <w:rsid w:val="006B3971"/>
    <w:rsid w:val="006B5661"/>
    <w:rsid w:val="006B5A75"/>
    <w:rsid w:val="006B5F93"/>
    <w:rsid w:val="006B6C59"/>
    <w:rsid w:val="006B7328"/>
    <w:rsid w:val="006B7A12"/>
    <w:rsid w:val="006C12F7"/>
    <w:rsid w:val="006C1DB8"/>
    <w:rsid w:val="006C318E"/>
    <w:rsid w:val="006C39C1"/>
    <w:rsid w:val="006C3D09"/>
    <w:rsid w:val="006C421C"/>
    <w:rsid w:val="006C4E98"/>
    <w:rsid w:val="006C72A6"/>
    <w:rsid w:val="006D2C4D"/>
    <w:rsid w:val="006D2ED7"/>
    <w:rsid w:val="006D3AEC"/>
    <w:rsid w:val="006D5545"/>
    <w:rsid w:val="006D5F57"/>
    <w:rsid w:val="006D684F"/>
    <w:rsid w:val="006D720E"/>
    <w:rsid w:val="006D7930"/>
    <w:rsid w:val="006E03A4"/>
    <w:rsid w:val="006E2CE7"/>
    <w:rsid w:val="006E2F68"/>
    <w:rsid w:val="006E47CA"/>
    <w:rsid w:val="006E4D66"/>
    <w:rsid w:val="006E5A3C"/>
    <w:rsid w:val="006E6E20"/>
    <w:rsid w:val="006E76D5"/>
    <w:rsid w:val="006F16EC"/>
    <w:rsid w:val="006F23AF"/>
    <w:rsid w:val="006F24AF"/>
    <w:rsid w:val="006F2BD9"/>
    <w:rsid w:val="006F63B1"/>
    <w:rsid w:val="006F6BE1"/>
    <w:rsid w:val="006F6CEB"/>
    <w:rsid w:val="006F75F8"/>
    <w:rsid w:val="007012D8"/>
    <w:rsid w:val="00701BAA"/>
    <w:rsid w:val="007023D8"/>
    <w:rsid w:val="00702B68"/>
    <w:rsid w:val="00704218"/>
    <w:rsid w:val="0070480A"/>
    <w:rsid w:val="00704D19"/>
    <w:rsid w:val="00705719"/>
    <w:rsid w:val="00707EEA"/>
    <w:rsid w:val="0071214A"/>
    <w:rsid w:val="00712DA3"/>
    <w:rsid w:val="007133C5"/>
    <w:rsid w:val="00713FA6"/>
    <w:rsid w:val="00715543"/>
    <w:rsid w:val="0071583D"/>
    <w:rsid w:val="00716102"/>
    <w:rsid w:val="00716371"/>
    <w:rsid w:val="00716E4E"/>
    <w:rsid w:val="00720B07"/>
    <w:rsid w:val="007228B3"/>
    <w:rsid w:val="007255E3"/>
    <w:rsid w:val="0072563A"/>
    <w:rsid w:val="007258E5"/>
    <w:rsid w:val="00726B2B"/>
    <w:rsid w:val="00727F8A"/>
    <w:rsid w:val="00727FB2"/>
    <w:rsid w:val="00730025"/>
    <w:rsid w:val="00731022"/>
    <w:rsid w:val="0073346C"/>
    <w:rsid w:val="00734850"/>
    <w:rsid w:val="00735D4C"/>
    <w:rsid w:val="00736152"/>
    <w:rsid w:val="007367E2"/>
    <w:rsid w:val="00736D03"/>
    <w:rsid w:val="00737584"/>
    <w:rsid w:val="00737DF4"/>
    <w:rsid w:val="007403D3"/>
    <w:rsid w:val="0074246D"/>
    <w:rsid w:val="0074443C"/>
    <w:rsid w:val="0074475B"/>
    <w:rsid w:val="0074539A"/>
    <w:rsid w:val="00745A3B"/>
    <w:rsid w:val="00745EFE"/>
    <w:rsid w:val="00746414"/>
    <w:rsid w:val="00747D4D"/>
    <w:rsid w:val="007503AA"/>
    <w:rsid w:val="00750B3E"/>
    <w:rsid w:val="00751165"/>
    <w:rsid w:val="00751322"/>
    <w:rsid w:val="0075263A"/>
    <w:rsid w:val="00752965"/>
    <w:rsid w:val="0075409B"/>
    <w:rsid w:val="0075443C"/>
    <w:rsid w:val="00754FF2"/>
    <w:rsid w:val="00755B35"/>
    <w:rsid w:val="00756EA1"/>
    <w:rsid w:val="00757B45"/>
    <w:rsid w:val="0076197D"/>
    <w:rsid w:val="007622DA"/>
    <w:rsid w:val="007625F5"/>
    <w:rsid w:val="00762ACD"/>
    <w:rsid w:val="007630E1"/>
    <w:rsid w:val="0076397F"/>
    <w:rsid w:val="00763DB7"/>
    <w:rsid w:val="007645F6"/>
    <w:rsid w:val="0076730C"/>
    <w:rsid w:val="0076754F"/>
    <w:rsid w:val="00772773"/>
    <w:rsid w:val="00774677"/>
    <w:rsid w:val="007747DA"/>
    <w:rsid w:val="007748F2"/>
    <w:rsid w:val="0077549E"/>
    <w:rsid w:val="00775A7D"/>
    <w:rsid w:val="007773DC"/>
    <w:rsid w:val="00777C47"/>
    <w:rsid w:val="007809DF"/>
    <w:rsid w:val="00780EB5"/>
    <w:rsid w:val="00780EC1"/>
    <w:rsid w:val="00781901"/>
    <w:rsid w:val="007829C8"/>
    <w:rsid w:val="007845C7"/>
    <w:rsid w:val="00785EB5"/>
    <w:rsid w:val="00786E01"/>
    <w:rsid w:val="00786E6B"/>
    <w:rsid w:val="00790AEC"/>
    <w:rsid w:val="00790CE0"/>
    <w:rsid w:val="0079130B"/>
    <w:rsid w:val="00791A92"/>
    <w:rsid w:val="00792839"/>
    <w:rsid w:val="00793527"/>
    <w:rsid w:val="0079433A"/>
    <w:rsid w:val="00794C0A"/>
    <w:rsid w:val="00796D9E"/>
    <w:rsid w:val="007977E3"/>
    <w:rsid w:val="00797918"/>
    <w:rsid w:val="007A1F0F"/>
    <w:rsid w:val="007A31FE"/>
    <w:rsid w:val="007A3AE4"/>
    <w:rsid w:val="007A4D56"/>
    <w:rsid w:val="007A5812"/>
    <w:rsid w:val="007A6045"/>
    <w:rsid w:val="007B0197"/>
    <w:rsid w:val="007B2772"/>
    <w:rsid w:val="007B369E"/>
    <w:rsid w:val="007B547B"/>
    <w:rsid w:val="007B55BE"/>
    <w:rsid w:val="007B6154"/>
    <w:rsid w:val="007B72EF"/>
    <w:rsid w:val="007C01A2"/>
    <w:rsid w:val="007C08FE"/>
    <w:rsid w:val="007C172C"/>
    <w:rsid w:val="007C1F2F"/>
    <w:rsid w:val="007C3281"/>
    <w:rsid w:val="007C36F8"/>
    <w:rsid w:val="007C3E9E"/>
    <w:rsid w:val="007C698C"/>
    <w:rsid w:val="007C7DAF"/>
    <w:rsid w:val="007D0BE7"/>
    <w:rsid w:val="007D114D"/>
    <w:rsid w:val="007D1457"/>
    <w:rsid w:val="007D19E3"/>
    <w:rsid w:val="007D2463"/>
    <w:rsid w:val="007D2A98"/>
    <w:rsid w:val="007D2B57"/>
    <w:rsid w:val="007D2E55"/>
    <w:rsid w:val="007D2F9F"/>
    <w:rsid w:val="007D324C"/>
    <w:rsid w:val="007D352F"/>
    <w:rsid w:val="007D55AE"/>
    <w:rsid w:val="007D5B10"/>
    <w:rsid w:val="007D7F38"/>
    <w:rsid w:val="007E021F"/>
    <w:rsid w:val="007E059C"/>
    <w:rsid w:val="007E06D7"/>
    <w:rsid w:val="007E1268"/>
    <w:rsid w:val="007E1679"/>
    <w:rsid w:val="007E1D8E"/>
    <w:rsid w:val="007E23EB"/>
    <w:rsid w:val="007E3EF4"/>
    <w:rsid w:val="007F0F72"/>
    <w:rsid w:val="007F1730"/>
    <w:rsid w:val="007F1CD4"/>
    <w:rsid w:val="007F2B4F"/>
    <w:rsid w:val="007F3085"/>
    <w:rsid w:val="007F4EC5"/>
    <w:rsid w:val="007F52C3"/>
    <w:rsid w:val="007F5513"/>
    <w:rsid w:val="007F5601"/>
    <w:rsid w:val="007F66DF"/>
    <w:rsid w:val="007F6A55"/>
    <w:rsid w:val="007F71D1"/>
    <w:rsid w:val="007F722E"/>
    <w:rsid w:val="007F7CE5"/>
    <w:rsid w:val="007F7CEE"/>
    <w:rsid w:val="00802179"/>
    <w:rsid w:val="00802294"/>
    <w:rsid w:val="008022B6"/>
    <w:rsid w:val="008022D5"/>
    <w:rsid w:val="00802E09"/>
    <w:rsid w:val="00804D7D"/>
    <w:rsid w:val="00804E43"/>
    <w:rsid w:val="0080523D"/>
    <w:rsid w:val="008052AF"/>
    <w:rsid w:val="00805985"/>
    <w:rsid w:val="00807186"/>
    <w:rsid w:val="008110E4"/>
    <w:rsid w:val="00811163"/>
    <w:rsid w:val="00811A64"/>
    <w:rsid w:val="00812592"/>
    <w:rsid w:val="00813FCD"/>
    <w:rsid w:val="00814010"/>
    <w:rsid w:val="00815325"/>
    <w:rsid w:val="00816621"/>
    <w:rsid w:val="008166D1"/>
    <w:rsid w:val="00817475"/>
    <w:rsid w:val="00817BFE"/>
    <w:rsid w:val="00817CAB"/>
    <w:rsid w:val="00818BFF"/>
    <w:rsid w:val="0082041E"/>
    <w:rsid w:val="00821A14"/>
    <w:rsid w:val="008229FA"/>
    <w:rsid w:val="008233A6"/>
    <w:rsid w:val="00823A39"/>
    <w:rsid w:val="00823B65"/>
    <w:rsid w:val="00824BD8"/>
    <w:rsid w:val="00826BED"/>
    <w:rsid w:val="0082770E"/>
    <w:rsid w:val="008300DE"/>
    <w:rsid w:val="0083075F"/>
    <w:rsid w:val="00834C2A"/>
    <w:rsid w:val="00834E40"/>
    <w:rsid w:val="00835796"/>
    <w:rsid w:val="00835F8B"/>
    <w:rsid w:val="00837CCE"/>
    <w:rsid w:val="00842D6E"/>
    <w:rsid w:val="00843079"/>
    <w:rsid w:val="008430F8"/>
    <w:rsid w:val="0084505D"/>
    <w:rsid w:val="00846428"/>
    <w:rsid w:val="0085144E"/>
    <w:rsid w:val="00851BD5"/>
    <w:rsid w:val="00851E0F"/>
    <w:rsid w:val="00852063"/>
    <w:rsid w:val="008528C6"/>
    <w:rsid w:val="0085299D"/>
    <w:rsid w:val="00852F3C"/>
    <w:rsid w:val="00855B06"/>
    <w:rsid w:val="0085703A"/>
    <w:rsid w:val="00857BB9"/>
    <w:rsid w:val="00857D82"/>
    <w:rsid w:val="008600FF"/>
    <w:rsid w:val="0086056F"/>
    <w:rsid w:val="00860FBB"/>
    <w:rsid w:val="008611E0"/>
    <w:rsid w:val="00861864"/>
    <w:rsid w:val="008618F7"/>
    <w:rsid w:val="008634A5"/>
    <w:rsid w:val="00863AAC"/>
    <w:rsid w:val="00863DB9"/>
    <w:rsid w:val="00864EE6"/>
    <w:rsid w:val="00865F8C"/>
    <w:rsid w:val="00866F93"/>
    <w:rsid w:val="0087327D"/>
    <w:rsid w:val="00873C1B"/>
    <w:rsid w:val="00874936"/>
    <w:rsid w:val="00875065"/>
    <w:rsid w:val="008759E3"/>
    <w:rsid w:val="00875CFF"/>
    <w:rsid w:val="00876F2D"/>
    <w:rsid w:val="0087762F"/>
    <w:rsid w:val="00880CA5"/>
    <w:rsid w:val="008818F2"/>
    <w:rsid w:val="00881A4B"/>
    <w:rsid w:val="00883163"/>
    <w:rsid w:val="00883EB9"/>
    <w:rsid w:val="008844B4"/>
    <w:rsid w:val="00885420"/>
    <w:rsid w:val="00885CB3"/>
    <w:rsid w:val="00887A69"/>
    <w:rsid w:val="00887B0D"/>
    <w:rsid w:val="00891369"/>
    <w:rsid w:val="00891ABE"/>
    <w:rsid w:val="0089235D"/>
    <w:rsid w:val="008926C3"/>
    <w:rsid w:val="0089386E"/>
    <w:rsid w:val="00893CCD"/>
    <w:rsid w:val="00894714"/>
    <w:rsid w:val="00894DE4"/>
    <w:rsid w:val="008963B5"/>
    <w:rsid w:val="008A15CB"/>
    <w:rsid w:val="008A281D"/>
    <w:rsid w:val="008A2AAC"/>
    <w:rsid w:val="008A3080"/>
    <w:rsid w:val="008A4CF8"/>
    <w:rsid w:val="008A4DB2"/>
    <w:rsid w:val="008A5DC9"/>
    <w:rsid w:val="008A7183"/>
    <w:rsid w:val="008A7571"/>
    <w:rsid w:val="008A7BF6"/>
    <w:rsid w:val="008A7FB5"/>
    <w:rsid w:val="008B001C"/>
    <w:rsid w:val="008B0205"/>
    <w:rsid w:val="008B15B4"/>
    <w:rsid w:val="008B2651"/>
    <w:rsid w:val="008B3F74"/>
    <w:rsid w:val="008B3F7C"/>
    <w:rsid w:val="008B417F"/>
    <w:rsid w:val="008B58B5"/>
    <w:rsid w:val="008B6133"/>
    <w:rsid w:val="008B68F5"/>
    <w:rsid w:val="008B691F"/>
    <w:rsid w:val="008B73FD"/>
    <w:rsid w:val="008B759D"/>
    <w:rsid w:val="008C0245"/>
    <w:rsid w:val="008C2A50"/>
    <w:rsid w:val="008C3F9C"/>
    <w:rsid w:val="008C4B66"/>
    <w:rsid w:val="008C5EE4"/>
    <w:rsid w:val="008C5F90"/>
    <w:rsid w:val="008C6049"/>
    <w:rsid w:val="008C6478"/>
    <w:rsid w:val="008C713A"/>
    <w:rsid w:val="008D00A6"/>
    <w:rsid w:val="008D0810"/>
    <w:rsid w:val="008D0E5B"/>
    <w:rsid w:val="008D43DF"/>
    <w:rsid w:val="008D4F87"/>
    <w:rsid w:val="008D5B67"/>
    <w:rsid w:val="008D5B9A"/>
    <w:rsid w:val="008D7B57"/>
    <w:rsid w:val="008E1A1E"/>
    <w:rsid w:val="008E26E3"/>
    <w:rsid w:val="008E3BAB"/>
    <w:rsid w:val="008E4EAF"/>
    <w:rsid w:val="008E5A6B"/>
    <w:rsid w:val="008E5B55"/>
    <w:rsid w:val="008E6771"/>
    <w:rsid w:val="008E71C4"/>
    <w:rsid w:val="008F376B"/>
    <w:rsid w:val="008F47C1"/>
    <w:rsid w:val="008F630C"/>
    <w:rsid w:val="008F7251"/>
    <w:rsid w:val="0090019F"/>
    <w:rsid w:val="009008CD"/>
    <w:rsid w:val="00900CAB"/>
    <w:rsid w:val="00904344"/>
    <w:rsid w:val="0090664F"/>
    <w:rsid w:val="00907A87"/>
    <w:rsid w:val="00910760"/>
    <w:rsid w:val="00911A5A"/>
    <w:rsid w:val="00911C17"/>
    <w:rsid w:val="009120E6"/>
    <w:rsid w:val="00914656"/>
    <w:rsid w:val="00914BDF"/>
    <w:rsid w:val="00916397"/>
    <w:rsid w:val="00917BB6"/>
    <w:rsid w:val="00923215"/>
    <w:rsid w:val="009232EC"/>
    <w:rsid w:val="0092362A"/>
    <w:rsid w:val="00925002"/>
    <w:rsid w:val="00926A5A"/>
    <w:rsid w:val="00926BB9"/>
    <w:rsid w:val="009272BE"/>
    <w:rsid w:val="00930907"/>
    <w:rsid w:val="009318EC"/>
    <w:rsid w:val="00934528"/>
    <w:rsid w:val="009347F0"/>
    <w:rsid w:val="00935556"/>
    <w:rsid w:val="00936604"/>
    <w:rsid w:val="00940D79"/>
    <w:rsid w:val="00941EAA"/>
    <w:rsid w:val="00942E19"/>
    <w:rsid w:val="00943BD1"/>
    <w:rsid w:val="00943CB4"/>
    <w:rsid w:val="00944C03"/>
    <w:rsid w:val="00944FC0"/>
    <w:rsid w:val="00947BA4"/>
    <w:rsid w:val="009516E2"/>
    <w:rsid w:val="00951774"/>
    <w:rsid w:val="009537A9"/>
    <w:rsid w:val="00954DC5"/>
    <w:rsid w:val="0095533B"/>
    <w:rsid w:val="009560F9"/>
    <w:rsid w:val="0095666C"/>
    <w:rsid w:val="00956BF1"/>
    <w:rsid w:val="00957F8F"/>
    <w:rsid w:val="00962D5A"/>
    <w:rsid w:val="00963565"/>
    <w:rsid w:val="00963D8F"/>
    <w:rsid w:val="00964535"/>
    <w:rsid w:val="00964E7D"/>
    <w:rsid w:val="00966074"/>
    <w:rsid w:val="00966176"/>
    <w:rsid w:val="009673DB"/>
    <w:rsid w:val="0097084E"/>
    <w:rsid w:val="0097169E"/>
    <w:rsid w:val="00971AC6"/>
    <w:rsid w:val="00972811"/>
    <w:rsid w:val="00972819"/>
    <w:rsid w:val="00973D41"/>
    <w:rsid w:val="009748DD"/>
    <w:rsid w:val="00974ACB"/>
    <w:rsid w:val="009756BB"/>
    <w:rsid w:val="0097609F"/>
    <w:rsid w:val="00976D59"/>
    <w:rsid w:val="00977857"/>
    <w:rsid w:val="00980867"/>
    <w:rsid w:val="009819D2"/>
    <w:rsid w:val="00982CF7"/>
    <w:rsid w:val="00982D64"/>
    <w:rsid w:val="0098360F"/>
    <w:rsid w:val="0098468A"/>
    <w:rsid w:val="009846B3"/>
    <w:rsid w:val="00984893"/>
    <w:rsid w:val="00984B65"/>
    <w:rsid w:val="00985639"/>
    <w:rsid w:val="00985C1B"/>
    <w:rsid w:val="009868E6"/>
    <w:rsid w:val="00986E4E"/>
    <w:rsid w:val="00987026"/>
    <w:rsid w:val="009878DB"/>
    <w:rsid w:val="00990D6D"/>
    <w:rsid w:val="00990FAD"/>
    <w:rsid w:val="00991681"/>
    <w:rsid w:val="0099291E"/>
    <w:rsid w:val="00992943"/>
    <w:rsid w:val="0099531B"/>
    <w:rsid w:val="00996283"/>
    <w:rsid w:val="00996354"/>
    <w:rsid w:val="00997CAC"/>
    <w:rsid w:val="009A0E83"/>
    <w:rsid w:val="009A1065"/>
    <w:rsid w:val="009A166A"/>
    <w:rsid w:val="009A241D"/>
    <w:rsid w:val="009A2D21"/>
    <w:rsid w:val="009A2D8D"/>
    <w:rsid w:val="009A4408"/>
    <w:rsid w:val="009A5707"/>
    <w:rsid w:val="009A5F06"/>
    <w:rsid w:val="009A6CB9"/>
    <w:rsid w:val="009A7E57"/>
    <w:rsid w:val="009B079D"/>
    <w:rsid w:val="009B09B6"/>
    <w:rsid w:val="009B0A7C"/>
    <w:rsid w:val="009B0C89"/>
    <w:rsid w:val="009B350D"/>
    <w:rsid w:val="009B4EAA"/>
    <w:rsid w:val="009B5AFF"/>
    <w:rsid w:val="009B61A4"/>
    <w:rsid w:val="009B7BCE"/>
    <w:rsid w:val="009C081E"/>
    <w:rsid w:val="009C1421"/>
    <w:rsid w:val="009C4252"/>
    <w:rsid w:val="009C5AD1"/>
    <w:rsid w:val="009C77C2"/>
    <w:rsid w:val="009D197D"/>
    <w:rsid w:val="009D260B"/>
    <w:rsid w:val="009D2D18"/>
    <w:rsid w:val="009D5897"/>
    <w:rsid w:val="009D641D"/>
    <w:rsid w:val="009D6E7E"/>
    <w:rsid w:val="009D7454"/>
    <w:rsid w:val="009D7935"/>
    <w:rsid w:val="009D7B44"/>
    <w:rsid w:val="009E0AC2"/>
    <w:rsid w:val="009E0B0A"/>
    <w:rsid w:val="009E373E"/>
    <w:rsid w:val="009E4E6F"/>
    <w:rsid w:val="009F0205"/>
    <w:rsid w:val="009F0753"/>
    <w:rsid w:val="009F0D7E"/>
    <w:rsid w:val="009F2516"/>
    <w:rsid w:val="009F259C"/>
    <w:rsid w:val="009F3EBE"/>
    <w:rsid w:val="009F5696"/>
    <w:rsid w:val="009F7793"/>
    <w:rsid w:val="00A01B0D"/>
    <w:rsid w:val="00A01C83"/>
    <w:rsid w:val="00A02D7F"/>
    <w:rsid w:val="00A05E4B"/>
    <w:rsid w:val="00A06915"/>
    <w:rsid w:val="00A107A0"/>
    <w:rsid w:val="00A10A15"/>
    <w:rsid w:val="00A11590"/>
    <w:rsid w:val="00A11B0C"/>
    <w:rsid w:val="00A16B98"/>
    <w:rsid w:val="00A17A16"/>
    <w:rsid w:val="00A204FD"/>
    <w:rsid w:val="00A20CDB"/>
    <w:rsid w:val="00A20FCF"/>
    <w:rsid w:val="00A21659"/>
    <w:rsid w:val="00A24A4D"/>
    <w:rsid w:val="00A24EFB"/>
    <w:rsid w:val="00A252D4"/>
    <w:rsid w:val="00A254B8"/>
    <w:rsid w:val="00A2601B"/>
    <w:rsid w:val="00A2686E"/>
    <w:rsid w:val="00A26927"/>
    <w:rsid w:val="00A321F2"/>
    <w:rsid w:val="00A32A47"/>
    <w:rsid w:val="00A32BE2"/>
    <w:rsid w:val="00A32E50"/>
    <w:rsid w:val="00A34830"/>
    <w:rsid w:val="00A37646"/>
    <w:rsid w:val="00A37D6C"/>
    <w:rsid w:val="00A40117"/>
    <w:rsid w:val="00A40395"/>
    <w:rsid w:val="00A40BE1"/>
    <w:rsid w:val="00A413AE"/>
    <w:rsid w:val="00A42602"/>
    <w:rsid w:val="00A44CE7"/>
    <w:rsid w:val="00A453A7"/>
    <w:rsid w:val="00A45587"/>
    <w:rsid w:val="00A45CA1"/>
    <w:rsid w:val="00A46472"/>
    <w:rsid w:val="00A46FE7"/>
    <w:rsid w:val="00A50EEC"/>
    <w:rsid w:val="00A523DF"/>
    <w:rsid w:val="00A52E19"/>
    <w:rsid w:val="00A53889"/>
    <w:rsid w:val="00A555F7"/>
    <w:rsid w:val="00A56722"/>
    <w:rsid w:val="00A56F80"/>
    <w:rsid w:val="00A60DD9"/>
    <w:rsid w:val="00A61056"/>
    <w:rsid w:val="00A61D21"/>
    <w:rsid w:val="00A61EE0"/>
    <w:rsid w:val="00A62346"/>
    <w:rsid w:val="00A630FF"/>
    <w:rsid w:val="00A635D5"/>
    <w:rsid w:val="00A63B8E"/>
    <w:rsid w:val="00A63C3C"/>
    <w:rsid w:val="00A63FCA"/>
    <w:rsid w:val="00A652F1"/>
    <w:rsid w:val="00A6648F"/>
    <w:rsid w:val="00A66791"/>
    <w:rsid w:val="00A7095C"/>
    <w:rsid w:val="00A7100D"/>
    <w:rsid w:val="00A7217D"/>
    <w:rsid w:val="00A74A6B"/>
    <w:rsid w:val="00A75E90"/>
    <w:rsid w:val="00A80B2D"/>
    <w:rsid w:val="00A83440"/>
    <w:rsid w:val="00A83480"/>
    <w:rsid w:val="00A83B97"/>
    <w:rsid w:val="00A8443A"/>
    <w:rsid w:val="00A84701"/>
    <w:rsid w:val="00A8502E"/>
    <w:rsid w:val="00A860AC"/>
    <w:rsid w:val="00A86645"/>
    <w:rsid w:val="00A90932"/>
    <w:rsid w:val="00A93D87"/>
    <w:rsid w:val="00A95D02"/>
    <w:rsid w:val="00A97365"/>
    <w:rsid w:val="00AA141B"/>
    <w:rsid w:val="00AA18AB"/>
    <w:rsid w:val="00AA18F6"/>
    <w:rsid w:val="00AA1CA3"/>
    <w:rsid w:val="00AA23BD"/>
    <w:rsid w:val="00AA3241"/>
    <w:rsid w:val="00AA37D1"/>
    <w:rsid w:val="00AA3A4E"/>
    <w:rsid w:val="00AA498C"/>
    <w:rsid w:val="00AA5942"/>
    <w:rsid w:val="00AA5AE1"/>
    <w:rsid w:val="00AA728E"/>
    <w:rsid w:val="00AB18C6"/>
    <w:rsid w:val="00AB57C3"/>
    <w:rsid w:val="00AB5938"/>
    <w:rsid w:val="00AB649F"/>
    <w:rsid w:val="00AB709F"/>
    <w:rsid w:val="00AB74F4"/>
    <w:rsid w:val="00AB7DC7"/>
    <w:rsid w:val="00AC0319"/>
    <w:rsid w:val="00AC0E96"/>
    <w:rsid w:val="00AC0F58"/>
    <w:rsid w:val="00AC0FA4"/>
    <w:rsid w:val="00AC3AF0"/>
    <w:rsid w:val="00AC4739"/>
    <w:rsid w:val="00AC4946"/>
    <w:rsid w:val="00AC49B2"/>
    <w:rsid w:val="00AC570D"/>
    <w:rsid w:val="00AC608B"/>
    <w:rsid w:val="00AC65CE"/>
    <w:rsid w:val="00AC68DC"/>
    <w:rsid w:val="00AC7367"/>
    <w:rsid w:val="00AD083D"/>
    <w:rsid w:val="00AD0F30"/>
    <w:rsid w:val="00AD25DD"/>
    <w:rsid w:val="00AD3040"/>
    <w:rsid w:val="00AD3AB8"/>
    <w:rsid w:val="00AD4C65"/>
    <w:rsid w:val="00AD4C7B"/>
    <w:rsid w:val="00AD5B1B"/>
    <w:rsid w:val="00AD5E4C"/>
    <w:rsid w:val="00AD62CE"/>
    <w:rsid w:val="00AD684F"/>
    <w:rsid w:val="00AD6D1D"/>
    <w:rsid w:val="00AD71B5"/>
    <w:rsid w:val="00AD7B0C"/>
    <w:rsid w:val="00AE0C78"/>
    <w:rsid w:val="00AE1E74"/>
    <w:rsid w:val="00AE2BE2"/>
    <w:rsid w:val="00AE41F9"/>
    <w:rsid w:val="00AE4CCE"/>
    <w:rsid w:val="00AE5C6C"/>
    <w:rsid w:val="00AE64EA"/>
    <w:rsid w:val="00AE6A8F"/>
    <w:rsid w:val="00AF1426"/>
    <w:rsid w:val="00AF1D0C"/>
    <w:rsid w:val="00AF2B96"/>
    <w:rsid w:val="00AF2CD7"/>
    <w:rsid w:val="00AF3F81"/>
    <w:rsid w:val="00AF49EA"/>
    <w:rsid w:val="00AF5478"/>
    <w:rsid w:val="00AF5D97"/>
    <w:rsid w:val="00AF61AB"/>
    <w:rsid w:val="00AF639D"/>
    <w:rsid w:val="00AF765C"/>
    <w:rsid w:val="00B00358"/>
    <w:rsid w:val="00B004C7"/>
    <w:rsid w:val="00B00CEF"/>
    <w:rsid w:val="00B02BD7"/>
    <w:rsid w:val="00B02F1E"/>
    <w:rsid w:val="00B036EA"/>
    <w:rsid w:val="00B03BD5"/>
    <w:rsid w:val="00B07D10"/>
    <w:rsid w:val="00B1066C"/>
    <w:rsid w:val="00B11354"/>
    <w:rsid w:val="00B1209F"/>
    <w:rsid w:val="00B125D0"/>
    <w:rsid w:val="00B12828"/>
    <w:rsid w:val="00B12935"/>
    <w:rsid w:val="00B132E5"/>
    <w:rsid w:val="00B13490"/>
    <w:rsid w:val="00B13960"/>
    <w:rsid w:val="00B13F9C"/>
    <w:rsid w:val="00B144BF"/>
    <w:rsid w:val="00B14AD4"/>
    <w:rsid w:val="00B1635B"/>
    <w:rsid w:val="00B17329"/>
    <w:rsid w:val="00B204BD"/>
    <w:rsid w:val="00B207BA"/>
    <w:rsid w:val="00B20E7F"/>
    <w:rsid w:val="00B210A7"/>
    <w:rsid w:val="00B213EC"/>
    <w:rsid w:val="00B21F84"/>
    <w:rsid w:val="00B2278E"/>
    <w:rsid w:val="00B22825"/>
    <w:rsid w:val="00B233FD"/>
    <w:rsid w:val="00B245F1"/>
    <w:rsid w:val="00B24AF1"/>
    <w:rsid w:val="00B26019"/>
    <w:rsid w:val="00B31064"/>
    <w:rsid w:val="00B31354"/>
    <w:rsid w:val="00B31CD4"/>
    <w:rsid w:val="00B33571"/>
    <w:rsid w:val="00B34936"/>
    <w:rsid w:val="00B34D32"/>
    <w:rsid w:val="00B3544A"/>
    <w:rsid w:val="00B3561A"/>
    <w:rsid w:val="00B35E71"/>
    <w:rsid w:val="00B36266"/>
    <w:rsid w:val="00B36F11"/>
    <w:rsid w:val="00B41146"/>
    <w:rsid w:val="00B42317"/>
    <w:rsid w:val="00B42535"/>
    <w:rsid w:val="00B43114"/>
    <w:rsid w:val="00B44585"/>
    <w:rsid w:val="00B445C2"/>
    <w:rsid w:val="00B45A76"/>
    <w:rsid w:val="00B475E3"/>
    <w:rsid w:val="00B47CF0"/>
    <w:rsid w:val="00B51B70"/>
    <w:rsid w:val="00B51DF4"/>
    <w:rsid w:val="00B5333E"/>
    <w:rsid w:val="00B54BE8"/>
    <w:rsid w:val="00B5602F"/>
    <w:rsid w:val="00B567B6"/>
    <w:rsid w:val="00B57785"/>
    <w:rsid w:val="00B61C28"/>
    <w:rsid w:val="00B62525"/>
    <w:rsid w:val="00B63933"/>
    <w:rsid w:val="00B63B50"/>
    <w:rsid w:val="00B65B09"/>
    <w:rsid w:val="00B65C69"/>
    <w:rsid w:val="00B67D59"/>
    <w:rsid w:val="00B70697"/>
    <w:rsid w:val="00B72374"/>
    <w:rsid w:val="00B74DB0"/>
    <w:rsid w:val="00B7636E"/>
    <w:rsid w:val="00B76CB8"/>
    <w:rsid w:val="00B76E29"/>
    <w:rsid w:val="00B81B2F"/>
    <w:rsid w:val="00B841C1"/>
    <w:rsid w:val="00B8462C"/>
    <w:rsid w:val="00B85CC5"/>
    <w:rsid w:val="00B868D1"/>
    <w:rsid w:val="00B875E0"/>
    <w:rsid w:val="00B87B7D"/>
    <w:rsid w:val="00B90102"/>
    <w:rsid w:val="00B90277"/>
    <w:rsid w:val="00B91F7A"/>
    <w:rsid w:val="00B933CC"/>
    <w:rsid w:val="00B9377C"/>
    <w:rsid w:val="00B938D1"/>
    <w:rsid w:val="00B93C59"/>
    <w:rsid w:val="00B9481C"/>
    <w:rsid w:val="00B95462"/>
    <w:rsid w:val="00BA09BC"/>
    <w:rsid w:val="00BA0A15"/>
    <w:rsid w:val="00BA0E4F"/>
    <w:rsid w:val="00BA141C"/>
    <w:rsid w:val="00BA1CEF"/>
    <w:rsid w:val="00BA370D"/>
    <w:rsid w:val="00BA513B"/>
    <w:rsid w:val="00BA6BC2"/>
    <w:rsid w:val="00BA7744"/>
    <w:rsid w:val="00BB0B68"/>
    <w:rsid w:val="00BB0D05"/>
    <w:rsid w:val="00BB1C32"/>
    <w:rsid w:val="00BB1FCC"/>
    <w:rsid w:val="00BB484B"/>
    <w:rsid w:val="00BB5BD4"/>
    <w:rsid w:val="00BB75C3"/>
    <w:rsid w:val="00BC098F"/>
    <w:rsid w:val="00BC1E14"/>
    <w:rsid w:val="00BC307C"/>
    <w:rsid w:val="00BC384E"/>
    <w:rsid w:val="00BC4315"/>
    <w:rsid w:val="00BC4A9B"/>
    <w:rsid w:val="00BC5600"/>
    <w:rsid w:val="00BC5F65"/>
    <w:rsid w:val="00BC6837"/>
    <w:rsid w:val="00BD21CC"/>
    <w:rsid w:val="00BD2D80"/>
    <w:rsid w:val="00BD2FE2"/>
    <w:rsid w:val="00BD3601"/>
    <w:rsid w:val="00BD37FC"/>
    <w:rsid w:val="00BD6949"/>
    <w:rsid w:val="00BD73D1"/>
    <w:rsid w:val="00BD7865"/>
    <w:rsid w:val="00BE0C37"/>
    <w:rsid w:val="00BE1CD3"/>
    <w:rsid w:val="00BE3500"/>
    <w:rsid w:val="00BE4597"/>
    <w:rsid w:val="00BE4975"/>
    <w:rsid w:val="00BE4D6D"/>
    <w:rsid w:val="00BE552C"/>
    <w:rsid w:val="00BE6861"/>
    <w:rsid w:val="00BE7376"/>
    <w:rsid w:val="00BE7D10"/>
    <w:rsid w:val="00BF216E"/>
    <w:rsid w:val="00BF501E"/>
    <w:rsid w:val="00BF58C4"/>
    <w:rsid w:val="00BF61D7"/>
    <w:rsid w:val="00C003E0"/>
    <w:rsid w:val="00C006DC"/>
    <w:rsid w:val="00C00A36"/>
    <w:rsid w:val="00C01318"/>
    <w:rsid w:val="00C02181"/>
    <w:rsid w:val="00C02903"/>
    <w:rsid w:val="00C0328E"/>
    <w:rsid w:val="00C06AEA"/>
    <w:rsid w:val="00C06B6A"/>
    <w:rsid w:val="00C074C4"/>
    <w:rsid w:val="00C07590"/>
    <w:rsid w:val="00C07E1A"/>
    <w:rsid w:val="00C10017"/>
    <w:rsid w:val="00C1085B"/>
    <w:rsid w:val="00C132EF"/>
    <w:rsid w:val="00C138B3"/>
    <w:rsid w:val="00C139D5"/>
    <w:rsid w:val="00C14908"/>
    <w:rsid w:val="00C14BB1"/>
    <w:rsid w:val="00C14FF0"/>
    <w:rsid w:val="00C17D21"/>
    <w:rsid w:val="00C21173"/>
    <w:rsid w:val="00C21635"/>
    <w:rsid w:val="00C218A4"/>
    <w:rsid w:val="00C21965"/>
    <w:rsid w:val="00C219F9"/>
    <w:rsid w:val="00C236D3"/>
    <w:rsid w:val="00C23927"/>
    <w:rsid w:val="00C24D50"/>
    <w:rsid w:val="00C2518F"/>
    <w:rsid w:val="00C25557"/>
    <w:rsid w:val="00C257E6"/>
    <w:rsid w:val="00C27373"/>
    <w:rsid w:val="00C30092"/>
    <w:rsid w:val="00C30445"/>
    <w:rsid w:val="00C30EE6"/>
    <w:rsid w:val="00C31189"/>
    <w:rsid w:val="00C311A1"/>
    <w:rsid w:val="00C359F5"/>
    <w:rsid w:val="00C35F78"/>
    <w:rsid w:val="00C361DA"/>
    <w:rsid w:val="00C36A8C"/>
    <w:rsid w:val="00C41100"/>
    <w:rsid w:val="00C41964"/>
    <w:rsid w:val="00C41AF5"/>
    <w:rsid w:val="00C41EE0"/>
    <w:rsid w:val="00C42185"/>
    <w:rsid w:val="00C433D7"/>
    <w:rsid w:val="00C445CB"/>
    <w:rsid w:val="00C44A39"/>
    <w:rsid w:val="00C44CE4"/>
    <w:rsid w:val="00C451A0"/>
    <w:rsid w:val="00C457FA"/>
    <w:rsid w:val="00C45B3B"/>
    <w:rsid w:val="00C46B6A"/>
    <w:rsid w:val="00C50A54"/>
    <w:rsid w:val="00C51298"/>
    <w:rsid w:val="00C512D9"/>
    <w:rsid w:val="00C51CB9"/>
    <w:rsid w:val="00C528EE"/>
    <w:rsid w:val="00C52EF1"/>
    <w:rsid w:val="00C53E39"/>
    <w:rsid w:val="00C54BDA"/>
    <w:rsid w:val="00C56808"/>
    <w:rsid w:val="00C5700F"/>
    <w:rsid w:val="00C57349"/>
    <w:rsid w:val="00C5747F"/>
    <w:rsid w:val="00C6052A"/>
    <w:rsid w:val="00C6134D"/>
    <w:rsid w:val="00C6186C"/>
    <w:rsid w:val="00C61DFA"/>
    <w:rsid w:val="00C62035"/>
    <w:rsid w:val="00C632A1"/>
    <w:rsid w:val="00C6404C"/>
    <w:rsid w:val="00C64915"/>
    <w:rsid w:val="00C6579F"/>
    <w:rsid w:val="00C65D0F"/>
    <w:rsid w:val="00C71586"/>
    <w:rsid w:val="00C71588"/>
    <w:rsid w:val="00C7159D"/>
    <w:rsid w:val="00C72FAE"/>
    <w:rsid w:val="00C73341"/>
    <w:rsid w:val="00C73890"/>
    <w:rsid w:val="00C739E9"/>
    <w:rsid w:val="00C7472A"/>
    <w:rsid w:val="00C74EF0"/>
    <w:rsid w:val="00C7509B"/>
    <w:rsid w:val="00C750EB"/>
    <w:rsid w:val="00C75227"/>
    <w:rsid w:val="00C75313"/>
    <w:rsid w:val="00C770FB"/>
    <w:rsid w:val="00C77ED6"/>
    <w:rsid w:val="00C81427"/>
    <w:rsid w:val="00C81507"/>
    <w:rsid w:val="00C81FD2"/>
    <w:rsid w:val="00C82D6C"/>
    <w:rsid w:val="00C83F6C"/>
    <w:rsid w:val="00C84497"/>
    <w:rsid w:val="00C845AB"/>
    <w:rsid w:val="00C85B7B"/>
    <w:rsid w:val="00C8665A"/>
    <w:rsid w:val="00C86B67"/>
    <w:rsid w:val="00C9035C"/>
    <w:rsid w:val="00C9099B"/>
    <w:rsid w:val="00C92943"/>
    <w:rsid w:val="00C95499"/>
    <w:rsid w:val="00C95C40"/>
    <w:rsid w:val="00C95D2D"/>
    <w:rsid w:val="00CA0D07"/>
    <w:rsid w:val="00CA0F93"/>
    <w:rsid w:val="00CA109A"/>
    <w:rsid w:val="00CA1D15"/>
    <w:rsid w:val="00CA4669"/>
    <w:rsid w:val="00CB08C1"/>
    <w:rsid w:val="00CB1D2E"/>
    <w:rsid w:val="00CB289E"/>
    <w:rsid w:val="00CB30E0"/>
    <w:rsid w:val="00CB3658"/>
    <w:rsid w:val="00CB3882"/>
    <w:rsid w:val="00CB4C9E"/>
    <w:rsid w:val="00CB60B3"/>
    <w:rsid w:val="00CB7153"/>
    <w:rsid w:val="00CB7733"/>
    <w:rsid w:val="00CC23D0"/>
    <w:rsid w:val="00CC28A6"/>
    <w:rsid w:val="00CC5817"/>
    <w:rsid w:val="00CC62F7"/>
    <w:rsid w:val="00CC6B08"/>
    <w:rsid w:val="00CD0F87"/>
    <w:rsid w:val="00CD10EE"/>
    <w:rsid w:val="00CD15C9"/>
    <w:rsid w:val="00CD2577"/>
    <w:rsid w:val="00CD290B"/>
    <w:rsid w:val="00CD2F37"/>
    <w:rsid w:val="00CD3222"/>
    <w:rsid w:val="00CD3979"/>
    <w:rsid w:val="00CD6018"/>
    <w:rsid w:val="00CD6302"/>
    <w:rsid w:val="00CD7022"/>
    <w:rsid w:val="00CD7642"/>
    <w:rsid w:val="00CD7D2F"/>
    <w:rsid w:val="00CE04C1"/>
    <w:rsid w:val="00CE0B08"/>
    <w:rsid w:val="00CE1E82"/>
    <w:rsid w:val="00CE2054"/>
    <w:rsid w:val="00CE2DA0"/>
    <w:rsid w:val="00CE3632"/>
    <w:rsid w:val="00CE3AAA"/>
    <w:rsid w:val="00CE4724"/>
    <w:rsid w:val="00CE4DB6"/>
    <w:rsid w:val="00CE603D"/>
    <w:rsid w:val="00CF2EF9"/>
    <w:rsid w:val="00CF4582"/>
    <w:rsid w:val="00CF4835"/>
    <w:rsid w:val="00CF486C"/>
    <w:rsid w:val="00CF49CE"/>
    <w:rsid w:val="00CF4FAE"/>
    <w:rsid w:val="00CF6435"/>
    <w:rsid w:val="00CF67C8"/>
    <w:rsid w:val="00CF6ABC"/>
    <w:rsid w:val="00CF6D92"/>
    <w:rsid w:val="00CF7194"/>
    <w:rsid w:val="00CF7AF8"/>
    <w:rsid w:val="00D003B5"/>
    <w:rsid w:val="00D032DF"/>
    <w:rsid w:val="00D03634"/>
    <w:rsid w:val="00D03A2D"/>
    <w:rsid w:val="00D03F17"/>
    <w:rsid w:val="00D04F71"/>
    <w:rsid w:val="00D05DCA"/>
    <w:rsid w:val="00D063B2"/>
    <w:rsid w:val="00D06544"/>
    <w:rsid w:val="00D06D13"/>
    <w:rsid w:val="00D079E2"/>
    <w:rsid w:val="00D07AAD"/>
    <w:rsid w:val="00D13621"/>
    <w:rsid w:val="00D13797"/>
    <w:rsid w:val="00D13A1E"/>
    <w:rsid w:val="00D13D82"/>
    <w:rsid w:val="00D143EE"/>
    <w:rsid w:val="00D15087"/>
    <w:rsid w:val="00D15FBA"/>
    <w:rsid w:val="00D16557"/>
    <w:rsid w:val="00D1659F"/>
    <w:rsid w:val="00D16A82"/>
    <w:rsid w:val="00D16F76"/>
    <w:rsid w:val="00D21198"/>
    <w:rsid w:val="00D221BA"/>
    <w:rsid w:val="00D223BF"/>
    <w:rsid w:val="00D246C0"/>
    <w:rsid w:val="00D246E6"/>
    <w:rsid w:val="00D2557E"/>
    <w:rsid w:val="00D25713"/>
    <w:rsid w:val="00D25986"/>
    <w:rsid w:val="00D308C0"/>
    <w:rsid w:val="00D31489"/>
    <w:rsid w:val="00D31E8F"/>
    <w:rsid w:val="00D338D7"/>
    <w:rsid w:val="00D34878"/>
    <w:rsid w:val="00D35145"/>
    <w:rsid w:val="00D355FD"/>
    <w:rsid w:val="00D35F59"/>
    <w:rsid w:val="00D371D2"/>
    <w:rsid w:val="00D40046"/>
    <w:rsid w:val="00D42251"/>
    <w:rsid w:val="00D436CC"/>
    <w:rsid w:val="00D450CF"/>
    <w:rsid w:val="00D45173"/>
    <w:rsid w:val="00D455C8"/>
    <w:rsid w:val="00D457D3"/>
    <w:rsid w:val="00D4581E"/>
    <w:rsid w:val="00D462D0"/>
    <w:rsid w:val="00D46309"/>
    <w:rsid w:val="00D46E52"/>
    <w:rsid w:val="00D512FD"/>
    <w:rsid w:val="00D5273B"/>
    <w:rsid w:val="00D52B52"/>
    <w:rsid w:val="00D52C70"/>
    <w:rsid w:val="00D52FEB"/>
    <w:rsid w:val="00D538B2"/>
    <w:rsid w:val="00D564CA"/>
    <w:rsid w:val="00D5680E"/>
    <w:rsid w:val="00D56B9F"/>
    <w:rsid w:val="00D603F6"/>
    <w:rsid w:val="00D633DB"/>
    <w:rsid w:val="00D63A58"/>
    <w:rsid w:val="00D67E5E"/>
    <w:rsid w:val="00D71427"/>
    <w:rsid w:val="00D7233A"/>
    <w:rsid w:val="00D72AFE"/>
    <w:rsid w:val="00D72E8D"/>
    <w:rsid w:val="00D738AA"/>
    <w:rsid w:val="00D747D8"/>
    <w:rsid w:val="00D7609F"/>
    <w:rsid w:val="00D7615A"/>
    <w:rsid w:val="00D77AAB"/>
    <w:rsid w:val="00D77DE1"/>
    <w:rsid w:val="00D8077F"/>
    <w:rsid w:val="00D810BB"/>
    <w:rsid w:val="00D82110"/>
    <w:rsid w:val="00D82B01"/>
    <w:rsid w:val="00D82DE6"/>
    <w:rsid w:val="00D8435C"/>
    <w:rsid w:val="00D8687A"/>
    <w:rsid w:val="00D908C1"/>
    <w:rsid w:val="00D90B2F"/>
    <w:rsid w:val="00D9343E"/>
    <w:rsid w:val="00D93F3E"/>
    <w:rsid w:val="00D95A8D"/>
    <w:rsid w:val="00D96350"/>
    <w:rsid w:val="00D9639A"/>
    <w:rsid w:val="00D9783B"/>
    <w:rsid w:val="00D97A21"/>
    <w:rsid w:val="00D97ADA"/>
    <w:rsid w:val="00D97BF0"/>
    <w:rsid w:val="00DA0176"/>
    <w:rsid w:val="00DA1601"/>
    <w:rsid w:val="00DA1FE3"/>
    <w:rsid w:val="00DA31FC"/>
    <w:rsid w:val="00DA3510"/>
    <w:rsid w:val="00DA4525"/>
    <w:rsid w:val="00DA4A1E"/>
    <w:rsid w:val="00DA56DB"/>
    <w:rsid w:val="00DA5933"/>
    <w:rsid w:val="00DA7EA3"/>
    <w:rsid w:val="00DB181D"/>
    <w:rsid w:val="00DB20E7"/>
    <w:rsid w:val="00DB423E"/>
    <w:rsid w:val="00DB745F"/>
    <w:rsid w:val="00DC0F11"/>
    <w:rsid w:val="00DC17F0"/>
    <w:rsid w:val="00DC3D9F"/>
    <w:rsid w:val="00DC3E56"/>
    <w:rsid w:val="00DC4513"/>
    <w:rsid w:val="00DC6B55"/>
    <w:rsid w:val="00DC7C96"/>
    <w:rsid w:val="00DD01C7"/>
    <w:rsid w:val="00DD050B"/>
    <w:rsid w:val="00DD22C1"/>
    <w:rsid w:val="00DD2D83"/>
    <w:rsid w:val="00DD592E"/>
    <w:rsid w:val="00DD781F"/>
    <w:rsid w:val="00DD7B32"/>
    <w:rsid w:val="00DD7CA2"/>
    <w:rsid w:val="00DD7D04"/>
    <w:rsid w:val="00DE1B0E"/>
    <w:rsid w:val="00DE1D79"/>
    <w:rsid w:val="00DE4465"/>
    <w:rsid w:val="00DE641A"/>
    <w:rsid w:val="00DE6F0F"/>
    <w:rsid w:val="00DE6FF9"/>
    <w:rsid w:val="00DE7C5B"/>
    <w:rsid w:val="00DF0258"/>
    <w:rsid w:val="00DF0D4B"/>
    <w:rsid w:val="00DF1CC8"/>
    <w:rsid w:val="00DF3273"/>
    <w:rsid w:val="00DF4AB1"/>
    <w:rsid w:val="00DF4C25"/>
    <w:rsid w:val="00DF5451"/>
    <w:rsid w:val="00DF6010"/>
    <w:rsid w:val="00DF61A5"/>
    <w:rsid w:val="00DF66AF"/>
    <w:rsid w:val="00DF6CA8"/>
    <w:rsid w:val="00DF70E2"/>
    <w:rsid w:val="00E00DCA"/>
    <w:rsid w:val="00E01171"/>
    <w:rsid w:val="00E01388"/>
    <w:rsid w:val="00E01683"/>
    <w:rsid w:val="00E0231B"/>
    <w:rsid w:val="00E02808"/>
    <w:rsid w:val="00E03149"/>
    <w:rsid w:val="00E03749"/>
    <w:rsid w:val="00E04251"/>
    <w:rsid w:val="00E04776"/>
    <w:rsid w:val="00E04BA2"/>
    <w:rsid w:val="00E05E70"/>
    <w:rsid w:val="00E06DEA"/>
    <w:rsid w:val="00E07E84"/>
    <w:rsid w:val="00E11A45"/>
    <w:rsid w:val="00E11D60"/>
    <w:rsid w:val="00E1420F"/>
    <w:rsid w:val="00E16414"/>
    <w:rsid w:val="00E1717B"/>
    <w:rsid w:val="00E219B7"/>
    <w:rsid w:val="00E21B64"/>
    <w:rsid w:val="00E21CBD"/>
    <w:rsid w:val="00E2624A"/>
    <w:rsid w:val="00E26C78"/>
    <w:rsid w:val="00E26D51"/>
    <w:rsid w:val="00E270F0"/>
    <w:rsid w:val="00E318B8"/>
    <w:rsid w:val="00E31E36"/>
    <w:rsid w:val="00E31FBE"/>
    <w:rsid w:val="00E32058"/>
    <w:rsid w:val="00E32353"/>
    <w:rsid w:val="00E32F23"/>
    <w:rsid w:val="00E3498D"/>
    <w:rsid w:val="00E3591B"/>
    <w:rsid w:val="00E35E72"/>
    <w:rsid w:val="00E36275"/>
    <w:rsid w:val="00E36873"/>
    <w:rsid w:val="00E37722"/>
    <w:rsid w:val="00E4197D"/>
    <w:rsid w:val="00E42633"/>
    <w:rsid w:val="00E426B9"/>
    <w:rsid w:val="00E430A2"/>
    <w:rsid w:val="00E438CC"/>
    <w:rsid w:val="00E46D11"/>
    <w:rsid w:val="00E47269"/>
    <w:rsid w:val="00E477C5"/>
    <w:rsid w:val="00E47CCE"/>
    <w:rsid w:val="00E50DED"/>
    <w:rsid w:val="00E5190B"/>
    <w:rsid w:val="00E51B25"/>
    <w:rsid w:val="00E525F5"/>
    <w:rsid w:val="00E54DA7"/>
    <w:rsid w:val="00E560F8"/>
    <w:rsid w:val="00E60416"/>
    <w:rsid w:val="00E62015"/>
    <w:rsid w:val="00E648B7"/>
    <w:rsid w:val="00E64BC4"/>
    <w:rsid w:val="00E651D1"/>
    <w:rsid w:val="00E669B8"/>
    <w:rsid w:val="00E66A41"/>
    <w:rsid w:val="00E67736"/>
    <w:rsid w:val="00E703B5"/>
    <w:rsid w:val="00E718B3"/>
    <w:rsid w:val="00E71B6D"/>
    <w:rsid w:val="00E72598"/>
    <w:rsid w:val="00E72664"/>
    <w:rsid w:val="00E7382B"/>
    <w:rsid w:val="00E75541"/>
    <w:rsid w:val="00E7607A"/>
    <w:rsid w:val="00E7733F"/>
    <w:rsid w:val="00E8279A"/>
    <w:rsid w:val="00E83F39"/>
    <w:rsid w:val="00E9407D"/>
    <w:rsid w:val="00E956B3"/>
    <w:rsid w:val="00E960B3"/>
    <w:rsid w:val="00E97849"/>
    <w:rsid w:val="00EA08C9"/>
    <w:rsid w:val="00EA09A3"/>
    <w:rsid w:val="00EA113A"/>
    <w:rsid w:val="00EA2D2F"/>
    <w:rsid w:val="00EA3597"/>
    <w:rsid w:val="00EA3A8F"/>
    <w:rsid w:val="00EA42B9"/>
    <w:rsid w:val="00EA5DE0"/>
    <w:rsid w:val="00EB1C9E"/>
    <w:rsid w:val="00EB2062"/>
    <w:rsid w:val="00EB3FD4"/>
    <w:rsid w:val="00EB4DE2"/>
    <w:rsid w:val="00EB507B"/>
    <w:rsid w:val="00EB5687"/>
    <w:rsid w:val="00EB6C78"/>
    <w:rsid w:val="00EB7232"/>
    <w:rsid w:val="00EB738A"/>
    <w:rsid w:val="00EB7D13"/>
    <w:rsid w:val="00EB7FC2"/>
    <w:rsid w:val="00EC07C2"/>
    <w:rsid w:val="00EC0F75"/>
    <w:rsid w:val="00EC0FCD"/>
    <w:rsid w:val="00EC25A1"/>
    <w:rsid w:val="00EC2C43"/>
    <w:rsid w:val="00EC2FD2"/>
    <w:rsid w:val="00EC30C0"/>
    <w:rsid w:val="00EC470B"/>
    <w:rsid w:val="00EC7303"/>
    <w:rsid w:val="00ED0A1E"/>
    <w:rsid w:val="00ED2E45"/>
    <w:rsid w:val="00ED5C17"/>
    <w:rsid w:val="00ED621B"/>
    <w:rsid w:val="00EE2717"/>
    <w:rsid w:val="00EE2763"/>
    <w:rsid w:val="00EE2D78"/>
    <w:rsid w:val="00EE38FF"/>
    <w:rsid w:val="00EE40E2"/>
    <w:rsid w:val="00EE4BF6"/>
    <w:rsid w:val="00EE6C40"/>
    <w:rsid w:val="00EE7991"/>
    <w:rsid w:val="00EF2164"/>
    <w:rsid w:val="00EF2FEE"/>
    <w:rsid w:val="00EF3612"/>
    <w:rsid w:val="00EF412B"/>
    <w:rsid w:val="00EF433A"/>
    <w:rsid w:val="00EF5D7E"/>
    <w:rsid w:val="00EF6421"/>
    <w:rsid w:val="00F004AB"/>
    <w:rsid w:val="00F017A2"/>
    <w:rsid w:val="00F02001"/>
    <w:rsid w:val="00F034CA"/>
    <w:rsid w:val="00F04E27"/>
    <w:rsid w:val="00F05E0E"/>
    <w:rsid w:val="00F05FDD"/>
    <w:rsid w:val="00F063D8"/>
    <w:rsid w:val="00F06575"/>
    <w:rsid w:val="00F079A1"/>
    <w:rsid w:val="00F104BE"/>
    <w:rsid w:val="00F11C82"/>
    <w:rsid w:val="00F1307A"/>
    <w:rsid w:val="00F14C04"/>
    <w:rsid w:val="00F151EE"/>
    <w:rsid w:val="00F15949"/>
    <w:rsid w:val="00F20A08"/>
    <w:rsid w:val="00F21D15"/>
    <w:rsid w:val="00F22661"/>
    <w:rsid w:val="00F23A32"/>
    <w:rsid w:val="00F23B51"/>
    <w:rsid w:val="00F23B88"/>
    <w:rsid w:val="00F2463C"/>
    <w:rsid w:val="00F24C5B"/>
    <w:rsid w:val="00F24FAA"/>
    <w:rsid w:val="00F27810"/>
    <w:rsid w:val="00F30466"/>
    <w:rsid w:val="00F3063F"/>
    <w:rsid w:val="00F3102C"/>
    <w:rsid w:val="00F318B1"/>
    <w:rsid w:val="00F31E64"/>
    <w:rsid w:val="00F326C3"/>
    <w:rsid w:val="00F35007"/>
    <w:rsid w:val="00F355F5"/>
    <w:rsid w:val="00F359D2"/>
    <w:rsid w:val="00F375AC"/>
    <w:rsid w:val="00F37DF2"/>
    <w:rsid w:val="00F418D6"/>
    <w:rsid w:val="00F43AFC"/>
    <w:rsid w:val="00F4449E"/>
    <w:rsid w:val="00F453B4"/>
    <w:rsid w:val="00F4546D"/>
    <w:rsid w:val="00F45B96"/>
    <w:rsid w:val="00F460B6"/>
    <w:rsid w:val="00F46778"/>
    <w:rsid w:val="00F46AC9"/>
    <w:rsid w:val="00F47201"/>
    <w:rsid w:val="00F47980"/>
    <w:rsid w:val="00F47DED"/>
    <w:rsid w:val="00F50CA4"/>
    <w:rsid w:val="00F50E45"/>
    <w:rsid w:val="00F5107B"/>
    <w:rsid w:val="00F5215B"/>
    <w:rsid w:val="00F52987"/>
    <w:rsid w:val="00F530F1"/>
    <w:rsid w:val="00F54B78"/>
    <w:rsid w:val="00F55568"/>
    <w:rsid w:val="00F55A54"/>
    <w:rsid w:val="00F55B91"/>
    <w:rsid w:val="00F55D4D"/>
    <w:rsid w:val="00F57177"/>
    <w:rsid w:val="00F608BA"/>
    <w:rsid w:val="00F61A06"/>
    <w:rsid w:val="00F63234"/>
    <w:rsid w:val="00F64C1C"/>
    <w:rsid w:val="00F654CC"/>
    <w:rsid w:val="00F668EB"/>
    <w:rsid w:val="00F66C27"/>
    <w:rsid w:val="00F7008C"/>
    <w:rsid w:val="00F70754"/>
    <w:rsid w:val="00F7159D"/>
    <w:rsid w:val="00F71A71"/>
    <w:rsid w:val="00F71FC3"/>
    <w:rsid w:val="00F7205D"/>
    <w:rsid w:val="00F72AD4"/>
    <w:rsid w:val="00F72F31"/>
    <w:rsid w:val="00F730C6"/>
    <w:rsid w:val="00F73B3B"/>
    <w:rsid w:val="00F768CA"/>
    <w:rsid w:val="00F77263"/>
    <w:rsid w:val="00F77F6F"/>
    <w:rsid w:val="00F8042C"/>
    <w:rsid w:val="00F80A15"/>
    <w:rsid w:val="00F810C9"/>
    <w:rsid w:val="00F847E1"/>
    <w:rsid w:val="00F852E0"/>
    <w:rsid w:val="00F90D6F"/>
    <w:rsid w:val="00F91964"/>
    <w:rsid w:val="00F91C4B"/>
    <w:rsid w:val="00F93E1B"/>
    <w:rsid w:val="00F93FFE"/>
    <w:rsid w:val="00F942AD"/>
    <w:rsid w:val="00F94CFE"/>
    <w:rsid w:val="00F955AE"/>
    <w:rsid w:val="00F95879"/>
    <w:rsid w:val="00F95C4F"/>
    <w:rsid w:val="00F96007"/>
    <w:rsid w:val="00F96262"/>
    <w:rsid w:val="00F97093"/>
    <w:rsid w:val="00FA058E"/>
    <w:rsid w:val="00FA2666"/>
    <w:rsid w:val="00FA4303"/>
    <w:rsid w:val="00FA4795"/>
    <w:rsid w:val="00FA4885"/>
    <w:rsid w:val="00FA5BB1"/>
    <w:rsid w:val="00FA5DAC"/>
    <w:rsid w:val="00FA5FE2"/>
    <w:rsid w:val="00FA6A5B"/>
    <w:rsid w:val="00FB0171"/>
    <w:rsid w:val="00FB056B"/>
    <w:rsid w:val="00FB1524"/>
    <w:rsid w:val="00FB6026"/>
    <w:rsid w:val="00FB6302"/>
    <w:rsid w:val="00FB66E2"/>
    <w:rsid w:val="00FB73DD"/>
    <w:rsid w:val="00FB7C61"/>
    <w:rsid w:val="00FC1115"/>
    <w:rsid w:val="00FC33D0"/>
    <w:rsid w:val="00FC462A"/>
    <w:rsid w:val="00FC57DE"/>
    <w:rsid w:val="00FC586C"/>
    <w:rsid w:val="00FC58DC"/>
    <w:rsid w:val="00FC638D"/>
    <w:rsid w:val="00FC744A"/>
    <w:rsid w:val="00FC7502"/>
    <w:rsid w:val="00FC7CD7"/>
    <w:rsid w:val="00FD170B"/>
    <w:rsid w:val="00FD4824"/>
    <w:rsid w:val="00FD5969"/>
    <w:rsid w:val="00FD5F83"/>
    <w:rsid w:val="00FD7390"/>
    <w:rsid w:val="00FD7F8C"/>
    <w:rsid w:val="00FE049D"/>
    <w:rsid w:val="00FE0949"/>
    <w:rsid w:val="00FE0DD5"/>
    <w:rsid w:val="00FE2047"/>
    <w:rsid w:val="00FE2E87"/>
    <w:rsid w:val="00FE3010"/>
    <w:rsid w:val="00FE355F"/>
    <w:rsid w:val="00FE3651"/>
    <w:rsid w:val="00FE3A85"/>
    <w:rsid w:val="00FE3F4E"/>
    <w:rsid w:val="00FE5B4F"/>
    <w:rsid w:val="00FE6664"/>
    <w:rsid w:val="00FE69EA"/>
    <w:rsid w:val="00FE6A29"/>
    <w:rsid w:val="00FF0EAA"/>
    <w:rsid w:val="00FF1303"/>
    <w:rsid w:val="00FF1AEC"/>
    <w:rsid w:val="00FF3CCC"/>
    <w:rsid w:val="00FF5EFF"/>
    <w:rsid w:val="00FF6284"/>
    <w:rsid w:val="00FF6379"/>
    <w:rsid w:val="00FF658A"/>
    <w:rsid w:val="00FF74B7"/>
    <w:rsid w:val="016D616C"/>
    <w:rsid w:val="03B92CC1"/>
    <w:rsid w:val="0B7CEE20"/>
    <w:rsid w:val="0CF66CC3"/>
    <w:rsid w:val="0FD679FE"/>
    <w:rsid w:val="130E1AC0"/>
    <w:rsid w:val="1396CDFB"/>
    <w:rsid w:val="149BA5A2"/>
    <w:rsid w:val="16377603"/>
    <w:rsid w:val="1B192CA5"/>
    <w:rsid w:val="278E0D69"/>
    <w:rsid w:val="33C83354"/>
    <w:rsid w:val="34F4E222"/>
    <w:rsid w:val="3676E723"/>
    <w:rsid w:val="36CA9D54"/>
    <w:rsid w:val="374B3CE6"/>
    <w:rsid w:val="38B5AF0F"/>
    <w:rsid w:val="3F5F9D17"/>
    <w:rsid w:val="45CEDE9B"/>
    <w:rsid w:val="485523A3"/>
    <w:rsid w:val="48B5ADEA"/>
    <w:rsid w:val="494A475C"/>
    <w:rsid w:val="4F00D813"/>
    <w:rsid w:val="5285933A"/>
    <w:rsid w:val="5523CC9A"/>
    <w:rsid w:val="63ABEBD0"/>
    <w:rsid w:val="66D45FFF"/>
    <w:rsid w:val="66D5C0C5"/>
    <w:rsid w:val="7C988F82"/>
    <w:rsid w:val="7F8673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0A8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4F"/>
    <w:pPr>
      <w:spacing w:line="288" w:lineRule="auto"/>
    </w:pPr>
    <w:rPr>
      <w:rFonts w:ascii="Arial" w:hAnsi="Arial"/>
      <w:color w:val="103A5E"/>
    </w:rPr>
  </w:style>
  <w:style w:type="paragraph" w:styleId="Heading1">
    <w:name w:val="heading 1"/>
    <w:basedOn w:val="Normal"/>
    <w:next w:val="Normal"/>
    <w:link w:val="Heading1Char"/>
    <w:uiPriority w:val="9"/>
    <w:qFormat/>
    <w:rsid w:val="00081D07"/>
    <w:pPr>
      <w:keepNext/>
      <w:keepLines/>
      <w:spacing w:before="240" w:after="80"/>
      <w:outlineLvl w:val="0"/>
    </w:pPr>
    <w:rPr>
      <w:rFonts w:eastAsiaTheme="majorEastAsia" w:cs="Arial"/>
      <w:color w:val="63C6E8"/>
      <w:sz w:val="32"/>
      <w:szCs w:val="32"/>
    </w:rPr>
  </w:style>
  <w:style w:type="paragraph" w:styleId="Heading2">
    <w:name w:val="heading 2"/>
    <w:basedOn w:val="Normal"/>
    <w:next w:val="Normal"/>
    <w:link w:val="Heading2Char"/>
    <w:uiPriority w:val="9"/>
    <w:unhideWhenUsed/>
    <w:qFormat/>
    <w:rsid w:val="00081D07"/>
    <w:pPr>
      <w:keepNext/>
      <w:keepLines/>
      <w:spacing w:before="240" w:after="80"/>
      <w:outlineLvl w:val="1"/>
    </w:pPr>
    <w:rPr>
      <w:rFonts w:eastAsiaTheme="majorEastAsia" w:cs="Arial"/>
      <w:sz w:val="28"/>
      <w:szCs w:val="28"/>
    </w:rPr>
  </w:style>
  <w:style w:type="paragraph" w:styleId="Heading3">
    <w:name w:val="heading 3"/>
    <w:basedOn w:val="Normal"/>
    <w:next w:val="Normal"/>
    <w:link w:val="Heading3Char"/>
    <w:uiPriority w:val="9"/>
    <w:unhideWhenUsed/>
    <w:qFormat/>
    <w:rsid w:val="00081D07"/>
    <w:pPr>
      <w:keepNext/>
      <w:keepLines/>
      <w:spacing w:before="240" w:after="80"/>
      <w:outlineLvl w:val="2"/>
    </w:pPr>
    <w:rPr>
      <w:rFonts w:eastAsiaTheme="majorEastAsia" w:cs="Arial"/>
      <w:color w:val="63C6E8"/>
      <w:sz w:val="24"/>
      <w:szCs w:val="24"/>
    </w:rPr>
  </w:style>
  <w:style w:type="paragraph" w:styleId="Heading4">
    <w:name w:val="heading 4"/>
    <w:basedOn w:val="Normal"/>
    <w:next w:val="Normal"/>
    <w:link w:val="Heading4Char"/>
    <w:uiPriority w:val="9"/>
    <w:unhideWhenUsed/>
    <w:qFormat/>
    <w:rsid w:val="00081D07"/>
    <w:pPr>
      <w:keepNext/>
      <w:keepLines/>
      <w:spacing w:before="160" w:after="80"/>
      <w:outlineLvl w:val="3"/>
    </w:pPr>
    <w:rPr>
      <w:rFonts w:eastAsiaTheme="majorEastAsia" w:cs="Arial"/>
    </w:rPr>
  </w:style>
  <w:style w:type="paragraph" w:styleId="Heading5">
    <w:name w:val="heading 5"/>
    <w:basedOn w:val="Normal"/>
    <w:next w:val="Normal"/>
    <w:link w:val="Heading5Char"/>
    <w:uiPriority w:val="9"/>
    <w:unhideWhenUsed/>
    <w:qFormat/>
    <w:rsid w:val="00081D07"/>
    <w:pPr>
      <w:keepNext/>
      <w:keepLines/>
      <w:spacing w:before="160" w:after="80"/>
      <w:outlineLvl w:val="4"/>
    </w:pPr>
    <w:rPr>
      <w:rFonts w:eastAsiaTheme="majorEastAsia" w:cs="Arial"/>
      <w:i/>
      <w:iCs/>
      <w:color w:val="63C6E8"/>
    </w:rPr>
  </w:style>
  <w:style w:type="paragraph" w:styleId="Heading6">
    <w:name w:val="heading 6"/>
    <w:basedOn w:val="Normal"/>
    <w:next w:val="Normal"/>
    <w:link w:val="Heading6Char"/>
    <w:uiPriority w:val="9"/>
    <w:unhideWhenUsed/>
    <w:qFormat/>
    <w:rsid w:val="00081D07"/>
    <w:pPr>
      <w:keepNext/>
      <w:keepLines/>
      <w:spacing w:before="160" w:after="80"/>
      <w:outlineLvl w:val="5"/>
    </w:pPr>
    <w:rPr>
      <w:rFonts w:eastAsiaTheme="majorEastAsia" w:cs="Arial"/>
      <w:i/>
      <w:iCs/>
    </w:rPr>
  </w:style>
  <w:style w:type="paragraph" w:styleId="Heading7">
    <w:name w:val="heading 7"/>
    <w:basedOn w:val="Normal"/>
    <w:next w:val="Normal"/>
    <w:link w:val="Heading7Char"/>
    <w:uiPriority w:val="9"/>
    <w:semiHidden/>
    <w:unhideWhenUsed/>
    <w:qFormat/>
    <w:rsid w:val="00081D0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81D0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1D0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KonsentusTable">
    <w:name w:val="Konsentus Table"/>
    <w:basedOn w:val="TableNormal"/>
    <w:uiPriority w:val="99"/>
    <w:rsid w:val="00C006DC"/>
    <w:pPr>
      <w:spacing w:after="0" w:line="240" w:lineRule="auto"/>
    </w:pPr>
    <w:rPr>
      <w:rFonts w:ascii="Arial" w:hAnsi="Arial"/>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left w:w="57" w:type="dxa"/>
        <w:bottom w:w="57" w:type="dxa"/>
        <w:right w:w="57" w:type="dxa"/>
      </w:tblCellMar>
    </w:tblPr>
  </w:style>
  <w:style w:type="paragraph" w:styleId="Header">
    <w:name w:val="header"/>
    <w:basedOn w:val="Normal"/>
    <w:link w:val="HeaderChar"/>
    <w:uiPriority w:val="99"/>
    <w:unhideWhenUsed/>
    <w:rsid w:val="00A60DD9"/>
    <w:pPr>
      <w:tabs>
        <w:tab w:val="center" w:pos="4513"/>
        <w:tab w:val="right" w:pos="9026"/>
      </w:tabs>
      <w:spacing w:after="0" w:line="240" w:lineRule="auto"/>
    </w:pPr>
    <w:rPr>
      <w:noProof/>
      <w:color w:val="63C6E8"/>
      <w:sz w:val="20"/>
      <w:szCs w:val="20"/>
    </w:rPr>
  </w:style>
  <w:style w:type="character" w:customStyle="1" w:styleId="HeaderChar">
    <w:name w:val="Header Char"/>
    <w:basedOn w:val="DefaultParagraphFont"/>
    <w:link w:val="Header"/>
    <w:uiPriority w:val="99"/>
    <w:rsid w:val="00A60DD9"/>
    <w:rPr>
      <w:rFonts w:ascii="Arial" w:hAnsi="Arial"/>
      <w:noProof/>
      <w:color w:val="63C6E8"/>
      <w:sz w:val="20"/>
      <w:szCs w:val="20"/>
    </w:rPr>
  </w:style>
  <w:style w:type="paragraph" w:styleId="Footer">
    <w:name w:val="footer"/>
    <w:basedOn w:val="Normal"/>
    <w:link w:val="FooterChar"/>
    <w:uiPriority w:val="99"/>
    <w:unhideWhenUsed/>
    <w:rsid w:val="00A60DD9"/>
    <w:pPr>
      <w:tabs>
        <w:tab w:val="center" w:pos="4536"/>
        <w:tab w:val="right" w:pos="9070"/>
      </w:tabs>
      <w:spacing w:after="0" w:line="240" w:lineRule="auto"/>
    </w:pPr>
    <w:rPr>
      <w:color w:val="63C6E8"/>
      <w:sz w:val="20"/>
      <w:szCs w:val="20"/>
    </w:rPr>
  </w:style>
  <w:style w:type="character" w:customStyle="1" w:styleId="FooterChar">
    <w:name w:val="Footer Char"/>
    <w:basedOn w:val="DefaultParagraphFont"/>
    <w:link w:val="Footer"/>
    <w:uiPriority w:val="99"/>
    <w:rsid w:val="00A60DD9"/>
    <w:rPr>
      <w:rFonts w:ascii="Arial" w:hAnsi="Arial"/>
      <w:color w:val="63C6E8"/>
      <w:sz w:val="20"/>
      <w:szCs w:val="20"/>
    </w:rPr>
  </w:style>
  <w:style w:type="paragraph" w:styleId="Title">
    <w:name w:val="Title"/>
    <w:basedOn w:val="Normal"/>
    <w:next w:val="Subtitle"/>
    <w:link w:val="TitleChar"/>
    <w:uiPriority w:val="10"/>
    <w:qFormat/>
    <w:rsid w:val="00A60DD9"/>
    <w:pPr>
      <w:spacing w:before="240" w:after="0"/>
    </w:pPr>
    <w:rPr>
      <w:color w:val="63C6E8"/>
      <w:sz w:val="56"/>
      <w:szCs w:val="56"/>
    </w:rPr>
  </w:style>
  <w:style w:type="character" w:customStyle="1" w:styleId="TitleChar">
    <w:name w:val="Title Char"/>
    <w:basedOn w:val="DefaultParagraphFont"/>
    <w:link w:val="Title"/>
    <w:uiPriority w:val="10"/>
    <w:rsid w:val="00A60DD9"/>
    <w:rPr>
      <w:rFonts w:ascii="Arial" w:hAnsi="Arial"/>
      <w:color w:val="63C6E8"/>
      <w:sz w:val="56"/>
      <w:szCs w:val="56"/>
    </w:rPr>
  </w:style>
  <w:style w:type="character" w:styleId="Hyperlink">
    <w:name w:val="Hyperlink"/>
    <w:uiPriority w:val="99"/>
    <w:unhideWhenUsed/>
    <w:rsid w:val="0076754F"/>
    <w:rPr>
      <w:color w:val="63C6E8"/>
    </w:rPr>
  </w:style>
  <w:style w:type="paragraph" w:styleId="Subtitle">
    <w:name w:val="Subtitle"/>
    <w:basedOn w:val="Normal"/>
    <w:next w:val="Normal"/>
    <w:link w:val="SubtitleChar"/>
    <w:uiPriority w:val="11"/>
    <w:qFormat/>
    <w:rsid w:val="00A60DD9"/>
    <w:pPr>
      <w:spacing w:after="0"/>
    </w:pPr>
    <w:rPr>
      <w:sz w:val="36"/>
      <w:szCs w:val="36"/>
    </w:rPr>
  </w:style>
  <w:style w:type="character" w:customStyle="1" w:styleId="SubtitleChar">
    <w:name w:val="Subtitle Char"/>
    <w:basedOn w:val="DefaultParagraphFont"/>
    <w:link w:val="Subtitle"/>
    <w:uiPriority w:val="11"/>
    <w:rsid w:val="00A60DD9"/>
    <w:rPr>
      <w:rFonts w:ascii="Arial" w:hAnsi="Arial"/>
      <w:color w:val="103A5E"/>
      <w:sz w:val="36"/>
      <w:szCs w:val="36"/>
    </w:rPr>
  </w:style>
  <w:style w:type="paragraph" w:styleId="TOC1">
    <w:name w:val="toc 1"/>
    <w:basedOn w:val="Normal"/>
    <w:next w:val="Normal"/>
    <w:autoRedefine/>
    <w:uiPriority w:val="39"/>
    <w:unhideWhenUsed/>
    <w:rsid w:val="00ED2E45"/>
    <w:pPr>
      <w:tabs>
        <w:tab w:val="left" w:pos="284"/>
      </w:tabs>
      <w:spacing w:after="100"/>
    </w:pPr>
    <w:rPr>
      <w:color w:val="63C6E8"/>
    </w:rPr>
  </w:style>
  <w:style w:type="paragraph" w:customStyle="1" w:styleId="Contents">
    <w:name w:val="Contents"/>
    <w:basedOn w:val="Heading1"/>
    <w:qFormat/>
    <w:rsid w:val="00392DE7"/>
    <w:pPr>
      <w:spacing w:after="160"/>
    </w:pPr>
  </w:style>
  <w:style w:type="paragraph" w:styleId="TOC2">
    <w:name w:val="toc 2"/>
    <w:basedOn w:val="Normal"/>
    <w:next w:val="Normal"/>
    <w:autoRedefine/>
    <w:uiPriority w:val="39"/>
    <w:unhideWhenUsed/>
    <w:rsid w:val="00ED2E45"/>
    <w:pPr>
      <w:tabs>
        <w:tab w:val="left" w:pos="737"/>
      </w:tabs>
      <w:spacing w:after="100"/>
      <w:ind w:left="284"/>
    </w:pPr>
  </w:style>
  <w:style w:type="character" w:customStyle="1" w:styleId="Heading1Char">
    <w:name w:val="Heading 1 Char"/>
    <w:basedOn w:val="DefaultParagraphFont"/>
    <w:link w:val="Heading1"/>
    <w:uiPriority w:val="9"/>
    <w:rsid w:val="00081D07"/>
    <w:rPr>
      <w:rFonts w:ascii="Arial" w:eastAsiaTheme="majorEastAsia" w:hAnsi="Arial" w:cs="Arial"/>
      <w:color w:val="63C6E8"/>
      <w:sz w:val="32"/>
      <w:szCs w:val="32"/>
    </w:rPr>
  </w:style>
  <w:style w:type="table" w:customStyle="1" w:styleId="Konsentus">
    <w:name w:val="Konsentus"/>
    <w:basedOn w:val="TableNormal"/>
    <w:uiPriority w:val="99"/>
    <w:rsid w:val="00C5700F"/>
    <w:pPr>
      <w:spacing w:after="0" w:line="240" w:lineRule="auto"/>
    </w:pPr>
    <w:rPr>
      <w:rFonts w:ascii="Arial" w:hAnsi="Arial"/>
      <w:sz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left w:w="57" w:type="dxa"/>
        <w:bottom w:w="57" w:type="dxa"/>
        <w:right w:w="57" w:type="dxa"/>
      </w:tblCellMar>
    </w:tblPr>
    <w:tcPr>
      <w:shd w:val="clear" w:color="auto" w:fill="EAF6FB"/>
    </w:tcPr>
    <w:tblStylePr w:type="firstRow">
      <w:rPr>
        <w:rFonts w:ascii="Arial" w:hAnsi="Arial"/>
        <w:color w:val="FFFFFF" w:themeColor="background1"/>
        <w:sz w:val="24"/>
      </w:rPr>
      <w:tblPr/>
      <w:tcPr>
        <w:tcBorders>
          <w:top w:val="nil"/>
          <w:left w:val="single" w:sz="8" w:space="0" w:color="FFFFFF" w:themeColor="background1"/>
          <w:bottom w:val="single" w:sz="18" w:space="0" w:color="FFFFFF" w:themeColor="background1"/>
          <w:right w:val="single" w:sz="8" w:space="0" w:color="FFFFFF" w:themeColor="background1"/>
          <w:insideH w:val="nil"/>
          <w:insideV w:val="single" w:sz="8" w:space="0" w:color="FFFFFF" w:themeColor="background1"/>
          <w:tl2br w:val="nil"/>
          <w:tr2bl w:val="nil"/>
        </w:tcBorders>
        <w:shd w:val="clear" w:color="auto" w:fill="63C6E8"/>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l2br w:val="nil"/>
          <w:tr2bl w:val="nil"/>
        </w:tcBorders>
        <w:shd w:val="clear" w:color="auto" w:fill="D1ECF6"/>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l2br w:val="nil"/>
          <w:tr2bl w:val="nil"/>
        </w:tcBorders>
        <w:shd w:val="clear" w:color="auto" w:fill="EAF6FB"/>
      </w:tcPr>
    </w:tblStylePr>
  </w:style>
  <w:style w:type="paragraph" w:customStyle="1" w:styleId="TableText">
    <w:name w:val="Table Text"/>
    <w:basedOn w:val="Normal"/>
    <w:qFormat/>
    <w:rsid w:val="00C5700F"/>
    <w:pPr>
      <w:spacing w:after="0" w:line="264" w:lineRule="auto"/>
    </w:pPr>
  </w:style>
  <w:style w:type="paragraph" w:customStyle="1" w:styleId="TableTitle">
    <w:name w:val="Table Title"/>
    <w:basedOn w:val="TableText"/>
    <w:qFormat/>
    <w:rsid w:val="00C5700F"/>
    <w:rPr>
      <w:color w:val="FFFFFF" w:themeColor="background1"/>
    </w:rPr>
  </w:style>
  <w:style w:type="character" w:customStyle="1" w:styleId="Heading2Char">
    <w:name w:val="Heading 2 Char"/>
    <w:basedOn w:val="DefaultParagraphFont"/>
    <w:link w:val="Heading2"/>
    <w:uiPriority w:val="9"/>
    <w:rsid w:val="00081D07"/>
    <w:rPr>
      <w:rFonts w:ascii="Arial" w:eastAsiaTheme="majorEastAsia" w:hAnsi="Arial" w:cs="Arial"/>
      <w:color w:val="103A5E"/>
      <w:sz w:val="28"/>
      <w:szCs w:val="28"/>
    </w:rPr>
  </w:style>
  <w:style w:type="character" w:customStyle="1" w:styleId="Heading3Char">
    <w:name w:val="Heading 3 Char"/>
    <w:basedOn w:val="DefaultParagraphFont"/>
    <w:link w:val="Heading3"/>
    <w:uiPriority w:val="9"/>
    <w:rsid w:val="00081D07"/>
    <w:rPr>
      <w:rFonts w:ascii="Arial" w:eastAsiaTheme="majorEastAsia" w:hAnsi="Arial" w:cs="Arial"/>
      <w:color w:val="63C6E8"/>
      <w:sz w:val="24"/>
      <w:szCs w:val="24"/>
    </w:rPr>
  </w:style>
  <w:style w:type="character" w:customStyle="1" w:styleId="Heading4Char">
    <w:name w:val="Heading 4 Char"/>
    <w:basedOn w:val="DefaultParagraphFont"/>
    <w:link w:val="Heading4"/>
    <w:uiPriority w:val="9"/>
    <w:rsid w:val="00081D07"/>
    <w:rPr>
      <w:rFonts w:ascii="Arial" w:eastAsiaTheme="majorEastAsia" w:hAnsi="Arial" w:cs="Arial"/>
      <w:color w:val="103A5E"/>
    </w:rPr>
  </w:style>
  <w:style w:type="character" w:customStyle="1" w:styleId="Heading5Char">
    <w:name w:val="Heading 5 Char"/>
    <w:basedOn w:val="DefaultParagraphFont"/>
    <w:link w:val="Heading5"/>
    <w:uiPriority w:val="9"/>
    <w:rsid w:val="00081D07"/>
    <w:rPr>
      <w:rFonts w:ascii="Arial" w:eastAsiaTheme="majorEastAsia" w:hAnsi="Arial" w:cs="Arial"/>
      <w:i/>
      <w:iCs/>
      <w:color w:val="63C6E8"/>
    </w:rPr>
  </w:style>
  <w:style w:type="character" w:customStyle="1" w:styleId="Heading6Char">
    <w:name w:val="Heading 6 Char"/>
    <w:basedOn w:val="DefaultParagraphFont"/>
    <w:link w:val="Heading6"/>
    <w:uiPriority w:val="9"/>
    <w:rsid w:val="00081D07"/>
    <w:rPr>
      <w:rFonts w:ascii="Arial" w:eastAsiaTheme="majorEastAsia" w:hAnsi="Arial" w:cs="Arial"/>
      <w:i/>
      <w:iCs/>
      <w:color w:val="103A5E"/>
    </w:rPr>
  </w:style>
  <w:style w:type="table" w:styleId="TableGrid">
    <w:name w:val="Table Grid"/>
    <w:basedOn w:val="TableNormal"/>
    <w:uiPriority w:val="39"/>
    <w:rsid w:val="00C5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Level1">
    <w:name w:val="Bullets Level 1"/>
    <w:basedOn w:val="ListParagraph"/>
    <w:qFormat/>
    <w:rsid w:val="0076754F"/>
    <w:pPr>
      <w:widowControl w:val="0"/>
      <w:numPr>
        <w:numId w:val="1"/>
      </w:numPr>
      <w:overflowPunct w:val="0"/>
      <w:autoSpaceDE w:val="0"/>
      <w:autoSpaceDN w:val="0"/>
      <w:adjustRightInd w:val="0"/>
      <w:spacing w:after="80"/>
      <w:ind w:left="397" w:hanging="397"/>
      <w:contextualSpacing w:val="0"/>
      <w:textAlignment w:val="baseline"/>
    </w:pPr>
    <w:rPr>
      <w:rFonts w:eastAsia="Times New Roman" w:cs="Times New Roman"/>
      <w:szCs w:val="20"/>
      <w:lang w:eastAsia="en-GB"/>
    </w:rPr>
  </w:style>
  <w:style w:type="paragraph" w:customStyle="1" w:styleId="CalloutText">
    <w:name w:val="Callout Text"/>
    <w:basedOn w:val="Normal"/>
    <w:qFormat/>
    <w:rsid w:val="002C11AC"/>
    <w:pPr>
      <w:widowControl w:val="0"/>
      <w:spacing w:after="0"/>
    </w:pPr>
    <w:rPr>
      <w:rFonts w:cs="Arial"/>
      <w:color w:val="FFFFFF" w:themeColor="background1"/>
      <w:szCs w:val="24"/>
    </w:rPr>
  </w:style>
  <w:style w:type="paragraph" w:customStyle="1" w:styleId="BulletsLevel2">
    <w:name w:val="Bullets Level 2"/>
    <w:basedOn w:val="BulletsLevel1"/>
    <w:qFormat/>
    <w:rsid w:val="002C11AC"/>
    <w:pPr>
      <w:ind w:left="794"/>
    </w:pPr>
  </w:style>
  <w:style w:type="paragraph" w:customStyle="1" w:styleId="BulletsLevel3">
    <w:name w:val="Bullets Level 3"/>
    <w:basedOn w:val="BulletsLevel2"/>
    <w:qFormat/>
    <w:rsid w:val="002C11AC"/>
    <w:pPr>
      <w:ind w:left="1191"/>
    </w:pPr>
  </w:style>
  <w:style w:type="paragraph" w:customStyle="1" w:styleId="NumberedStepsLevel1">
    <w:name w:val="Numbered Steps Level 1"/>
    <w:basedOn w:val="ListParagraph"/>
    <w:qFormat/>
    <w:rsid w:val="0076754F"/>
    <w:pPr>
      <w:numPr>
        <w:numId w:val="2"/>
      </w:numPr>
      <w:spacing w:after="80"/>
      <w:ind w:left="397" w:hanging="397"/>
      <w:contextualSpacing w:val="0"/>
    </w:pPr>
  </w:style>
  <w:style w:type="paragraph" w:customStyle="1" w:styleId="NumberedStepsLevel2">
    <w:name w:val="Numbered Steps Level 2"/>
    <w:basedOn w:val="NumberedStepsLevel1"/>
    <w:qFormat/>
    <w:rsid w:val="00A60DD9"/>
    <w:pPr>
      <w:numPr>
        <w:numId w:val="3"/>
      </w:numPr>
      <w:ind w:left="794" w:hanging="397"/>
    </w:pPr>
  </w:style>
  <w:style w:type="paragraph" w:customStyle="1" w:styleId="NumberedStepsLevel3">
    <w:name w:val="Numbered Steps Level 3"/>
    <w:basedOn w:val="NumberedStepsLevel1"/>
    <w:qFormat/>
    <w:rsid w:val="00A60DD9"/>
    <w:pPr>
      <w:numPr>
        <w:numId w:val="4"/>
      </w:numPr>
      <w:ind w:left="1191" w:hanging="397"/>
    </w:pPr>
  </w:style>
  <w:style w:type="paragraph" w:styleId="ListParagraph">
    <w:name w:val="List Paragraph"/>
    <w:basedOn w:val="Normal"/>
    <w:uiPriority w:val="34"/>
    <w:qFormat/>
    <w:rsid w:val="00C5700F"/>
    <w:pPr>
      <w:ind w:left="720"/>
      <w:contextualSpacing/>
    </w:pPr>
  </w:style>
  <w:style w:type="paragraph" w:customStyle="1" w:styleId="Copyright">
    <w:name w:val="Copyright"/>
    <w:basedOn w:val="Footer"/>
    <w:qFormat/>
    <w:rsid w:val="00C5700F"/>
  </w:style>
  <w:style w:type="character" w:customStyle="1" w:styleId="Heading7Char">
    <w:name w:val="Heading 7 Char"/>
    <w:basedOn w:val="DefaultParagraphFont"/>
    <w:link w:val="Heading7"/>
    <w:uiPriority w:val="9"/>
    <w:semiHidden/>
    <w:rsid w:val="00081D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81D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1D07"/>
    <w:rPr>
      <w:rFonts w:asciiTheme="majorHAnsi" w:eastAsiaTheme="majorEastAsia" w:hAnsiTheme="majorHAnsi" w:cstheme="majorBidi"/>
      <w:i/>
      <w:iCs/>
      <w:color w:val="272727" w:themeColor="text1" w:themeTint="D8"/>
      <w:sz w:val="21"/>
      <w:szCs w:val="21"/>
    </w:rPr>
  </w:style>
  <w:style w:type="paragraph" w:customStyle="1" w:styleId="NumberedHeading1">
    <w:name w:val="Numbered Heading 1"/>
    <w:basedOn w:val="Heading1"/>
    <w:qFormat/>
    <w:rsid w:val="00081D07"/>
    <w:pPr>
      <w:numPr>
        <w:numId w:val="5"/>
      </w:numPr>
      <w:ind w:left="454" w:hanging="454"/>
    </w:pPr>
  </w:style>
  <w:style w:type="paragraph" w:customStyle="1" w:styleId="NumberedHeading2">
    <w:name w:val="Numbered Heading 2"/>
    <w:basedOn w:val="Heading2"/>
    <w:qFormat/>
    <w:rsid w:val="00081D07"/>
    <w:pPr>
      <w:numPr>
        <w:ilvl w:val="1"/>
        <w:numId w:val="5"/>
      </w:numPr>
      <w:ind w:left="624" w:hanging="624"/>
    </w:pPr>
  </w:style>
  <w:style w:type="paragraph" w:customStyle="1" w:styleId="NumberedHeading3">
    <w:name w:val="Numbered Heading 3"/>
    <w:basedOn w:val="Heading3"/>
    <w:qFormat/>
    <w:rsid w:val="00081D07"/>
    <w:pPr>
      <w:numPr>
        <w:ilvl w:val="2"/>
        <w:numId w:val="5"/>
      </w:numPr>
      <w:ind w:left="794" w:hanging="794"/>
    </w:pPr>
  </w:style>
  <w:style w:type="paragraph" w:customStyle="1" w:styleId="NumberedHeading4">
    <w:name w:val="Numbered Heading 4"/>
    <w:basedOn w:val="Heading4"/>
    <w:qFormat/>
    <w:rsid w:val="00081D07"/>
    <w:pPr>
      <w:numPr>
        <w:ilvl w:val="3"/>
        <w:numId w:val="5"/>
      </w:numPr>
      <w:ind w:left="964" w:hanging="964"/>
    </w:pPr>
  </w:style>
  <w:style w:type="paragraph" w:customStyle="1" w:styleId="NumberedHeading5">
    <w:name w:val="Numbered Heading 5"/>
    <w:basedOn w:val="Heading5"/>
    <w:qFormat/>
    <w:rsid w:val="00081D07"/>
    <w:pPr>
      <w:numPr>
        <w:ilvl w:val="4"/>
        <w:numId w:val="5"/>
      </w:numPr>
      <w:ind w:left="1191" w:hanging="1191"/>
    </w:pPr>
  </w:style>
  <w:style w:type="paragraph" w:customStyle="1" w:styleId="NumberedHeading6">
    <w:name w:val="Numbered Heading 6"/>
    <w:basedOn w:val="Heading6"/>
    <w:qFormat/>
    <w:rsid w:val="00081D07"/>
    <w:pPr>
      <w:numPr>
        <w:ilvl w:val="5"/>
        <w:numId w:val="5"/>
      </w:numPr>
      <w:ind w:left="1361" w:hanging="1361"/>
    </w:pPr>
  </w:style>
  <w:style w:type="paragraph" w:styleId="NormalWeb">
    <w:name w:val="Normal (Web)"/>
    <w:basedOn w:val="Normal"/>
    <w:uiPriority w:val="99"/>
    <w:semiHidden/>
    <w:unhideWhenUsed/>
    <w:rsid w:val="0021661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FollowedHyperlink">
    <w:name w:val="FollowedHyperlink"/>
    <w:basedOn w:val="DefaultParagraphFont"/>
    <w:uiPriority w:val="99"/>
    <w:semiHidden/>
    <w:unhideWhenUsed/>
    <w:rsid w:val="004F0C87"/>
    <w:rPr>
      <w:color w:val="954F72" w:themeColor="followedHyperlink"/>
      <w:u w:val="single"/>
    </w:rPr>
  </w:style>
  <w:style w:type="character" w:styleId="UnresolvedMention">
    <w:name w:val="Unresolved Mention"/>
    <w:basedOn w:val="DefaultParagraphFont"/>
    <w:uiPriority w:val="99"/>
    <w:semiHidden/>
    <w:unhideWhenUsed/>
    <w:rsid w:val="00EC07C2"/>
    <w:rPr>
      <w:color w:val="605E5C"/>
      <w:shd w:val="clear" w:color="auto" w:fill="E1DFDD"/>
    </w:rPr>
  </w:style>
  <w:style w:type="paragraph" w:styleId="TOCHeading">
    <w:name w:val="TOC Heading"/>
    <w:basedOn w:val="Heading1"/>
    <w:next w:val="Normal"/>
    <w:uiPriority w:val="39"/>
    <w:unhideWhenUsed/>
    <w:qFormat/>
    <w:rsid w:val="00E219B7"/>
    <w:pPr>
      <w:spacing w:after="0" w:line="259" w:lineRule="auto"/>
      <w:outlineLvl w:val="9"/>
    </w:pPr>
    <w:rPr>
      <w:rFonts w:asciiTheme="majorHAnsi" w:hAnsiTheme="majorHAnsi" w:cstheme="majorBidi"/>
      <w:color w:val="2F5496" w:themeColor="accent1" w:themeShade="BF"/>
      <w:lang w:val="en-US"/>
    </w:rPr>
  </w:style>
  <w:style w:type="paragraph" w:styleId="TOC3">
    <w:name w:val="toc 3"/>
    <w:basedOn w:val="Normal"/>
    <w:next w:val="Normal"/>
    <w:autoRedefine/>
    <w:uiPriority w:val="39"/>
    <w:unhideWhenUsed/>
    <w:rsid w:val="00E219B7"/>
    <w:pPr>
      <w:spacing w:after="100" w:line="259" w:lineRule="auto"/>
      <w:ind w:left="440"/>
    </w:pPr>
    <w:rPr>
      <w:rFonts w:asciiTheme="minorHAnsi" w:eastAsiaTheme="minorEastAsia" w:hAnsiTheme="minorHAnsi" w:cs="Times New Roman"/>
      <w:color w:val="auto"/>
      <w:lang w:val="en-US"/>
    </w:rPr>
  </w:style>
  <w:style w:type="table" w:customStyle="1" w:styleId="TableGrid1">
    <w:name w:val="Table Grid1"/>
    <w:basedOn w:val="TableNormal"/>
    <w:next w:val="TableGrid"/>
    <w:uiPriority w:val="39"/>
    <w:rsid w:val="00BC4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51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907">
      <w:bodyDiv w:val="1"/>
      <w:marLeft w:val="0"/>
      <w:marRight w:val="0"/>
      <w:marTop w:val="0"/>
      <w:marBottom w:val="0"/>
      <w:divBdr>
        <w:top w:val="none" w:sz="0" w:space="0" w:color="auto"/>
        <w:left w:val="none" w:sz="0" w:space="0" w:color="auto"/>
        <w:bottom w:val="none" w:sz="0" w:space="0" w:color="auto"/>
        <w:right w:val="none" w:sz="0" w:space="0" w:color="auto"/>
      </w:divBdr>
      <w:divsChild>
        <w:div w:id="573469781">
          <w:marLeft w:val="0"/>
          <w:marRight w:val="0"/>
          <w:marTop w:val="0"/>
          <w:marBottom w:val="0"/>
          <w:divBdr>
            <w:top w:val="none" w:sz="0" w:space="0" w:color="auto"/>
            <w:left w:val="none" w:sz="0" w:space="0" w:color="auto"/>
            <w:bottom w:val="none" w:sz="0" w:space="0" w:color="auto"/>
            <w:right w:val="none" w:sz="0" w:space="0" w:color="auto"/>
          </w:divBdr>
          <w:divsChild>
            <w:div w:id="1830823893">
              <w:marLeft w:val="0"/>
              <w:marRight w:val="0"/>
              <w:marTop w:val="0"/>
              <w:marBottom w:val="0"/>
              <w:divBdr>
                <w:top w:val="none" w:sz="0" w:space="0" w:color="auto"/>
                <w:left w:val="none" w:sz="0" w:space="0" w:color="auto"/>
                <w:bottom w:val="none" w:sz="0" w:space="0" w:color="auto"/>
                <w:right w:val="none" w:sz="0" w:space="0" w:color="auto"/>
              </w:divBdr>
              <w:divsChild>
                <w:div w:id="2138133399">
                  <w:marLeft w:val="0"/>
                  <w:marRight w:val="0"/>
                  <w:marTop w:val="0"/>
                  <w:marBottom w:val="0"/>
                  <w:divBdr>
                    <w:top w:val="none" w:sz="0" w:space="0" w:color="auto"/>
                    <w:left w:val="none" w:sz="0" w:space="0" w:color="auto"/>
                    <w:bottom w:val="none" w:sz="0" w:space="0" w:color="auto"/>
                    <w:right w:val="none" w:sz="0" w:space="0" w:color="auto"/>
                  </w:divBdr>
                  <w:divsChild>
                    <w:div w:id="12687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8081">
      <w:bodyDiv w:val="1"/>
      <w:marLeft w:val="0"/>
      <w:marRight w:val="0"/>
      <w:marTop w:val="0"/>
      <w:marBottom w:val="0"/>
      <w:divBdr>
        <w:top w:val="none" w:sz="0" w:space="0" w:color="auto"/>
        <w:left w:val="none" w:sz="0" w:space="0" w:color="auto"/>
        <w:bottom w:val="none" w:sz="0" w:space="0" w:color="auto"/>
        <w:right w:val="none" w:sz="0" w:space="0" w:color="auto"/>
      </w:divBdr>
    </w:div>
    <w:div w:id="125124319">
      <w:bodyDiv w:val="1"/>
      <w:marLeft w:val="0"/>
      <w:marRight w:val="0"/>
      <w:marTop w:val="0"/>
      <w:marBottom w:val="0"/>
      <w:divBdr>
        <w:top w:val="none" w:sz="0" w:space="0" w:color="auto"/>
        <w:left w:val="none" w:sz="0" w:space="0" w:color="auto"/>
        <w:bottom w:val="none" w:sz="0" w:space="0" w:color="auto"/>
        <w:right w:val="none" w:sz="0" w:space="0" w:color="auto"/>
      </w:divBdr>
    </w:div>
    <w:div w:id="143553254">
      <w:bodyDiv w:val="1"/>
      <w:marLeft w:val="0"/>
      <w:marRight w:val="0"/>
      <w:marTop w:val="0"/>
      <w:marBottom w:val="0"/>
      <w:divBdr>
        <w:top w:val="none" w:sz="0" w:space="0" w:color="auto"/>
        <w:left w:val="none" w:sz="0" w:space="0" w:color="auto"/>
        <w:bottom w:val="none" w:sz="0" w:space="0" w:color="auto"/>
        <w:right w:val="none" w:sz="0" w:space="0" w:color="auto"/>
      </w:divBdr>
      <w:divsChild>
        <w:div w:id="372853315">
          <w:marLeft w:val="0"/>
          <w:marRight w:val="0"/>
          <w:marTop w:val="0"/>
          <w:marBottom w:val="0"/>
          <w:divBdr>
            <w:top w:val="none" w:sz="0" w:space="0" w:color="auto"/>
            <w:left w:val="none" w:sz="0" w:space="0" w:color="auto"/>
            <w:bottom w:val="none" w:sz="0" w:space="0" w:color="auto"/>
            <w:right w:val="none" w:sz="0" w:space="0" w:color="auto"/>
          </w:divBdr>
        </w:div>
      </w:divsChild>
    </w:div>
    <w:div w:id="198124979">
      <w:bodyDiv w:val="1"/>
      <w:marLeft w:val="0"/>
      <w:marRight w:val="0"/>
      <w:marTop w:val="0"/>
      <w:marBottom w:val="0"/>
      <w:divBdr>
        <w:top w:val="none" w:sz="0" w:space="0" w:color="auto"/>
        <w:left w:val="none" w:sz="0" w:space="0" w:color="auto"/>
        <w:bottom w:val="none" w:sz="0" w:space="0" w:color="auto"/>
        <w:right w:val="none" w:sz="0" w:space="0" w:color="auto"/>
      </w:divBdr>
    </w:div>
    <w:div w:id="207493579">
      <w:bodyDiv w:val="1"/>
      <w:marLeft w:val="0"/>
      <w:marRight w:val="0"/>
      <w:marTop w:val="0"/>
      <w:marBottom w:val="0"/>
      <w:divBdr>
        <w:top w:val="none" w:sz="0" w:space="0" w:color="auto"/>
        <w:left w:val="none" w:sz="0" w:space="0" w:color="auto"/>
        <w:bottom w:val="none" w:sz="0" w:space="0" w:color="auto"/>
        <w:right w:val="none" w:sz="0" w:space="0" w:color="auto"/>
      </w:divBdr>
    </w:div>
    <w:div w:id="222909886">
      <w:bodyDiv w:val="1"/>
      <w:marLeft w:val="0"/>
      <w:marRight w:val="0"/>
      <w:marTop w:val="0"/>
      <w:marBottom w:val="0"/>
      <w:divBdr>
        <w:top w:val="none" w:sz="0" w:space="0" w:color="auto"/>
        <w:left w:val="none" w:sz="0" w:space="0" w:color="auto"/>
        <w:bottom w:val="none" w:sz="0" w:space="0" w:color="auto"/>
        <w:right w:val="none" w:sz="0" w:space="0" w:color="auto"/>
      </w:divBdr>
      <w:divsChild>
        <w:div w:id="1390497491">
          <w:marLeft w:val="0"/>
          <w:marRight w:val="0"/>
          <w:marTop w:val="0"/>
          <w:marBottom w:val="0"/>
          <w:divBdr>
            <w:top w:val="none" w:sz="0" w:space="0" w:color="auto"/>
            <w:left w:val="none" w:sz="0" w:space="0" w:color="auto"/>
            <w:bottom w:val="none" w:sz="0" w:space="0" w:color="auto"/>
            <w:right w:val="none" w:sz="0" w:space="0" w:color="auto"/>
          </w:divBdr>
        </w:div>
      </w:divsChild>
    </w:div>
    <w:div w:id="318923072">
      <w:bodyDiv w:val="1"/>
      <w:marLeft w:val="0"/>
      <w:marRight w:val="0"/>
      <w:marTop w:val="0"/>
      <w:marBottom w:val="0"/>
      <w:divBdr>
        <w:top w:val="none" w:sz="0" w:space="0" w:color="auto"/>
        <w:left w:val="none" w:sz="0" w:space="0" w:color="auto"/>
        <w:bottom w:val="none" w:sz="0" w:space="0" w:color="auto"/>
        <w:right w:val="none" w:sz="0" w:space="0" w:color="auto"/>
      </w:divBdr>
      <w:divsChild>
        <w:div w:id="391346151">
          <w:marLeft w:val="0"/>
          <w:marRight w:val="0"/>
          <w:marTop w:val="0"/>
          <w:marBottom w:val="0"/>
          <w:divBdr>
            <w:top w:val="none" w:sz="0" w:space="0" w:color="auto"/>
            <w:left w:val="none" w:sz="0" w:space="0" w:color="auto"/>
            <w:bottom w:val="none" w:sz="0" w:space="0" w:color="auto"/>
            <w:right w:val="none" w:sz="0" w:space="0" w:color="auto"/>
          </w:divBdr>
        </w:div>
      </w:divsChild>
    </w:div>
    <w:div w:id="415368773">
      <w:bodyDiv w:val="1"/>
      <w:marLeft w:val="0"/>
      <w:marRight w:val="0"/>
      <w:marTop w:val="0"/>
      <w:marBottom w:val="0"/>
      <w:divBdr>
        <w:top w:val="none" w:sz="0" w:space="0" w:color="auto"/>
        <w:left w:val="none" w:sz="0" w:space="0" w:color="auto"/>
        <w:bottom w:val="none" w:sz="0" w:space="0" w:color="auto"/>
        <w:right w:val="none" w:sz="0" w:space="0" w:color="auto"/>
      </w:divBdr>
      <w:divsChild>
        <w:div w:id="1156871557">
          <w:marLeft w:val="0"/>
          <w:marRight w:val="0"/>
          <w:marTop w:val="0"/>
          <w:marBottom w:val="0"/>
          <w:divBdr>
            <w:top w:val="none" w:sz="0" w:space="0" w:color="auto"/>
            <w:left w:val="none" w:sz="0" w:space="0" w:color="auto"/>
            <w:bottom w:val="none" w:sz="0" w:space="0" w:color="auto"/>
            <w:right w:val="none" w:sz="0" w:space="0" w:color="auto"/>
          </w:divBdr>
        </w:div>
      </w:divsChild>
    </w:div>
    <w:div w:id="422457378">
      <w:bodyDiv w:val="1"/>
      <w:marLeft w:val="0"/>
      <w:marRight w:val="0"/>
      <w:marTop w:val="0"/>
      <w:marBottom w:val="0"/>
      <w:divBdr>
        <w:top w:val="none" w:sz="0" w:space="0" w:color="auto"/>
        <w:left w:val="none" w:sz="0" w:space="0" w:color="auto"/>
        <w:bottom w:val="none" w:sz="0" w:space="0" w:color="auto"/>
        <w:right w:val="none" w:sz="0" w:space="0" w:color="auto"/>
      </w:divBdr>
    </w:div>
    <w:div w:id="438570684">
      <w:bodyDiv w:val="1"/>
      <w:marLeft w:val="0"/>
      <w:marRight w:val="0"/>
      <w:marTop w:val="0"/>
      <w:marBottom w:val="0"/>
      <w:divBdr>
        <w:top w:val="none" w:sz="0" w:space="0" w:color="auto"/>
        <w:left w:val="none" w:sz="0" w:space="0" w:color="auto"/>
        <w:bottom w:val="none" w:sz="0" w:space="0" w:color="auto"/>
        <w:right w:val="none" w:sz="0" w:space="0" w:color="auto"/>
      </w:divBdr>
    </w:div>
    <w:div w:id="453211579">
      <w:bodyDiv w:val="1"/>
      <w:marLeft w:val="0"/>
      <w:marRight w:val="0"/>
      <w:marTop w:val="0"/>
      <w:marBottom w:val="0"/>
      <w:divBdr>
        <w:top w:val="none" w:sz="0" w:space="0" w:color="auto"/>
        <w:left w:val="none" w:sz="0" w:space="0" w:color="auto"/>
        <w:bottom w:val="none" w:sz="0" w:space="0" w:color="auto"/>
        <w:right w:val="none" w:sz="0" w:space="0" w:color="auto"/>
      </w:divBdr>
    </w:div>
    <w:div w:id="500856521">
      <w:bodyDiv w:val="1"/>
      <w:marLeft w:val="0"/>
      <w:marRight w:val="0"/>
      <w:marTop w:val="0"/>
      <w:marBottom w:val="0"/>
      <w:divBdr>
        <w:top w:val="none" w:sz="0" w:space="0" w:color="auto"/>
        <w:left w:val="none" w:sz="0" w:space="0" w:color="auto"/>
        <w:bottom w:val="none" w:sz="0" w:space="0" w:color="auto"/>
        <w:right w:val="none" w:sz="0" w:space="0" w:color="auto"/>
      </w:divBdr>
      <w:divsChild>
        <w:div w:id="1846938208">
          <w:marLeft w:val="0"/>
          <w:marRight w:val="0"/>
          <w:marTop w:val="0"/>
          <w:marBottom w:val="0"/>
          <w:divBdr>
            <w:top w:val="none" w:sz="0" w:space="0" w:color="auto"/>
            <w:left w:val="none" w:sz="0" w:space="0" w:color="auto"/>
            <w:bottom w:val="none" w:sz="0" w:space="0" w:color="auto"/>
            <w:right w:val="none" w:sz="0" w:space="0" w:color="auto"/>
          </w:divBdr>
        </w:div>
      </w:divsChild>
    </w:div>
    <w:div w:id="528445614">
      <w:bodyDiv w:val="1"/>
      <w:marLeft w:val="0"/>
      <w:marRight w:val="0"/>
      <w:marTop w:val="0"/>
      <w:marBottom w:val="0"/>
      <w:divBdr>
        <w:top w:val="none" w:sz="0" w:space="0" w:color="auto"/>
        <w:left w:val="none" w:sz="0" w:space="0" w:color="auto"/>
        <w:bottom w:val="none" w:sz="0" w:space="0" w:color="auto"/>
        <w:right w:val="none" w:sz="0" w:space="0" w:color="auto"/>
      </w:divBdr>
    </w:div>
    <w:div w:id="540824625">
      <w:bodyDiv w:val="1"/>
      <w:marLeft w:val="0"/>
      <w:marRight w:val="0"/>
      <w:marTop w:val="0"/>
      <w:marBottom w:val="0"/>
      <w:divBdr>
        <w:top w:val="none" w:sz="0" w:space="0" w:color="auto"/>
        <w:left w:val="none" w:sz="0" w:space="0" w:color="auto"/>
        <w:bottom w:val="none" w:sz="0" w:space="0" w:color="auto"/>
        <w:right w:val="none" w:sz="0" w:space="0" w:color="auto"/>
      </w:divBdr>
      <w:divsChild>
        <w:div w:id="1148017868">
          <w:marLeft w:val="0"/>
          <w:marRight w:val="0"/>
          <w:marTop w:val="0"/>
          <w:marBottom w:val="0"/>
          <w:divBdr>
            <w:top w:val="none" w:sz="0" w:space="0" w:color="auto"/>
            <w:left w:val="none" w:sz="0" w:space="0" w:color="auto"/>
            <w:bottom w:val="none" w:sz="0" w:space="0" w:color="auto"/>
            <w:right w:val="none" w:sz="0" w:space="0" w:color="auto"/>
          </w:divBdr>
        </w:div>
      </w:divsChild>
    </w:div>
    <w:div w:id="642581786">
      <w:bodyDiv w:val="1"/>
      <w:marLeft w:val="0"/>
      <w:marRight w:val="0"/>
      <w:marTop w:val="0"/>
      <w:marBottom w:val="0"/>
      <w:divBdr>
        <w:top w:val="none" w:sz="0" w:space="0" w:color="auto"/>
        <w:left w:val="none" w:sz="0" w:space="0" w:color="auto"/>
        <w:bottom w:val="none" w:sz="0" w:space="0" w:color="auto"/>
        <w:right w:val="none" w:sz="0" w:space="0" w:color="auto"/>
      </w:divBdr>
    </w:div>
    <w:div w:id="696321669">
      <w:bodyDiv w:val="1"/>
      <w:marLeft w:val="0"/>
      <w:marRight w:val="0"/>
      <w:marTop w:val="0"/>
      <w:marBottom w:val="0"/>
      <w:divBdr>
        <w:top w:val="none" w:sz="0" w:space="0" w:color="auto"/>
        <w:left w:val="none" w:sz="0" w:space="0" w:color="auto"/>
        <w:bottom w:val="none" w:sz="0" w:space="0" w:color="auto"/>
        <w:right w:val="none" w:sz="0" w:space="0" w:color="auto"/>
      </w:divBdr>
      <w:divsChild>
        <w:div w:id="351685748">
          <w:marLeft w:val="0"/>
          <w:marRight w:val="0"/>
          <w:marTop w:val="0"/>
          <w:marBottom w:val="0"/>
          <w:divBdr>
            <w:top w:val="none" w:sz="0" w:space="0" w:color="auto"/>
            <w:left w:val="none" w:sz="0" w:space="0" w:color="auto"/>
            <w:bottom w:val="none" w:sz="0" w:space="0" w:color="auto"/>
            <w:right w:val="none" w:sz="0" w:space="0" w:color="auto"/>
          </w:divBdr>
        </w:div>
      </w:divsChild>
    </w:div>
    <w:div w:id="720979494">
      <w:bodyDiv w:val="1"/>
      <w:marLeft w:val="0"/>
      <w:marRight w:val="0"/>
      <w:marTop w:val="0"/>
      <w:marBottom w:val="0"/>
      <w:divBdr>
        <w:top w:val="none" w:sz="0" w:space="0" w:color="auto"/>
        <w:left w:val="none" w:sz="0" w:space="0" w:color="auto"/>
        <w:bottom w:val="none" w:sz="0" w:space="0" w:color="auto"/>
        <w:right w:val="none" w:sz="0" w:space="0" w:color="auto"/>
      </w:divBdr>
    </w:div>
    <w:div w:id="754714325">
      <w:bodyDiv w:val="1"/>
      <w:marLeft w:val="0"/>
      <w:marRight w:val="0"/>
      <w:marTop w:val="0"/>
      <w:marBottom w:val="0"/>
      <w:divBdr>
        <w:top w:val="none" w:sz="0" w:space="0" w:color="auto"/>
        <w:left w:val="none" w:sz="0" w:space="0" w:color="auto"/>
        <w:bottom w:val="none" w:sz="0" w:space="0" w:color="auto"/>
        <w:right w:val="none" w:sz="0" w:space="0" w:color="auto"/>
      </w:divBdr>
      <w:divsChild>
        <w:div w:id="895313007">
          <w:marLeft w:val="0"/>
          <w:marRight w:val="0"/>
          <w:marTop w:val="0"/>
          <w:marBottom w:val="0"/>
          <w:divBdr>
            <w:top w:val="none" w:sz="0" w:space="0" w:color="auto"/>
            <w:left w:val="none" w:sz="0" w:space="0" w:color="auto"/>
            <w:bottom w:val="none" w:sz="0" w:space="0" w:color="auto"/>
            <w:right w:val="none" w:sz="0" w:space="0" w:color="auto"/>
          </w:divBdr>
        </w:div>
      </w:divsChild>
    </w:div>
    <w:div w:id="795872125">
      <w:bodyDiv w:val="1"/>
      <w:marLeft w:val="0"/>
      <w:marRight w:val="0"/>
      <w:marTop w:val="0"/>
      <w:marBottom w:val="0"/>
      <w:divBdr>
        <w:top w:val="none" w:sz="0" w:space="0" w:color="auto"/>
        <w:left w:val="none" w:sz="0" w:space="0" w:color="auto"/>
        <w:bottom w:val="none" w:sz="0" w:space="0" w:color="auto"/>
        <w:right w:val="none" w:sz="0" w:space="0" w:color="auto"/>
      </w:divBdr>
      <w:divsChild>
        <w:div w:id="116871368">
          <w:marLeft w:val="0"/>
          <w:marRight w:val="0"/>
          <w:marTop w:val="0"/>
          <w:marBottom w:val="0"/>
          <w:divBdr>
            <w:top w:val="none" w:sz="0" w:space="0" w:color="auto"/>
            <w:left w:val="none" w:sz="0" w:space="0" w:color="auto"/>
            <w:bottom w:val="none" w:sz="0" w:space="0" w:color="auto"/>
            <w:right w:val="none" w:sz="0" w:space="0" w:color="auto"/>
          </w:divBdr>
        </w:div>
      </w:divsChild>
    </w:div>
    <w:div w:id="839344674">
      <w:bodyDiv w:val="1"/>
      <w:marLeft w:val="0"/>
      <w:marRight w:val="0"/>
      <w:marTop w:val="0"/>
      <w:marBottom w:val="0"/>
      <w:divBdr>
        <w:top w:val="none" w:sz="0" w:space="0" w:color="auto"/>
        <w:left w:val="none" w:sz="0" w:space="0" w:color="auto"/>
        <w:bottom w:val="none" w:sz="0" w:space="0" w:color="auto"/>
        <w:right w:val="none" w:sz="0" w:space="0" w:color="auto"/>
      </w:divBdr>
      <w:divsChild>
        <w:div w:id="1604531942">
          <w:marLeft w:val="0"/>
          <w:marRight w:val="0"/>
          <w:marTop w:val="0"/>
          <w:marBottom w:val="0"/>
          <w:divBdr>
            <w:top w:val="none" w:sz="0" w:space="0" w:color="auto"/>
            <w:left w:val="none" w:sz="0" w:space="0" w:color="auto"/>
            <w:bottom w:val="none" w:sz="0" w:space="0" w:color="auto"/>
            <w:right w:val="none" w:sz="0" w:space="0" w:color="auto"/>
          </w:divBdr>
        </w:div>
      </w:divsChild>
    </w:div>
    <w:div w:id="908687161">
      <w:bodyDiv w:val="1"/>
      <w:marLeft w:val="0"/>
      <w:marRight w:val="0"/>
      <w:marTop w:val="0"/>
      <w:marBottom w:val="0"/>
      <w:divBdr>
        <w:top w:val="none" w:sz="0" w:space="0" w:color="auto"/>
        <w:left w:val="none" w:sz="0" w:space="0" w:color="auto"/>
        <w:bottom w:val="none" w:sz="0" w:space="0" w:color="auto"/>
        <w:right w:val="none" w:sz="0" w:space="0" w:color="auto"/>
      </w:divBdr>
      <w:divsChild>
        <w:div w:id="916982976">
          <w:marLeft w:val="0"/>
          <w:marRight w:val="0"/>
          <w:marTop w:val="0"/>
          <w:marBottom w:val="0"/>
          <w:divBdr>
            <w:top w:val="none" w:sz="0" w:space="0" w:color="auto"/>
            <w:left w:val="none" w:sz="0" w:space="0" w:color="auto"/>
            <w:bottom w:val="none" w:sz="0" w:space="0" w:color="auto"/>
            <w:right w:val="none" w:sz="0" w:space="0" w:color="auto"/>
          </w:divBdr>
        </w:div>
      </w:divsChild>
    </w:div>
    <w:div w:id="924729148">
      <w:bodyDiv w:val="1"/>
      <w:marLeft w:val="0"/>
      <w:marRight w:val="0"/>
      <w:marTop w:val="0"/>
      <w:marBottom w:val="0"/>
      <w:divBdr>
        <w:top w:val="none" w:sz="0" w:space="0" w:color="auto"/>
        <w:left w:val="none" w:sz="0" w:space="0" w:color="auto"/>
        <w:bottom w:val="none" w:sz="0" w:space="0" w:color="auto"/>
        <w:right w:val="none" w:sz="0" w:space="0" w:color="auto"/>
      </w:divBdr>
    </w:div>
    <w:div w:id="955138503">
      <w:bodyDiv w:val="1"/>
      <w:marLeft w:val="0"/>
      <w:marRight w:val="0"/>
      <w:marTop w:val="0"/>
      <w:marBottom w:val="0"/>
      <w:divBdr>
        <w:top w:val="none" w:sz="0" w:space="0" w:color="auto"/>
        <w:left w:val="none" w:sz="0" w:space="0" w:color="auto"/>
        <w:bottom w:val="none" w:sz="0" w:space="0" w:color="auto"/>
        <w:right w:val="none" w:sz="0" w:space="0" w:color="auto"/>
      </w:divBdr>
    </w:div>
    <w:div w:id="988174802">
      <w:bodyDiv w:val="1"/>
      <w:marLeft w:val="0"/>
      <w:marRight w:val="0"/>
      <w:marTop w:val="0"/>
      <w:marBottom w:val="0"/>
      <w:divBdr>
        <w:top w:val="none" w:sz="0" w:space="0" w:color="auto"/>
        <w:left w:val="none" w:sz="0" w:space="0" w:color="auto"/>
        <w:bottom w:val="none" w:sz="0" w:space="0" w:color="auto"/>
        <w:right w:val="none" w:sz="0" w:space="0" w:color="auto"/>
      </w:divBdr>
    </w:div>
    <w:div w:id="1042485390">
      <w:bodyDiv w:val="1"/>
      <w:marLeft w:val="0"/>
      <w:marRight w:val="0"/>
      <w:marTop w:val="0"/>
      <w:marBottom w:val="0"/>
      <w:divBdr>
        <w:top w:val="none" w:sz="0" w:space="0" w:color="auto"/>
        <w:left w:val="none" w:sz="0" w:space="0" w:color="auto"/>
        <w:bottom w:val="none" w:sz="0" w:space="0" w:color="auto"/>
        <w:right w:val="none" w:sz="0" w:space="0" w:color="auto"/>
      </w:divBdr>
      <w:divsChild>
        <w:div w:id="105849490">
          <w:marLeft w:val="0"/>
          <w:marRight w:val="0"/>
          <w:marTop w:val="0"/>
          <w:marBottom w:val="0"/>
          <w:divBdr>
            <w:top w:val="none" w:sz="0" w:space="0" w:color="auto"/>
            <w:left w:val="none" w:sz="0" w:space="0" w:color="auto"/>
            <w:bottom w:val="none" w:sz="0" w:space="0" w:color="auto"/>
            <w:right w:val="none" w:sz="0" w:space="0" w:color="auto"/>
          </w:divBdr>
        </w:div>
      </w:divsChild>
    </w:div>
    <w:div w:id="1047607123">
      <w:bodyDiv w:val="1"/>
      <w:marLeft w:val="0"/>
      <w:marRight w:val="0"/>
      <w:marTop w:val="0"/>
      <w:marBottom w:val="0"/>
      <w:divBdr>
        <w:top w:val="none" w:sz="0" w:space="0" w:color="auto"/>
        <w:left w:val="none" w:sz="0" w:space="0" w:color="auto"/>
        <w:bottom w:val="none" w:sz="0" w:space="0" w:color="auto"/>
        <w:right w:val="none" w:sz="0" w:space="0" w:color="auto"/>
      </w:divBdr>
    </w:div>
    <w:div w:id="1050299226">
      <w:bodyDiv w:val="1"/>
      <w:marLeft w:val="0"/>
      <w:marRight w:val="0"/>
      <w:marTop w:val="0"/>
      <w:marBottom w:val="0"/>
      <w:divBdr>
        <w:top w:val="none" w:sz="0" w:space="0" w:color="auto"/>
        <w:left w:val="none" w:sz="0" w:space="0" w:color="auto"/>
        <w:bottom w:val="none" w:sz="0" w:space="0" w:color="auto"/>
        <w:right w:val="none" w:sz="0" w:space="0" w:color="auto"/>
      </w:divBdr>
    </w:div>
    <w:div w:id="1074470389">
      <w:bodyDiv w:val="1"/>
      <w:marLeft w:val="0"/>
      <w:marRight w:val="0"/>
      <w:marTop w:val="0"/>
      <w:marBottom w:val="0"/>
      <w:divBdr>
        <w:top w:val="none" w:sz="0" w:space="0" w:color="auto"/>
        <w:left w:val="none" w:sz="0" w:space="0" w:color="auto"/>
        <w:bottom w:val="none" w:sz="0" w:space="0" w:color="auto"/>
        <w:right w:val="none" w:sz="0" w:space="0" w:color="auto"/>
      </w:divBdr>
      <w:divsChild>
        <w:div w:id="1628588409">
          <w:marLeft w:val="0"/>
          <w:marRight w:val="0"/>
          <w:marTop w:val="0"/>
          <w:marBottom w:val="0"/>
          <w:divBdr>
            <w:top w:val="none" w:sz="0" w:space="0" w:color="auto"/>
            <w:left w:val="none" w:sz="0" w:space="0" w:color="auto"/>
            <w:bottom w:val="none" w:sz="0" w:space="0" w:color="auto"/>
            <w:right w:val="none" w:sz="0" w:space="0" w:color="auto"/>
          </w:divBdr>
        </w:div>
      </w:divsChild>
    </w:div>
    <w:div w:id="1185709507">
      <w:bodyDiv w:val="1"/>
      <w:marLeft w:val="0"/>
      <w:marRight w:val="0"/>
      <w:marTop w:val="0"/>
      <w:marBottom w:val="0"/>
      <w:divBdr>
        <w:top w:val="none" w:sz="0" w:space="0" w:color="auto"/>
        <w:left w:val="none" w:sz="0" w:space="0" w:color="auto"/>
        <w:bottom w:val="none" w:sz="0" w:space="0" w:color="auto"/>
        <w:right w:val="none" w:sz="0" w:space="0" w:color="auto"/>
      </w:divBdr>
    </w:div>
    <w:div w:id="1185750303">
      <w:bodyDiv w:val="1"/>
      <w:marLeft w:val="0"/>
      <w:marRight w:val="0"/>
      <w:marTop w:val="0"/>
      <w:marBottom w:val="0"/>
      <w:divBdr>
        <w:top w:val="none" w:sz="0" w:space="0" w:color="auto"/>
        <w:left w:val="none" w:sz="0" w:space="0" w:color="auto"/>
        <w:bottom w:val="none" w:sz="0" w:space="0" w:color="auto"/>
        <w:right w:val="none" w:sz="0" w:space="0" w:color="auto"/>
      </w:divBdr>
    </w:div>
    <w:div w:id="1204057822">
      <w:bodyDiv w:val="1"/>
      <w:marLeft w:val="0"/>
      <w:marRight w:val="0"/>
      <w:marTop w:val="0"/>
      <w:marBottom w:val="0"/>
      <w:divBdr>
        <w:top w:val="none" w:sz="0" w:space="0" w:color="auto"/>
        <w:left w:val="none" w:sz="0" w:space="0" w:color="auto"/>
        <w:bottom w:val="none" w:sz="0" w:space="0" w:color="auto"/>
        <w:right w:val="none" w:sz="0" w:space="0" w:color="auto"/>
      </w:divBdr>
      <w:divsChild>
        <w:div w:id="612326308">
          <w:marLeft w:val="0"/>
          <w:marRight w:val="0"/>
          <w:marTop w:val="0"/>
          <w:marBottom w:val="0"/>
          <w:divBdr>
            <w:top w:val="none" w:sz="0" w:space="0" w:color="auto"/>
            <w:left w:val="none" w:sz="0" w:space="0" w:color="auto"/>
            <w:bottom w:val="none" w:sz="0" w:space="0" w:color="auto"/>
            <w:right w:val="none" w:sz="0" w:space="0" w:color="auto"/>
          </w:divBdr>
        </w:div>
      </w:divsChild>
    </w:div>
    <w:div w:id="1204560986">
      <w:bodyDiv w:val="1"/>
      <w:marLeft w:val="0"/>
      <w:marRight w:val="0"/>
      <w:marTop w:val="0"/>
      <w:marBottom w:val="0"/>
      <w:divBdr>
        <w:top w:val="none" w:sz="0" w:space="0" w:color="auto"/>
        <w:left w:val="none" w:sz="0" w:space="0" w:color="auto"/>
        <w:bottom w:val="none" w:sz="0" w:space="0" w:color="auto"/>
        <w:right w:val="none" w:sz="0" w:space="0" w:color="auto"/>
      </w:divBdr>
    </w:div>
    <w:div w:id="1215508920">
      <w:bodyDiv w:val="1"/>
      <w:marLeft w:val="0"/>
      <w:marRight w:val="0"/>
      <w:marTop w:val="0"/>
      <w:marBottom w:val="0"/>
      <w:divBdr>
        <w:top w:val="none" w:sz="0" w:space="0" w:color="auto"/>
        <w:left w:val="none" w:sz="0" w:space="0" w:color="auto"/>
        <w:bottom w:val="none" w:sz="0" w:space="0" w:color="auto"/>
        <w:right w:val="none" w:sz="0" w:space="0" w:color="auto"/>
      </w:divBdr>
    </w:div>
    <w:div w:id="1246262393">
      <w:bodyDiv w:val="1"/>
      <w:marLeft w:val="0"/>
      <w:marRight w:val="0"/>
      <w:marTop w:val="0"/>
      <w:marBottom w:val="0"/>
      <w:divBdr>
        <w:top w:val="none" w:sz="0" w:space="0" w:color="auto"/>
        <w:left w:val="none" w:sz="0" w:space="0" w:color="auto"/>
        <w:bottom w:val="none" w:sz="0" w:space="0" w:color="auto"/>
        <w:right w:val="none" w:sz="0" w:space="0" w:color="auto"/>
      </w:divBdr>
    </w:div>
    <w:div w:id="1284800303">
      <w:bodyDiv w:val="1"/>
      <w:marLeft w:val="0"/>
      <w:marRight w:val="0"/>
      <w:marTop w:val="0"/>
      <w:marBottom w:val="0"/>
      <w:divBdr>
        <w:top w:val="none" w:sz="0" w:space="0" w:color="auto"/>
        <w:left w:val="none" w:sz="0" w:space="0" w:color="auto"/>
        <w:bottom w:val="none" w:sz="0" w:space="0" w:color="auto"/>
        <w:right w:val="none" w:sz="0" w:space="0" w:color="auto"/>
      </w:divBdr>
      <w:divsChild>
        <w:div w:id="1126852100">
          <w:marLeft w:val="0"/>
          <w:marRight w:val="0"/>
          <w:marTop w:val="0"/>
          <w:marBottom w:val="0"/>
          <w:divBdr>
            <w:top w:val="none" w:sz="0" w:space="0" w:color="auto"/>
            <w:left w:val="none" w:sz="0" w:space="0" w:color="auto"/>
            <w:bottom w:val="none" w:sz="0" w:space="0" w:color="auto"/>
            <w:right w:val="none" w:sz="0" w:space="0" w:color="auto"/>
          </w:divBdr>
          <w:divsChild>
            <w:div w:id="534922874">
              <w:marLeft w:val="0"/>
              <w:marRight w:val="0"/>
              <w:marTop w:val="0"/>
              <w:marBottom w:val="0"/>
              <w:divBdr>
                <w:top w:val="none" w:sz="0" w:space="0" w:color="auto"/>
                <w:left w:val="none" w:sz="0" w:space="0" w:color="auto"/>
                <w:bottom w:val="none" w:sz="0" w:space="0" w:color="auto"/>
                <w:right w:val="none" w:sz="0" w:space="0" w:color="auto"/>
              </w:divBdr>
            </w:div>
            <w:div w:id="1488128963">
              <w:marLeft w:val="0"/>
              <w:marRight w:val="0"/>
              <w:marTop w:val="0"/>
              <w:marBottom w:val="0"/>
              <w:divBdr>
                <w:top w:val="none" w:sz="0" w:space="0" w:color="auto"/>
                <w:left w:val="none" w:sz="0" w:space="0" w:color="auto"/>
                <w:bottom w:val="none" w:sz="0" w:space="0" w:color="auto"/>
                <w:right w:val="none" w:sz="0" w:space="0" w:color="auto"/>
              </w:divBdr>
            </w:div>
            <w:div w:id="18849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3990">
      <w:bodyDiv w:val="1"/>
      <w:marLeft w:val="0"/>
      <w:marRight w:val="0"/>
      <w:marTop w:val="0"/>
      <w:marBottom w:val="0"/>
      <w:divBdr>
        <w:top w:val="none" w:sz="0" w:space="0" w:color="auto"/>
        <w:left w:val="none" w:sz="0" w:space="0" w:color="auto"/>
        <w:bottom w:val="none" w:sz="0" w:space="0" w:color="auto"/>
        <w:right w:val="none" w:sz="0" w:space="0" w:color="auto"/>
      </w:divBdr>
    </w:div>
    <w:div w:id="1308054765">
      <w:bodyDiv w:val="1"/>
      <w:marLeft w:val="0"/>
      <w:marRight w:val="0"/>
      <w:marTop w:val="0"/>
      <w:marBottom w:val="0"/>
      <w:divBdr>
        <w:top w:val="none" w:sz="0" w:space="0" w:color="auto"/>
        <w:left w:val="none" w:sz="0" w:space="0" w:color="auto"/>
        <w:bottom w:val="none" w:sz="0" w:space="0" w:color="auto"/>
        <w:right w:val="none" w:sz="0" w:space="0" w:color="auto"/>
      </w:divBdr>
    </w:div>
    <w:div w:id="1323972406">
      <w:bodyDiv w:val="1"/>
      <w:marLeft w:val="0"/>
      <w:marRight w:val="0"/>
      <w:marTop w:val="0"/>
      <w:marBottom w:val="0"/>
      <w:divBdr>
        <w:top w:val="none" w:sz="0" w:space="0" w:color="auto"/>
        <w:left w:val="none" w:sz="0" w:space="0" w:color="auto"/>
        <w:bottom w:val="none" w:sz="0" w:space="0" w:color="auto"/>
        <w:right w:val="none" w:sz="0" w:space="0" w:color="auto"/>
      </w:divBdr>
    </w:div>
    <w:div w:id="1486891124">
      <w:bodyDiv w:val="1"/>
      <w:marLeft w:val="0"/>
      <w:marRight w:val="0"/>
      <w:marTop w:val="0"/>
      <w:marBottom w:val="0"/>
      <w:divBdr>
        <w:top w:val="none" w:sz="0" w:space="0" w:color="auto"/>
        <w:left w:val="none" w:sz="0" w:space="0" w:color="auto"/>
        <w:bottom w:val="none" w:sz="0" w:space="0" w:color="auto"/>
        <w:right w:val="none" w:sz="0" w:space="0" w:color="auto"/>
      </w:divBdr>
    </w:div>
    <w:div w:id="1499005811">
      <w:bodyDiv w:val="1"/>
      <w:marLeft w:val="0"/>
      <w:marRight w:val="0"/>
      <w:marTop w:val="0"/>
      <w:marBottom w:val="0"/>
      <w:divBdr>
        <w:top w:val="none" w:sz="0" w:space="0" w:color="auto"/>
        <w:left w:val="none" w:sz="0" w:space="0" w:color="auto"/>
        <w:bottom w:val="none" w:sz="0" w:space="0" w:color="auto"/>
        <w:right w:val="none" w:sz="0" w:space="0" w:color="auto"/>
      </w:divBdr>
    </w:div>
    <w:div w:id="1560751239">
      <w:bodyDiv w:val="1"/>
      <w:marLeft w:val="0"/>
      <w:marRight w:val="0"/>
      <w:marTop w:val="0"/>
      <w:marBottom w:val="0"/>
      <w:divBdr>
        <w:top w:val="none" w:sz="0" w:space="0" w:color="auto"/>
        <w:left w:val="none" w:sz="0" w:space="0" w:color="auto"/>
        <w:bottom w:val="none" w:sz="0" w:space="0" w:color="auto"/>
        <w:right w:val="none" w:sz="0" w:space="0" w:color="auto"/>
      </w:divBdr>
    </w:div>
    <w:div w:id="1571767399">
      <w:bodyDiv w:val="1"/>
      <w:marLeft w:val="0"/>
      <w:marRight w:val="0"/>
      <w:marTop w:val="0"/>
      <w:marBottom w:val="0"/>
      <w:divBdr>
        <w:top w:val="none" w:sz="0" w:space="0" w:color="auto"/>
        <w:left w:val="none" w:sz="0" w:space="0" w:color="auto"/>
        <w:bottom w:val="none" w:sz="0" w:space="0" w:color="auto"/>
        <w:right w:val="none" w:sz="0" w:space="0" w:color="auto"/>
      </w:divBdr>
    </w:div>
    <w:div w:id="1675644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651">
          <w:marLeft w:val="0"/>
          <w:marRight w:val="0"/>
          <w:marTop w:val="0"/>
          <w:marBottom w:val="0"/>
          <w:divBdr>
            <w:top w:val="none" w:sz="0" w:space="0" w:color="auto"/>
            <w:left w:val="none" w:sz="0" w:space="0" w:color="auto"/>
            <w:bottom w:val="none" w:sz="0" w:space="0" w:color="auto"/>
            <w:right w:val="none" w:sz="0" w:space="0" w:color="auto"/>
          </w:divBdr>
        </w:div>
      </w:divsChild>
    </w:div>
    <w:div w:id="1708020779">
      <w:bodyDiv w:val="1"/>
      <w:marLeft w:val="0"/>
      <w:marRight w:val="0"/>
      <w:marTop w:val="0"/>
      <w:marBottom w:val="0"/>
      <w:divBdr>
        <w:top w:val="none" w:sz="0" w:space="0" w:color="auto"/>
        <w:left w:val="none" w:sz="0" w:space="0" w:color="auto"/>
        <w:bottom w:val="none" w:sz="0" w:space="0" w:color="auto"/>
        <w:right w:val="none" w:sz="0" w:space="0" w:color="auto"/>
      </w:divBdr>
    </w:div>
    <w:div w:id="1736782715">
      <w:bodyDiv w:val="1"/>
      <w:marLeft w:val="0"/>
      <w:marRight w:val="0"/>
      <w:marTop w:val="0"/>
      <w:marBottom w:val="0"/>
      <w:divBdr>
        <w:top w:val="none" w:sz="0" w:space="0" w:color="auto"/>
        <w:left w:val="none" w:sz="0" w:space="0" w:color="auto"/>
        <w:bottom w:val="none" w:sz="0" w:space="0" w:color="auto"/>
        <w:right w:val="none" w:sz="0" w:space="0" w:color="auto"/>
      </w:divBdr>
    </w:div>
    <w:div w:id="1770420005">
      <w:bodyDiv w:val="1"/>
      <w:marLeft w:val="0"/>
      <w:marRight w:val="0"/>
      <w:marTop w:val="0"/>
      <w:marBottom w:val="0"/>
      <w:divBdr>
        <w:top w:val="none" w:sz="0" w:space="0" w:color="auto"/>
        <w:left w:val="none" w:sz="0" w:space="0" w:color="auto"/>
        <w:bottom w:val="none" w:sz="0" w:space="0" w:color="auto"/>
        <w:right w:val="none" w:sz="0" w:space="0" w:color="auto"/>
      </w:divBdr>
    </w:div>
    <w:div w:id="1808277401">
      <w:bodyDiv w:val="1"/>
      <w:marLeft w:val="0"/>
      <w:marRight w:val="0"/>
      <w:marTop w:val="0"/>
      <w:marBottom w:val="0"/>
      <w:divBdr>
        <w:top w:val="none" w:sz="0" w:space="0" w:color="auto"/>
        <w:left w:val="none" w:sz="0" w:space="0" w:color="auto"/>
        <w:bottom w:val="none" w:sz="0" w:space="0" w:color="auto"/>
        <w:right w:val="none" w:sz="0" w:space="0" w:color="auto"/>
      </w:divBdr>
    </w:div>
    <w:div w:id="1838230847">
      <w:bodyDiv w:val="1"/>
      <w:marLeft w:val="0"/>
      <w:marRight w:val="0"/>
      <w:marTop w:val="0"/>
      <w:marBottom w:val="0"/>
      <w:divBdr>
        <w:top w:val="none" w:sz="0" w:space="0" w:color="auto"/>
        <w:left w:val="none" w:sz="0" w:space="0" w:color="auto"/>
        <w:bottom w:val="none" w:sz="0" w:space="0" w:color="auto"/>
        <w:right w:val="none" w:sz="0" w:space="0" w:color="auto"/>
      </w:divBdr>
    </w:div>
    <w:div w:id="1885478488">
      <w:bodyDiv w:val="1"/>
      <w:marLeft w:val="0"/>
      <w:marRight w:val="0"/>
      <w:marTop w:val="0"/>
      <w:marBottom w:val="0"/>
      <w:divBdr>
        <w:top w:val="none" w:sz="0" w:space="0" w:color="auto"/>
        <w:left w:val="none" w:sz="0" w:space="0" w:color="auto"/>
        <w:bottom w:val="none" w:sz="0" w:space="0" w:color="auto"/>
        <w:right w:val="none" w:sz="0" w:space="0" w:color="auto"/>
      </w:divBdr>
    </w:div>
    <w:div w:id="1926109398">
      <w:bodyDiv w:val="1"/>
      <w:marLeft w:val="0"/>
      <w:marRight w:val="0"/>
      <w:marTop w:val="0"/>
      <w:marBottom w:val="0"/>
      <w:divBdr>
        <w:top w:val="none" w:sz="0" w:space="0" w:color="auto"/>
        <w:left w:val="none" w:sz="0" w:space="0" w:color="auto"/>
        <w:bottom w:val="none" w:sz="0" w:space="0" w:color="auto"/>
        <w:right w:val="none" w:sz="0" w:space="0" w:color="auto"/>
      </w:divBdr>
      <w:divsChild>
        <w:div w:id="817918820">
          <w:marLeft w:val="0"/>
          <w:marRight w:val="0"/>
          <w:marTop w:val="0"/>
          <w:marBottom w:val="0"/>
          <w:divBdr>
            <w:top w:val="none" w:sz="0" w:space="0" w:color="auto"/>
            <w:left w:val="none" w:sz="0" w:space="0" w:color="auto"/>
            <w:bottom w:val="none" w:sz="0" w:space="0" w:color="auto"/>
            <w:right w:val="none" w:sz="0" w:space="0" w:color="auto"/>
          </w:divBdr>
          <w:divsChild>
            <w:div w:id="1115903433">
              <w:marLeft w:val="0"/>
              <w:marRight w:val="0"/>
              <w:marTop w:val="0"/>
              <w:marBottom w:val="0"/>
              <w:divBdr>
                <w:top w:val="none" w:sz="0" w:space="0" w:color="auto"/>
                <w:left w:val="none" w:sz="0" w:space="0" w:color="auto"/>
                <w:bottom w:val="none" w:sz="0" w:space="0" w:color="auto"/>
                <w:right w:val="none" w:sz="0" w:space="0" w:color="auto"/>
              </w:divBdr>
              <w:divsChild>
                <w:div w:id="1410729142">
                  <w:marLeft w:val="0"/>
                  <w:marRight w:val="0"/>
                  <w:marTop w:val="0"/>
                  <w:marBottom w:val="0"/>
                  <w:divBdr>
                    <w:top w:val="none" w:sz="0" w:space="0" w:color="auto"/>
                    <w:left w:val="none" w:sz="0" w:space="0" w:color="auto"/>
                    <w:bottom w:val="none" w:sz="0" w:space="0" w:color="auto"/>
                    <w:right w:val="none" w:sz="0" w:space="0" w:color="auto"/>
                  </w:divBdr>
                  <w:divsChild>
                    <w:div w:id="5828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22607">
      <w:bodyDiv w:val="1"/>
      <w:marLeft w:val="0"/>
      <w:marRight w:val="0"/>
      <w:marTop w:val="0"/>
      <w:marBottom w:val="0"/>
      <w:divBdr>
        <w:top w:val="none" w:sz="0" w:space="0" w:color="auto"/>
        <w:left w:val="none" w:sz="0" w:space="0" w:color="auto"/>
        <w:bottom w:val="none" w:sz="0" w:space="0" w:color="auto"/>
        <w:right w:val="none" w:sz="0" w:space="0" w:color="auto"/>
      </w:divBdr>
    </w:div>
    <w:div w:id="1960449245">
      <w:bodyDiv w:val="1"/>
      <w:marLeft w:val="0"/>
      <w:marRight w:val="0"/>
      <w:marTop w:val="0"/>
      <w:marBottom w:val="0"/>
      <w:divBdr>
        <w:top w:val="none" w:sz="0" w:space="0" w:color="auto"/>
        <w:left w:val="none" w:sz="0" w:space="0" w:color="auto"/>
        <w:bottom w:val="none" w:sz="0" w:space="0" w:color="auto"/>
        <w:right w:val="none" w:sz="0" w:space="0" w:color="auto"/>
      </w:divBdr>
      <w:divsChild>
        <w:div w:id="665867556">
          <w:marLeft w:val="0"/>
          <w:marRight w:val="0"/>
          <w:marTop w:val="0"/>
          <w:marBottom w:val="0"/>
          <w:divBdr>
            <w:top w:val="none" w:sz="0" w:space="0" w:color="auto"/>
            <w:left w:val="none" w:sz="0" w:space="0" w:color="auto"/>
            <w:bottom w:val="none" w:sz="0" w:space="0" w:color="auto"/>
            <w:right w:val="none" w:sz="0" w:space="0" w:color="auto"/>
          </w:divBdr>
        </w:div>
      </w:divsChild>
    </w:div>
    <w:div w:id="2014530561">
      <w:bodyDiv w:val="1"/>
      <w:marLeft w:val="0"/>
      <w:marRight w:val="0"/>
      <w:marTop w:val="0"/>
      <w:marBottom w:val="0"/>
      <w:divBdr>
        <w:top w:val="none" w:sz="0" w:space="0" w:color="auto"/>
        <w:left w:val="none" w:sz="0" w:space="0" w:color="auto"/>
        <w:bottom w:val="none" w:sz="0" w:space="0" w:color="auto"/>
        <w:right w:val="none" w:sz="0" w:space="0" w:color="auto"/>
      </w:divBdr>
      <w:divsChild>
        <w:div w:id="236015748">
          <w:marLeft w:val="0"/>
          <w:marRight w:val="0"/>
          <w:marTop w:val="0"/>
          <w:marBottom w:val="0"/>
          <w:divBdr>
            <w:top w:val="none" w:sz="0" w:space="0" w:color="auto"/>
            <w:left w:val="none" w:sz="0" w:space="0" w:color="auto"/>
            <w:bottom w:val="none" w:sz="0" w:space="0" w:color="auto"/>
            <w:right w:val="none" w:sz="0" w:space="0" w:color="auto"/>
          </w:divBdr>
          <w:divsChild>
            <w:div w:id="14850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8319">
      <w:bodyDiv w:val="1"/>
      <w:marLeft w:val="0"/>
      <w:marRight w:val="0"/>
      <w:marTop w:val="0"/>
      <w:marBottom w:val="0"/>
      <w:divBdr>
        <w:top w:val="none" w:sz="0" w:space="0" w:color="auto"/>
        <w:left w:val="none" w:sz="0" w:space="0" w:color="auto"/>
        <w:bottom w:val="none" w:sz="0" w:space="0" w:color="auto"/>
        <w:right w:val="none" w:sz="0" w:space="0" w:color="auto"/>
      </w:divBdr>
    </w:div>
    <w:div w:id="2039501559">
      <w:bodyDiv w:val="1"/>
      <w:marLeft w:val="0"/>
      <w:marRight w:val="0"/>
      <w:marTop w:val="0"/>
      <w:marBottom w:val="0"/>
      <w:divBdr>
        <w:top w:val="none" w:sz="0" w:space="0" w:color="auto"/>
        <w:left w:val="none" w:sz="0" w:space="0" w:color="auto"/>
        <w:bottom w:val="none" w:sz="0" w:space="0" w:color="auto"/>
        <w:right w:val="none" w:sz="0" w:space="0" w:color="auto"/>
      </w:divBdr>
      <w:divsChild>
        <w:div w:id="558251916">
          <w:marLeft w:val="0"/>
          <w:marRight w:val="0"/>
          <w:marTop w:val="0"/>
          <w:marBottom w:val="0"/>
          <w:divBdr>
            <w:top w:val="none" w:sz="0" w:space="0" w:color="auto"/>
            <w:left w:val="none" w:sz="0" w:space="0" w:color="auto"/>
            <w:bottom w:val="none" w:sz="0" w:space="0" w:color="auto"/>
            <w:right w:val="none" w:sz="0" w:space="0" w:color="auto"/>
          </w:divBdr>
          <w:divsChild>
            <w:div w:id="14190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068">
      <w:bodyDiv w:val="1"/>
      <w:marLeft w:val="0"/>
      <w:marRight w:val="0"/>
      <w:marTop w:val="0"/>
      <w:marBottom w:val="0"/>
      <w:divBdr>
        <w:top w:val="none" w:sz="0" w:space="0" w:color="auto"/>
        <w:left w:val="none" w:sz="0" w:space="0" w:color="auto"/>
        <w:bottom w:val="none" w:sz="0" w:space="0" w:color="auto"/>
        <w:right w:val="none" w:sz="0" w:space="0" w:color="auto"/>
      </w:divBdr>
    </w:div>
    <w:div w:id="2080520151">
      <w:bodyDiv w:val="1"/>
      <w:marLeft w:val="0"/>
      <w:marRight w:val="0"/>
      <w:marTop w:val="0"/>
      <w:marBottom w:val="0"/>
      <w:divBdr>
        <w:top w:val="none" w:sz="0" w:space="0" w:color="auto"/>
        <w:left w:val="none" w:sz="0" w:space="0" w:color="auto"/>
        <w:bottom w:val="none" w:sz="0" w:space="0" w:color="auto"/>
        <w:right w:val="none" w:sz="0" w:space="0" w:color="auto"/>
      </w:divBdr>
    </w:div>
    <w:div w:id="21078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1ace471.caspio.com/dp/001180009d183bdc4c314558b239" TargetMode="External"/><Relationship Id="rId21" Type="http://schemas.openxmlformats.org/officeDocument/2006/relationships/hyperlink" Target="mailto:webinars@konsentus.com" TargetMode="External"/><Relationship Id="rId34" Type="http://schemas.openxmlformats.org/officeDocument/2006/relationships/hyperlink" Target="https://www.openbankingeurope.eu/media/2083/obe-membership-offer-for-qtsps.pdf" TargetMode="External"/><Relationship Id="rId42" Type="http://schemas.openxmlformats.org/officeDocument/2006/relationships/hyperlink" Target="https://www.openbankingeurope.eu/resources/public-resources/" TargetMode="External"/><Relationship Id="rId47" Type="http://schemas.openxmlformats.org/officeDocument/2006/relationships/hyperlink" Target="https://www.openbankingeurope.eu/membership/about-obe-membership/" TargetMode="External"/><Relationship Id="rId50" Type="http://schemas.openxmlformats.org/officeDocument/2006/relationships/hyperlink" Target="https://www.openbankingeurope.eu/membership/about-obe-membership/" TargetMode="External"/><Relationship Id="rId55" Type="http://schemas.openxmlformats.org/officeDocument/2006/relationships/hyperlink" Target="https://openbankingeurope.freshdesk.com/support/home" TargetMode="External"/><Relationship Id="rId63" Type="http://schemas.openxmlformats.org/officeDocument/2006/relationships/hyperlink" Target="https://www.openbankingeurope.eu/"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konsentusltd.sharepoint.com/:x:/s/OBEsitecollection/Efv0loLjMqpIhcdzoJDfZmUBmx1ds7Y-AeyQ7fmScaQPeQ?e=opET5f" TargetMode="External"/><Relationship Id="rId29" Type="http://schemas.openxmlformats.org/officeDocument/2006/relationships/hyperlink" Target="https://www.openbankingeurope.eu/membership/tpp-membership/" TargetMode="External"/><Relationship Id="rId11" Type="http://schemas.openxmlformats.org/officeDocument/2006/relationships/header" Target="header1.xml"/><Relationship Id="rId24" Type="http://schemas.openxmlformats.org/officeDocument/2006/relationships/hyperlink" Target="mailto:industryinformation@konsentus.com" TargetMode="External"/><Relationship Id="rId32" Type="http://schemas.openxmlformats.org/officeDocument/2006/relationships/hyperlink" Target="https://www.openbankingeurope.eu/media/2085/obe-membership-offer-for-tpps.pdf" TargetMode="External"/><Relationship Id="rId37" Type="http://schemas.openxmlformats.org/officeDocument/2006/relationships/hyperlink" Target="https://www.openbankingeurope.eu/open-banking-europe-insights/" TargetMode="External"/><Relationship Id="rId40" Type="http://schemas.openxmlformats.org/officeDocument/2006/relationships/hyperlink" Target="https://www.openbankingeurope.eu/transparency-directory/about-the-transparency-directory/" TargetMode="External"/><Relationship Id="rId45" Type="http://schemas.openxmlformats.org/officeDocument/2006/relationships/hyperlink" Target="https://openbankingeurope.sharepoint.com/:x:/r/_layouts/15/Doc.aspx?sourcedoc=%7B19A555EB-A0B0-41E7-9B05-04F30B2A1759%7D&amp;file=QTSPs%20%26%20EG%20List.xlsx&amp;action=default&amp;mobileredirect=true" TargetMode="External"/><Relationship Id="rId53" Type="http://schemas.openxmlformats.org/officeDocument/2006/relationships/hyperlink" Target="https://www.openbankingeurope.eu/transparency-directory/about-the-transparency-directory/" TargetMode="External"/><Relationship Id="rId58" Type="http://schemas.openxmlformats.org/officeDocument/2006/relationships/hyperlink" Target="https://www.openbankingeurope.eu/" TargetMode="External"/><Relationship Id="rId66" Type="http://schemas.openxmlformats.org/officeDocument/2006/relationships/hyperlink" Target="https://konsentusltd.sharepoint.com/sites/OBEsitecollection/Shared%20Documents/Forms/AllItems.aspx?id=%2Fsites%2FOBEsitecollection%2FShared%20Documents%2FOBExchange%2F01%20Open%20Banking%20Exchange%20Global&amp;viewid=47d4fbda%2D35ca%2D4066%2Dbbfc%2Df6346c993e3b" TargetMode="External"/><Relationship Id="rId5" Type="http://schemas.openxmlformats.org/officeDocument/2006/relationships/numbering" Target="numbering.xml"/><Relationship Id="rId61" Type="http://schemas.openxmlformats.org/officeDocument/2006/relationships/hyperlink" Target="https://directory-te.preta.eu/directory/account/login" TargetMode="External"/><Relationship Id="rId19" Type="http://schemas.openxmlformats.org/officeDocument/2006/relationships/hyperlink" Target="https://konsentusltd.sharepoint.com/:f:/s/OBEsitecollection/EhPxg2kmIHVEmZRFyTT6CM8BAQPr5bql_5Hj-Wdn0SPGow?e=YSnNdP" TargetMode="External"/><Relationship Id="rId14" Type="http://schemas.openxmlformats.org/officeDocument/2006/relationships/hyperlink" Target="onenote:Membership%202021.one" TargetMode="External"/><Relationship Id="rId22" Type="http://schemas.openxmlformats.org/officeDocument/2006/relationships/hyperlink" Target="https://konsentusltd.sharepoint.com/:x:/s/OBEsitecollection/EYSXuc-FhRJMjpbIItFfPRIB7UFC82102r_sIiay2ABJFg?e=zOtEH6" TargetMode="External"/><Relationship Id="rId27" Type="http://schemas.openxmlformats.org/officeDocument/2006/relationships/hyperlink" Target="http://www.openbanking.exchange/wp-admin/" TargetMode="External"/><Relationship Id="rId30" Type="http://schemas.openxmlformats.org/officeDocument/2006/relationships/hyperlink" Target="https://www.openbankingeurope.eu/membership/about-obe-membership/" TargetMode="External"/><Relationship Id="rId35" Type="http://schemas.openxmlformats.org/officeDocument/2006/relationships/hyperlink" Target="https://www.openbankingeurope.eu/resources/obe-community-events/" TargetMode="External"/><Relationship Id="rId43" Type="http://schemas.openxmlformats.org/officeDocument/2006/relationships/hyperlink" Target="https://www.openbankingeurope.eu/transparency-directory/about-the-transparency-directory/" TargetMode="External"/><Relationship Id="rId48" Type="http://schemas.openxmlformats.org/officeDocument/2006/relationships/hyperlink" Target="https://www.openbankingeurope.eu/membership/about-obe-membership/" TargetMode="External"/><Relationship Id="rId56" Type="http://schemas.openxmlformats.org/officeDocument/2006/relationships/hyperlink" Target="https://openbankingeurope.freshdesk.com/support/home" TargetMode="External"/><Relationship Id="rId64" Type="http://schemas.openxmlformats.org/officeDocument/2006/relationships/hyperlink" Target="https://konsentusltd.sharepoint.com/sites/OBEsitecollection/Shared%20Documents/Forms/AllItems.aspx?id=%2Fsites%2FOBEsitecollection%2FShared%20Documents%2FOBExchange%2F00%20Open%20Banking%20Exchange%20Management&amp;viewid=47d4fbda%2D35ca%2D4066%2Dbbfc%2Df6346c993e3b" TargetMode="External"/><Relationship Id="rId8" Type="http://schemas.openxmlformats.org/officeDocument/2006/relationships/webSettings" Target="webSettings.xml"/><Relationship Id="rId51" Type="http://schemas.openxmlformats.org/officeDocument/2006/relationships/hyperlink" Target="https://www.openbankingeurope.eu/membership/about-obe-membership/"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konsentusltd.sharepoint.com/:x:/s/OBEsitecollection/EY-G53siQqZDvHiE6gX5TRoBGGMYlqPTLIiAb02_9rqxUQ?e=dinrUd" TargetMode="External"/><Relationship Id="rId25" Type="http://schemas.openxmlformats.org/officeDocument/2006/relationships/hyperlink" Target="https://konsentusltd.sharepoint.com/:f:/s/OBEsitecollection/EuX8v-HjQExNuB7t2tDiZZcBY1PycYN6ga2QEjXAZf8yJQ?e=KC0HXk" TargetMode="External"/><Relationship Id="rId33" Type="http://schemas.openxmlformats.org/officeDocument/2006/relationships/hyperlink" Target="https://www.openbankingeurope.eu/media/2084/obe-membership-offer-for-sps.pdf" TargetMode="External"/><Relationship Id="rId38" Type="http://schemas.openxmlformats.org/officeDocument/2006/relationships/hyperlink" Target="mailto:info@openbankingeurope.eu" TargetMode="External"/><Relationship Id="rId46" Type="http://schemas.openxmlformats.org/officeDocument/2006/relationships/hyperlink" Target="https://www.openbankingeurope.eu/qtsps-and-eidas/" TargetMode="External"/><Relationship Id="rId59" Type="http://schemas.openxmlformats.org/officeDocument/2006/relationships/hyperlink" Target="mailto:info@openbankingeurope.eu" TargetMode="External"/><Relationship Id="rId67" Type="http://schemas.openxmlformats.org/officeDocument/2006/relationships/fontTable" Target="fontTable.xml"/><Relationship Id="rId20" Type="http://schemas.openxmlformats.org/officeDocument/2006/relationships/hyperlink" Target="https://konsentusltd.sharepoint.com/:x:/s/OBEsitecollection/Efv0loLjMqpIhcdzoJDfZmUBmx1ds7Y-AeyQ7fmScaQPeQ?e=opET5f" TargetMode="External"/><Relationship Id="rId41" Type="http://schemas.openxmlformats.org/officeDocument/2006/relationships/hyperlink" Target="https://www.openbankingeurope.eu/membership/about-obe-membership/" TargetMode="External"/><Relationship Id="rId54" Type="http://schemas.openxmlformats.org/officeDocument/2006/relationships/hyperlink" Target="https://www.openbankingeurope.eu/membership/about-obe-membership/" TargetMode="External"/><Relationship Id="rId62" Type="http://schemas.openxmlformats.org/officeDocument/2006/relationships/hyperlink" Target="mailto:info@openbankingeurope.eu"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penbankingeurope.sharepoint.com/:x:/r/_layouts/15/doc2.aspx?sourcedoc=%7Ba1333a9b-d072-4eac-9e78-f461fe8b3b69%7D&amp;action=default&amp;uid=%7BA1333A9B-D072-4EAC-9E78-F461FE8B3B69%7D&amp;ListItemId=5225&amp;ListId=%7BB4F19F51-AC93-416A-840C-AEA5A692DB75%7D&amp;odsp=1&amp;env=prod&amp;cid=e0419995-547b-4a76-b119-553158b512c5" TargetMode="External"/><Relationship Id="rId23" Type="http://schemas.openxmlformats.org/officeDocument/2006/relationships/hyperlink" Target="mailto:industryinfo@konsentus.com" TargetMode="External"/><Relationship Id="rId28" Type="http://schemas.openxmlformats.org/officeDocument/2006/relationships/hyperlink" Target="https://fra01.safelinks.protection.outlook.com/?url=https%3A%2F%2Fwww.openbankingeurope.eu%2Fcommunity%2F&amp;data=04%7C01%7Cj.parracho%40openbankingeurope.eu%7C435fb4be453d4688d90908d8d257ad68%7C83b8ef6ca7fc4fddbc09913dbfe6383b%7C0%7C0%7C637490621323428223%7CUnknown%7CTWFpbGZsb3d8eyJWIjoiMC4wLjAwMDAiLCJQIjoiV2luMzIiLCJBTiI6Ik1haWwiLCJXVCI6Mn0%3D%7C1000&amp;sdata=tsfgibh8a%2B3N48yTJWmBO74%2BBPh4DTePeos0NiwvBt0%3D&amp;reserved=0" TargetMode="External"/><Relationship Id="rId36" Type="http://schemas.openxmlformats.org/officeDocument/2006/relationships/hyperlink" Target="https://www.openbankingeurope.eu/resources/obe-publications/" TargetMode="External"/><Relationship Id="rId49" Type="http://schemas.openxmlformats.org/officeDocument/2006/relationships/hyperlink" Target="https://www.openbankingeurope.eu/membership/about-obe-membership/" TargetMode="External"/><Relationship Id="rId57" Type="http://schemas.openxmlformats.org/officeDocument/2006/relationships/hyperlink" Target="https://www.openbankingeurope.eu/" TargetMode="External"/><Relationship Id="rId10" Type="http://schemas.openxmlformats.org/officeDocument/2006/relationships/endnotes" Target="endnotes.xml"/><Relationship Id="rId31" Type="http://schemas.openxmlformats.org/officeDocument/2006/relationships/hyperlink" Target="https://www.openbankingeurope.eu/media/2082/obe-membership-offer-for-aspsps.pdf" TargetMode="External"/><Relationship Id="rId44" Type="http://schemas.openxmlformats.org/officeDocument/2006/relationships/hyperlink" Target="https://www.openbankingeurope.eu/transparency-directory/register-transparency-directory/" TargetMode="External"/><Relationship Id="rId52" Type="http://schemas.openxmlformats.org/officeDocument/2006/relationships/hyperlink" Target="https://www.openbankingeurope.eu/regulatory-directory/about-the-regulatory-directory/" TargetMode="External"/><Relationship Id="rId60" Type="http://schemas.openxmlformats.org/officeDocument/2006/relationships/hyperlink" Target="https://www.openbankingeurope.eu/" TargetMode="External"/><Relationship Id="rId65" Type="http://schemas.openxmlformats.org/officeDocument/2006/relationships/hyperlink" Target="https://konsentusltd.sharepoint.com/sites/OBEsitecollection/Shared%20Documents/Forms/AllItems.aspx?id=%2Fsites%2FOBEsitecollection%2FShared%20Documents%2FOBE%20Industry%20Information&amp;viewid=47d4fbda%2D35ca%2D4066%2Dbbfc%2Df6346c993e3b"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konsentusltd.sharepoint.com/:x:/s/OBEsitecollection/EXqLWmRsz3xPmJ8EvyaH80cBn_Vh2EormTzfhp3lRMQl9g?e=Cfwt9Q" TargetMode="External"/><Relationship Id="rId18" Type="http://schemas.openxmlformats.org/officeDocument/2006/relationships/hyperlink" Target="https://konsentusltd.sharepoint.com/:f:/s/OBEsitecollection/EtSRpn5677tEi8lMSaV4ImMBFuNwahH97GMKbXzrmYNnqQ?e=SAHmPU" TargetMode="External"/><Relationship Id="rId39" Type="http://schemas.openxmlformats.org/officeDocument/2006/relationships/hyperlink" Target="https://www.openbankingeurope.eu/regulatory-directory/about-the-regulatory-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3B416EB71C584FAAF0FDADAD52967C" ma:contentTypeVersion="13" ma:contentTypeDescription="Create a new document." ma:contentTypeScope="" ma:versionID="e207c844610dd72ede899bfa2c6f4ff7">
  <xsd:schema xmlns:xsd="http://www.w3.org/2001/XMLSchema" xmlns:xs="http://www.w3.org/2001/XMLSchema" xmlns:p="http://schemas.microsoft.com/office/2006/metadata/properties" xmlns:ns2="f58a1add-b354-4deb-8a62-50a94ea9d445" xmlns:ns3="3f7c4c0e-088c-4c54-9a09-bbd840ff2cd6" targetNamespace="http://schemas.microsoft.com/office/2006/metadata/properties" ma:root="true" ma:fieldsID="5fcbcfb15e0a6780d0ff3d9f22e2f989" ns2:_="" ns3:_="">
    <xsd:import namespace="f58a1add-b354-4deb-8a62-50a94ea9d445"/>
    <xsd:import namespace="3f7c4c0e-088c-4c54-9a09-bbd840ff2c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a1add-b354-4deb-8a62-50a94ea9d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7c4c0e-088c-4c54-9a09-bbd840ff2cd6"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1B281-5FE4-4775-8F6A-63F40823D5D1}">
  <ds:schemaRefs>
    <ds:schemaRef ds:uri="http://schemas.microsoft.com/sharepoint/v3/contenttype/forms"/>
  </ds:schemaRefs>
</ds:datastoreItem>
</file>

<file path=customXml/itemProps2.xml><?xml version="1.0" encoding="utf-8"?>
<ds:datastoreItem xmlns:ds="http://schemas.openxmlformats.org/officeDocument/2006/customXml" ds:itemID="{6995F509-3CB4-49B5-A5E0-E33D6003D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a1add-b354-4deb-8a62-50a94ea9d445"/>
    <ds:schemaRef ds:uri="3f7c4c0e-088c-4c54-9a09-bbd840ff2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1165A2-F821-4542-8DBB-6831EAF550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0B0A62-1226-43DF-A7CA-699DB693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8521</Words>
  <Characters>48574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2021-11-25T13:03:00Z</dcterms:created>
  <dcterms:modified xsi:type="dcterms:W3CDTF">2022-04-14T15:40:00Z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0x010100D03B416EB71C584FAAF0FDADAD52967C</vt:lpwstr>
  </property>
</Properties>
</file>