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2A56" w14:textId="3EF0AA10" w:rsidR="00EB746B" w:rsidRPr="00327DB9" w:rsidRDefault="00EC0EA3" w:rsidP="00327DB9">
      <w:pPr>
        <w:spacing w:line="480" w:lineRule="auto"/>
        <w:jc w:val="center"/>
        <w:rPr>
          <w:rFonts w:ascii="Times New Roman" w:hAnsi="Times New Roman" w:cs="Times New Roman"/>
        </w:rPr>
      </w:pPr>
      <w:r w:rsidRPr="00327DB9">
        <w:rPr>
          <w:rFonts w:ascii="Times New Roman" w:hAnsi="Times New Roman" w:cs="Times New Roman"/>
        </w:rPr>
        <w:t>Michael Affannato</w:t>
      </w:r>
    </w:p>
    <w:p w14:paraId="2310C35E" w14:textId="3956F659" w:rsidR="00EC0EA3" w:rsidRPr="00327DB9" w:rsidRDefault="00EC0EA3" w:rsidP="00327DB9">
      <w:pPr>
        <w:spacing w:line="480" w:lineRule="auto"/>
        <w:jc w:val="center"/>
        <w:rPr>
          <w:rFonts w:ascii="Times New Roman" w:hAnsi="Times New Roman" w:cs="Times New Roman"/>
        </w:rPr>
      </w:pPr>
      <w:r w:rsidRPr="00327DB9">
        <w:rPr>
          <w:rFonts w:ascii="Times New Roman" w:hAnsi="Times New Roman" w:cs="Times New Roman"/>
        </w:rPr>
        <w:t>CS 330 Final Project Design Decisions</w:t>
      </w:r>
    </w:p>
    <w:p w14:paraId="35CA264B" w14:textId="6A15D109" w:rsidR="00443B8C" w:rsidRPr="00327DB9" w:rsidRDefault="00EC0EA3" w:rsidP="00327DB9">
      <w:pPr>
        <w:spacing w:line="480" w:lineRule="auto"/>
        <w:rPr>
          <w:rFonts w:ascii="Times New Roman" w:hAnsi="Times New Roman" w:cs="Times New Roman"/>
        </w:rPr>
      </w:pPr>
      <w:r w:rsidRPr="00327DB9">
        <w:rPr>
          <w:rFonts w:ascii="Times New Roman" w:hAnsi="Times New Roman" w:cs="Times New Roman"/>
        </w:rPr>
        <w:t>I went ahead and recreated my desk. It's something that gets used every day, and it is easy to look at and recreate any object on it, since it's here as a reference. The scene contains both of my monitors. One is a curved ultrawide, and the other is a simple IPS panel in portrait mode. There is also my keyboard, a Keychron Q13 Max 96% Alice layout, an off-brand Stream Deck, a green Stanley tumbler, and a Kensington fingerprint reader. Each object is made up of several other objects.</w:t>
      </w:r>
      <w:r w:rsidR="00674A98" w:rsidRPr="00327DB9">
        <w:rPr>
          <w:rFonts w:ascii="Times New Roman" w:hAnsi="Times New Roman" w:cs="Times New Roman"/>
        </w:rPr>
        <w:t xml:space="preserve"> The desk itself is just a plane with a texture.</w:t>
      </w:r>
      <w:r w:rsidRPr="00327DB9">
        <w:rPr>
          <w:rFonts w:ascii="Times New Roman" w:hAnsi="Times New Roman" w:cs="Times New Roman"/>
        </w:rPr>
        <w:t xml:space="preserve"> My most complex object was probably my keyboard with </w:t>
      </w:r>
      <w:r w:rsidR="00674A98" w:rsidRPr="00327DB9">
        <w:rPr>
          <w:rFonts w:ascii="Times New Roman" w:hAnsi="Times New Roman" w:cs="Times New Roman"/>
        </w:rPr>
        <w:t>wrist rest</w:t>
      </w:r>
      <w:r w:rsidRPr="00327DB9">
        <w:rPr>
          <w:rFonts w:ascii="Times New Roman" w:hAnsi="Times New Roman" w:cs="Times New Roman"/>
        </w:rPr>
        <w:t xml:space="preserve"> and coiled cable. </w:t>
      </w:r>
      <w:r w:rsidR="00674A98" w:rsidRPr="00327DB9">
        <w:rPr>
          <w:rFonts w:ascii="Times New Roman" w:hAnsi="Times New Roman" w:cs="Times New Roman"/>
        </w:rPr>
        <w:t xml:space="preserve">The main body, wrist rest, and keys are all boxes of various sizes with a cylinder for the volume knob. The cable is made from various cylinders for the wires and then several tori for the coil. The tumbler was made from cylinders with an upside-down tapered cylinder to get the narrower base. I used a torus for the handle. </w:t>
      </w:r>
      <w:r w:rsidR="005A08F3" w:rsidRPr="00327DB9">
        <w:rPr>
          <w:rFonts w:ascii="Times New Roman" w:hAnsi="Times New Roman" w:cs="Times New Roman"/>
        </w:rPr>
        <w:t>The stream</w:t>
      </w:r>
      <w:r w:rsidR="00674A98" w:rsidRPr="00327DB9">
        <w:rPr>
          <w:rFonts w:ascii="Times New Roman" w:hAnsi="Times New Roman" w:cs="Times New Roman"/>
        </w:rPr>
        <w:t xml:space="preserve"> deck consisted of several boxes for the buttons, a box for the base and feet, and cylinders for the wires and supports. The fingerprint scanner was a prism on a box</w:t>
      </w:r>
      <w:r w:rsidR="005A08F3" w:rsidRPr="00327DB9">
        <w:rPr>
          <w:rFonts w:ascii="Times New Roman" w:hAnsi="Times New Roman" w:cs="Times New Roman"/>
        </w:rPr>
        <w:t>, with additional boxes angled</w:t>
      </w:r>
      <w:r w:rsidR="00674A98" w:rsidRPr="00327DB9">
        <w:rPr>
          <w:rFonts w:ascii="Times New Roman" w:hAnsi="Times New Roman" w:cs="Times New Roman"/>
        </w:rPr>
        <w:t xml:space="preserve"> to match the prism.</w:t>
      </w:r>
      <w:r w:rsidR="005A08F3" w:rsidRPr="00327DB9">
        <w:rPr>
          <w:rFonts w:ascii="Times New Roman" w:hAnsi="Times New Roman" w:cs="Times New Roman"/>
        </w:rPr>
        <w:t xml:space="preserve"> </w:t>
      </w:r>
      <w:r w:rsidR="00674A98" w:rsidRPr="00327DB9">
        <w:rPr>
          <w:rFonts w:ascii="Times New Roman" w:hAnsi="Times New Roman" w:cs="Times New Roman"/>
        </w:rPr>
        <w:t>Lastly</w:t>
      </w:r>
      <w:r w:rsidR="005A08F3" w:rsidRPr="00327DB9">
        <w:rPr>
          <w:rFonts w:ascii="Times New Roman" w:hAnsi="Times New Roman" w:cs="Times New Roman"/>
        </w:rPr>
        <w:t>, the curved monitor is made from several boxes angled around an arc. With a cylinder and elongated spheres for the feet. The secondary monitor is just boxes. I tried to recreate the mouse and the LEGO turtle but was struggling to get the models to look anything remotely close to what their real-world counterparts did, to no avail, so I cut them from the scene. I textured several parts of most of my objects using different materials. I used plastic</w:t>
      </w:r>
      <w:r w:rsidR="00443B8C" w:rsidRPr="00327DB9">
        <w:rPr>
          <w:rFonts w:ascii="Times New Roman" w:hAnsi="Times New Roman" w:cs="Times New Roman"/>
        </w:rPr>
        <w:t>, teal plastic, light grey plastic</w:t>
      </w:r>
      <w:r w:rsidR="005A08F3" w:rsidRPr="00327DB9">
        <w:rPr>
          <w:rFonts w:ascii="Times New Roman" w:hAnsi="Times New Roman" w:cs="Times New Roman"/>
        </w:rPr>
        <w:t>, metal, leather, glass, a woven pattern, and green metal. This provided the majority of the different surfaces</w:t>
      </w:r>
      <w:r w:rsidR="00443B8C" w:rsidRPr="00327DB9">
        <w:rPr>
          <w:rFonts w:ascii="Times New Roman" w:hAnsi="Times New Roman" w:cs="Times New Roman"/>
        </w:rPr>
        <w:t xml:space="preserve"> on the different objects. I also created several material types to reflect light differently across the textures. I used four lights. The first was a dim overhead to provide basic light, </w:t>
      </w:r>
      <w:r w:rsidR="001536B5" w:rsidRPr="00327DB9">
        <w:rPr>
          <w:rFonts w:ascii="Times New Roman" w:hAnsi="Times New Roman" w:cs="Times New Roman"/>
        </w:rPr>
        <w:t xml:space="preserve">and </w:t>
      </w:r>
      <w:r w:rsidR="00443B8C" w:rsidRPr="00327DB9">
        <w:rPr>
          <w:rFonts w:ascii="Times New Roman" w:hAnsi="Times New Roman" w:cs="Times New Roman"/>
        </w:rPr>
        <w:t xml:space="preserve">then a </w:t>
      </w:r>
      <w:r w:rsidR="001536B5" w:rsidRPr="00327DB9">
        <w:rPr>
          <w:rFonts w:ascii="Times New Roman" w:hAnsi="Times New Roman" w:cs="Times New Roman"/>
        </w:rPr>
        <w:t xml:space="preserve">light from the front left to provide illumination from the front. I </w:t>
      </w:r>
      <w:r w:rsidR="001536B5" w:rsidRPr="00327DB9">
        <w:rPr>
          <w:rFonts w:ascii="Times New Roman" w:hAnsi="Times New Roman" w:cs="Times New Roman"/>
        </w:rPr>
        <w:lastRenderedPageBreak/>
        <w:t>wanted a blue screen of death in a dimly lit room vibe, so my next two lights were from opposite sides of the curved monitor, like it was giving off the light in a dark room.</w:t>
      </w:r>
    </w:p>
    <w:p w14:paraId="079A151B" w14:textId="4612510F" w:rsidR="001536B5" w:rsidRPr="00327DB9" w:rsidRDefault="001536B5" w:rsidP="00327DB9">
      <w:pPr>
        <w:spacing w:line="480" w:lineRule="auto"/>
        <w:ind w:firstLine="720"/>
        <w:rPr>
          <w:rFonts w:ascii="Times New Roman" w:hAnsi="Times New Roman" w:cs="Times New Roman"/>
        </w:rPr>
      </w:pPr>
      <w:r w:rsidRPr="00327DB9">
        <w:rPr>
          <w:rFonts w:ascii="Times New Roman" w:hAnsi="Times New Roman" w:cs="Times New Roman"/>
        </w:rPr>
        <w:t>Full navigation with keyboard and mouse is included. W, A, S, D, Q, and E provide forward, left, backward, right, up, and down, respectively, and moving the mouse changes pitch and yaw, providing free look without camera movement. O provides an orthographic view, and P goes back to perspective. The scroll wheel increases or decreases camera movement speed, and lastly, ESC quits.</w:t>
      </w:r>
    </w:p>
    <w:p w14:paraId="25000780" w14:textId="3F1EA320" w:rsidR="001536B5" w:rsidRDefault="001536B5" w:rsidP="00327DB9">
      <w:pPr>
        <w:spacing w:line="480" w:lineRule="auto"/>
        <w:rPr>
          <w:rFonts w:ascii="Times New Roman" w:hAnsi="Times New Roman" w:cs="Times New Roman"/>
        </w:rPr>
      </w:pPr>
      <w:r w:rsidRPr="00327DB9">
        <w:rPr>
          <w:rFonts w:ascii="Times New Roman" w:hAnsi="Times New Roman" w:cs="Times New Roman"/>
        </w:rPr>
        <w:tab/>
        <w:t>When coding this, I made each object its own function that takes a position and scale. This makes it fairly easy to rearrange the scene. Unfort</w:t>
      </w:r>
      <w:r w:rsidR="00327DB9" w:rsidRPr="00327DB9">
        <w:rPr>
          <w:rFonts w:ascii="Times New Roman" w:hAnsi="Times New Roman" w:cs="Times New Roman"/>
        </w:rPr>
        <w:t>unately, I could not get it to take in a rotational element as well. This means if I wanted to rotate something, I would have to manually go in and recreate the object. DrawTexturedPart</w:t>
      </w:r>
      <w:r w:rsidR="00327DB9">
        <w:rPr>
          <w:rFonts w:ascii="Times New Roman" w:hAnsi="Times New Roman" w:cs="Times New Roman"/>
        </w:rPr>
        <w:t>()</w:t>
      </w:r>
      <w:r w:rsidR="00327DB9" w:rsidRPr="00327DB9">
        <w:rPr>
          <w:rFonts w:ascii="Times New Roman" w:hAnsi="Times New Roman" w:cs="Times New Roman"/>
        </w:rPr>
        <w:t xml:space="preserve"> is a function that</w:t>
      </w:r>
      <w:r w:rsidR="00327DB9">
        <w:rPr>
          <w:rFonts w:ascii="Times New Roman" w:hAnsi="Times New Roman" w:cs="Times New Roman"/>
        </w:rPr>
        <w:t xml:space="preserve"> I used in my first object, the stream deck. It</w:t>
      </w:r>
      <w:r w:rsidR="00327DB9" w:rsidRPr="00327DB9">
        <w:rPr>
          <w:rFonts w:ascii="Times New Roman" w:hAnsi="Times New Roman" w:cs="Times New Roman"/>
        </w:rPr>
        <w:t xml:space="preserve"> applies a transform, texture, material, texture scale, and then draws a box or a cylinder. Looking back, I should have used an expanded version of that to draw all my shapes. It would have cut back on some of the code used, for example, in my keyboard function. This modularity would make it easy to rearrange code and reuse bits for other objects and programs. </w:t>
      </w:r>
    </w:p>
    <w:p w14:paraId="44D98C82" w14:textId="77777777" w:rsidR="00DC72B3" w:rsidRDefault="00DC72B3" w:rsidP="00327DB9">
      <w:pPr>
        <w:spacing w:line="480" w:lineRule="auto"/>
        <w:rPr>
          <w:rFonts w:ascii="Times New Roman" w:hAnsi="Times New Roman" w:cs="Times New Roman"/>
        </w:rPr>
      </w:pPr>
    </w:p>
    <w:p w14:paraId="6077B7C7" w14:textId="4FA76D8B" w:rsidR="00DC72B3" w:rsidRPr="00327DB9" w:rsidRDefault="00366DDD" w:rsidP="00327DB9">
      <w:pPr>
        <w:spacing w:line="480" w:lineRule="auto"/>
        <w:rPr>
          <w:rFonts w:ascii="Times New Roman" w:hAnsi="Times New Roman" w:cs="Times New Roman"/>
        </w:rPr>
      </w:pPr>
      <w:r>
        <w:rPr>
          <w:noProof/>
        </w:rPr>
        <w:lastRenderedPageBreak/>
        <w:drawing>
          <wp:inline distT="0" distB="0" distL="0" distR="0" wp14:anchorId="4EB23380" wp14:editId="256E8826">
            <wp:extent cx="5217241" cy="3934047"/>
            <wp:effectExtent l="0" t="0" r="2540" b="9525"/>
            <wp:docPr id="191186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27218" cy="3941570"/>
                    </a:xfrm>
                    <a:prstGeom prst="rect">
                      <a:avLst/>
                    </a:prstGeom>
                    <a:noFill/>
                    <a:ln>
                      <a:noFill/>
                    </a:ln>
                  </pic:spPr>
                </pic:pic>
              </a:graphicData>
            </a:graphic>
          </wp:inline>
        </w:drawing>
      </w:r>
      <w:r w:rsidR="002822C4" w:rsidRPr="00DE67A3">
        <w:rPr>
          <w:rFonts w:ascii="Times New Roman" w:hAnsi="Times New Roman" w:cs="Times New Roman"/>
          <w:noProof/>
        </w:rPr>
        <w:drawing>
          <wp:inline distT="0" distB="0" distL="0" distR="0" wp14:anchorId="6AD6B7C5" wp14:editId="4A54DE00">
            <wp:extent cx="5217160" cy="3933987"/>
            <wp:effectExtent l="0" t="0" r="2540" b="9525"/>
            <wp:docPr id="1421141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30703" cy="3944199"/>
                    </a:xfrm>
                    <a:prstGeom prst="rect">
                      <a:avLst/>
                    </a:prstGeom>
                    <a:noFill/>
                    <a:ln>
                      <a:noFill/>
                    </a:ln>
                  </pic:spPr>
                </pic:pic>
              </a:graphicData>
            </a:graphic>
          </wp:inline>
        </w:drawing>
      </w:r>
      <w:r w:rsidR="005743BE">
        <w:rPr>
          <w:noProof/>
        </w:rPr>
        <w:lastRenderedPageBreak/>
        <w:drawing>
          <wp:inline distT="0" distB="0" distL="0" distR="0" wp14:anchorId="63321CD5" wp14:editId="1434FBAA">
            <wp:extent cx="5943600" cy="5019040"/>
            <wp:effectExtent l="0" t="0" r="0" b="0"/>
            <wp:docPr id="332123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019040"/>
                    </a:xfrm>
                    <a:prstGeom prst="rect">
                      <a:avLst/>
                    </a:prstGeom>
                    <a:noFill/>
                    <a:ln>
                      <a:noFill/>
                    </a:ln>
                  </pic:spPr>
                </pic:pic>
              </a:graphicData>
            </a:graphic>
          </wp:inline>
        </w:drawing>
      </w:r>
      <w:r w:rsidR="005743BE">
        <w:rPr>
          <w:noProof/>
        </w:rPr>
        <w:lastRenderedPageBreak/>
        <w:drawing>
          <wp:inline distT="0" distB="0" distL="0" distR="0" wp14:anchorId="14890CA5" wp14:editId="07DBB306">
            <wp:extent cx="5943600" cy="4921885"/>
            <wp:effectExtent l="0" t="0" r="0" b="0"/>
            <wp:docPr id="50483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921885"/>
                    </a:xfrm>
                    <a:prstGeom prst="rect">
                      <a:avLst/>
                    </a:prstGeom>
                    <a:noFill/>
                    <a:ln>
                      <a:noFill/>
                    </a:ln>
                  </pic:spPr>
                </pic:pic>
              </a:graphicData>
            </a:graphic>
          </wp:inline>
        </w:drawing>
      </w:r>
    </w:p>
    <w:sectPr w:rsidR="00DC72B3" w:rsidRPr="00327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A3"/>
    <w:rsid w:val="001536B5"/>
    <w:rsid w:val="002822C4"/>
    <w:rsid w:val="00327DB9"/>
    <w:rsid w:val="00366DDD"/>
    <w:rsid w:val="00443B8C"/>
    <w:rsid w:val="004F77B3"/>
    <w:rsid w:val="005743BE"/>
    <w:rsid w:val="005A08F3"/>
    <w:rsid w:val="005D182F"/>
    <w:rsid w:val="00674A98"/>
    <w:rsid w:val="00DC72B3"/>
    <w:rsid w:val="00EB746B"/>
    <w:rsid w:val="00EC0EA3"/>
    <w:rsid w:val="00F11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9FDF8"/>
  <w15:chartTrackingRefBased/>
  <w15:docId w15:val="{CAB6CCD9-C345-489A-8BD3-2523FB1C9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EA3"/>
    <w:rPr>
      <w:rFonts w:eastAsiaTheme="majorEastAsia" w:cstheme="majorBidi"/>
      <w:color w:val="272727" w:themeColor="text1" w:themeTint="D8"/>
    </w:rPr>
  </w:style>
  <w:style w:type="paragraph" w:styleId="Title">
    <w:name w:val="Title"/>
    <w:basedOn w:val="Normal"/>
    <w:next w:val="Normal"/>
    <w:link w:val="TitleChar"/>
    <w:uiPriority w:val="10"/>
    <w:qFormat/>
    <w:rsid w:val="00EC0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EA3"/>
    <w:pPr>
      <w:spacing w:before="160"/>
      <w:jc w:val="center"/>
    </w:pPr>
    <w:rPr>
      <w:i/>
      <w:iCs/>
      <w:color w:val="404040" w:themeColor="text1" w:themeTint="BF"/>
    </w:rPr>
  </w:style>
  <w:style w:type="character" w:customStyle="1" w:styleId="QuoteChar">
    <w:name w:val="Quote Char"/>
    <w:basedOn w:val="DefaultParagraphFont"/>
    <w:link w:val="Quote"/>
    <w:uiPriority w:val="29"/>
    <w:rsid w:val="00EC0EA3"/>
    <w:rPr>
      <w:i/>
      <w:iCs/>
      <w:color w:val="404040" w:themeColor="text1" w:themeTint="BF"/>
    </w:rPr>
  </w:style>
  <w:style w:type="paragraph" w:styleId="ListParagraph">
    <w:name w:val="List Paragraph"/>
    <w:basedOn w:val="Normal"/>
    <w:uiPriority w:val="34"/>
    <w:qFormat/>
    <w:rsid w:val="00EC0EA3"/>
    <w:pPr>
      <w:ind w:left="720"/>
      <w:contextualSpacing/>
    </w:pPr>
  </w:style>
  <w:style w:type="character" w:styleId="IntenseEmphasis">
    <w:name w:val="Intense Emphasis"/>
    <w:basedOn w:val="DefaultParagraphFont"/>
    <w:uiPriority w:val="21"/>
    <w:qFormat/>
    <w:rsid w:val="00EC0EA3"/>
    <w:rPr>
      <w:i/>
      <w:iCs/>
      <w:color w:val="0F4761" w:themeColor="accent1" w:themeShade="BF"/>
    </w:rPr>
  </w:style>
  <w:style w:type="paragraph" w:styleId="IntenseQuote">
    <w:name w:val="Intense Quote"/>
    <w:basedOn w:val="Normal"/>
    <w:next w:val="Normal"/>
    <w:link w:val="IntenseQuoteChar"/>
    <w:uiPriority w:val="30"/>
    <w:qFormat/>
    <w:rsid w:val="00EC0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EA3"/>
    <w:rPr>
      <w:i/>
      <w:iCs/>
      <w:color w:val="0F4761" w:themeColor="accent1" w:themeShade="BF"/>
    </w:rPr>
  </w:style>
  <w:style w:type="character" w:styleId="IntenseReference">
    <w:name w:val="Intense Reference"/>
    <w:basedOn w:val="DefaultParagraphFont"/>
    <w:uiPriority w:val="32"/>
    <w:qFormat/>
    <w:rsid w:val="00EC0E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Affannato, Michael</dc:creator>
  <cp:keywords/>
  <dc:description/>
  <cp:lastModifiedBy>Affannato, Michael</cp:lastModifiedBy>
  <cp:revision>5</cp:revision>
  <dcterms:created xsi:type="dcterms:W3CDTF">2026-10-25T23:18:00Z</dcterms:created>
  <dcterms:modified xsi:type="dcterms:W3CDTF">2026-10-26T00:22:00Z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b2ef8538-1464-48b4-a41f-464ae1ec9856</vt:lpwstr>
  </property>
</Properties>
</file>