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924B3" w14:textId="77777777" w:rsidR="00963EF4" w:rsidRPr="006319AA" w:rsidRDefault="00963EF4" w:rsidP="006319AA">
      <w:pPr>
        <w:spacing w:after="0" w:line="240" w:lineRule="auto"/>
        <w:jc w:val="center"/>
        <w:rPr>
          <w:rFonts w:asciiTheme="majorBidi" w:eastAsia="Times New Roman" w:hAnsiTheme="majorBidi" w:cstheme="majorBidi"/>
          <w:spacing w:val="-5"/>
          <w:position w:val="-4"/>
          <w:sz w:val="24"/>
          <w:szCs w:val="24"/>
        </w:rPr>
      </w:pPr>
      <w:bookmarkStart w:id="0" w:name="_Hlk203409092"/>
      <w:r w:rsidRPr="006319AA">
        <w:rPr>
          <w:rFonts w:asciiTheme="majorBidi" w:eastAsia="Times New Roman" w:hAnsiTheme="majorBidi" w:cstheme="majorBidi"/>
          <w:spacing w:val="-10"/>
          <w:sz w:val="24"/>
          <w:szCs w:val="24"/>
        </w:rPr>
        <w:t xml:space="preserve">UNITED NATIONS   </w:t>
      </w:r>
      <w:r w:rsidRPr="006319AA">
        <w:rPr>
          <w:rFonts w:asciiTheme="majorBidi" w:eastAsia="Times New Roman" w:hAnsiTheme="majorBidi" w:cstheme="majorBidi"/>
          <w:spacing w:val="-5"/>
          <w:sz w:val="24"/>
          <w:szCs w:val="24"/>
        </w:rPr>
        <w:t xml:space="preserve"> </w:t>
      </w:r>
      <w:r w:rsidRPr="006319AA">
        <w:rPr>
          <w:rFonts w:asciiTheme="majorBidi" w:eastAsia="Calibri" w:hAnsiTheme="majorBidi" w:cstheme="majorBidi"/>
          <w:noProof/>
          <w:sz w:val="24"/>
          <w:szCs w:val="24"/>
        </w:rPr>
        <w:object w:dxaOrig="690" w:dyaOrig="585" w14:anchorId="5BD23647">
          <v:rect id="rectole0000000000" o:spid="_x0000_i1025" style="width:34.65pt;height:29.2pt" o:ole="" o:preferrelative="t" stroked="f">
            <v:imagedata r:id="rId8" o:title=""/>
          </v:rect>
          <o:OLEObject Type="Embed" ProgID="StaticMetafile" ShapeID="rectole0000000000" DrawAspect="Content" ObjectID="_1815838582" r:id="rId9"/>
        </w:object>
      </w:r>
      <w:r w:rsidRPr="006319AA">
        <w:rPr>
          <w:rFonts w:asciiTheme="majorBidi" w:eastAsia="Times New Roman" w:hAnsiTheme="majorBidi" w:cstheme="majorBidi"/>
          <w:position w:val="-4"/>
          <w:sz w:val="24"/>
          <w:szCs w:val="24"/>
        </w:rPr>
        <w:t xml:space="preserve">      </w:t>
      </w:r>
      <w:r w:rsidRPr="006319AA">
        <w:rPr>
          <w:rFonts w:asciiTheme="majorBidi" w:eastAsia="Times New Roman" w:hAnsiTheme="majorBidi" w:cstheme="majorBidi"/>
          <w:spacing w:val="-10"/>
          <w:position w:val="-4"/>
          <w:sz w:val="24"/>
          <w:szCs w:val="24"/>
        </w:rPr>
        <w:t xml:space="preserve"> </w:t>
      </w:r>
      <w:r w:rsidRPr="006319AA">
        <w:rPr>
          <w:rFonts w:asciiTheme="majorBidi" w:eastAsia="Times New Roman" w:hAnsiTheme="majorBidi" w:cstheme="majorBidi"/>
          <w:b/>
          <w:position w:val="-4"/>
          <w:sz w:val="24"/>
          <w:szCs w:val="24"/>
          <w:rtl/>
        </w:rPr>
        <w:t>ألأمم المتحدة</w:t>
      </w:r>
    </w:p>
    <w:p w14:paraId="0481B7E1" w14:textId="77777777" w:rsidR="00963EF4" w:rsidRPr="006319AA" w:rsidRDefault="00963EF4" w:rsidP="006319AA">
      <w:pPr>
        <w:spacing w:after="0" w:line="240" w:lineRule="auto"/>
        <w:jc w:val="center"/>
        <w:rPr>
          <w:rFonts w:asciiTheme="majorBidi" w:eastAsia="Times New Roman" w:hAnsiTheme="majorBidi" w:cstheme="majorBidi"/>
          <w:sz w:val="24"/>
          <w:szCs w:val="24"/>
        </w:rPr>
      </w:pPr>
      <w:r w:rsidRPr="006319AA">
        <w:rPr>
          <w:rFonts w:asciiTheme="majorBidi" w:eastAsia="Times New Roman" w:hAnsiTheme="majorBidi" w:cstheme="majorBidi"/>
          <w:b/>
          <w:i/>
          <w:sz w:val="24"/>
          <w:szCs w:val="24"/>
        </w:rPr>
        <w:tab/>
      </w:r>
      <w:r w:rsidRPr="006319AA">
        <w:rPr>
          <w:rFonts w:asciiTheme="majorBidi" w:eastAsia="Times New Roman" w:hAnsiTheme="majorBidi" w:cstheme="majorBidi"/>
          <w:sz w:val="24"/>
          <w:szCs w:val="24"/>
        </w:rPr>
        <w:t>United Nations Mission in South Sudan (UNMISS)</w:t>
      </w:r>
    </w:p>
    <w:p w14:paraId="3E7BE68E" w14:textId="77777777" w:rsidR="00963EF4" w:rsidRPr="006319AA" w:rsidRDefault="00963EF4" w:rsidP="006319AA">
      <w:pPr>
        <w:spacing w:after="0" w:line="240" w:lineRule="auto"/>
        <w:jc w:val="center"/>
        <w:rPr>
          <w:rFonts w:asciiTheme="majorBidi" w:eastAsia="Times New Roman" w:hAnsiTheme="majorBidi" w:cstheme="majorBidi"/>
          <w:b/>
          <w:sz w:val="24"/>
          <w:szCs w:val="24"/>
        </w:rPr>
      </w:pPr>
    </w:p>
    <w:p w14:paraId="68B0B3C1" w14:textId="1250BD53" w:rsidR="00963EF4" w:rsidRPr="006319AA" w:rsidRDefault="00963EF4" w:rsidP="006319AA">
      <w:pPr>
        <w:spacing w:after="0" w:line="240" w:lineRule="auto"/>
        <w:jc w:val="center"/>
        <w:rPr>
          <w:rFonts w:asciiTheme="majorBidi" w:eastAsia="Times New Roman" w:hAnsiTheme="majorBidi" w:cstheme="majorBidi"/>
          <w:b/>
          <w:sz w:val="24"/>
          <w:szCs w:val="24"/>
        </w:rPr>
      </w:pPr>
      <w:r w:rsidRPr="006319AA">
        <w:rPr>
          <w:rFonts w:asciiTheme="majorBidi" w:eastAsia="Times New Roman" w:hAnsiTheme="majorBidi" w:cstheme="majorBidi"/>
          <w:b/>
          <w:sz w:val="24"/>
          <w:szCs w:val="24"/>
        </w:rPr>
        <w:t>Human Rights Division (HRD)</w:t>
      </w:r>
    </w:p>
    <w:p w14:paraId="5DECD9D7" w14:textId="77777777" w:rsidR="00963EF4" w:rsidRPr="006319AA" w:rsidRDefault="00963EF4" w:rsidP="006319AA">
      <w:pPr>
        <w:spacing w:after="0" w:line="240" w:lineRule="auto"/>
        <w:jc w:val="center"/>
        <w:rPr>
          <w:rFonts w:asciiTheme="majorBidi" w:eastAsia="Times New Roman" w:hAnsiTheme="majorBidi" w:cstheme="majorBidi"/>
          <w:b/>
          <w:sz w:val="24"/>
          <w:szCs w:val="24"/>
        </w:rPr>
      </w:pPr>
    </w:p>
    <w:p w14:paraId="626DE811" w14:textId="77777777" w:rsidR="00963EF4" w:rsidRPr="006319AA" w:rsidRDefault="00963EF4" w:rsidP="006319AA">
      <w:pPr>
        <w:spacing w:after="0" w:line="240" w:lineRule="auto"/>
        <w:jc w:val="center"/>
        <w:rPr>
          <w:rFonts w:asciiTheme="majorBidi" w:eastAsia="Calibri" w:hAnsiTheme="majorBidi" w:cstheme="majorBidi"/>
          <w:b/>
          <w:sz w:val="24"/>
          <w:szCs w:val="24"/>
        </w:rPr>
      </w:pPr>
      <w:r w:rsidRPr="006319AA">
        <w:rPr>
          <w:rFonts w:asciiTheme="majorBidi" w:eastAsia="Calibri" w:hAnsiTheme="majorBidi" w:cstheme="majorBidi"/>
          <w:b/>
          <w:sz w:val="24"/>
          <w:szCs w:val="24"/>
        </w:rPr>
        <w:t>Bentiu Field Office Daily Report</w:t>
      </w:r>
    </w:p>
    <w:p w14:paraId="2D6CC1A6" w14:textId="77777777" w:rsidR="00963EF4" w:rsidRPr="006319AA" w:rsidRDefault="00963EF4" w:rsidP="006319AA">
      <w:pPr>
        <w:spacing w:after="0" w:line="240" w:lineRule="auto"/>
        <w:jc w:val="center"/>
        <w:rPr>
          <w:rFonts w:asciiTheme="majorBidi" w:eastAsia="Calibri" w:hAnsiTheme="majorBidi" w:cstheme="majorBidi"/>
          <w:b/>
          <w:sz w:val="24"/>
          <w:szCs w:val="24"/>
        </w:rPr>
      </w:pPr>
    </w:p>
    <w:p w14:paraId="404DBF3E" w14:textId="01E7C62D" w:rsidR="00963EF4" w:rsidRPr="006319AA" w:rsidRDefault="00C53BEC" w:rsidP="006319AA">
      <w:pPr>
        <w:spacing w:after="0" w:line="240" w:lineRule="auto"/>
        <w:jc w:val="center"/>
        <w:rPr>
          <w:rFonts w:asciiTheme="majorBidi" w:eastAsia="Calibri" w:hAnsiTheme="majorBidi" w:cstheme="majorBidi"/>
          <w:b/>
          <w:sz w:val="24"/>
          <w:szCs w:val="24"/>
        </w:rPr>
      </w:pPr>
      <w:r>
        <w:rPr>
          <w:rFonts w:asciiTheme="majorBidi" w:eastAsia="Calibri" w:hAnsiTheme="majorBidi" w:cstheme="majorBidi"/>
          <w:b/>
          <w:sz w:val="24"/>
          <w:szCs w:val="24"/>
        </w:rPr>
        <w:t xml:space="preserve">4 August </w:t>
      </w:r>
      <w:r w:rsidR="00963EF4" w:rsidRPr="006319AA">
        <w:rPr>
          <w:rFonts w:asciiTheme="majorBidi" w:eastAsia="Calibri" w:hAnsiTheme="majorBidi" w:cstheme="majorBidi"/>
          <w:b/>
          <w:sz w:val="24"/>
          <w:szCs w:val="24"/>
        </w:rPr>
        <w:t>2025</w:t>
      </w:r>
    </w:p>
    <w:p w14:paraId="27653275" w14:textId="77777777" w:rsidR="00963EF4" w:rsidRPr="006319AA" w:rsidRDefault="00963EF4" w:rsidP="006319AA">
      <w:pPr>
        <w:spacing w:after="0" w:line="240" w:lineRule="auto"/>
        <w:jc w:val="both"/>
        <w:rPr>
          <w:rFonts w:asciiTheme="majorBidi" w:eastAsia="Calibri" w:hAnsiTheme="majorBidi" w:cstheme="majorBidi"/>
          <w:sz w:val="24"/>
          <w:szCs w:val="24"/>
        </w:rPr>
      </w:pPr>
    </w:p>
    <w:p w14:paraId="1EA5D6CE" w14:textId="3248A16A" w:rsidR="00963EF4" w:rsidRPr="006319AA" w:rsidRDefault="00963EF4" w:rsidP="006319AA">
      <w:pPr>
        <w:spacing w:after="0" w:line="240" w:lineRule="auto"/>
        <w:jc w:val="both"/>
        <w:rPr>
          <w:rFonts w:asciiTheme="majorBidi" w:eastAsia="Aptos" w:hAnsiTheme="majorBidi" w:cstheme="majorBidi"/>
          <w:i/>
          <w:iCs/>
          <w:sz w:val="24"/>
          <w:szCs w:val="24"/>
          <w14:ligatures w14:val="standardContextual"/>
        </w:rPr>
      </w:pPr>
      <w:r w:rsidRPr="006319AA">
        <w:rPr>
          <w:rFonts w:asciiTheme="majorBidi" w:eastAsia="Palatino Linotype" w:hAnsiTheme="majorBidi" w:cstheme="majorBidi"/>
          <w:b/>
          <w:sz w:val="24"/>
          <w:szCs w:val="24"/>
        </w:rPr>
        <w:t>Highlights</w:t>
      </w:r>
      <w:bookmarkStart w:id="1" w:name="_Hlk172814707"/>
      <w:r w:rsidRPr="006319AA">
        <w:rPr>
          <w:rFonts w:asciiTheme="majorBidi" w:eastAsia="Aptos" w:hAnsiTheme="majorBidi" w:cstheme="majorBidi"/>
          <w:i/>
          <w:iCs/>
          <w:sz w:val="24"/>
          <w:szCs w:val="24"/>
          <w14:ligatures w14:val="standardContextual"/>
        </w:rPr>
        <w:t xml:space="preserve"> </w:t>
      </w:r>
      <w:bookmarkStart w:id="2" w:name="_Hlk200387535"/>
      <w:bookmarkStart w:id="3" w:name="_Hlk200474962"/>
    </w:p>
    <w:p w14:paraId="5B2E66A4" w14:textId="77777777" w:rsidR="00963EF4" w:rsidRPr="006319AA" w:rsidRDefault="00963EF4" w:rsidP="006B2A07">
      <w:pPr>
        <w:spacing w:after="0" w:line="240" w:lineRule="auto"/>
        <w:ind w:left="720"/>
        <w:jc w:val="both"/>
        <w:rPr>
          <w:rFonts w:asciiTheme="majorBidi" w:eastAsia="Aptos" w:hAnsiTheme="majorBidi" w:cstheme="majorBidi"/>
          <w:i/>
          <w:iCs/>
          <w:sz w:val="24"/>
          <w:szCs w:val="24"/>
          <w14:ligatures w14:val="standardContextual"/>
        </w:rPr>
      </w:pPr>
    </w:p>
    <w:p w14:paraId="7FF75B9C" w14:textId="2AC97B3A" w:rsidR="00C27BD1" w:rsidRPr="00C81550" w:rsidRDefault="00C81550" w:rsidP="00747BF3">
      <w:pPr>
        <w:pStyle w:val="ListParagraph"/>
        <w:numPr>
          <w:ilvl w:val="0"/>
          <w:numId w:val="2"/>
        </w:numPr>
        <w:spacing w:after="0" w:line="240" w:lineRule="auto"/>
        <w:jc w:val="both"/>
        <w:rPr>
          <w:rFonts w:ascii="Times New Roman" w:hAnsi="Times New Roman" w:cs="Times New Roman"/>
          <w:i/>
          <w:iCs/>
          <w:sz w:val="24"/>
          <w:szCs w:val="24"/>
        </w:rPr>
      </w:pPr>
      <w:bookmarkStart w:id="4" w:name="_Hlk202010984"/>
      <w:r w:rsidRPr="00C81550">
        <w:rPr>
          <w:rFonts w:ascii="Times New Roman" w:hAnsi="Times New Roman" w:cs="Times New Roman"/>
          <w:i/>
          <w:iCs/>
          <w:sz w:val="24"/>
          <w:szCs w:val="24"/>
        </w:rPr>
        <w:t>HRD received information on the alleged killing of an SSPM/A commander following an internal dispute arising from a recent re-shuffle within the military outfit as undertaken by the SSPM/A Commander-in-Chief, General Stephen Buay Rolnyang</w:t>
      </w:r>
      <w:r w:rsidR="00CC2A3D" w:rsidRPr="00C81550">
        <w:rPr>
          <w:rFonts w:asciiTheme="majorBidi" w:eastAsia="Palatino Linotype" w:hAnsiTheme="majorBidi" w:cstheme="majorBidi"/>
          <w:i/>
          <w:iCs/>
          <w:sz w:val="24"/>
          <w:szCs w:val="24"/>
        </w:rPr>
        <w:t>.</w:t>
      </w:r>
    </w:p>
    <w:p w14:paraId="7B966766" w14:textId="062161DF" w:rsidR="00963EF4" w:rsidRPr="006319AA" w:rsidRDefault="00963EF4" w:rsidP="006319AA">
      <w:pPr>
        <w:spacing w:after="0" w:line="240" w:lineRule="auto"/>
        <w:jc w:val="both"/>
        <w:rPr>
          <w:rFonts w:asciiTheme="majorBidi" w:eastAsia="Palatino Linotype" w:hAnsiTheme="majorBidi" w:cstheme="majorBidi"/>
          <w:bCs/>
          <w:i/>
          <w:iCs/>
          <w:sz w:val="24"/>
          <w:szCs w:val="24"/>
        </w:rPr>
      </w:pPr>
    </w:p>
    <w:bookmarkEnd w:id="1"/>
    <w:bookmarkEnd w:id="2"/>
    <w:bookmarkEnd w:id="4"/>
    <w:p w14:paraId="3199F28C" w14:textId="324D1C08" w:rsidR="008B5331" w:rsidRPr="00BC5FDE" w:rsidRDefault="00963EF4" w:rsidP="00B761E9">
      <w:pPr>
        <w:numPr>
          <w:ilvl w:val="0"/>
          <w:numId w:val="1"/>
        </w:numPr>
        <w:spacing w:after="0" w:line="240" w:lineRule="auto"/>
        <w:ind w:left="288"/>
        <w:contextualSpacing/>
        <w:jc w:val="both"/>
        <w:rPr>
          <w:rFonts w:asciiTheme="majorBidi" w:eastAsia="Palatino Linotype" w:hAnsiTheme="majorBidi" w:cstheme="majorBidi"/>
          <w:b/>
          <w:bCs/>
          <w:sz w:val="24"/>
          <w:szCs w:val="24"/>
        </w:rPr>
      </w:pPr>
      <w:r w:rsidRPr="006319AA">
        <w:rPr>
          <w:rFonts w:asciiTheme="majorBidi" w:eastAsia="Calibri" w:hAnsiTheme="majorBidi" w:cstheme="majorBidi"/>
          <w:b/>
          <w:bCs/>
          <w:sz w:val="24"/>
          <w:szCs w:val="24"/>
        </w:rPr>
        <w:t>Political and Security Update</w:t>
      </w:r>
      <w:bookmarkEnd w:id="3"/>
    </w:p>
    <w:p w14:paraId="7D0F2C9E" w14:textId="77777777" w:rsidR="00BC5FDE" w:rsidRDefault="00BC5FDE" w:rsidP="00BC5FDE">
      <w:pPr>
        <w:spacing w:after="0" w:line="240" w:lineRule="auto"/>
        <w:contextualSpacing/>
        <w:jc w:val="both"/>
        <w:rPr>
          <w:rFonts w:asciiTheme="majorBidi" w:eastAsia="Calibri" w:hAnsiTheme="majorBidi" w:cstheme="majorBidi"/>
          <w:b/>
          <w:bCs/>
          <w:sz w:val="24"/>
          <w:szCs w:val="24"/>
        </w:rPr>
      </w:pPr>
    </w:p>
    <w:p w14:paraId="55F6DADF" w14:textId="7B924A11" w:rsidR="006435FC" w:rsidRPr="00747BF3" w:rsidRDefault="00102D14" w:rsidP="00717DD6">
      <w:pPr>
        <w:pStyle w:val="ListParagraph"/>
        <w:numPr>
          <w:ilvl w:val="0"/>
          <w:numId w:val="6"/>
        </w:num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HRD received information on the alleged killing of an SSPM/A commander following an internal dispute arising from a recent re-shuffle within the military outfit </w:t>
      </w:r>
      <w:r w:rsidR="00976289">
        <w:rPr>
          <w:rFonts w:ascii="Times New Roman" w:hAnsi="Times New Roman" w:cs="Times New Roman"/>
          <w:b/>
          <w:bCs/>
          <w:sz w:val="24"/>
          <w:szCs w:val="24"/>
        </w:rPr>
        <w:t xml:space="preserve">as undertaken </w:t>
      </w:r>
      <w:r>
        <w:rPr>
          <w:rFonts w:ascii="Times New Roman" w:hAnsi="Times New Roman" w:cs="Times New Roman"/>
          <w:b/>
          <w:bCs/>
          <w:sz w:val="24"/>
          <w:szCs w:val="24"/>
        </w:rPr>
        <w:t>by the SSPM/A Commander-in-Chief, General Stephen Buay Rolnyang</w:t>
      </w:r>
    </w:p>
    <w:p w14:paraId="79CB8CCF" w14:textId="77777777" w:rsidR="00987960" w:rsidRDefault="00987960" w:rsidP="00717DD6">
      <w:pPr>
        <w:spacing w:after="0" w:line="240" w:lineRule="auto"/>
        <w:jc w:val="both"/>
        <w:rPr>
          <w:rFonts w:ascii="Times New Roman" w:hAnsi="Times New Roman" w:cs="Times New Roman"/>
          <w:sz w:val="24"/>
          <w:szCs w:val="24"/>
        </w:rPr>
      </w:pPr>
    </w:p>
    <w:p w14:paraId="1E462471" w14:textId="207C2581" w:rsidR="008E694D" w:rsidRDefault="00102D14" w:rsidP="00102D14">
      <w:pPr>
        <w:spacing w:after="0" w:line="240" w:lineRule="auto"/>
        <w:jc w:val="both"/>
        <w:rPr>
          <w:rFonts w:ascii="Times New Roman" w:hAnsi="Times New Roman" w:cs="Times New Roman"/>
          <w:sz w:val="24"/>
          <w:szCs w:val="24"/>
        </w:rPr>
      </w:pPr>
      <w:r w:rsidRPr="00102D14">
        <w:rPr>
          <w:rFonts w:ascii="Times New Roman" w:hAnsi="Times New Roman" w:cs="Times New Roman"/>
          <w:sz w:val="24"/>
          <w:szCs w:val="24"/>
        </w:rPr>
        <w:t xml:space="preserve">On 4 </w:t>
      </w:r>
      <w:r w:rsidR="004964AA">
        <w:rPr>
          <w:rFonts w:ascii="Times New Roman" w:hAnsi="Times New Roman" w:cs="Times New Roman"/>
          <w:sz w:val="24"/>
          <w:szCs w:val="24"/>
        </w:rPr>
        <w:t xml:space="preserve">August </w:t>
      </w:r>
      <w:r w:rsidRPr="00102D14">
        <w:rPr>
          <w:rFonts w:ascii="Times New Roman" w:hAnsi="Times New Roman" w:cs="Times New Roman"/>
          <w:sz w:val="24"/>
          <w:szCs w:val="24"/>
        </w:rPr>
        <w:t>2025,</w:t>
      </w:r>
      <w:r>
        <w:rPr>
          <w:rFonts w:ascii="Times New Roman" w:hAnsi="Times New Roman" w:cs="Times New Roman"/>
          <w:sz w:val="24"/>
          <w:szCs w:val="24"/>
        </w:rPr>
        <w:t xml:space="preserve"> </w:t>
      </w:r>
      <w:r w:rsidRPr="00102D14">
        <w:rPr>
          <w:rFonts w:ascii="Times New Roman" w:hAnsi="Times New Roman" w:cs="Times New Roman"/>
          <w:sz w:val="24"/>
          <w:szCs w:val="24"/>
        </w:rPr>
        <w:t xml:space="preserve">HRD </w:t>
      </w:r>
      <w:r>
        <w:rPr>
          <w:rFonts w:ascii="Times New Roman" w:hAnsi="Times New Roman" w:cs="Times New Roman"/>
          <w:sz w:val="24"/>
          <w:szCs w:val="24"/>
        </w:rPr>
        <w:t xml:space="preserve"> held remote engagements with </w:t>
      </w:r>
      <w:r w:rsidRPr="00102D14">
        <w:rPr>
          <w:rFonts w:ascii="Times New Roman" w:hAnsi="Times New Roman" w:cs="Times New Roman"/>
          <w:sz w:val="24"/>
          <w:szCs w:val="24"/>
        </w:rPr>
        <w:t>three secondary sources</w:t>
      </w:r>
      <w:r>
        <w:rPr>
          <w:rFonts w:ascii="Times New Roman" w:hAnsi="Times New Roman" w:cs="Times New Roman"/>
          <w:sz w:val="24"/>
          <w:szCs w:val="24"/>
        </w:rPr>
        <w:t xml:space="preserve">, two </w:t>
      </w:r>
      <w:r w:rsidRPr="00102D14">
        <w:rPr>
          <w:rFonts w:ascii="Times New Roman" w:hAnsi="Times New Roman" w:cs="Times New Roman"/>
          <w:sz w:val="24"/>
          <w:szCs w:val="24"/>
        </w:rPr>
        <w:t xml:space="preserve">from Mayom </w:t>
      </w:r>
      <w:r>
        <w:rPr>
          <w:rFonts w:ascii="Times New Roman" w:hAnsi="Times New Roman" w:cs="Times New Roman"/>
          <w:sz w:val="24"/>
          <w:szCs w:val="24"/>
        </w:rPr>
        <w:t>C</w:t>
      </w:r>
      <w:r w:rsidRPr="00102D14">
        <w:rPr>
          <w:rFonts w:ascii="Times New Roman" w:hAnsi="Times New Roman" w:cs="Times New Roman"/>
          <w:sz w:val="24"/>
          <w:szCs w:val="24"/>
        </w:rPr>
        <w:t>ounty</w:t>
      </w:r>
      <w:r>
        <w:rPr>
          <w:rFonts w:ascii="Times New Roman" w:hAnsi="Times New Roman" w:cs="Times New Roman"/>
          <w:sz w:val="24"/>
          <w:szCs w:val="24"/>
        </w:rPr>
        <w:t xml:space="preserve"> and one from </w:t>
      </w:r>
      <w:r w:rsidRPr="00102D14">
        <w:rPr>
          <w:rFonts w:ascii="Times New Roman" w:hAnsi="Times New Roman" w:cs="Times New Roman"/>
          <w:sz w:val="24"/>
          <w:szCs w:val="24"/>
        </w:rPr>
        <w:t xml:space="preserve">Budang Payam of Rubkona </w:t>
      </w:r>
      <w:r>
        <w:rPr>
          <w:rFonts w:ascii="Times New Roman" w:hAnsi="Times New Roman" w:cs="Times New Roman"/>
          <w:sz w:val="24"/>
          <w:szCs w:val="24"/>
        </w:rPr>
        <w:t>C</w:t>
      </w:r>
      <w:r w:rsidRPr="00102D14">
        <w:rPr>
          <w:rFonts w:ascii="Times New Roman" w:hAnsi="Times New Roman" w:cs="Times New Roman"/>
          <w:sz w:val="24"/>
          <w:szCs w:val="24"/>
        </w:rPr>
        <w:t>ounty</w:t>
      </w:r>
      <w:r w:rsidR="00976289">
        <w:rPr>
          <w:rFonts w:ascii="Times New Roman" w:hAnsi="Times New Roman" w:cs="Times New Roman"/>
          <w:sz w:val="24"/>
          <w:szCs w:val="24"/>
        </w:rPr>
        <w:t xml:space="preserve"> (including</w:t>
      </w:r>
      <w:r w:rsidR="001B51B4">
        <w:rPr>
          <w:rFonts w:ascii="Times New Roman" w:hAnsi="Times New Roman" w:cs="Times New Roman"/>
          <w:sz w:val="24"/>
          <w:szCs w:val="24"/>
        </w:rPr>
        <w:t xml:space="preserve"> a</w:t>
      </w:r>
      <w:r w:rsidR="00976289">
        <w:rPr>
          <w:rFonts w:ascii="Times New Roman" w:hAnsi="Times New Roman" w:cs="Times New Roman"/>
          <w:sz w:val="24"/>
          <w:szCs w:val="24"/>
        </w:rPr>
        <w:t xml:space="preserve"> local administrator), who reported that on 2 July 2025, they received information to the effect that a commander operating with the South Sudan’s People’s Movement/Army (SSPM/A), Major General Kuol Wichar Ruazel, had been</w:t>
      </w:r>
      <w:r w:rsidR="00427FA8">
        <w:rPr>
          <w:rFonts w:ascii="Times New Roman" w:hAnsi="Times New Roman" w:cs="Times New Roman"/>
          <w:sz w:val="24"/>
          <w:szCs w:val="24"/>
        </w:rPr>
        <w:t xml:space="preserve"> ambushed and</w:t>
      </w:r>
      <w:r w:rsidR="00976289">
        <w:rPr>
          <w:rFonts w:ascii="Times New Roman" w:hAnsi="Times New Roman" w:cs="Times New Roman"/>
          <w:sz w:val="24"/>
          <w:szCs w:val="24"/>
        </w:rPr>
        <w:t xml:space="preserve"> killed in Nyama area of Western Kordofan State, Sudan, following an internal conflict that reportedly arose owing to a recent</w:t>
      </w:r>
      <w:r w:rsidRPr="00102D14">
        <w:rPr>
          <w:rFonts w:ascii="Times New Roman" w:hAnsi="Times New Roman" w:cs="Times New Roman"/>
          <w:sz w:val="24"/>
          <w:szCs w:val="24"/>
        </w:rPr>
        <w:t xml:space="preserve"> reshuffle</w:t>
      </w:r>
      <w:r w:rsidR="00976289">
        <w:rPr>
          <w:rFonts w:ascii="Times New Roman" w:hAnsi="Times New Roman" w:cs="Times New Roman"/>
          <w:sz w:val="24"/>
          <w:szCs w:val="24"/>
        </w:rPr>
        <w:t xml:space="preserve"> undertaken by the SSPM/A’s Commander-in-Chief, </w:t>
      </w:r>
      <w:r w:rsidRPr="00102D14">
        <w:rPr>
          <w:rFonts w:ascii="Times New Roman" w:hAnsi="Times New Roman" w:cs="Times New Roman"/>
          <w:sz w:val="24"/>
          <w:szCs w:val="24"/>
        </w:rPr>
        <w:t>Gen</w:t>
      </w:r>
      <w:r w:rsidR="00976289">
        <w:rPr>
          <w:rFonts w:ascii="Times New Roman" w:hAnsi="Times New Roman" w:cs="Times New Roman"/>
          <w:sz w:val="24"/>
          <w:szCs w:val="24"/>
        </w:rPr>
        <w:t xml:space="preserve">. </w:t>
      </w:r>
      <w:r w:rsidRPr="00102D14">
        <w:rPr>
          <w:rFonts w:ascii="Times New Roman" w:hAnsi="Times New Roman" w:cs="Times New Roman"/>
          <w:sz w:val="24"/>
          <w:szCs w:val="24"/>
        </w:rPr>
        <w:t>Stephen Buay Rolnyang. The</w:t>
      </w:r>
      <w:r w:rsidR="00427FA8">
        <w:rPr>
          <w:rFonts w:ascii="Times New Roman" w:hAnsi="Times New Roman" w:cs="Times New Roman"/>
          <w:sz w:val="24"/>
          <w:szCs w:val="24"/>
        </w:rPr>
        <w:t xml:space="preserve"> sources stated that the</w:t>
      </w:r>
      <w:r w:rsidRPr="00102D14">
        <w:rPr>
          <w:rFonts w:ascii="Times New Roman" w:hAnsi="Times New Roman" w:cs="Times New Roman"/>
          <w:sz w:val="24"/>
          <w:szCs w:val="24"/>
        </w:rPr>
        <w:t xml:space="preserve"> </w:t>
      </w:r>
      <w:r w:rsidR="00976289">
        <w:rPr>
          <w:rFonts w:ascii="Times New Roman" w:hAnsi="Times New Roman" w:cs="Times New Roman"/>
          <w:sz w:val="24"/>
          <w:szCs w:val="24"/>
        </w:rPr>
        <w:t>deceased General</w:t>
      </w:r>
      <w:r w:rsidR="00427FA8">
        <w:rPr>
          <w:rFonts w:ascii="Times New Roman" w:hAnsi="Times New Roman" w:cs="Times New Roman"/>
          <w:sz w:val="24"/>
          <w:szCs w:val="24"/>
        </w:rPr>
        <w:t xml:space="preserve">, who was </w:t>
      </w:r>
      <w:r w:rsidR="00976289">
        <w:rPr>
          <w:rFonts w:ascii="Times New Roman" w:hAnsi="Times New Roman" w:cs="Times New Roman"/>
          <w:sz w:val="24"/>
          <w:szCs w:val="24"/>
        </w:rPr>
        <w:t>the immediate former commander of the SSPM/A forces reportedly operating between Unity State and Sudan (therefore operating at the border areas between South Sudan and Sudan), had failed to relinquish his role</w:t>
      </w:r>
      <w:r w:rsidR="003716F5">
        <w:rPr>
          <w:rFonts w:ascii="Times New Roman" w:hAnsi="Times New Roman" w:cs="Times New Roman"/>
          <w:sz w:val="24"/>
          <w:szCs w:val="24"/>
        </w:rPr>
        <w:t xml:space="preserve"> and handover leadership</w:t>
      </w:r>
      <w:r w:rsidR="00427FA8">
        <w:rPr>
          <w:rFonts w:ascii="Times New Roman" w:hAnsi="Times New Roman" w:cs="Times New Roman"/>
          <w:sz w:val="24"/>
          <w:szCs w:val="24"/>
        </w:rPr>
        <w:t xml:space="preserve"> to </w:t>
      </w:r>
      <w:r w:rsidR="00762DE0">
        <w:rPr>
          <w:rFonts w:ascii="Times New Roman" w:hAnsi="Times New Roman" w:cs="Times New Roman"/>
          <w:sz w:val="24"/>
          <w:szCs w:val="24"/>
        </w:rPr>
        <w:t>a</w:t>
      </w:r>
      <w:r w:rsidR="00427FA8">
        <w:rPr>
          <w:rFonts w:ascii="Times New Roman" w:hAnsi="Times New Roman" w:cs="Times New Roman"/>
          <w:sz w:val="24"/>
          <w:szCs w:val="24"/>
        </w:rPr>
        <w:t xml:space="preserve"> new commander</w:t>
      </w:r>
      <w:r w:rsidR="006C63DD">
        <w:rPr>
          <w:rFonts w:ascii="Times New Roman" w:hAnsi="Times New Roman" w:cs="Times New Roman"/>
          <w:sz w:val="24"/>
          <w:szCs w:val="24"/>
        </w:rPr>
        <w:t xml:space="preserve"> </w:t>
      </w:r>
      <w:r w:rsidR="006C63DD" w:rsidRPr="006C63DD">
        <w:rPr>
          <w:rFonts w:ascii="Times New Roman" w:hAnsi="Times New Roman" w:cs="Times New Roman"/>
          <w:i/>
          <w:iCs/>
          <w:sz w:val="24"/>
          <w:szCs w:val="24"/>
        </w:rPr>
        <w:t>(name</w:t>
      </w:r>
      <w:r w:rsidR="007F39CA">
        <w:rPr>
          <w:rFonts w:ascii="Times New Roman" w:hAnsi="Times New Roman" w:cs="Times New Roman"/>
          <w:i/>
          <w:iCs/>
          <w:sz w:val="24"/>
          <w:szCs w:val="24"/>
        </w:rPr>
        <w:t xml:space="preserve"> not </w:t>
      </w:r>
      <w:r w:rsidR="006C63DD" w:rsidRPr="006C63DD">
        <w:rPr>
          <w:rFonts w:ascii="Times New Roman" w:hAnsi="Times New Roman" w:cs="Times New Roman"/>
          <w:i/>
          <w:iCs/>
          <w:sz w:val="24"/>
          <w:szCs w:val="24"/>
        </w:rPr>
        <w:t>provided)</w:t>
      </w:r>
      <w:r w:rsidR="00976289">
        <w:rPr>
          <w:rFonts w:ascii="Times New Roman" w:hAnsi="Times New Roman" w:cs="Times New Roman"/>
          <w:sz w:val="24"/>
          <w:szCs w:val="24"/>
        </w:rPr>
        <w:t xml:space="preserve"> following the </w:t>
      </w:r>
      <w:r w:rsidR="00427FA8">
        <w:rPr>
          <w:rFonts w:ascii="Times New Roman" w:hAnsi="Times New Roman" w:cs="Times New Roman"/>
          <w:sz w:val="24"/>
          <w:szCs w:val="24"/>
        </w:rPr>
        <w:t xml:space="preserve">recent </w:t>
      </w:r>
      <w:r w:rsidR="00976289">
        <w:rPr>
          <w:rFonts w:ascii="Times New Roman" w:hAnsi="Times New Roman" w:cs="Times New Roman"/>
          <w:sz w:val="24"/>
          <w:szCs w:val="24"/>
        </w:rPr>
        <w:t>reshuffle by Gen. Buay</w:t>
      </w:r>
      <w:r w:rsidR="00427FA8">
        <w:rPr>
          <w:rFonts w:ascii="Times New Roman" w:hAnsi="Times New Roman" w:cs="Times New Roman"/>
          <w:sz w:val="24"/>
          <w:szCs w:val="24"/>
        </w:rPr>
        <w:t>,</w:t>
      </w:r>
      <w:r w:rsidR="00976289">
        <w:rPr>
          <w:rFonts w:ascii="Times New Roman" w:hAnsi="Times New Roman" w:cs="Times New Roman"/>
          <w:sz w:val="24"/>
          <w:szCs w:val="24"/>
        </w:rPr>
        <w:t xml:space="preserve"> hence had suffered an ambush</w:t>
      </w:r>
      <w:r w:rsidR="00427FA8">
        <w:rPr>
          <w:rFonts w:ascii="Times New Roman" w:hAnsi="Times New Roman" w:cs="Times New Roman"/>
          <w:sz w:val="24"/>
          <w:szCs w:val="24"/>
        </w:rPr>
        <w:t xml:space="preserve"> and was killed</w:t>
      </w:r>
      <w:r w:rsidR="00976289">
        <w:rPr>
          <w:rFonts w:ascii="Times New Roman" w:hAnsi="Times New Roman" w:cs="Times New Roman"/>
          <w:sz w:val="24"/>
          <w:szCs w:val="24"/>
        </w:rPr>
        <w:t xml:space="preserve"> while in Western Kordofan State where he had travelled to visit wounded soldiers under his command who were </w:t>
      </w:r>
      <w:r w:rsidR="00427FA8">
        <w:rPr>
          <w:rFonts w:ascii="Times New Roman" w:hAnsi="Times New Roman" w:cs="Times New Roman"/>
          <w:sz w:val="24"/>
          <w:szCs w:val="24"/>
        </w:rPr>
        <w:t xml:space="preserve">reportedly </w:t>
      </w:r>
      <w:r w:rsidR="00976289">
        <w:rPr>
          <w:rFonts w:ascii="Times New Roman" w:hAnsi="Times New Roman" w:cs="Times New Roman"/>
          <w:sz w:val="24"/>
          <w:szCs w:val="24"/>
        </w:rPr>
        <w:t>receiving medical treatment in the Nyama area</w:t>
      </w:r>
      <w:r w:rsidR="008E694D">
        <w:rPr>
          <w:rFonts w:ascii="Times New Roman" w:hAnsi="Times New Roman" w:cs="Times New Roman"/>
          <w:sz w:val="24"/>
          <w:szCs w:val="24"/>
        </w:rPr>
        <w:t xml:space="preserve">. </w:t>
      </w:r>
    </w:p>
    <w:p w14:paraId="46E47034" w14:textId="77777777" w:rsidR="008E694D" w:rsidRDefault="008E694D" w:rsidP="00102D14">
      <w:pPr>
        <w:spacing w:after="0" w:line="240" w:lineRule="auto"/>
        <w:jc w:val="both"/>
        <w:rPr>
          <w:rFonts w:ascii="Times New Roman" w:hAnsi="Times New Roman" w:cs="Times New Roman"/>
          <w:sz w:val="24"/>
          <w:szCs w:val="24"/>
        </w:rPr>
      </w:pPr>
    </w:p>
    <w:p w14:paraId="4844B5C7" w14:textId="38443811" w:rsidR="008E694D" w:rsidRDefault="008E694D" w:rsidP="008E694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Two of the sources opined that the alleged perpetrators were likely SSPM/A elements, since the killing was based an internal conflict within the SSPM/A. However, o</w:t>
      </w:r>
      <w:r w:rsidR="002156E9">
        <w:rPr>
          <w:rFonts w:ascii="Times New Roman" w:hAnsi="Times New Roman" w:cs="Times New Roman"/>
          <w:sz w:val="24"/>
          <w:szCs w:val="24"/>
        </w:rPr>
        <w:t>ne of the sources</w:t>
      </w:r>
      <w:r>
        <w:rPr>
          <w:rFonts w:ascii="Times New Roman" w:hAnsi="Times New Roman" w:cs="Times New Roman"/>
          <w:sz w:val="24"/>
          <w:szCs w:val="24"/>
        </w:rPr>
        <w:t xml:space="preserve"> (from Mayom County)</w:t>
      </w:r>
      <w:r w:rsidR="002156E9">
        <w:rPr>
          <w:rFonts w:ascii="Times New Roman" w:hAnsi="Times New Roman" w:cs="Times New Roman"/>
          <w:sz w:val="24"/>
          <w:szCs w:val="24"/>
        </w:rPr>
        <w:t xml:space="preserve"> </w:t>
      </w:r>
      <w:r>
        <w:rPr>
          <w:rFonts w:ascii="Times New Roman" w:hAnsi="Times New Roman" w:cs="Times New Roman"/>
          <w:sz w:val="24"/>
          <w:szCs w:val="24"/>
        </w:rPr>
        <w:t>instead stated</w:t>
      </w:r>
      <w:r w:rsidR="002156E9">
        <w:rPr>
          <w:rFonts w:ascii="Times New Roman" w:hAnsi="Times New Roman" w:cs="Times New Roman"/>
          <w:sz w:val="24"/>
          <w:szCs w:val="24"/>
        </w:rPr>
        <w:t xml:space="preserve"> that the deceased General</w:t>
      </w:r>
      <w:r>
        <w:rPr>
          <w:rFonts w:ascii="Times New Roman" w:hAnsi="Times New Roman" w:cs="Times New Roman"/>
          <w:sz w:val="24"/>
          <w:szCs w:val="24"/>
        </w:rPr>
        <w:t xml:space="preserve">, who was </w:t>
      </w:r>
      <w:r w:rsidR="006219DC">
        <w:rPr>
          <w:rFonts w:ascii="Times New Roman" w:hAnsi="Times New Roman" w:cs="Times New Roman"/>
          <w:sz w:val="24"/>
          <w:szCs w:val="24"/>
        </w:rPr>
        <w:t xml:space="preserve">allegedly </w:t>
      </w:r>
      <w:r w:rsidR="002156E9">
        <w:rPr>
          <w:rFonts w:ascii="Times New Roman" w:hAnsi="Times New Roman" w:cs="Times New Roman"/>
          <w:sz w:val="24"/>
          <w:szCs w:val="24"/>
        </w:rPr>
        <w:t>one amongst the SSPDF soldiers who defected to the SSPM/A following the killing of the Mayom County Commissioner by the SSPM/A in July 2022</w:t>
      </w:r>
      <w:r>
        <w:rPr>
          <w:rFonts w:ascii="Times New Roman" w:hAnsi="Times New Roman" w:cs="Times New Roman"/>
          <w:sz w:val="24"/>
          <w:szCs w:val="24"/>
        </w:rPr>
        <w:t xml:space="preserve">, may have been killed by </w:t>
      </w:r>
      <w:r w:rsidR="002156E9">
        <w:rPr>
          <w:rFonts w:ascii="Times New Roman" w:hAnsi="Times New Roman" w:cs="Times New Roman"/>
          <w:sz w:val="24"/>
          <w:szCs w:val="24"/>
        </w:rPr>
        <w:t xml:space="preserve">relatives of the deceased Mayom County Commissioner </w:t>
      </w:r>
      <w:r>
        <w:rPr>
          <w:rFonts w:ascii="Times New Roman" w:hAnsi="Times New Roman" w:cs="Times New Roman"/>
          <w:sz w:val="24"/>
          <w:szCs w:val="24"/>
        </w:rPr>
        <w:t>who could</w:t>
      </w:r>
      <w:r w:rsidR="002156E9">
        <w:rPr>
          <w:rFonts w:ascii="Times New Roman" w:hAnsi="Times New Roman" w:cs="Times New Roman"/>
          <w:sz w:val="24"/>
          <w:szCs w:val="24"/>
        </w:rPr>
        <w:t xml:space="preserve"> have hired armed elements (described as “soldiers”) to ambush and kill the General as revenge for the 2022 killing of the Mayom County Commissioner</w:t>
      </w:r>
      <w:r>
        <w:rPr>
          <w:rFonts w:ascii="Times New Roman" w:hAnsi="Times New Roman" w:cs="Times New Roman"/>
          <w:sz w:val="24"/>
          <w:szCs w:val="24"/>
        </w:rPr>
        <w:t xml:space="preserve"> </w:t>
      </w:r>
      <w:r w:rsidRPr="00BE7B6E">
        <w:rPr>
          <w:rFonts w:ascii="Times New Roman" w:hAnsi="Times New Roman" w:cs="Times New Roman"/>
          <w:i/>
          <w:iCs/>
          <w:sz w:val="24"/>
          <w:szCs w:val="24"/>
        </w:rPr>
        <w:t>(</w:t>
      </w:r>
      <w:r>
        <w:rPr>
          <w:rFonts w:ascii="Times New Roman" w:hAnsi="Times New Roman" w:cs="Times New Roman"/>
          <w:i/>
          <w:iCs/>
          <w:sz w:val="24"/>
          <w:szCs w:val="24"/>
        </w:rPr>
        <w:t>N</w:t>
      </w:r>
      <w:r w:rsidRPr="00BE7B6E">
        <w:rPr>
          <w:rFonts w:ascii="Times New Roman" w:hAnsi="Times New Roman" w:cs="Times New Roman"/>
          <w:i/>
          <w:iCs/>
          <w:sz w:val="24"/>
          <w:szCs w:val="24"/>
        </w:rPr>
        <w:t xml:space="preserve">o further </w:t>
      </w:r>
      <w:r>
        <w:rPr>
          <w:rFonts w:ascii="Times New Roman" w:hAnsi="Times New Roman" w:cs="Times New Roman"/>
          <w:i/>
          <w:iCs/>
          <w:sz w:val="24"/>
          <w:szCs w:val="24"/>
        </w:rPr>
        <w:t>particularised details of the incident were provided</w:t>
      </w:r>
      <w:r w:rsidRPr="00BE7B6E">
        <w:rPr>
          <w:rFonts w:ascii="Times New Roman" w:hAnsi="Times New Roman" w:cs="Times New Roman"/>
          <w:i/>
          <w:iCs/>
          <w:sz w:val="24"/>
          <w:szCs w:val="24"/>
        </w:rPr>
        <w:t>)</w:t>
      </w:r>
      <w:r w:rsidR="00343461">
        <w:rPr>
          <w:rFonts w:ascii="Times New Roman" w:hAnsi="Times New Roman" w:cs="Times New Roman"/>
          <w:i/>
          <w:iCs/>
          <w:sz w:val="24"/>
          <w:szCs w:val="24"/>
        </w:rPr>
        <w:t>.</w:t>
      </w:r>
    </w:p>
    <w:p w14:paraId="502244C5" w14:textId="77777777" w:rsidR="008E694D" w:rsidRDefault="008E694D" w:rsidP="006F5CC4">
      <w:pPr>
        <w:spacing w:after="0" w:line="240" w:lineRule="auto"/>
        <w:jc w:val="both"/>
        <w:rPr>
          <w:rFonts w:ascii="Times New Roman" w:hAnsi="Times New Roman" w:cs="Times New Roman"/>
          <w:sz w:val="24"/>
          <w:szCs w:val="24"/>
        </w:rPr>
      </w:pPr>
    </w:p>
    <w:p w14:paraId="238B0E7C" w14:textId="1F939688" w:rsidR="00987960" w:rsidRDefault="003716F5" w:rsidP="006F5CC4">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The sources </w:t>
      </w:r>
      <w:r w:rsidR="008E694D">
        <w:rPr>
          <w:rFonts w:ascii="Times New Roman" w:hAnsi="Times New Roman" w:cs="Times New Roman"/>
          <w:sz w:val="24"/>
          <w:szCs w:val="24"/>
        </w:rPr>
        <w:t>further</w:t>
      </w:r>
      <w:r w:rsidR="002156E9">
        <w:rPr>
          <w:rFonts w:ascii="Times New Roman" w:hAnsi="Times New Roman" w:cs="Times New Roman"/>
          <w:sz w:val="24"/>
          <w:szCs w:val="24"/>
        </w:rPr>
        <w:t xml:space="preserve"> </w:t>
      </w:r>
      <w:r>
        <w:rPr>
          <w:rFonts w:ascii="Times New Roman" w:hAnsi="Times New Roman" w:cs="Times New Roman"/>
          <w:sz w:val="24"/>
          <w:szCs w:val="24"/>
        </w:rPr>
        <w:t xml:space="preserve">added that the deceased General was </w:t>
      </w:r>
      <w:r w:rsidR="00102D14" w:rsidRPr="00102D14">
        <w:rPr>
          <w:rFonts w:ascii="Times New Roman" w:hAnsi="Times New Roman" w:cs="Times New Roman"/>
          <w:sz w:val="24"/>
          <w:szCs w:val="24"/>
        </w:rPr>
        <w:t>a cousin to the</w:t>
      </w:r>
      <w:r>
        <w:rPr>
          <w:rFonts w:ascii="Times New Roman" w:hAnsi="Times New Roman" w:cs="Times New Roman"/>
          <w:sz w:val="24"/>
          <w:szCs w:val="24"/>
        </w:rPr>
        <w:t xml:space="preserve"> exiled</w:t>
      </w:r>
      <w:r w:rsidR="00102D14" w:rsidRPr="00102D14">
        <w:rPr>
          <w:rFonts w:ascii="Times New Roman" w:hAnsi="Times New Roman" w:cs="Times New Roman"/>
          <w:sz w:val="24"/>
          <w:szCs w:val="24"/>
        </w:rPr>
        <w:t xml:space="preserve"> </w:t>
      </w:r>
      <w:r w:rsidR="00102D14" w:rsidRPr="00102D14">
        <w:rPr>
          <w:rFonts w:ascii="Times New Roman" w:hAnsi="Times New Roman" w:cs="Times New Roman"/>
          <w:i/>
          <w:iCs/>
          <w:sz w:val="24"/>
          <w:szCs w:val="24"/>
        </w:rPr>
        <w:t>Bul</w:t>
      </w:r>
      <w:r w:rsidR="00102D14" w:rsidRPr="00102D14">
        <w:rPr>
          <w:rFonts w:ascii="Times New Roman" w:hAnsi="Times New Roman" w:cs="Times New Roman"/>
          <w:sz w:val="24"/>
          <w:szCs w:val="24"/>
        </w:rPr>
        <w:t xml:space="preserve"> Nuer </w:t>
      </w:r>
      <w:r>
        <w:rPr>
          <w:rFonts w:ascii="Times New Roman" w:hAnsi="Times New Roman" w:cs="Times New Roman"/>
          <w:sz w:val="24"/>
          <w:szCs w:val="24"/>
        </w:rPr>
        <w:t>spiritual leader Gai Machiek who, together with his aligned armed youth,</w:t>
      </w:r>
      <w:r w:rsidR="00102D14" w:rsidRPr="00102D14">
        <w:rPr>
          <w:rFonts w:ascii="Times New Roman" w:hAnsi="Times New Roman" w:cs="Times New Roman"/>
          <w:sz w:val="24"/>
          <w:szCs w:val="24"/>
        </w:rPr>
        <w:t xml:space="preserve"> currently </w:t>
      </w:r>
      <w:r>
        <w:rPr>
          <w:rFonts w:ascii="Times New Roman" w:hAnsi="Times New Roman" w:cs="Times New Roman"/>
          <w:sz w:val="24"/>
          <w:szCs w:val="24"/>
        </w:rPr>
        <w:t>operat</w:t>
      </w:r>
      <w:r w:rsidR="006F5CC4">
        <w:rPr>
          <w:rFonts w:ascii="Times New Roman" w:hAnsi="Times New Roman" w:cs="Times New Roman"/>
          <w:sz w:val="24"/>
          <w:szCs w:val="24"/>
        </w:rPr>
        <w:t>e</w:t>
      </w:r>
      <w:r>
        <w:rPr>
          <w:rFonts w:ascii="Times New Roman" w:hAnsi="Times New Roman" w:cs="Times New Roman"/>
          <w:sz w:val="24"/>
          <w:szCs w:val="24"/>
        </w:rPr>
        <w:t xml:space="preserve"> </w:t>
      </w:r>
      <w:r w:rsidR="00102D14" w:rsidRPr="00102D14">
        <w:rPr>
          <w:rFonts w:ascii="Times New Roman" w:hAnsi="Times New Roman" w:cs="Times New Roman"/>
          <w:sz w:val="24"/>
          <w:szCs w:val="24"/>
        </w:rPr>
        <w:t>in</w:t>
      </w:r>
      <w:r>
        <w:rPr>
          <w:rFonts w:ascii="Times New Roman" w:hAnsi="Times New Roman" w:cs="Times New Roman"/>
          <w:sz w:val="24"/>
          <w:szCs w:val="24"/>
        </w:rPr>
        <w:t>/from</w:t>
      </w:r>
      <w:r w:rsidR="00102D14" w:rsidRPr="00102D14">
        <w:rPr>
          <w:rFonts w:ascii="Times New Roman" w:hAnsi="Times New Roman" w:cs="Times New Roman"/>
          <w:sz w:val="24"/>
          <w:szCs w:val="24"/>
        </w:rPr>
        <w:t xml:space="preserve"> Ajakwach payam</w:t>
      </w:r>
      <w:r>
        <w:rPr>
          <w:rFonts w:ascii="Times New Roman" w:hAnsi="Times New Roman" w:cs="Times New Roman"/>
          <w:sz w:val="24"/>
          <w:szCs w:val="24"/>
        </w:rPr>
        <w:t xml:space="preserve"> of </w:t>
      </w:r>
      <w:r w:rsidR="00102D14" w:rsidRPr="00102D14">
        <w:rPr>
          <w:rFonts w:ascii="Times New Roman" w:hAnsi="Times New Roman" w:cs="Times New Roman"/>
          <w:sz w:val="24"/>
          <w:szCs w:val="24"/>
        </w:rPr>
        <w:t>Twic</w:t>
      </w:r>
      <w:r>
        <w:rPr>
          <w:rFonts w:ascii="Times New Roman" w:hAnsi="Times New Roman" w:cs="Times New Roman"/>
          <w:sz w:val="24"/>
          <w:szCs w:val="24"/>
        </w:rPr>
        <w:t xml:space="preserve"> C</w:t>
      </w:r>
      <w:r w:rsidR="00102D14" w:rsidRPr="00102D14">
        <w:rPr>
          <w:rFonts w:ascii="Times New Roman" w:hAnsi="Times New Roman" w:cs="Times New Roman"/>
          <w:sz w:val="24"/>
          <w:szCs w:val="24"/>
        </w:rPr>
        <w:t>ounty</w:t>
      </w:r>
      <w:r>
        <w:rPr>
          <w:rFonts w:ascii="Times New Roman" w:hAnsi="Times New Roman" w:cs="Times New Roman"/>
          <w:sz w:val="24"/>
          <w:szCs w:val="24"/>
        </w:rPr>
        <w:t>, Wa</w:t>
      </w:r>
      <w:r w:rsidR="00102D14" w:rsidRPr="00102D14">
        <w:rPr>
          <w:rFonts w:ascii="Times New Roman" w:hAnsi="Times New Roman" w:cs="Times New Roman"/>
          <w:sz w:val="24"/>
          <w:szCs w:val="24"/>
        </w:rPr>
        <w:t>rrap</w:t>
      </w:r>
      <w:r>
        <w:rPr>
          <w:rFonts w:ascii="Times New Roman" w:hAnsi="Times New Roman" w:cs="Times New Roman"/>
          <w:sz w:val="24"/>
          <w:szCs w:val="24"/>
        </w:rPr>
        <w:t xml:space="preserve"> S</w:t>
      </w:r>
      <w:r w:rsidR="00102D14" w:rsidRPr="00102D14">
        <w:rPr>
          <w:rFonts w:ascii="Times New Roman" w:hAnsi="Times New Roman" w:cs="Times New Roman"/>
          <w:sz w:val="24"/>
          <w:szCs w:val="24"/>
        </w:rPr>
        <w:t>tate</w:t>
      </w:r>
      <w:r w:rsidR="006F5CC4">
        <w:rPr>
          <w:rFonts w:ascii="Times New Roman" w:hAnsi="Times New Roman" w:cs="Times New Roman"/>
          <w:sz w:val="24"/>
          <w:szCs w:val="24"/>
        </w:rPr>
        <w:t>.</w:t>
      </w:r>
    </w:p>
    <w:p w14:paraId="0FF26286" w14:textId="77777777" w:rsidR="00DD51E5" w:rsidRDefault="00DD51E5" w:rsidP="00717DD6">
      <w:pPr>
        <w:spacing w:after="0" w:line="240" w:lineRule="auto"/>
        <w:jc w:val="both"/>
        <w:rPr>
          <w:rFonts w:ascii="Times New Roman" w:hAnsi="Times New Roman" w:cs="Times New Roman"/>
          <w:sz w:val="24"/>
          <w:szCs w:val="24"/>
        </w:rPr>
      </w:pPr>
    </w:p>
    <w:p w14:paraId="4265D18E" w14:textId="08D12C0D" w:rsidR="00763784" w:rsidRDefault="00DD51E5" w:rsidP="00C577D7">
      <w:pPr>
        <w:spacing w:after="0" w:line="24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Comment: </w:t>
      </w:r>
      <w:r w:rsidR="00A9080A">
        <w:rPr>
          <w:rFonts w:ascii="Times New Roman" w:hAnsi="Times New Roman" w:cs="Times New Roman"/>
          <w:i/>
          <w:iCs/>
          <w:sz w:val="24"/>
          <w:szCs w:val="24"/>
        </w:rPr>
        <w:t>Th</w:t>
      </w:r>
      <w:r w:rsidR="00763784">
        <w:rPr>
          <w:rFonts w:ascii="Times New Roman" w:hAnsi="Times New Roman" w:cs="Times New Roman"/>
          <w:i/>
          <w:iCs/>
          <w:sz w:val="24"/>
          <w:szCs w:val="24"/>
        </w:rPr>
        <w:t>e</w:t>
      </w:r>
      <w:r w:rsidR="00A9080A">
        <w:rPr>
          <w:rFonts w:ascii="Times New Roman" w:hAnsi="Times New Roman" w:cs="Times New Roman"/>
          <w:i/>
          <w:iCs/>
          <w:sz w:val="24"/>
          <w:szCs w:val="24"/>
        </w:rPr>
        <w:t xml:space="preserve"> incident may alert of possible </w:t>
      </w:r>
      <w:r w:rsidR="00763784">
        <w:rPr>
          <w:rFonts w:ascii="Times New Roman" w:hAnsi="Times New Roman" w:cs="Times New Roman"/>
          <w:i/>
          <w:iCs/>
          <w:sz w:val="24"/>
          <w:szCs w:val="24"/>
        </w:rPr>
        <w:t xml:space="preserve">future </w:t>
      </w:r>
      <w:r w:rsidR="00A9080A">
        <w:rPr>
          <w:rFonts w:ascii="Times New Roman" w:hAnsi="Times New Roman" w:cs="Times New Roman"/>
          <w:i/>
          <w:iCs/>
          <w:sz w:val="24"/>
          <w:szCs w:val="24"/>
        </w:rPr>
        <w:t xml:space="preserve">defections </w:t>
      </w:r>
      <w:r w:rsidR="00763784">
        <w:rPr>
          <w:rFonts w:ascii="Times New Roman" w:hAnsi="Times New Roman" w:cs="Times New Roman"/>
          <w:i/>
          <w:iCs/>
          <w:sz w:val="24"/>
          <w:szCs w:val="24"/>
        </w:rPr>
        <w:t>by disgruntled groups</w:t>
      </w:r>
      <w:r w:rsidR="00886443">
        <w:rPr>
          <w:rFonts w:ascii="Times New Roman" w:hAnsi="Times New Roman" w:cs="Times New Roman"/>
          <w:i/>
          <w:iCs/>
          <w:sz w:val="24"/>
          <w:szCs w:val="24"/>
        </w:rPr>
        <w:t xml:space="preserve">/elements </w:t>
      </w:r>
      <w:r w:rsidR="00763784">
        <w:rPr>
          <w:rFonts w:ascii="Times New Roman" w:hAnsi="Times New Roman" w:cs="Times New Roman"/>
          <w:i/>
          <w:iCs/>
          <w:sz w:val="24"/>
          <w:szCs w:val="24"/>
        </w:rPr>
        <w:t>within the SSPM/A</w:t>
      </w:r>
      <w:r w:rsidR="00886443">
        <w:rPr>
          <w:rFonts w:ascii="Times New Roman" w:hAnsi="Times New Roman" w:cs="Times New Roman"/>
          <w:i/>
          <w:iCs/>
          <w:sz w:val="24"/>
          <w:szCs w:val="24"/>
        </w:rPr>
        <w:t xml:space="preserve">, </w:t>
      </w:r>
      <w:r w:rsidR="00763784">
        <w:rPr>
          <w:rFonts w:ascii="Times New Roman" w:hAnsi="Times New Roman" w:cs="Times New Roman"/>
          <w:i/>
          <w:iCs/>
          <w:sz w:val="24"/>
          <w:szCs w:val="24"/>
        </w:rPr>
        <w:t xml:space="preserve">who may otherwise select </w:t>
      </w:r>
      <w:r w:rsidR="001C1EAA">
        <w:rPr>
          <w:rFonts w:ascii="Times New Roman" w:hAnsi="Times New Roman" w:cs="Times New Roman"/>
          <w:i/>
          <w:iCs/>
          <w:sz w:val="24"/>
          <w:szCs w:val="24"/>
        </w:rPr>
        <w:t>to</w:t>
      </w:r>
      <w:r w:rsidR="00763784">
        <w:rPr>
          <w:rFonts w:ascii="Times New Roman" w:hAnsi="Times New Roman" w:cs="Times New Roman"/>
          <w:i/>
          <w:iCs/>
          <w:sz w:val="24"/>
          <w:szCs w:val="24"/>
        </w:rPr>
        <w:t xml:space="preserve"> join the armed youth aligned with spiritual leader Gai Machiek (which may pose a security threat to the populations in Mayom County which have faced cyclic attacks by armed youth operating from Warrap State, including those aligned to Gai Machiek), or form their own splinter rebel group which would proliferate the threat actors present in and/or operating in and around Unity State</w:t>
      </w:r>
      <w:r w:rsidR="001C1EAA">
        <w:rPr>
          <w:rFonts w:ascii="Times New Roman" w:hAnsi="Times New Roman" w:cs="Times New Roman"/>
          <w:i/>
          <w:iCs/>
          <w:sz w:val="24"/>
          <w:szCs w:val="24"/>
        </w:rPr>
        <w:t>, to the possible detriment of local populations. On the other hand, however, disgruntled elements may otherwise seek to rejoin the SSPDF</w:t>
      </w:r>
      <w:r w:rsidR="00C577D7">
        <w:rPr>
          <w:rFonts w:ascii="Times New Roman" w:hAnsi="Times New Roman" w:cs="Times New Roman"/>
          <w:i/>
          <w:iCs/>
          <w:sz w:val="24"/>
          <w:szCs w:val="24"/>
        </w:rPr>
        <w:t xml:space="preserve"> (which may prove both a stabilising and destablising factor within Unity State). I</w:t>
      </w:r>
      <w:r w:rsidR="006A4D46">
        <w:rPr>
          <w:rFonts w:ascii="Times New Roman" w:hAnsi="Times New Roman" w:cs="Times New Roman"/>
          <w:i/>
          <w:iCs/>
          <w:sz w:val="24"/>
          <w:szCs w:val="24"/>
        </w:rPr>
        <w:t xml:space="preserve">n addition, disgruntled armed elements aligned to Gai Machiek may exert revenge attacks against the SSPM/A </w:t>
      </w:r>
      <w:r w:rsidR="001C1EAA">
        <w:rPr>
          <w:rFonts w:ascii="Times New Roman" w:hAnsi="Times New Roman" w:cs="Times New Roman"/>
          <w:i/>
          <w:iCs/>
          <w:sz w:val="24"/>
          <w:szCs w:val="24"/>
        </w:rPr>
        <w:t xml:space="preserve">following the General’s killing, </w:t>
      </w:r>
      <w:r w:rsidR="006A4D46">
        <w:rPr>
          <w:rFonts w:ascii="Times New Roman" w:hAnsi="Times New Roman" w:cs="Times New Roman"/>
          <w:i/>
          <w:iCs/>
          <w:sz w:val="24"/>
          <w:szCs w:val="24"/>
        </w:rPr>
        <w:t xml:space="preserve">which may </w:t>
      </w:r>
      <w:r w:rsidR="00CC1AB8">
        <w:rPr>
          <w:rFonts w:ascii="Times New Roman" w:hAnsi="Times New Roman" w:cs="Times New Roman"/>
          <w:i/>
          <w:iCs/>
          <w:sz w:val="24"/>
          <w:szCs w:val="24"/>
        </w:rPr>
        <w:t xml:space="preserve">also </w:t>
      </w:r>
      <w:r w:rsidR="006A4D46">
        <w:rPr>
          <w:rFonts w:ascii="Times New Roman" w:hAnsi="Times New Roman" w:cs="Times New Roman"/>
          <w:i/>
          <w:iCs/>
          <w:sz w:val="24"/>
          <w:szCs w:val="24"/>
        </w:rPr>
        <w:t>cause instability in and around the Unity State region where the SSPM/A are said to be operating in the periphe</w:t>
      </w:r>
      <w:r w:rsidR="007A7CCC">
        <w:rPr>
          <w:rFonts w:ascii="Times New Roman" w:hAnsi="Times New Roman" w:cs="Times New Roman"/>
          <w:i/>
          <w:iCs/>
          <w:sz w:val="24"/>
          <w:szCs w:val="24"/>
        </w:rPr>
        <w:t>ries</w:t>
      </w:r>
      <w:r w:rsidR="006A4D46">
        <w:rPr>
          <w:rFonts w:ascii="Times New Roman" w:hAnsi="Times New Roman" w:cs="Times New Roman"/>
          <w:i/>
          <w:iCs/>
          <w:sz w:val="24"/>
          <w:szCs w:val="24"/>
        </w:rPr>
        <w:t>.</w:t>
      </w:r>
    </w:p>
    <w:p w14:paraId="12A1E5E3" w14:textId="77777777" w:rsidR="00763784" w:rsidRDefault="00763784" w:rsidP="00102D14">
      <w:pPr>
        <w:spacing w:after="0" w:line="240" w:lineRule="auto"/>
        <w:jc w:val="both"/>
        <w:rPr>
          <w:rFonts w:ascii="Times New Roman" w:hAnsi="Times New Roman" w:cs="Times New Roman"/>
          <w:i/>
          <w:iCs/>
          <w:sz w:val="24"/>
          <w:szCs w:val="24"/>
        </w:rPr>
      </w:pPr>
    </w:p>
    <w:p w14:paraId="53258611" w14:textId="5165F34F" w:rsidR="00763784" w:rsidRDefault="00B171C3" w:rsidP="006A4D46">
      <w:pPr>
        <w:spacing w:after="0" w:line="240" w:lineRule="auto"/>
        <w:jc w:val="both"/>
        <w:rPr>
          <w:rFonts w:ascii="Times New Roman" w:hAnsi="Times New Roman" w:cs="Times New Roman"/>
          <w:i/>
          <w:iCs/>
          <w:sz w:val="24"/>
          <w:szCs w:val="24"/>
        </w:rPr>
      </w:pPr>
      <w:r>
        <w:rPr>
          <w:rFonts w:ascii="Times New Roman" w:hAnsi="Times New Roman" w:cs="Times New Roman"/>
          <w:i/>
          <w:iCs/>
          <w:sz w:val="24"/>
          <w:szCs w:val="24"/>
        </w:rPr>
        <w:t>T</w:t>
      </w:r>
      <w:r w:rsidR="00763784">
        <w:rPr>
          <w:rFonts w:ascii="Times New Roman" w:hAnsi="Times New Roman" w:cs="Times New Roman"/>
          <w:i/>
          <w:iCs/>
          <w:sz w:val="24"/>
          <w:szCs w:val="24"/>
        </w:rPr>
        <w:t>he Government m</w:t>
      </w:r>
      <w:r>
        <w:rPr>
          <w:rFonts w:ascii="Times New Roman" w:hAnsi="Times New Roman" w:cs="Times New Roman"/>
          <w:i/>
          <w:iCs/>
          <w:sz w:val="24"/>
          <w:szCs w:val="24"/>
        </w:rPr>
        <w:t xml:space="preserve">ay also </w:t>
      </w:r>
      <w:r w:rsidR="00763784">
        <w:rPr>
          <w:rFonts w:ascii="Times New Roman" w:hAnsi="Times New Roman" w:cs="Times New Roman"/>
          <w:i/>
          <w:iCs/>
          <w:sz w:val="24"/>
          <w:szCs w:val="24"/>
        </w:rPr>
        <w:t>take advantage of the ongoing internal conflicts</w:t>
      </w:r>
      <w:r w:rsidR="00D36200">
        <w:rPr>
          <w:rFonts w:ascii="Times New Roman" w:hAnsi="Times New Roman" w:cs="Times New Roman"/>
          <w:i/>
          <w:iCs/>
          <w:sz w:val="24"/>
          <w:szCs w:val="24"/>
        </w:rPr>
        <w:t xml:space="preserve"> within the SSPM/A</w:t>
      </w:r>
      <w:r w:rsidR="00763784">
        <w:rPr>
          <w:rFonts w:ascii="Times New Roman" w:hAnsi="Times New Roman" w:cs="Times New Roman"/>
          <w:i/>
          <w:iCs/>
          <w:sz w:val="24"/>
          <w:szCs w:val="24"/>
        </w:rPr>
        <w:t xml:space="preserve"> in order to destablise the </w:t>
      </w:r>
      <w:r w:rsidR="00D36200">
        <w:rPr>
          <w:rFonts w:ascii="Times New Roman" w:hAnsi="Times New Roman" w:cs="Times New Roman"/>
          <w:i/>
          <w:iCs/>
          <w:sz w:val="24"/>
          <w:szCs w:val="24"/>
        </w:rPr>
        <w:t>group</w:t>
      </w:r>
      <w:r w:rsidR="00763784">
        <w:rPr>
          <w:rFonts w:ascii="Times New Roman" w:hAnsi="Times New Roman" w:cs="Times New Roman"/>
          <w:i/>
          <w:iCs/>
          <w:sz w:val="24"/>
          <w:szCs w:val="24"/>
        </w:rPr>
        <w:t>, which is otherwise categorised as a ‘rebel group’</w:t>
      </w:r>
      <w:r w:rsidR="00C81550">
        <w:rPr>
          <w:rFonts w:ascii="Times New Roman" w:hAnsi="Times New Roman" w:cs="Times New Roman"/>
          <w:i/>
          <w:iCs/>
          <w:sz w:val="24"/>
          <w:szCs w:val="24"/>
        </w:rPr>
        <w:t xml:space="preserve"> and ‘threat actor’</w:t>
      </w:r>
      <w:r w:rsidR="00763784">
        <w:rPr>
          <w:rFonts w:ascii="Times New Roman" w:hAnsi="Times New Roman" w:cs="Times New Roman"/>
          <w:i/>
          <w:iCs/>
          <w:sz w:val="24"/>
          <w:szCs w:val="24"/>
        </w:rPr>
        <w:t xml:space="preserve"> by the Government</w:t>
      </w:r>
      <w:r w:rsidR="007A7CCC">
        <w:rPr>
          <w:rFonts w:ascii="Times New Roman" w:hAnsi="Times New Roman" w:cs="Times New Roman"/>
          <w:i/>
          <w:iCs/>
          <w:sz w:val="24"/>
          <w:szCs w:val="24"/>
        </w:rPr>
        <w:t>, that has also been alleged to possibly be supporting the operations of the RSF</w:t>
      </w:r>
      <w:r w:rsidR="00C81550">
        <w:rPr>
          <w:rFonts w:ascii="Times New Roman" w:hAnsi="Times New Roman" w:cs="Times New Roman"/>
          <w:i/>
          <w:iCs/>
          <w:sz w:val="24"/>
          <w:szCs w:val="24"/>
        </w:rPr>
        <w:t xml:space="preserve"> in Sudan</w:t>
      </w:r>
      <w:r w:rsidR="007A7CCC">
        <w:rPr>
          <w:rFonts w:ascii="Times New Roman" w:hAnsi="Times New Roman" w:cs="Times New Roman"/>
          <w:i/>
          <w:iCs/>
          <w:sz w:val="24"/>
          <w:szCs w:val="24"/>
        </w:rPr>
        <w:t>.</w:t>
      </w:r>
    </w:p>
    <w:p w14:paraId="318F13B6" w14:textId="77777777" w:rsidR="00763784" w:rsidRDefault="00763784" w:rsidP="00102D14">
      <w:pPr>
        <w:spacing w:after="0" w:line="240" w:lineRule="auto"/>
        <w:jc w:val="both"/>
        <w:rPr>
          <w:rFonts w:ascii="Times New Roman" w:hAnsi="Times New Roman" w:cs="Times New Roman"/>
          <w:i/>
          <w:iCs/>
          <w:sz w:val="24"/>
          <w:szCs w:val="24"/>
        </w:rPr>
      </w:pPr>
    </w:p>
    <w:p w14:paraId="14B29479" w14:textId="48B15F31" w:rsidR="006073AA" w:rsidRDefault="00DB48A4" w:rsidP="00DB48A4">
      <w:pPr>
        <w:spacing w:after="0" w:line="240" w:lineRule="auto"/>
        <w:jc w:val="both"/>
        <w:rPr>
          <w:rFonts w:ascii="Times New Roman" w:hAnsi="Times New Roman" w:cs="Times New Roman"/>
          <w:i/>
          <w:iCs/>
          <w:sz w:val="24"/>
          <w:szCs w:val="24"/>
        </w:rPr>
      </w:pPr>
      <w:r>
        <w:rPr>
          <w:rFonts w:ascii="Times New Roman" w:hAnsi="Times New Roman" w:cs="Times New Roman"/>
          <w:i/>
          <w:iCs/>
          <w:sz w:val="24"/>
          <w:szCs w:val="24"/>
        </w:rPr>
        <w:t>HRD continues to collect information on the incident and analyse the same.</w:t>
      </w:r>
    </w:p>
    <w:p w14:paraId="58FF5F8D" w14:textId="77777777" w:rsidR="00DB48A4" w:rsidRPr="00DB48A4" w:rsidRDefault="00DB48A4" w:rsidP="00DB48A4">
      <w:pPr>
        <w:spacing w:after="0" w:line="240" w:lineRule="auto"/>
        <w:jc w:val="both"/>
        <w:rPr>
          <w:rFonts w:asciiTheme="majorBidi" w:eastAsia="Calibri" w:hAnsiTheme="majorBidi" w:cstheme="majorBidi"/>
          <w:i/>
          <w:iCs/>
          <w:sz w:val="24"/>
          <w:szCs w:val="24"/>
        </w:rPr>
      </w:pPr>
    </w:p>
    <w:p w14:paraId="1132F24C" w14:textId="77777777" w:rsidR="00963EF4" w:rsidRPr="006319AA" w:rsidRDefault="00963EF4" w:rsidP="006319AA">
      <w:pPr>
        <w:numPr>
          <w:ilvl w:val="0"/>
          <w:numId w:val="1"/>
        </w:numPr>
        <w:spacing w:after="0" w:line="240" w:lineRule="auto"/>
        <w:ind w:left="288"/>
        <w:contextualSpacing/>
        <w:jc w:val="both"/>
        <w:rPr>
          <w:rFonts w:asciiTheme="majorBidi" w:eastAsia="Palatino Linotype" w:hAnsiTheme="majorBidi" w:cstheme="majorBidi"/>
          <w:b/>
          <w:bCs/>
          <w:sz w:val="24"/>
          <w:szCs w:val="24"/>
        </w:rPr>
      </w:pPr>
      <w:r w:rsidRPr="006319AA">
        <w:rPr>
          <w:rFonts w:asciiTheme="majorBidi" w:eastAsia="Palatino Linotype" w:hAnsiTheme="majorBidi" w:cstheme="majorBidi"/>
          <w:b/>
          <w:sz w:val="24"/>
          <w:szCs w:val="24"/>
        </w:rPr>
        <w:t xml:space="preserve">Human Rights in the Electoral Process </w:t>
      </w:r>
    </w:p>
    <w:p w14:paraId="1D54D660" w14:textId="74157396" w:rsidR="0093624E" w:rsidRPr="00102D14" w:rsidRDefault="00963EF4" w:rsidP="00102D1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Conflict-Related Violations/Abuses</w:t>
      </w:r>
    </w:p>
    <w:p w14:paraId="5A8C4CE0" w14:textId="6672045B" w:rsidR="000C4EE5" w:rsidRPr="00102D14" w:rsidRDefault="00963EF4" w:rsidP="00102D1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Conflict-Related Sexual Violence (CRSV)</w:t>
      </w:r>
    </w:p>
    <w:p w14:paraId="65B40B08"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Gender-Based Violence (SGBV)</w:t>
      </w:r>
    </w:p>
    <w:p w14:paraId="47180FF1"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bookmarkStart w:id="5" w:name="_Hlk155890358"/>
      <w:r w:rsidRPr="006319AA">
        <w:rPr>
          <w:rFonts w:asciiTheme="majorBidi" w:eastAsia="Palatino Linotype" w:hAnsiTheme="majorBidi" w:cstheme="majorBidi"/>
          <w:b/>
          <w:sz w:val="24"/>
          <w:szCs w:val="24"/>
        </w:rPr>
        <w:t>Civic Space and Participation</w:t>
      </w:r>
    </w:p>
    <w:p w14:paraId="77BEED30" w14:textId="7417D0D4" w:rsidR="00A9794D" w:rsidRPr="0013272C" w:rsidRDefault="00963EF4" w:rsidP="0013272C">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Judicial Accountability</w:t>
      </w:r>
    </w:p>
    <w:p w14:paraId="0649F2B8"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Transitional Justice</w:t>
      </w:r>
    </w:p>
    <w:p w14:paraId="56F3DAFC" w14:textId="1E3897E8" w:rsidR="003728DD" w:rsidRPr="008B5331" w:rsidRDefault="00963EF4" w:rsidP="008B533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Engagement and Capacity Building</w:t>
      </w:r>
    </w:p>
    <w:p w14:paraId="3739153C" w14:textId="59AE6120" w:rsidR="00220933"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Other Key Human Rights and Protection Concerns</w:t>
      </w:r>
      <w:bookmarkEnd w:id="0"/>
      <w:bookmarkEnd w:id="5"/>
    </w:p>
    <w:sectPr w:rsidR="00220933" w:rsidRPr="006319AA">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AEF1B" w14:textId="77777777" w:rsidR="00A6694C" w:rsidRDefault="00A6694C" w:rsidP="00963EF4">
      <w:pPr>
        <w:spacing w:after="0" w:line="240" w:lineRule="auto"/>
      </w:pPr>
      <w:r>
        <w:separator/>
      </w:r>
    </w:p>
  </w:endnote>
  <w:endnote w:type="continuationSeparator" w:id="0">
    <w:p w14:paraId="626B64BB" w14:textId="77777777" w:rsidR="00A6694C" w:rsidRDefault="00A6694C" w:rsidP="00963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6531C" w14:textId="19B062E2" w:rsidR="009D1719" w:rsidRPr="009D1719" w:rsidRDefault="009D1719" w:rsidP="009D1719">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w:t>
    </w:r>
    <w:r w:rsidR="00C81550">
      <w:rPr>
        <w:rFonts w:ascii="Times New Roman" w:hAnsi="Times New Roman" w:cs="Times New Roman"/>
        <w:color w:val="0070C0"/>
        <w:sz w:val="20"/>
        <w:szCs w:val="20"/>
      </w:rPr>
      <w:t xml:space="preserve">0804 </w:t>
    </w:r>
    <w:r w:rsidRPr="00182875">
      <w:rPr>
        <w:rFonts w:ascii="Times New Roman" w:hAnsi="Times New Roman" w:cs="Times New Roman"/>
        <w:color w:val="0070C0"/>
        <w:sz w:val="20"/>
        <w:szCs w:val="20"/>
      </w:rPr>
      <w:t>UNMISS</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 xml:space="preserve"> Bentiu </w:t>
    </w:r>
    <w:r w:rsidRPr="00182875">
      <w:rPr>
        <w:rFonts w:ascii="Times New Roman" w:hAnsi="Times New Roman" w:cs="Times New Roman"/>
        <w:color w:val="0070C0"/>
        <w:sz w:val="20"/>
        <w:szCs w:val="20"/>
      </w:rPr>
      <w:t>Field 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 xml:space="preserve">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Pr>
        <w:rFonts w:ascii="Times New Roman" w:hAnsi="Times New Roman" w:cs="Times New Roman"/>
        <w:color w:val="0070C0"/>
        <w:sz w:val="20"/>
        <w:szCs w:val="20"/>
      </w:rPr>
      <w:t>1</w:t>
    </w:r>
    <w:r w:rsidRPr="00182875">
      <w:rPr>
        <w:rFonts w:ascii="Times New Roman" w:hAnsi="Times New Roman" w:cs="Times New Roman"/>
        <w:noProof/>
        <w:color w:val="0070C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99EF3" w14:textId="77777777" w:rsidR="00A6694C" w:rsidRDefault="00A6694C" w:rsidP="00963EF4">
      <w:pPr>
        <w:spacing w:after="0" w:line="240" w:lineRule="auto"/>
      </w:pPr>
      <w:r>
        <w:separator/>
      </w:r>
    </w:p>
  </w:footnote>
  <w:footnote w:type="continuationSeparator" w:id="0">
    <w:p w14:paraId="2C669D7E" w14:textId="77777777" w:rsidR="00A6694C" w:rsidRDefault="00A6694C" w:rsidP="00963E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 w15:restartNumberingAfterBreak="0">
    <w:nsid w:val="0C5C601F"/>
    <w:multiLevelType w:val="hybridMultilevel"/>
    <w:tmpl w:val="52DE7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846329"/>
    <w:multiLevelType w:val="hybridMultilevel"/>
    <w:tmpl w:val="D5CEE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1A129A"/>
    <w:multiLevelType w:val="hybridMultilevel"/>
    <w:tmpl w:val="9146A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647A16"/>
    <w:multiLevelType w:val="hybridMultilevel"/>
    <w:tmpl w:val="46F6D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C96388"/>
    <w:multiLevelType w:val="hybridMultilevel"/>
    <w:tmpl w:val="E98AE940"/>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01630468">
    <w:abstractNumId w:val="5"/>
  </w:num>
  <w:num w:numId="3" w16cid:durableId="1359114140">
    <w:abstractNumId w:val="2"/>
  </w:num>
  <w:num w:numId="4" w16cid:durableId="395399109">
    <w:abstractNumId w:val="1"/>
  </w:num>
  <w:num w:numId="5" w16cid:durableId="1166749994">
    <w:abstractNumId w:val="4"/>
  </w:num>
  <w:num w:numId="6" w16cid:durableId="563374861">
    <w:abstractNumId w:val="3"/>
  </w:num>
  <w:num w:numId="7" w16cid:durableId="12762103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EF4"/>
    <w:rsid w:val="0000191A"/>
    <w:rsid w:val="00003E07"/>
    <w:rsid w:val="000051F6"/>
    <w:rsid w:val="00011DB6"/>
    <w:rsid w:val="000152B6"/>
    <w:rsid w:val="000215B0"/>
    <w:rsid w:val="000269DD"/>
    <w:rsid w:val="0003030C"/>
    <w:rsid w:val="00032E25"/>
    <w:rsid w:val="00034ACB"/>
    <w:rsid w:val="00040398"/>
    <w:rsid w:val="00053CC7"/>
    <w:rsid w:val="00054801"/>
    <w:rsid w:val="000548BE"/>
    <w:rsid w:val="00056502"/>
    <w:rsid w:val="00060958"/>
    <w:rsid w:val="000649F4"/>
    <w:rsid w:val="00064A08"/>
    <w:rsid w:val="000672C2"/>
    <w:rsid w:val="000704B2"/>
    <w:rsid w:val="00071281"/>
    <w:rsid w:val="0008663C"/>
    <w:rsid w:val="00092C9B"/>
    <w:rsid w:val="00097EB7"/>
    <w:rsid w:val="000A21B2"/>
    <w:rsid w:val="000A2E74"/>
    <w:rsid w:val="000A6680"/>
    <w:rsid w:val="000A6CEF"/>
    <w:rsid w:val="000A6E04"/>
    <w:rsid w:val="000A74F2"/>
    <w:rsid w:val="000B05F4"/>
    <w:rsid w:val="000B1BC8"/>
    <w:rsid w:val="000B2417"/>
    <w:rsid w:val="000B4475"/>
    <w:rsid w:val="000B78A3"/>
    <w:rsid w:val="000C3667"/>
    <w:rsid w:val="000C42BE"/>
    <w:rsid w:val="000C4EE5"/>
    <w:rsid w:val="000C63F7"/>
    <w:rsid w:val="000C6D49"/>
    <w:rsid w:val="000D107F"/>
    <w:rsid w:val="000D36FB"/>
    <w:rsid w:val="000D4D72"/>
    <w:rsid w:val="000D5E08"/>
    <w:rsid w:val="000E14FC"/>
    <w:rsid w:val="000E4224"/>
    <w:rsid w:val="000F00E5"/>
    <w:rsid w:val="000F0221"/>
    <w:rsid w:val="000F2BEE"/>
    <w:rsid w:val="00101610"/>
    <w:rsid w:val="0010167E"/>
    <w:rsid w:val="00102D14"/>
    <w:rsid w:val="00106729"/>
    <w:rsid w:val="00107B7D"/>
    <w:rsid w:val="0011190B"/>
    <w:rsid w:val="001120DB"/>
    <w:rsid w:val="00115D9E"/>
    <w:rsid w:val="0012285C"/>
    <w:rsid w:val="001268A6"/>
    <w:rsid w:val="00131C9F"/>
    <w:rsid w:val="0013272C"/>
    <w:rsid w:val="0014211B"/>
    <w:rsid w:val="00142196"/>
    <w:rsid w:val="0014673B"/>
    <w:rsid w:val="001542B6"/>
    <w:rsid w:val="00155127"/>
    <w:rsid w:val="001568EF"/>
    <w:rsid w:val="00156F40"/>
    <w:rsid w:val="0015711A"/>
    <w:rsid w:val="001616A5"/>
    <w:rsid w:val="001674C5"/>
    <w:rsid w:val="00195975"/>
    <w:rsid w:val="0019785E"/>
    <w:rsid w:val="001A0095"/>
    <w:rsid w:val="001B2D93"/>
    <w:rsid w:val="001B36CB"/>
    <w:rsid w:val="001B51B4"/>
    <w:rsid w:val="001C12D7"/>
    <w:rsid w:val="001C1EAA"/>
    <w:rsid w:val="001D3C38"/>
    <w:rsid w:val="001D48D2"/>
    <w:rsid w:val="001E4400"/>
    <w:rsid w:val="001E6C23"/>
    <w:rsid w:val="001F3A6C"/>
    <w:rsid w:val="001F5E9A"/>
    <w:rsid w:val="001F63A8"/>
    <w:rsid w:val="001F6554"/>
    <w:rsid w:val="002023C2"/>
    <w:rsid w:val="002034AC"/>
    <w:rsid w:val="00204252"/>
    <w:rsid w:val="00207D23"/>
    <w:rsid w:val="002156E9"/>
    <w:rsid w:val="002169EF"/>
    <w:rsid w:val="00220933"/>
    <w:rsid w:val="002319CF"/>
    <w:rsid w:val="002342CC"/>
    <w:rsid w:val="00234A5E"/>
    <w:rsid w:val="002368B4"/>
    <w:rsid w:val="00245DF6"/>
    <w:rsid w:val="002505B7"/>
    <w:rsid w:val="0025591A"/>
    <w:rsid w:val="00255F24"/>
    <w:rsid w:val="00261605"/>
    <w:rsid w:val="00261F73"/>
    <w:rsid w:val="00263DAE"/>
    <w:rsid w:val="00263E9A"/>
    <w:rsid w:val="00264368"/>
    <w:rsid w:val="00264C84"/>
    <w:rsid w:val="00271165"/>
    <w:rsid w:val="00273051"/>
    <w:rsid w:val="00273B36"/>
    <w:rsid w:val="0027499D"/>
    <w:rsid w:val="002765B2"/>
    <w:rsid w:val="0028247E"/>
    <w:rsid w:val="00286E22"/>
    <w:rsid w:val="00292D06"/>
    <w:rsid w:val="002957E7"/>
    <w:rsid w:val="002A2C0C"/>
    <w:rsid w:val="002A2EBE"/>
    <w:rsid w:val="002A5506"/>
    <w:rsid w:val="002C077E"/>
    <w:rsid w:val="002C0E46"/>
    <w:rsid w:val="002C2391"/>
    <w:rsid w:val="002C2C3C"/>
    <w:rsid w:val="002C44FC"/>
    <w:rsid w:val="002C4D6F"/>
    <w:rsid w:val="002D473C"/>
    <w:rsid w:val="002D72A0"/>
    <w:rsid w:val="002F2194"/>
    <w:rsid w:val="002F39E5"/>
    <w:rsid w:val="00301613"/>
    <w:rsid w:val="003102C4"/>
    <w:rsid w:val="00310FE9"/>
    <w:rsid w:val="00312D44"/>
    <w:rsid w:val="00314B31"/>
    <w:rsid w:val="00316823"/>
    <w:rsid w:val="0032366F"/>
    <w:rsid w:val="00325115"/>
    <w:rsid w:val="003254AA"/>
    <w:rsid w:val="00327FC7"/>
    <w:rsid w:val="0033194C"/>
    <w:rsid w:val="003417E6"/>
    <w:rsid w:val="00341B12"/>
    <w:rsid w:val="00343461"/>
    <w:rsid w:val="003453B9"/>
    <w:rsid w:val="00347499"/>
    <w:rsid w:val="003478E5"/>
    <w:rsid w:val="00351BB5"/>
    <w:rsid w:val="00352826"/>
    <w:rsid w:val="00360CED"/>
    <w:rsid w:val="00364A4D"/>
    <w:rsid w:val="00365F3A"/>
    <w:rsid w:val="003716F5"/>
    <w:rsid w:val="003728DD"/>
    <w:rsid w:val="0037327C"/>
    <w:rsid w:val="00373606"/>
    <w:rsid w:val="0037519E"/>
    <w:rsid w:val="00375F99"/>
    <w:rsid w:val="003772CB"/>
    <w:rsid w:val="00387695"/>
    <w:rsid w:val="00390750"/>
    <w:rsid w:val="003942D3"/>
    <w:rsid w:val="00395944"/>
    <w:rsid w:val="003A1844"/>
    <w:rsid w:val="003A5D1A"/>
    <w:rsid w:val="003B3843"/>
    <w:rsid w:val="003B4E6C"/>
    <w:rsid w:val="003C0C54"/>
    <w:rsid w:val="003C7A77"/>
    <w:rsid w:val="003D366C"/>
    <w:rsid w:val="003E20D5"/>
    <w:rsid w:val="003E2E1A"/>
    <w:rsid w:val="003F32CD"/>
    <w:rsid w:val="00400B33"/>
    <w:rsid w:val="00400C60"/>
    <w:rsid w:val="004024A2"/>
    <w:rsid w:val="00402A30"/>
    <w:rsid w:val="00415B5D"/>
    <w:rsid w:val="004161C3"/>
    <w:rsid w:val="00416217"/>
    <w:rsid w:val="00416293"/>
    <w:rsid w:val="00427FA8"/>
    <w:rsid w:val="004364D1"/>
    <w:rsid w:val="00441735"/>
    <w:rsid w:val="00445B3E"/>
    <w:rsid w:val="00450D70"/>
    <w:rsid w:val="00451DDB"/>
    <w:rsid w:val="004561F5"/>
    <w:rsid w:val="004647CF"/>
    <w:rsid w:val="0047289F"/>
    <w:rsid w:val="004757CB"/>
    <w:rsid w:val="00477E60"/>
    <w:rsid w:val="0048138D"/>
    <w:rsid w:val="00482E74"/>
    <w:rsid w:val="0048352E"/>
    <w:rsid w:val="00484A79"/>
    <w:rsid w:val="004856A2"/>
    <w:rsid w:val="00485AE8"/>
    <w:rsid w:val="004964AA"/>
    <w:rsid w:val="004A0525"/>
    <w:rsid w:val="004B247F"/>
    <w:rsid w:val="004B279A"/>
    <w:rsid w:val="004B62B5"/>
    <w:rsid w:val="004B6A6F"/>
    <w:rsid w:val="004C00AD"/>
    <w:rsid w:val="004C0B6B"/>
    <w:rsid w:val="004C6233"/>
    <w:rsid w:val="004D49A9"/>
    <w:rsid w:val="004E3B64"/>
    <w:rsid w:val="004E44FE"/>
    <w:rsid w:val="004F3FAE"/>
    <w:rsid w:val="004F4385"/>
    <w:rsid w:val="004F4E7E"/>
    <w:rsid w:val="004F5FBA"/>
    <w:rsid w:val="004F75F3"/>
    <w:rsid w:val="0050177C"/>
    <w:rsid w:val="00502F3F"/>
    <w:rsid w:val="005047D4"/>
    <w:rsid w:val="00505004"/>
    <w:rsid w:val="0050532C"/>
    <w:rsid w:val="00505E29"/>
    <w:rsid w:val="005111FD"/>
    <w:rsid w:val="0051291E"/>
    <w:rsid w:val="00515EE9"/>
    <w:rsid w:val="005174ED"/>
    <w:rsid w:val="00523026"/>
    <w:rsid w:val="005252F9"/>
    <w:rsid w:val="00531A39"/>
    <w:rsid w:val="005344D4"/>
    <w:rsid w:val="00535C13"/>
    <w:rsid w:val="00541011"/>
    <w:rsid w:val="00544CBC"/>
    <w:rsid w:val="0054642B"/>
    <w:rsid w:val="005472D8"/>
    <w:rsid w:val="005475EB"/>
    <w:rsid w:val="005563F2"/>
    <w:rsid w:val="00561FA8"/>
    <w:rsid w:val="00567A03"/>
    <w:rsid w:val="005727A9"/>
    <w:rsid w:val="00573197"/>
    <w:rsid w:val="005737B6"/>
    <w:rsid w:val="00573C6F"/>
    <w:rsid w:val="005741BB"/>
    <w:rsid w:val="00580291"/>
    <w:rsid w:val="00584326"/>
    <w:rsid w:val="00585822"/>
    <w:rsid w:val="0058656E"/>
    <w:rsid w:val="00587E84"/>
    <w:rsid w:val="00590C01"/>
    <w:rsid w:val="00597C54"/>
    <w:rsid w:val="00597FDF"/>
    <w:rsid w:val="005A1BF7"/>
    <w:rsid w:val="005A55A8"/>
    <w:rsid w:val="005A6C71"/>
    <w:rsid w:val="005B367F"/>
    <w:rsid w:val="005B7A3B"/>
    <w:rsid w:val="005C3AF7"/>
    <w:rsid w:val="005C4174"/>
    <w:rsid w:val="005C4E79"/>
    <w:rsid w:val="005D760E"/>
    <w:rsid w:val="005E1BBC"/>
    <w:rsid w:val="005E28EF"/>
    <w:rsid w:val="005E3FBE"/>
    <w:rsid w:val="005E5019"/>
    <w:rsid w:val="005F3114"/>
    <w:rsid w:val="00601334"/>
    <w:rsid w:val="00602324"/>
    <w:rsid w:val="006073AA"/>
    <w:rsid w:val="00614E10"/>
    <w:rsid w:val="00615822"/>
    <w:rsid w:val="006162B2"/>
    <w:rsid w:val="00616778"/>
    <w:rsid w:val="00620786"/>
    <w:rsid w:val="006219DC"/>
    <w:rsid w:val="0062224E"/>
    <w:rsid w:val="00623108"/>
    <w:rsid w:val="006245C5"/>
    <w:rsid w:val="00625C0D"/>
    <w:rsid w:val="0063197F"/>
    <w:rsid w:val="006319AA"/>
    <w:rsid w:val="00632E35"/>
    <w:rsid w:val="006364B6"/>
    <w:rsid w:val="006373EB"/>
    <w:rsid w:val="006418AC"/>
    <w:rsid w:val="006427F3"/>
    <w:rsid w:val="006430CD"/>
    <w:rsid w:val="006435FC"/>
    <w:rsid w:val="006545B2"/>
    <w:rsid w:val="006556EC"/>
    <w:rsid w:val="00661098"/>
    <w:rsid w:val="00663AE0"/>
    <w:rsid w:val="00663FAA"/>
    <w:rsid w:val="006662E7"/>
    <w:rsid w:val="00666A25"/>
    <w:rsid w:val="0066743D"/>
    <w:rsid w:val="00674367"/>
    <w:rsid w:val="00680082"/>
    <w:rsid w:val="00680767"/>
    <w:rsid w:val="00680CB4"/>
    <w:rsid w:val="00681518"/>
    <w:rsid w:val="006819C6"/>
    <w:rsid w:val="00681A2A"/>
    <w:rsid w:val="00681D91"/>
    <w:rsid w:val="00692F85"/>
    <w:rsid w:val="0069661B"/>
    <w:rsid w:val="006A4D46"/>
    <w:rsid w:val="006A6782"/>
    <w:rsid w:val="006B1DBF"/>
    <w:rsid w:val="006B2A07"/>
    <w:rsid w:val="006C179D"/>
    <w:rsid w:val="006C3837"/>
    <w:rsid w:val="006C63DD"/>
    <w:rsid w:val="006D03EE"/>
    <w:rsid w:val="006D0B5B"/>
    <w:rsid w:val="006D5445"/>
    <w:rsid w:val="006E04EA"/>
    <w:rsid w:val="006E3E18"/>
    <w:rsid w:val="006E7E56"/>
    <w:rsid w:val="006F172F"/>
    <w:rsid w:val="006F1E71"/>
    <w:rsid w:val="006F3B6C"/>
    <w:rsid w:val="006F4882"/>
    <w:rsid w:val="006F5CC4"/>
    <w:rsid w:val="006F6129"/>
    <w:rsid w:val="007020F4"/>
    <w:rsid w:val="00702852"/>
    <w:rsid w:val="00704AD7"/>
    <w:rsid w:val="00705016"/>
    <w:rsid w:val="00710763"/>
    <w:rsid w:val="00712185"/>
    <w:rsid w:val="00712243"/>
    <w:rsid w:val="00712470"/>
    <w:rsid w:val="0071414D"/>
    <w:rsid w:val="007148DB"/>
    <w:rsid w:val="00715C00"/>
    <w:rsid w:val="00717996"/>
    <w:rsid w:val="00717DD6"/>
    <w:rsid w:val="007208C6"/>
    <w:rsid w:val="00722F97"/>
    <w:rsid w:val="007250B3"/>
    <w:rsid w:val="0073500F"/>
    <w:rsid w:val="00737D76"/>
    <w:rsid w:val="007402B7"/>
    <w:rsid w:val="00747BF3"/>
    <w:rsid w:val="00747D26"/>
    <w:rsid w:val="00751798"/>
    <w:rsid w:val="00755836"/>
    <w:rsid w:val="00760500"/>
    <w:rsid w:val="00762DE0"/>
    <w:rsid w:val="007630B7"/>
    <w:rsid w:val="007633D6"/>
    <w:rsid w:val="00763784"/>
    <w:rsid w:val="007708B1"/>
    <w:rsid w:val="00772E94"/>
    <w:rsid w:val="007731A6"/>
    <w:rsid w:val="00776280"/>
    <w:rsid w:val="00776B55"/>
    <w:rsid w:val="00776F7F"/>
    <w:rsid w:val="00782CE1"/>
    <w:rsid w:val="00784460"/>
    <w:rsid w:val="00785805"/>
    <w:rsid w:val="00787DD9"/>
    <w:rsid w:val="007A7CCC"/>
    <w:rsid w:val="007B47EC"/>
    <w:rsid w:val="007B5543"/>
    <w:rsid w:val="007C323F"/>
    <w:rsid w:val="007C6A9D"/>
    <w:rsid w:val="007D2503"/>
    <w:rsid w:val="007D2911"/>
    <w:rsid w:val="007D3C14"/>
    <w:rsid w:val="007D4400"/>
    <w:rsid w:val="007D50F5"/>
    <w:rsid w:val="007E374E"/>
    <w:rsid w:val="007F2F7D"/>
    <w:rsid w:val="007F39CA"/>
    <w:rsid w:val="007F3C99"/>
    <w:rsid w:val="0080593B"/>
    <w:rsid w:val="00806CFE"/>
    <w:rsid w:val="00807BD0"/>
    <w:rsid w:val="008213B4"/>
    <w:rsid w:val="00822F6F"/>
    <w:rsid w:val="008257C1"/>
    <w:rsid w:val="0082583D"/>
    <w:rsid w:val="00831172"/>
    <w:rsid w:val="00832234"/>
    <w:rsid w:val="00840E70"/>
    <w:rsid w:val="008462FF"/>
    <w:rsid w:val="008471A3"/>
    <w:rsid w:val="00851D26"/>
    <w:rsid w:val="00854E87"/>
    <w:rsid w:val="008563F0"/>
    <w:rsid w:val="00861DE6"/>
    <w:rsid w:val="00862207"/>
    <w:rsid w:val="008664A0"/>
    <w:rsid w:val="00866B76"/>
    <w:rsid w:val="008676EE"/>
    <w:rsid w:val="00870B76"/>
    <w:rsid w:val="00872345"/>
    <w:rsid w:val="00874CA1"/>
    <w:rsid w:val="008850C0"/>
    <w:rsid w:val="008857D5"/>
    <w:rsid w:val="00886443"/>
    <w:rsid w:val="0088779F"/>
    <w:rsid w:val="008A40C3"/>
    <w:rsid w:val="008A50E6"/>
    <w:rsid w:val="008A53C7"/>
    <w:rsid w:val="008A57C5"/>
    <w:rsid w:val="008B04DA"/>
    <w:rsid w:val="008B3794"/>
    <w:rsid w:val="008B5331"/>
    <w:rsid w:val="008B64E5"/>
    <w:rsid w:val="008B6E88"/>
    <w:rsid w:val="008C280E"/>
    <w:rsid w:val="008C5376"/>
    <w:rsid w:val="008C7DA8"/>
    <w:rsid w:val="008D02EF"/>
    <w:rsid w:val="008D1880"/>
    <w:rsid w:val="008D29EB"/>
    <w:rsid w:val="008D47C5"/>
    <w:rsid w:val="008D47D2"/>
    <w:rsid w:val="008D785E"/>
    <w:rsid w:val="008E6109"/>
    <w:rsid w:val="008E694D"/>
    <w:rsid w:val="008F22D6"/>
    <w:rsid w:val="00900383"/>
    <w:rsid w:val="0091080B"/>
    <w:rsid w:val="00912344"/>
    <w:rsid w:val="00914CBF"/>
    <w:rsid w:val="00914E8C"/>
    <w:rsid w:val="00916787"/>
    <w:rsid w:val="00922B53"/>
    <w:rsid w:val="0092712A"/>
    <w:rsid w:val="009334D1"/>
    <w:rsid w:val="0093624E"/>
    <w:rsid w:val="00936511"/>
    <w:rsid w:val="009377CB"/>
    <w:rsid w:val="00940E16"/>
    <w:rsid w:val="0094586F"/>
    <w:rsid w:val="0095183C"/>
    <w:rsid w:val="00954F8A"/>
    <w:rsid w:val="00961F8A"/>
    <w:rsid w:val="00963CD9"/>
    <w:rsid w:val="00963EF4"/>
    <w:rsid w:val="009653F3"/>
    <w:rsid w:val="00967B42"/>
    <w:rsid w:val="009723C6"/>
    <w:rsid w:val="009732C7"/>
    <w:rsid w:val="0097526B"/>
    <w:rsid w:val="00976289"/>
    <w:rsid w:val="0097749F"/>
    <w:rsid w:val="00977EB6"/>
    <w:rsid w:val="00985029"/>
    <w:rsid w:val="009854B0"/>
    <w:rsid w:val="009870A0"/>
    <w:rsid w:val="00987960"/>
    <w:rsid w:val="009955F5"/>
    <w:rsid w:val="00995B08"/>
    <w:rsid w:val="0099713A"/>
    <w:rsid w:val="009A4F0D"/>
    <w:rsid w:val="009A5076"/>
    <w:rsid w:val="009A637A"/>
    <w:rsid w:val="009A6A83"/>
    <w:rsid w:val="009B23BE"/>
    <w:rsid w:val="009B2BC1"/>
    <w:rsid w:val="009B3C40"/>
    <w:rsid w:val="009B75E2"/>
    <w:rsid w:val="009C6C77"/>
    <w:rsid w:val="009C7475"/>
    <w:rsid w:val="009D1719"/>
    <w:rsid w:val="009D5F6B"/>
    <w:rsid w:val="009D67AA"/>
    <w:rsid w:val="009E632D"/>
    <w:rsid w:val="00A02152"/>
    <w:rsid w:val="00A02DD2"/>
    <w:rsid w:val="00A05360"/>
    <w:rsid w:val="00A074D7"/>
    <w:rsid w:val="00A157E6"/>
    <w:rsid w:val="00A15CF8"/>
    <w:rsid w:val="00A15D94"/>
    <w:rsid w:val="00A206C3"/>
    <w:rsid w:val="00A20BC7"/>
    <w:rsid w:val="00A23668"/>
    <w:rsid w:val="00A2492E"/>
    <w:rsid w:val="00A25049"/>
    <w:rsid w:val="00A26D59"/>
    <w:rsid w:val="00A27542"/>
    <w:rsid w:val="00A30491"/>
    <w:rsid w:val="00A31667"/>
    <w:rsid w:val="00A328B9"/>
    <w:rsid w:val="00A34752"/>
    <w:rsid w:val="00A416D3"/>
    <w:rsid w:val="00A43BE1"/>
    <w:rsid w:val="00A45856"/>
    <w:rsid w:val="00A470B7"/>
    <w:rsid w:val="00A52689"/>
    <w:rsid w:val="00A54A2B"/>
    <w:rsid w:val="00A62BC9"/>
    <w:rsid w:val="00A650E8"/>
    <w:rsid w:val="00A6694C"/>
    <w:rsid w:val="00A71416"/>
    <w:rsid w:val="00A8199E"/>
    <w:rsid w:val="00A823A4"/>
    <w:rsid w:val="00A83A07"/>
    <w:rsid w:val="00A85305"/>
    <w:rsid w:val="00A858DD"/>
    <w:rsid w:val="00A8657C"/>
    <w:rsid w:val="00A9080A"/>
    <w:rsid w:val="00A91642"/>
    <w:rsid w:val="00A93E1C"/>
    <w:rsid w:val="00A94A69"/>
    <w:rsid w:val="00A9564D"/>
    <w:rsid w:val="00A9794D"/>
    <w:rsid w:val="00AA08D4"/>
    <w:rsid w:val="00AA2F39"/>
    <w:rsid w:val="00AA6ACD"/>
    <w:rsid w:val="00AC0601"/>
    <w:rsid w:val="00AC0CFD"/>
    <w:rsid w:val="00AC289C"/>
    <w:rsid w:val="00AD4E17"/>
    <w:rsid w:val="00AE1126"/>
    <w:rsid w:val="00AE3F0B"/>
    <w:rsid w:val="00AE641A"/>
    <w:rsid w:val="00AE7482"/>
    <w:rsid w:val="00AF2708"/>
    <w:rsid w:val="00AF6472"/>
    <w:rsid w:val="00B05CDB"/>
    <w:rsid w:val="00B111AE"/>
    <w:rsid w:val="00B1365C"/>
    <w:rsid w:val="00B171C3"/>
    <w:rsid w:val="00B223C8"/>
    <w:rsid w:val="00B2676A"/>
    <w:rsid w:val="00B31E44"/>
    <w:rsid w:val="00B344C0"/>
    <w:rsid w:val="00B36EAE"/>
    <w:rsid w:val="00B37E63"/>
    <w:rsid w:val="00B37FA3"/>
    <w:rsid w:val="00B4183B"/>
    <w:rsid w:val="00B45631"/>
    <w:rsid w:val="00B510EC"/>
    <w:rsid w:val="00B63A5D"/>
    <w:rsid w:val="00B65942"/>
    <w:rsid w:val="00B72664"/>
    <w:rsid w:val="00B761E9"/>
    <w:rsid w:val="00B76721"/>
    <w:rsid w:val="00B771FB"/>
    <w:rsid w:val="00B8453D"/>
    <w:rsid w:val="00B87CA8"/>
    <w:rsid w:val="00BA0DEA"/>
    <w:rsid w:val="00BA3314"/>
    <w:rsid w:val="00BA44C9"/>
    <w:rsid w:val="00BA475D"/>
    <w:rsid w:val="00BA6903"/>
    <w:rsid w:val="00BB0BA1"/>
    <w:rsid w:val="00BB583B"/>
    <w:rsid w:val="00BB71C5"/>
    <w:rsid w:val="00BB78C7"/>
    <w:rsid w:val="00BC0098"/>
    <w:rsid w:val="00BC5FDE"/>
    <w:rsid w:val="00BD5100"/>
    <w:rsid w:val="00BD647F"/>
    <w:rsid w:val="00BD7A9A"/>
    <w:rsid w:val="00BE2094"/>
    <w:rsid w:val="00BE42DD"/>
    <w:rsid w:val="00BE7B6E"/>
    <w:rsid w:val="00BF1BAE"/>
    <w:rsid w:val="00BF2BF2"/>
    <w:rsid w:val="00C153D2"/>
    <w:rsid w:val="00C17138"/>
    <w:rsid w:val="00C23C83"/>
    <w:rsid w:val="00C27BD1"/>
    <w:rsid w:val="00C358C6"/>
    <w:rsid w:val="00C361F9"/>
    <w:rsid w:val="00C40D57"/>
    <w:rsid w:val="00C40E73"/>
    <w:rsid w:val="00C41AD1"/>
    <w:rsid w:val="00C451D9"/>
    <w:rsid w:val="00C454EB"/>
    <w:rsid w:val="00C45C92"/>
    <w:rsid w:val="00C45CB0"/>
    <w:rsid w:val="00C46D40"/>
    <w:rsid w:val="00C474F8"/>
    <w:rsid w:val="00C51F3E"/>
    <w:rsid w:val="00C53847"/>
    <w:rsid w:val="00C53BEC"/>
    <w:rsid w:val="00C575E7"/>
    <w:rsid w:val="00C577D7"/>
    <w:rsid w:val="00C62481"/>
    <w:rsid w:val="00C7314C"/>
    <w:rsid w:val="00C81550"/>
    <w:rsid w:val="00C81D83"/>
    <w:rsid w:val="00C84F33"/>
    <w:rsid w:val="00C92EE1"/>
    <w:rsid w:val="00C94230"/>
    <w:rsid w:val="00C94CFD"/>
    <w:rsid w:val="00CA01A2"/>
    <w:rsid w:val="00CB0CC7"/>
    <w:rsid w:val="00CC05DC"/>
    <w:rsid w:val="00CC1AB8"/>
    <w:rsid w:val="00CC2A3D"/>
    <w:rsid w:val="00CD0BAF"/>
    <w:rsid w:val="00CD6693"/>
    <w:rsid w:val="00CE05B9"/>
    <w:rsid w:val="00CE1DAF"/>
    <w:rsid w:val="00CE63DD"/>
    <w:rsid w:val="00CF23AB"/>
    <w:rsid w:val="00D21D6C"/>
    <w:rsid w:val="00D250DA"/>
    <w:rsid w:val="00D255D6"/>
    <w:rsid w:val="00D25852"/>
    <w:rsid w:val="00D25DD6"/>
    <w:rsid w:val="00D34343"/>
    <w:rsid w:val="00D36200"/>
    <w:rsid w:val="00D36CD3"/>
    <w:rsid w:val="00D4524D"/>
    <w:rsid w:val="00D50252"/>
    <w:rsid w:val="00D52CDB"/>
    <w:rsid w:val="00D55894"/>
    <w:rsid w:val="00D56892"/>
    <w:rsid w:val="00D60419"/>
    <w:rsid w:val="00D6129C"/>
    <w:rsid w:val="00D61E5E"/>
    <w:rsid w:val="00D62D27"/>
    <w:rsid w:val="00D63F21"/>
    <w:rsid w:val="00D70CC4"/>
    <w:rsid w:val="00D74AF4"/>
    <w:rsid w:val="00D766AD"/>
    <w:rsid w:val="00D7719C"/>
    <w:rsid w:val="00D83AC0"/>
    <w:rsid w:val="00D904F8"/>
    <w:rsid w:val="00D917C1"/>
    <w:rsid w:val="00D94A72"/>
    <w:rsid w:val="00D94EEB"/>
    <w:rsid w:val="00DA7524"/>
    <w:rsid w:val="00DB02D3"/>
    <w:rsid w:val="00DB3D04"/>
    <w:rsid w:val="00DB4842"/>
    <w:rsid w:val="00DB4896"/>
    <w:rsid w:val="00DB48A4"/>
    <w:rsid w:val="00DB5088"/>
    <w:rsid w:val="00DB6B91"/>
    <w:rsid w:val="00DC1D7A"/>
    <w:rsid w:val="00DC1F8B"/>
    <w:rsid w:val="00DC2821"/>
    <w:rsid w:val="00DC4253"/>
    <w:rsid w:val="00DC45B6"/>
    <w:rsid w:val="00DC641D"/>
    <w:rsid w:val="00DC7DEA"/>
    <w:rsid w:val="00DD05FA"/>
    <w:rsid w:val="00DD51E5"/>
    <w:rsid w:val="00DD682F"/>
    <w:rsid w:val="00DF17E5"/>
    <w:rsid w:val="00DF3272"/>
    <w:rsid w:val="00DF39DF"/>
    <w:rsid w:val="00E01011"/>
    <w:rsid w:val="00E039A6"/>
    <w:rsid w:val="00E03DA8"/>
    <w:rsid w:val="00E04C9B"/>
    <w:rsid w:val="00E10172"/>
    <w:rsid w:val="00E102D9"/>
    <w:rsid w:val="00E117B4"/>
    <w:rsid w:val="00E139D0"/>
    <w:rsid w:val="00E16DEA"/>
    <w:rsid w:val="00E17E6E"/>
    <w:rsid w:val="00E229A1"/>
    <w:rsid w:val="00E25241"/>
    <w:rsid w:val="00E312E8"/>
    <w:rsid w:val="00E31916"/>
    <w:rsid w:val="00E369B7"/>
    <w:rsid w:val="00E372AF"/>
    <w:rsid w:val="00E37419"/>
    <w:rsid w:val="00E433B2"/>
    <w:rsid w:val="00E45598"/>
    <w:rsid w:val="00E474A8"/>
    <w:rsid w:val="00E516D1"/>
    <w:rsid w:val="00E60628"/>
    <w:rsid w:val="00E60C40"/>
    <w:rsid w:val="00E63506"/>
    <w:rsid w:val="00E64622"/>
    <w:rsid w:val="00E662FA"/>
    <w:rsid w:val="00E66A43"/>
    <w:rsid w:val="00E71ABA"/>
    <w:rsid w:val="00E72009"/>
    <w:rsid w:val="00E75EA8"/>
    <w:rsid w:val="00E9472D"/>
    <w:rsid w:val="00E96548"/>
    <w:rsid w:val="00E969C6"/>
    <w:rsid w:val="00E970E0"/>
    <w:rsid w:val="00EA198D"/>
    <w:rsid w:val="00EB3D97"/>
    <w:rsid w:val="00EB4172"/>
    <w:rsid w:val="00EB77E4"/>
    <w:rsid w:val="00EC1FFE"/>
    <w:rsid w:val="00EC58CB"/>
    <w:rsid w:val="00EC5B84"/>
    <w:rsid w:val="00EC72C9"/>
    <w:rsid w:val="00ED206E"/>
    <w:rsid w:val="00ED4CC0"/>
    <w:rsid w:val="00ED54EA"/>
    <w:rsid w:val="00EE057F"/>
    <w:rsid w:val="00EE40E7"/>
    <w:rsid w:val="00EE55A2"/>
    <w:rsid w:val="00EF22CF"/>
    <w:rsid w:val="00EF350F"/>
    <w:rsid w:val="00EF6B70"/>
    <w:rsid w:val="00EF7F21"/>
    <w:rsid w:val="00F000D7"/>
    <w:rsid w:val="00F029CE"/>
    <w:rsid w:val="00F0425C"/>
    <w:rsid w:val="00F202E8"/>
    <w:rsid w:val="00F219CD"/>
    <w:rsid w:val="00F23835"/>
    <w:rsid w:val="00F2489A"/>
    <w:rsid w:val="00F339F2"/>
    <w:rsid w:val="00F3609E"/>
    <w:rsid w:val="00F465FF"/>
    <w:rsid w:val="00F5656D"/>
    <w:rsid w:val="00F6085A"/>
    <w:rsid w:val="00F63200"/>
    <w:rsid w:val="00F66B97"/>
    <w:rsid w:val="00F7149D"/>
    <w:rsid w:val="00F80EC4"/>
    <w:rsid w:val="00F857D1"/>
    <w:rsid w:val="00F907AF"/>
    <w:rsid w:val="00F92FF6"/>
    <w:rsid w:val="00F94392"/>
    <w:rsid w:val="00F94D5D"/>
    <w:rsid w:val="00F97E85"/>
    <w:rsid w:val="00FA3970"/>
    <w:rsid w:val="00FA44A3"/>
    <w:rsid w:val="00FA7208"/>
    <w:rsid w:val="00FB0476"/>
    <w:rsid w:val="00FB0E08"/>
    <w:rsid w:val="00FB3878"/>
    <w:rsid w:val="00FB606B"/>
    <w:rsid w:val="00FB6F40"/>
    <w:rsid w:val="00FC14A4"/>
    <w:rsid w:val="00FC4198"/>
    <w:rsid w:val="00FC5C77"/>
    <w:rsid w:val="00FD443A"/>
    <w:rsid w:val="00FE0129"/>
    <w:rsid w:val="00FE2E3C"/>
    <w:rsid w:val="00FE50AC"/>
    <w:rsid w:val="00FE7398"/>
    <w:rsid w:val="00FF0475"/>
    <w:rsid w:val="00FF45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622DA"/>
  <w15:chartTrackingRefBased/>
  <w15:docId w15:val="{EC67BBFE-E336-46C0-90DA-44798FD13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EF4"/>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963E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3E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3E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3E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3E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3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E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3E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3E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3E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3E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3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EF4"/>
    <w:rPr>
      <w:rFonts w:eastAsiaTheme="majorEastAsia" w:cstheme="majorBidi"/>
      <w:color w:val="272727" w:themeColor="text1" w:themeTint="D8"/>
    </w:rPr>
  </w:style>
  <w:style w:type="paragraph" w:styleId="Title">
    <w:name w:val="Title"/>
    <w:basedOn w:val="Normal"/>
    <w:next w:val="Normal"/>
    <w:link w:val="TitleChar"/>
    <w:uiPriority w:val="10"/>
    <w:qFormat/>
    <w:rsid w:val="00963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EF4"/>
    <w:pPr>
      <w:spacing w:before="160"/>
      <w:jc w:val="center"/>
    </w:pPr>
    <w:rPr>
      <w:i/>
      <w:iCs/>
      <w:color w:val="404040" w:themeColor="text1" w:themeTint="BF"/>
    </w:rPr>
  </w:style>
  <w:style w:type="character" w:customStyle="1" w:styleId="QuoteChar">
    <w:name w:val="Quote Char"/>
    <w:basedOn w:val="DefaultParagraphFont"/>
    <w:link w:val="Quote"/>
    <w:uiPriority w:val="29"/>
    <w:rsid w:val="00963EF4"/>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963EF4"/>
    <w:pPr>
      <w:ind w:left="720"/>
      <w:contextualSpacing/>
    </w:pPr>
  </w:style>
  <w:style w:type="character" w:styleId="IntenseEmphasis">
    <w:name w:val="Intense Emphasis"/>
    <w:basedOn w:val="DefaultParagraphFont"/>
    <w:uiPriority w:val="21"/>
    <w:qFormat/>
    <w:rsid w:val="00963EF4"/>
    <w:rPr>
      <w:i/>
      <w:iCs/>
      <w:color w:val="2F5496" w:themeColor="accent1" w:themeShade="BF"/>
    </w:rPr>
  </w:style>
  <w:style w:type="paragraph" w:styleId="IntenseQuote">
    <w:name w:val="Intense Quote"/>
    <w:basedOn w:val="Normal"/>
    <w:next w:val="Normal"/>
    <w:link w:val="IntenseQuoteChar"/>
    <w:uiPriority w:val="30"/>
    <w:qFormat/>
    <w:rsid w:val="00963E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3EF4"/>
    <w:rPr>
      <w:i/>
      <w:iCs/>
      <w:color w:val="2F5496" w:themeColor="accent1" w:themeShade="BF"/>
    </w:rPr>
  </w:style>
  <w:style w:type="character" w:styleId="IntenseReference">
    <w:name w:val="Intense Reference"/>
    <w:basedOn w:val="DefaultParagraphFont"/>
    <w:uiPriority w:val="32"/>
    <w:qFormat/>
    <w:rsid w:val="00963EF4"/>
    <w:rPr>
      <w:b/>
      <w:bCs/>
      <w:smallCaps/>
      <w:color w:val="2F5496" w:themeColor="accent1" w:themeShade="BF"/>
      <w:spacing w:val="5"/>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963EF4"/>
  </w:style>
  <w:style w:type="paragraph" w:styleId="FootnoteText">
    <w:name w:val="footnote text"/>
    <w:basedOn w:val="Normal"/>
    <w:link w:val="FootnoteTextChar"/>
    <w:uiPriority w:val="99"/>
    <w:semiHidden/>
    <w:unhideWhenUsed/>
    <w:rsid w:val="00963EF4"/>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963EF4"/>
    <w:rPr>
      <w:sz w:val="20"/>
      <w:szCs w:val="20"/>
    </w:rPr>
  </w:style>
  <w:style w:type="character" w:styleId="FootnoteReference">
    <w:name w:val="footnote reference"/>
    <w:basedOn w:val="DefaultParagraphFont"/>
    <w:uiPriority w:val="99"/>
    <w:semiHidden/>
    <w:unhideWhenUsed/>
    <w:rsid w:val="00963EF4"/>
    <w:rPr>
      <w:vertAlign w:val="superscript"/>
    </w:rPr>
  </w:style>
  <w:style w:type="paragraph" w:styleId="Header">
    <w:name w:val="header"/>
    <w:basedOn w:val="Normal"/>
    <w:link w:val="HeaderChar"/>
    <w:uiPriority w:val="99"/>
    <w:unhideWhenUsed/>
    <w:rsid w:val="009D17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1719"/>
    <w:rPr>
      <w:kern w:val="0"/>
      <w:sz w:val="22"/>
      <w:szCs w:val="22"/>
      <w14:ligatures w14:val="none"/>
    </w:rPr>
  </w:style>
  <w:style w:type="paragraph" w:styleId="Footer">
    <w:name w:val="footer"/>
    <w:basedOn w:val="Normal"/>
    <w:link w:val="FooterChar"/>
    <w:uiPriority w:val="99"/>
    <w:unhideWhenUsed/>
    <w:rsid w:val="009D17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1719"/>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72673">
      <w:bodyDiv w:val="1"/>
      <w:marLeft w:val="0"/>
      <w:marRight w:val="0"/>
      <w:marTop w:val="0"/>
      <w:marBottom w:val="0"/>
      <w:divBdr>
        <w:top w:val="none" w:sz="0" w:space="0" w:color="auto"/>
        <w:left w:val="none" w:sz="0" w:space="0" w:color="auto"/>
        <w:bottom w:val="none" w:sz="0" w:space="0" w:color="auto"/>
        <w:right w:val="none" w:sz="0" w:space="0" w:color="auto"/>
      </w:divBdr>
    </w:div>
    <w:div w:id="426078670">
      <w:bodyDiv w:val="1"/>
      <w:marLeft w:val="0"/>
      <w:marRight w:val="0"/>
      <w:marTop w:val="0"/>
      <w:marBottom w:val="0"/>
      <w:divBdr>
        <w:top w:val="none" w:sz="0" w:space="0" w:color="auto"/>
        <w:left w:val="none" w:sz="0" w:space="0" w:color="auto"/>
        <w:bottom w:val="none" w:sz="0" w:space="0" w:color="auto"/>
        <w:right w:val="none" w:sz="0" w:space="0" w:color="auto"/>
      </w:divBdr>
    </w:div>
    <w:div w:id="625743543">
      <w:bodyDiv w:val="1"/>
      <w:marLeft w:val="0"/>
      <w:marRight w:val="0"/>
      <w:marTop w:val="0"/>
      <w:marBottom w:val="0"/>
      <w:divBdr>
        <w:top w:val="none" w:sz="0" w:space="0" w:color="auto"/>
        <w:left w:val="none" w:sz="0" w:space="0" w:color="auto"/>
        <w:bottom w:val="none" w:sz="0" w:space="0" w:color="auto"/>
        <w:right w:val="none" w:sz="0" w:space="0" w:color="auto"/>
      </w:divBdr>
    </w:div>
    <w:div w:id="823935854">
      <w:bodyDiv w:val="1"/>
      <w:marLeft w:val="0"/>
      <w:marRight w:val="0"/>
      <w:marTop w:val="0"/>
      <w:marBottom w:val="0"/>
      <w:divBdr>
        <w:top w:val="none" w:sz="0" w:space="0" w:color="auto"/>
        <w:left w:val="none" w:sz="0" w:space="0" w:color="auto"/>
        <w:bottom w:val="none" w:sz="0" w:space="0" w:color="auto"/>
        <w:right w:val="none" w:sz="0" w:space="0" w:color="auto"/>
      </w:divBdr>
    </w:div>
    <w:div w:id="840702554">
      <w:bodyDiv w:val="1"/>
      <w:marLeft w:val="0"/>
      <w:marRight w:val="0"/>
      <w:marTop w:val="0"/>
      <w:marBottom w:val="0"/>
      <w:divBdr>
        <w:top w:val="none" w:sz="0" w:space="0" w:color="auto"/>
        <w:left w:val="none" w:sz="0" w:space="0" w:color="auto"/>
        <w:bottom w:val="none" w:sz="0" w:space="0" w:color="auto"/>
        <w:right w:val="none" w:sz="0" w:space="0" w:color="auto"/>
      </w:divBdr>
    </w:div>
    <w:div w:id="843937942">
      <w:bodyDiv w:val="1"/>
      <w:marLeft w:val="0"/>
      <w:marRight w:val="0"/>
      <w:marTop w:val="0"/>
      <w:marBottom w:val="0"/>
      <w:divBdr>
        <w:top w:val="none" w:sz="0" w:space="0" w:color="auto"/>
        <w:left w:val="none" w:sz="0" w:space="0" w:color="auto"/>
        <w:bottom w:val="none" w:sz="0" w:space="0" w:color="auto"/>
        <w:right w:val="none" w:sz="0" w:space="0" w:color="auto"/>
      </w:divBdr>
    </w:div>
    <w:div w:id="1089078344">
      <w:bodyDiv w:val="1"/>
      <w:marLeft w:val="0"/>
      <w:marRight w:val="0"/>
      <w:marTop w:val="0"/>
      <w:marBottom w:val="0"/>
      <w:divBdr>
        <w:top w:val="none" w:sz="0" w:space="0" w:color="auto"/>
        <w:left w:val="none" w:sz="0" w:space="0" w:color="auto"/>
        <w:bottom w:val="none" w:sz="0" w:space="0" w:color="auto"/>
        <w:right w:val="none" w:sz="0" w:space="0" w:color="auto"/>
      </w:divBdr>
    </w:div>
    <w:div w:id="1163623701">
      <w:bodyDiv w:val="1"/>
      <w:marLeft w:val="0"/>
      <w:marRight w:val="0"/>
      <w:marTop w:val="0"/>
      <w:marBottom w:val="0"/>
      <w:divBdr>
        <w:top w:val="none" w:sz="0" w:space="0" w:color="auto"/>
        <w:left w:val="none" w:sz="0" w:space="0" w:color="auto"/>
        <w:bottom w:val="none" w:sz="0" w:space="0" w:color="auto"/>
        <w:right w:val="none" w:sz="0" w:space="0" w:color="auto"/>
      </w:divBdr>
    </w:div>
    <w:div w:id="1209033727">
      <w:bodyDiv w:val="1"/>
      <w:marLeft w:val="0"/>
      <w:marRight w:val="0"/>
      <w:marTop w:val="0"/>
      <w:marBottom w:val="0"/>
      <w:divBdr>
        <w:top w:val="none" w:sz="0" w:space="0" w:color="auto"/>
        <w:left w:val="none" w:sz="0" w:space="0" w:color="auto"/>
        <w:bottom w:val="none" w:sz="0" w:space="0" w:color="auto"/>
        <w:right w:val="none" w:sz="0" w:space="0" w:color="auto"/>
      </w:divBdr>
    </w:div>
    <w:div w:id="1301574676">
      <w:bodyDiv w:val="1"/>
      <w:marLeft w:val="0"/>
      <w:marRight w:val="0"/>
      <w:marTop w:val="0"/>
      <w:marBottom w:val="0"/>
      <w:divBdr>
        <w:top w:val="none" w:sz="0" w:space="0" w:color="auto"/>
        <w:left w:val="none" w:sz="0" w:space="0" w:color="auto"/>
        <w:bottom w:val="none" w:sz="0" w:space="0" w:color="auto"/>
        <w:right w:val="none" w:sz="0" w:space="0" w:color="auto"/>
      </w:divBdr>
    </w:div>
    <w:div w:id="1585383543">
      <w:bodyDiv w:val="1"/>
      <w:marLeft w:val="0"/>
      <w:marRight w:val="0"/>
      <w:marTop w:val="0"/>
      <w:marBottom w:val="0"/>
      <w:divBdr>
        <w:top w:val="none" w:sz="0" w:space="0" w:color="auto"/>
        <w:left w:val="none" w:sz="0" w:space="0" w:color="auto"/>
        <w:bottom w:val="none" w:sz="0" w:space="0" w:color="auto"/>
        <w:right w:val="none" w:sz="0" w:space="0" w:color="auto"/>
      </w:divBdr>
    </w:div>
    <w:div w:id="1608000437">
      <w:bodyDiv w:val="1"/>
      <w:marLeft w:val="0"/>
      <w:marRight w:val="0"/>
      <w:marTop w:val="0"/>
      <w:marBottom w:val="0"/>
      <w:divBdr>
        <w:top w:val="none" w:sz="0" w:space="0" w:color="auto"/>
        <w:left w:val="none" w:sz="0" w:space="0" w:color="auto"/>
        <w:bottom w:val="none" w:sz="0" w:space="0" w:color="auto"/>
        <w:right w:val="none" w:sz="0" w:space="0" w:color="auto"/>
      </w:divBdr>
    </w:div>
    <w:div w:id="1730763623">
      <w:bodyDiv w:val="1"/>
      <w:marLeft w:val="0"/>
      <w:marRight w:val="0"/>
      <w:marTop w:val="0"/>
      <w:marBottom w:val="0"/>
      <w:divBdr>
        <w:top w:val="none" w:sz="0" w:space="0" w:color="auto"/>
        <w:left w:val="none" w:sz="0" w:space="0" w:color="auto"/>
        <w:bottom w:val="none" w:sz="0" w:space="0" w:color="auto"/>
        <w:right w:val="none" w:sz="0" w:space="0" w:color="auto"/>
      </w:divBdr>
    </w:div>
    <w:div w:id="1841966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0D3C22-4A7D-4A63-B3F4-C32B4B567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2</Pages>
  <Words>676</Words>
  <Characters>3857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Muthiani</dc:creator>
  <cp:keywords/>
  <dc:description/>
  <cp:lastModifiedBy>Lydia Muthiani</cp:lastModifiedBy>
  <cp:revision>53</cp:revision>
  <dcterms:created xsi:type="dcterms:W3CDTF">2025-08-04T15:37:00Z</dcterms:created>
  <dcterms:modified xsi:type="dcterms:W3CDTF">2025-08-04T16:43:00Z</dcterms:modified>
</cp:coreProperties>
</file>