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737A" w14:textId="77777777" w:rsidR="00CE70BE" w:rsidRPr="00E21BDD" w:rsidRDefault="00CE70BE" w:rsidP="00CE70BE">
      <w:pPr>
        <w:spacing w:after="0" w:line="240" w:lineRule="auto"/>
        <w:jc w:val="center"/>
        <w:rPr>
          <w:rFonts w:eastAsia="Times New Roman" w:cs="Times New Roman"/>
          <w:spacing w:val="-5"/>
          <w:kern w:val="0"/>
          <w:position w:val="-4"/>
          <w:sz w:val="24"/>
          <w:szCs w:val="24"/>
          <w14:ligatures w14:val="none"/>
        </w:rPr>
      </w:pPr>
      <w:r w:rsidRPr="00E21BDD"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 xml:space="preserve">UNITED NATIONS   </w:t>
      </w:r>
      <w:r w:rsidRPr="00E21BDD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E21BDD">
        <w:rPr>
          <w:rFonts w:eastAsia="Calibri" w:cs="Times New Roman"/>
          <w:noProof/>
          <w:kern w:val="0"/>
          <w:sz w:val="24"/>
          <w:szCs w:val="24"/>
          <w14:ligatures w14:val="none"/>
        </w:rPr>
        <w:object w:dxaOrig="690" w:dyaOrig="585" w14:anchorId="2627BF7A">
          <v:rect id="rectole0000000000" o:spid="_x0000_i1025" style="width:35.25pt;height:30.75pt" o:ole="" o:preferrelative="t" stroked="f">
            <v:imagedata r:id="rId7" o:title=""/>
          </v:rect>
          <o:OLEObject Type="Embed" ProgID="StaticMetafile" ShapeID="rectole0000000000" DrawAspect="Content" ObjectID="_1815838599" r:id="rId8"/>
        </w:object>
      </w:r>
      <w:r w:rsidRPr="00E21BDD">
        <w:rPr>
          <w:rFonts w:eastAsia="Times New Roman" w:cs="Times New Roman"/>
          <w:kern w:val="0"/>
          <w:position w:val="-4"/>
          <w:sz w:val="24"/>
          <w:szCs w:val="24"/>
          <w14:ligatures w14:val="none"/>
        </w:rPr>
        <w:t xml:space="preserve">      </w:t>
      </w:r>
      <w:r w:rsidRPr="00E21BDD">
        <w:rPr>
          <w:rFonts w:eastAsia="Times New Roman" w:cs="Times New Roman"/>
          <w:spacing w:val="-10"/>
          <w:kern w:val="0"/>
          <w:position w:val="-4"/>
          <w:sz w:val="24"/>
          <w:szCs w:val="24"/>
          <w14:ligatures w14:val="none"/>
        </w:rPr>
        <w:t xml:space="preserve"> </w:t>
      </w:r>
      <w:r w:rsidRPr="00E21BDD">
        <w:rPr>
          <w:rFonts w:eastAsia="Times New Roman" w:cs="Times New Roman"/>
          <w:b/>
          <w:kern w:val="0"/>
          <w:position w:val="-4"/>
          <w:sz w:val="24"/>
          <w:szCs w:val="24"/>
          <w:rtl/>
          <w14:ligatures w14:val="none"/>
        </w:rPr>
        <w:t>ألأمم المتحدة</w:t>
      </w:r>
    </w:p>
    <w:p w14:paraId="5FFFE616" w14:textId="77777777" w:rsidR="00CE70BE" w:rsidRPr="00E21BDD" w:rsidRDefault="00CE70BE" w:rsidP="00CE70BE">
      <w:pPr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i/>
          <w:kern w:val="0"/>
          <w:sz w:val="24"/>
          <w:szCs w:val="24"/>
          <w14:ligatures w14:val="none"/>
        </w:rPr>
        <w:tab/>
      </w:r>
      <w:r w:rsidRPr="00E21BDD">
        <w:rPr>
          <w:rFonts w:eastAsia="Times New Roman" w:cs="Times New Roman"/>
          <w:kern w:val="0"/>
          <w:sz w:val="24"/>
          <w:szCs w:val="24"/>
          <w14:ligatures w14:val="none"/>
        </w:rPr>
        <w:t>United Nations Mission in South Sudan (UNMISS)</w:t>
      </w:r>
    </w:p>
    <w:p w14:paraId="772AC0DE" w14:textId="77777777" w:rsidR="00CE70BE" w:rsidRPr="00E21BDD" w:rsidRDefault="00CE70BE" w:rsidP="00CE70BE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3E35ED8C" w14:textId="77777777" w:rsidR="00CE70BE" w:rsidRPr="00E21BDD" w:rsidRDefault="00CE70BE" w:rsidP="00CE70BE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kern w:val="0"/>
          <w:sz w:val="24"/>
          <w:szCs w:val="24"/>
          <w14:ligatures w14:val="none"/>
        </w:rPr>
        <w:t>Human Rights Division (HRD)</w:t>
      </w:r>
    </w:p>
    <w:p w14:paraId="35E6F917" w14:textId="77777777" w:rsidR="00CE70BE" w:rsidRPr="00E21BDD" w:rsidRDefault="00CE70BE" w:rsidP="00CE70BE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78EEAA0A" w14:textId="77777777" w:rsidR="00CE70BE" w:rsidRPr="00E21BDD" w:rsidRDefault="00CE70BE" w:rsidP="00CE70BE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kern w:val="0"/>
          <w:sz w:val="24"/>
          <w:szCs w:val="24"/>
          <w14:ligatures w14:val="none"/>
        </w:rPr>
        <w:t>Wau Field Office Daily Report</w:t>
      </w:r>
    </w:p>
    <w:p w14:paraId="76FE34CB" w14:textId="77777777" w:rsidR="00CE70BE" w:rsidRPr="00E21BDD" w:rsidRDefault="00CE70BE" w:rsidP="00CE70BE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113C56FF" w14:textId="1D7D92CC" w:rsidR="00CE70BE" w:rsidRPr="009537B2" w:rsidRDefault="00CE70BE" w:rsidP="00CE70BE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 xml:space="preserve">Date: </w:t>
      </w:r>
      <w:r>
        <w:rPr>
          <w:rFonts w:eastAsia="Times New Roman" w:cs="Times New Roman"/>
          <w:b/>
          <w:kern w:val="0"/>
          <w:sz w:val="24"/>
          <w:szCs w:val="24"/>
          <w14:ligatures w14:val="none"/>
        </w:rPr>
        <w:t>04</w:t>
      </w: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>/0</w:t>
      </w:r>
      <w:r>
        <w:rPr>
          <w:rFonts w:eastAsia="Times New Roman" w:cs="Times New Roman"/>
          <w:b/>
          <w:kern w:val="0"/>
          <w:sz w:val="24"/>
          <w:szCs w:val="24"/>
          <w14:ligatures w14:val="none"/>
        </w:rPr>
        <w:t>8</w:t>
      </w: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>/2025</w:t>
      </w:r>
    </w:p>
    <w:p w14:paraId="52E222DE" w14:textId="77777777" w:rsidR="00CE70BE" w:rsidRPr="009537B2" w:rsidRDefault="00CE70BE" w:rsidP="00CE70BE">
      <w:pPr>
        <w:spacing w:after="0" w:line="240" w:lineRule="auto"/>
        <w:jc w:val="both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48607B42" w14:textId="77777777" w:rsidR="00CE70BE" w:rsidRDefault="00CE70BE" w:rsidP="00CE70BE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537B2">
        <w:rPr>
          <w:rFonts w:eastAsia="Palatino Linotype" w:cs="Times New Roman"/>
          <w:b/>
          <w:kern w:val="0"/>
          <w:sz w:val="24"/>
          <w:szCs w:val="24"/>
          <w14:ligatures w14:val="none"/>
        </w:rPr>
        <w:t>Highlights:</w:t>
      </w:r>
    </w:p>
    <w:p w14:paraId="334C7EB4" w14:textId="77777777" w:rsidR="00CE70BE" w:rsidRDefault="00CE70BE" w:rsidP="00CE70BE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241C7C4C" w14:textId="77777777" w:rsidR="00CE70BE" w:rsidRDefault="00CE70BE" w:rsidP="00CE70BE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56CDD8D5" w14:textId="77777777" w:rsidR="00085EC3" w:rsidRPr="000D4907" w:rsidRDefault="00085EC3" w:rsidP="00085EC3">
      <w:pPr>
        <w:pStyle w:val="ListParagraph"/>
        <w:numPr>
          <w:ilvl w:val="0"/>
          <w:numId w:val="3"/>
        </w:numPr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SPLA-IO elements arbitrarily arrested, detained and ill-treated four male civilians</w:t>
      </w:r>
      <w:r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 xml:space="preserve"> </w:t>
      </w: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in Gedi Bo</w:t>
      </w:r>
      <w:r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o</w:t>
      </w: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ma</w:t>
      </w:r>
      <w:r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 xml:space="preserve">, Bazia/Kpaile Payam, </w:t>
      </w: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Wau County.</w:t>
      </w:r>
    </w:p>
    <w:p w14:paraId="64E539A4" w14:textId="2071FC43" w:rsidR="007B5DEC" w:rsidRPr="00085EC3" w:rsidRDefault="00CE70BE" w:rsidP="00085EC3">
      <w:pPr>
        <w:pStyle w:val="ListParagraph"/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</w:pPr>
      <w:r w:rsidRPr="007B5DEC">
        <w:rPr>
          <w:rFonts w:cs="Times New Roman"/>
          <w:b/>
          <w:bCs/>
          <w:i/>
          <w:iCs/>
          <w:color w:val="FF0000"/>
          <w:sz w:val="24"/>
          <w:szCs w:val="24"/>
        </w:rPr>
        <w:tab/>
      </w:r>
    </w:p>
    <w:p w14:paraId="02F01868" w14:textId="77777777" w:rsidR="00CE70BE" w:rsidRPr="00AB65D5" w:rsidRDefault="00CE70BE" w:rsidP="00CE70BE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ajorBidi" w:hAnsiTheme="majorBidi" w:cstheme="majorBidi"/>
          <w:b/>
          <w:bCs/>
        </w:rPr>
      </w:pPr>
      <w:r w:rsidRPr="00AB65D5">
        <w:rPr>
          <w:rFonts w:asciiTheme="majorBidi" w:hAnsiTheme="majorBidi" w:cstheme="majorBidi"/>
          <w:b/>
          <w:bCs/>
        </w:rPr>
        <w:t>Political and Security Updates</w:t>
      </w:r>
    </w:p>
    <w:p w14:paraId="4FE4F844" w14:textId="77777777" w:rsidR="00CE70BE" w:rsidRPr="002023C9" w:rsidRDefault="00CE70BE" w:rsidP="00CE70BE">
      <w:pPr>
        <w:numPr>
          <w:ilvl w:val="0"/>
          <w:numId w:val="1"/>
        </w:num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Human Rights in the Electoral Process </w:t>
      </w:r>
    </w:p>
    <w:p w14:paraId="1E15222C" w14:textId="77777777" w:rsidR="00CE70BE" w:rsidRPr="002023C9" w:rsidRDefault="00CE70BE" w:rsidP="00CE70BE">
      <w:p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2BCCB7D2" w14:textId="77777777" w:rsidR="00CE70BE" w:rsidRDefault="00CE70BE" w:rsidP="00CE70BE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Violations/Abuses</w:t>
      </w:r>
    </w:p>
    <w:p w14:paraId="288ECF05" w14:textId="77777777" w:rsidR="000D4907" w:rsidRDefault="000D4907" w:rsidP="000D4907">
      <w:pPr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31DBB154" w14:textId="71138100" w:rsidR="000D4907" w:rsidRPr="000D4907" w:rsidRDefault="000D4907" w:rsidP="000D4907">
      <w:pPr>
        <w:pStyle w:val="ListParagraph"/>
        <w:numPr>
          <w:ilvl w:val="0"/>
          <w:numId w:val="3"/>
        </w:numPr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SPLA-IO elements arbitrarily arrested, detained</w:t>
      </w:r>
      <w:r w:rsidR="00D45AC8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,</w:t>
      </w: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 xml:space="preserve"> and ill-treated four male civilians</w:t>
      </w:r>
      <w:r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 xml:space="preserve"> </w:t>
      </w: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in Gedi Bo</w:t>
      </w:r>
      <w:r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o</w:t>
      </w: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ma</w:t>
      </w:r>
      <w:r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 xml:space="preserve">, Bazia/Kpaile Payam, </w:t>
      </w: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>Wau</w:t>
      </w:r>
      <w:r w:rsidRPr="000D4907">
        <w:rPr>
          <w:rFonts w:eastAsia="Palatino Linotype" w:cs="Times New Roman"/>
          <w:b/>
          <w:i/>
          <w:iCs/>
          <w:kern w:val="0"/>
          <w:sz w:val="24"/>
          <w:szCs w:val="24"/>
          <w14:ligatures w14:val="none"/>
        </w:rPr>
        <w:t xml:space="preserve"> County.</w:t>
      </w:r>
    </w:p>
    <w:p w14:paraId="29343920" w14:textId="25905937" w:rsidR="00BB7146" w:rsidRPr="000D4907" w:rsidRDefault="00332239" w:rsidP="000D4907">
      <w:pPr>
        <w:jc w:val="both"/>
        <w:rPr>
          <w:i/>
          <w:iCs/>
        </w:rPr>
      </w:pPr>
      <w:r w:rsidRPr="00332239">
        <w:t xml:space="preserve">On 4 August 2025, HRD interviewed two male </w:t>
      </w:r>
      <w:r w:rsidR="00BB7146">
        <w:t xml:space="preserve">civilian </w:t>
      </w:r>
      <w:r w:rsidRPr="00332239">
        <w:t>victims</w:t>
      </w:r>
      <w:r w:rsidR="00BB7146">
        <w:t xml:space="preserve"> </w:t>
      </w:r>
      <w:r w:rsidR="00BB7146" w:rsidRPr="00BB7146">
        <w:rPr>
          <w:i/>
          <w:iCs/>
        </w:rPr>
        <w:t>(aged 33 and 29</w:t>
      </w:r>
      <w:r w:rsidR="00D45AC8">
        <w:rPr>
          <w:i/>
          <w:iCs/>
        </w:rPr>
        <w:t>, names on file</w:t>
      </w:r>
      <w:r w:rsidR="00BB7146" w:rsidRPr="00BB7146">
        <w:rPr>
          <w:i/>
          <w:iCs/>
        </w:rPr>
        <w:t>)</w:t>
      </w:r>
      <w:r w:rsidR="00D45AC8">
        <w:rPr>
          <w:i/>
          <w:iCs/>
        </w:rPr>
        <w:t>,</w:t>
      </w:r>
      <w:r w:rsidR="00BB7146" w:rsidRPr="00BB7146">
        <w:rPr>
          <w:i/>
          <w:iCs/>
        </w:rPr>
        <w:t xml:space="preserve"> </w:t>
      </w:r>
      <w:r w:rsidR="00BB7146">
        <w:t xml:space="preserve">Luo by tribe, and teachers </w:t>
      </w:r>
      <w:r w:rsidRPr="00332239">
        <w:t xml:space="preserve">at Mongu Arab Primary School, who reported that on 29 July 2025, at approximately 2:00 p.m., they were arbitrarily arrested, detained, and </w:t>
      </w:r>
      <w:r w:rsidR="00BB7146">
        <w:t xml:space="preserve">ill-treated </w:t>
      </w:r>
      <w:r w:rsidR="00BB7146" w:rsidRPr="00332239">
        <w:t>by</w:t>
      </w:r>
      <w:r w:rsidRPr="00332239">
        <w:t xml:space="preserve"> </w:t>
      </w:r>
      <w:r w:rsidR="000D4907">
        <w:t>the SPLA-IO elements</w:t>
      </w:r>
      <w:r w:rsidRPr="00332239">
        <w:t xml:space="preserve"> </w:t>
      </w:r>
      <w:r w:rsidR="00BB7146">
        <w:t xml:space="preserve">in Mongu Arab, the </w:t>
      </w:r>
      <w:r w:rsidRPr="00332239">
        <w:t>SPLA-IO Brigade 2 H</w:t>
      </w:r>
      <w:r w:rsidR="00BB7146">
        <w:t xml:space="preserve">Q </w:t>
      </w:r>
      <w:r w:rsidRPr="00332239">
        <w:t xml:space="preserve">in Gedi Boma, Bazia/Kpaile Payam, Wau County. </w:t>
      </w:r>
    </w:p>
    <w:p w14:paraId="06544CFD" w14:textId="2DBB5CF0" w:rsidR="00085EC3" w:rsidRDefault="00332239" w:rsidP="00085EC3">
      <w:pPr>
        <w:jc w:val="both"/>
      </w:pPr>
      <w:r w:rsidRPr="00332239">
        <w:t xml:space="preserve">According to </w:t>
      </w:r>
      <w:r w:rsidR="00BB7146">
        <w:t>the victims</w:t>
      </w:r>
      <w:r w:rsidRPr="00332239">
        <w:t>, the</w:t>
      </w:r>
      <w:r w:rsidR="00BB7146">
        <w:t>y were arrested</w:t>
      </w:r>
      <w:r w:rsidRPr="00332239">
        <w:t xml:space="preserve"> after </w:t>
      </w:r>
      <w:r w:rsidR="000D4907">
        <w:t xml:space="preserve">they attempted </w:t>
      </w:r>
      <w:r w:rsidRPr="00332239">
        <w:t xml:space="preserve">to visit two school security guards, aged 24 and 26, from the Luo </w:t>
      </w:r>
      <w:r w:rsidR="00BB7146">
        <w:t>tribe</w:t>
      </w:r>
      <w:r w:rsidR="00D45AC8">
        <w:t xml:space="preserve"> </w:t>
      </w:r>
      <w:r w:rsidR="00D45AC8" w:rsidRPr="00D45AC8">
        <w:rPr>
          <w:i/>
          <w:iCs/>
        </w:rPr>
        <w:t xml:space="preserve">(names on </w:t>
      </w:r>
      <w:r w:rsidR="00D45AC8">
        <w:rPr>
          <w:i/>
          <w:iCs/>
        </w:rPr>
        <w:t>file</w:t>
      </w:r>
      <w:r w:rsidR="00D45AC8" w:rsidRPr="00D45AC8">
        <w:rPr>
          <w:i/>
          <w:iCs/>
        </w:rPr>
        <w:t>)</w:t>
      </w:r>
      <w:r w:rsidRPr="00332239">
        <w:t>, who had been arrested more than two weeks earlier</w:t>
      </w:r>
      <w:r w:rsidR="00BB7146">
        <w:t xml:space="preserve"> by the SPLA-IO elements</w:t>
      </w:r>
      <w:r w:rsidR="000D4907">
        <w:t xml:space="preserve"> </w:t>
      </w:r>
      <w:r w:rsidR="000D4907" w:rsidRPr="000D4907">
        <w:rPr>
          <w:i/>
          <w:iCs/>
        </w:rPr>
        <w:t>(date not specified)</w:t>
      </w:r>
      <w:r w:rsidRPr="00332239">
        <w:t xml:space="preserve">. The security guards were accused of selling a plastic sheet belonging to the </w:t>
      </w:r>
      <w:r w:rsidR="00BB7146" w:rsidRPr="00332239">
        <w:t>school. Upon</w:t>
      </w:r>
      <w:r w:rsidRPr="00332239">
        <w:t xml:space="preserve"> arrival at the SPLA-IO detention facility to inquire about the detainees, the two teachers were accused of interfering in SPLA-IO affairs and were themselves detained. Both reported being beaten with </w:t>
      </w:r>
      <w:r w:rsidR="00D45AC8">
        <w:t xml:space="preserve">a </w:t>
      </w:r>
      <w:r w:rsidRPr="00332239">
        <w:t xml:space="preserve">wire in the mornings and evenings during their detention. On 2 August 2025, the teachers were released after paying 60,000 South Sudanese Pounds (SSP) and agreeing to pay an additional 40,000 SSP. </w:t>
      </w:r>
      <w:r w:rsidR="00085EC3" w:rsidRPr="00085EC3">
        <w:t>One of the detained security guards was subsequently released, while the SPLA-IO demanded a payment of 90,000 SSP for the release of the remaining guard, whom they identified as the primary suspect in the alleged sale of the school’s plastic sheet.</w:t>
      </w:r>
    </w:p>
    <w:p w14:paraId="1CD8C952" w14:textId="19D30FE5" w:rsidR="00CE70BE" w:rsidRPr="00085EC3" w:rsidRDefault="00BB7146" w:rsidP="00085EC3">
      <w:pPr>
        <w:jc w:val="both"/>
        <w:rPr>
          <w:i/>
          <w:iCs/>
        </w:rPr>
      </w:pPr>
      <w:r w:rsidRPr="00BB7146">
        <w:rPr>
          <w:b/>
          <w:bCs/>
          <w:i/>
          <w:iCs/>
        </w:rPr>
        <w:t>Comments:</w:t>
      </w:r>
      <w:r w:rsidRPr="00BB7146">
        <w:rPr>
          <w:i/>
          <w:iCs/>
        </w:rPr>
        <w:t xml:space="preserve"> </w:t>
      </w:r>
      <w:r w:rsidRPr="00BB7146">
        <w:rPr>
          <w:i/>
          <w:iCs/>
        </w:rPr>
        <w:t xml:space="preserve">The local chief informed HRD that he received threats from the SPLA-IO Brigade 2 Commander for reporting the incident to state authorities. This case reflects an emerging and deeply concerning pattern of arbitrary detention and extortion by SPLA-IO elements in the area. HRD will engage with the SPLA-IO Brigade 2 Commander to advocate for the release of the remaining detainee and address the threats against local authorities. HRD will also raise the matter with SPLA-IO Division 6A leadership </w:t>
      </w:r>
      <w:r w:rsidRPr="00BB7146">
        <w:rPr>
          <w:i/>
          <w:iCs/>
        </w:rPr>
        <w:lastRenderedPageBreak/>
        <w:t>to ensure accountability and reinforce the obligation to respect human rights and protect civilians in areas under their control.</w:t>
      </w:r>
    </w:p>
    <w:p w14:paraId="67B4B1DA" w14:textId="77777777" w:rsidR="00CE70BE" w:rsidRDefault="00CE70BE" w:rsidP="00CE70BE">
      <w:pPr>
        <w:pStyle w:val="ListParagrap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1A17EBBD" w14:textId="77777777" w:rsidR="00CE70BE" w:rsidRPr="002023C9" w:rsidRDefault="00CE70BE" w:rsidP="00CE70BE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Sexual Violence (CRSV)</w:t>
      </w:r>
    </w:p>
    <w:p w14:paraId="22BB6896" w14:textId="77777777" w:rsidR="00CE70BE" w:rsidRPr="002023C9" w:rsidRDefault="00CE70BE" w:rsidP="00CE70BE">
      <w:p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0AA7FB71" w14:textId="77777777" w:rsidR="00CE70BE" w:rsidRDefault="00CE70BE" w:rsidP="00CE70BE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Sexual and Gender-Based Violence (SGBV)</w:t>
      </w:r>
    </w:p>
    <w:p w14:paraId="6965D353" w14:textId="77777777" w:rsidR="00CE70BE" w:rsidRDefault="00CE70BE" w:rsidP="00CE70BE">
      <w:pPr>
        <w:pStyle w:val="ListParagrap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0268F69D" w14:textId="77777777" w:rsidR="00CE70BE" w:rsidRPr="00AB65D5" w:rsidRDefault="00CE70BE" w:rsidP="00CE70BE">
      <w:pPr>
        <w:numPr>
          <w:ilvl w:val="0"/>
          <w:numId w:val="1"/>
        </w:numPr>
        <w:spacing w:after="0" w:line="240" w:lineRule="auto"/>
        <w:contextualSpacing/>
        <w:rPr>
          <w:rFonts w:eastAsia="Palatino Linotype" w:cs="Times New Roman"/>
          <w:b/>
          <w:bCs/>
          <w:kern w:val="0"/>
          <w:sz w:val="24"/>
          <w:szCs w:val="24"/>
          <w14:ligatures w14:val="none"/>
        </w:rPr>
      </w:pPr>
      <w:bookmarkStart w:id="0" w:name="_Hlk155890358"/>
      <w:r w:rsidRPr="00AB65D5">
        <w:rPr>
          <w:rFonts w:eastAsia="Palatino Linotype" w:cs="Times New Roman"/>
          <w:b/>
          <w:bCs/>
          <w:kern w:val="0"/>
          <w:sz w:val="24"/>
          <w:szCs w:val="24"/>
          <w14:ligatures w14:val="none"/>
        </w:rPr>
        <w:t xml:space="preserve">Civic Space and Participation </w:t>
      </w:r>
    </w:p>
    <w:p w14:paraId="0FC9A840" w14:textId="77777777" w:rsidR="00CE70BE" w:rsidRPr="002023C9" w:rsidRDefault="00CE70BE" w:rsidP="00CE70BE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4648501B" w14:textId="77777777" w:rsidR="00CE70BE" w:rsidRDefault="00CE70BE" w:rsidP="00CE70BE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Judicial Accountability</w:t>
      </w:r>
    </w:p>
    <w:p w14:paraId="49DC1A4E" w14:textId="77777777" w:rsidR="00CE70BE" w:rsidRDefault="00CE70BE" w:rsidP="00CE70BE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1BE9FBE1" w14:textId="77777777" w:rsidR="00CE70BE" w:rsidRDefault="00CE70BE" w:rsidP="00CE70BE">
      <w:pPr>
        <w:spacing w:after="0" w:line="240" w:lineRule="auto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7A709C89" w14:textId="77777777" w:rsidR="00CE70BE" w:rsidRDefault="00CE70BE" w:rsidP="00CE70BE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Transitional Justice</w:t>
      </w:r>
    </w:p>
    <w:p w14:paraId="4D321DA5" w14:textId="77777777" w:rsidR="00CE70BE" w:rsidRPr="00AB65D5" w:rsidRDefault="00CE70BE" w:rsidP="00CE70BE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16A80FBF" w14:textId="77777777" w:rsidR="00CE70BE" w:rsidRDefault="00CE70BE" w:rsidP="00CE70BE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Engagement and Capacity Building </w:t>
      </w:r>
    </w:p>
    <w:p w14:paraId="4870CCD5" w14:textId="77777777" w:rsidR="00CE70BE" w:rsidRDefault="00CE70BE" w:rsidP="00CE70BE">
      <w:pPr>
        <w:pStyle w:val="ListParagrap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2A6ED4EE" w14:textId="77777777" w:rsidR="00CE70BE" w:rsidRPr="002023C9" w:rsidRDefault="00CE70BE" w:rsidP="00CE70BE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Other Key Human Rights and Protection Concerns</w:t>
      </w:r>
      <w:bookmarkEnd w:id="0"/>
    </w:p>
    <w:p w14:paraId="78EB8839" w14:textId="77777777" w:rsidR="00CE70BE" w:rsidRPr="002023C9" w:rsidRDefault="00CE70BE" w:rsidP="00CE70BE">
      <w:pPr>
        <w:rPr>
          <w:rFonts w:eastAsia="Aptos" w:cs="Arial"/>
        </w:rPr>
      </w:pPr>
    </w:p>
    <w:p w14:paraId="7EEDC13A" w14:textId="77777777" w:rsidR="000910FD" w:rsidRDefault="000910FD"/>
    <w:sectPr w:rsidR="000910F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D835" w14:textId="77777777" w:rsidR="00C85646" w:rsidRDefault="00C85646" w:rsidP="007E2452">
      <w:pPr>
        <w:spacing w:after="0" w:line="240" w:lineRule="auto"/>
      </w:pPr>
      <w:r>
        <w:separator/>
      </w:r>
    </w:p>
  </w:endnote>
  <w:endnote w:type="continuationSeparator" w:id="0">
    <w:p w14:paraId="5272B930" w14:textId="77777777" w:rsidR="00C85646" w:rsidRDefault="00C85646" w:rsidP="007E2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46EE" w14:textId="7A188DC6" w:rsidR="007E2452" w:rsidRDefault="007E2452">
    <w:pPr>
      <w:pStyle w:val="Footer"/>
    </w:pPr>
    <w:r>
      <w:rPr>
        <w:rFonts w:cs="Times New Roman"/>
        <w:i/>
        <w:iCs/>
        <w:color w:val="0070C0"/>
        <w:sz w:val="20"/>
        <w:szCs w:val="20"/>
      </w:rPr>
      <w:t>20250804</w:t>
    </w:r>
    <w:r w:rsidRPr="007D0996">
      <w:rPr>
        <w:rFonts w:cs="Times New Roman"/>
        <w:i/>
        <w:iCs/>
        <w:color w:val="0070C0"/>
        <w:sz w:val="20"/>
        <w:szCs w:val="20"/>
      </w:rPr>
      <w:t xml:space="preserve"> UNMISS HRD_ Wau Field Office</w:t>
    </w:r>
    <w:r>
      <w:rPr>
        <w:rFonts w:cs="Times New Roman"/>
        <w:i/>
        <w:iCs/>
        <w:color w:val="0070C0"/>
        <w:sz w:val="20"/>
        <w:szCs w:val="20"/>
      </w:rPr>
      <w:t>_</w:t>
    </w:r>
    <w:r w:rsidRPr="007D0996">
      <w:rPr>
        <w:rFonts w:cs="Times New Roman"/>
        <w:i/>
        <w:iCs/>
        <w:color w:val="0070C0"/>
        <w:sz w:val="20"/>
        <w:szCs w:val="20"/>
      </w:rPr>
      <w:t xml:space="preserve"> Daily Report</w:t>
    </w:r>
    <w:r w:rsidRPr="00541736">
      <w:rPr>
        <w:rFonts w:cs="Times New Roman"/>
        <w:i/>
        <w:iCs/>
        <w:color w:val="0070C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90DF" w14:textId="77777777" w:rsidR="00C85646" w:rsidRDefault="00C85646" w:rsidP="007E2452">
      <w:pPr>
        <w:spacing w:after="0" w:line="240" w:lineRule="auto"/>
      </w:pPr>
      <w:r>
        <w:separator/>
      </w:r>
    </w:p>
  </w:footnote>
  <w:footnote w:type="continuationSeparator" w:id="0">
    <w:p w14:paraId="5EB6FB52" w14:textId="77777777" w:rsidR="00C85646" w:rsidRDefault="00C85646" w:rsidP="007E2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30A5A" w14:textId="77777777" w:rsidR="007E2452" w:rsidRDefault="007E2452" w:rsidP="007E2452">
    <w:pPr>
      <w:spacing w:after="0" w:line="240" w:lineRule="auto"/>
      <w:jc w:val="right"/>
      <w:rPr>
        <w:rFonts w:eastAsia="Times New Roman" w:cs="Times New Roman"/>
        <w:b/>
        <w:color w:val="0070C0"/>
        <w:sz w:val="24"/>
        <w:szCs w:val="24"/>
      </w:rPr>
    </w:pPr>
    <w:r w:rsidRPr="00182875">
      <w:rPr>
        <w:rFonts w:eastAsia="Times New Roman" w:cs="Times New Roman"/>
        <w:b/>
        <w:color w:val="0070C0"/>
        <w:sz w:val="24"/>
        <w:szCs w:val="24"/>
      </w:rPr>
      <w:t>* CONFIDENTIAL *</w:t>
    </w:r>
  </w:p>
  <w:p w14:paraId="3832C38C" w14:textId="77777777" w:rsidR="007E2452" w:rsidRDefault="007E2452" w:rsidP="007E245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B4E33"/>
    <w:multiLevelType w:val="hybridMultilevel"/>
    <w:tmpl w:val="1DD8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E5301"/>
    <w:multiLevelType w:val="hybridMultilevel"/>
    <w:tmpl w:val="00FA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33703"/>
    <w:multiLevelType w:val="hybridMultilevel"/>
    <w:tmpl w:val="36FA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069266">
    <w:abstractNumId w:val="1"/>
  </w:num>
  <w:num w:numId="2" w16cid:durableId="1334917539">
    <w:abstractNumId w:val="2"/>
  </w:num>
  <w:num w:numId="3" w16cid:durableId="14486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BE"/>
    <w:rsid w:val="00085EC3"/>
    <w:rsid w:val="000910FD"/>
    <w:rsid w:val="000D4907"/>
    <w:rsid w:val="000F27BC"/>
    <w:rsid w:val="00305584"/>
    <w:rsid w:val="00332239"/>
    <w:rsid w:val="007B5DEC"/>
    <w:rsid w:val="007E2452"/>
    <w:rsid w:val="007F51D2"/>
    <w:rsid w:val="00AE68F8"/>
    <w:rsid w:val="00BB7146"/>
    <w:rsid w:val="00BC0FA7"/>
    <w:rsid w:val="00C568E1"/>
    <w:rsid w:val="00C85646"/>
    <w:rsid w:val="00CE70BE"/>
    <w:rsid w:val="00D43A2B"/>
    <w:rsid w:val="00D4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6CB63"/>
  <w15:chartTrackingRefBased/>
  <w15:docId w15:val="{E8A98CD6-451B-407E-865E-2424EA9A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0BE"/>
  </w:style>
  <w:style w:type="paragraph" w:styleId="Heading1">
    <w:name w:val="heading 1"/>
    <w:basedOn w:val="Normal"/>
    <w:next w:val="Normal"/>
    <w:link w:val="Heading1Char"/>
    <w:uiPriority w:val="9"/>
    <w:qFormat/>
    <w:rsid w:val="00CE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BE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CE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BE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link w:val="ListParagraph"/>
    <w:uiPriority w:val="34"/>
    <w:qFormat/>
    <w:locked/>
    <w:rsid w:val="00CE70BE"/>
  </w:style>
  <w:style w:type="paragraph" w:styleId="NoSpacing">
    <w:name w:val="No Spacing"/>
    <w:link w:val="NoSpacingChar"/>
    <w:uiPriority w:val="1"/>
    <w:qFormat/>
    <w:rsid w:val="00CE70B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CE70BE"/>
  </w:style>
  <w:style w:type="paragraph" w:styleId="Header">
    <w:name w:val="header"/>
    <w:basedOn w:val="Normal"/>
    <w:link w:val="HeaderChar"/>
    <w:uiPriority w:val="99"/>
    <w:unhideWhenUsed/>
    <w:rsid w:val="007E2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452"/>
  </w:style>
  <w:style w:type="paragraph" w:styleId="Footer">
    <w:name w:val="footer"/>
    <w:basedOn w:val="Normal"/>
    <w:link w:val="FooterChar"/>
    <w:uiPriority w:val="99"/>
    <w:unhideWhenUsed/>
    <w:rsid w:val="007E2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4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2399</Characters>
  <Application>Microsoft Office Word</Application>
  <DocSecurity>0</DocSecurity>
  <Lines>61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Hakim</dc:creator>
  <cp:keywords/>
  <dc:description/>
  <cp:lastModifiedBy>Nahom Duba Feleke</cp:lastModifiedBy>
  <cp:revision>5</cp:revision>
  <dcterms:created xsi:type="dcterms:W3CDTF">2025-08-04T16:46:00Z</dcterms:created>
  <dcterms:modified xsi:type="dcterms:W3CDTF">2025-08-04T16:49:00Z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60ba6a13-1d8a-4ea8-af1c-928ef78f4600</vt:lpwstr>
  </property>
</Properties>
</file>