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9737A" w14:textId="77777777" w:rsidR="00CE70BE" w:rsidRPr="00E21BDD" w:rsidRDefault="00CE70BE" w:rsidP="00CE70BE">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Pr="00E21BDD">
        <w:rPr>
          <w:rFonts w:eastAsia="Calibri" w:cs="Times New Roman"/>
          <w:noProof/>
          <w:kern w:val="0"/>
          <w:sz w:val="24"/>
          <w:szCs w:val="24"/>
          <w14:ligatures w14:val="none"/>
        </w:rPr>
        <w:object w:dxaOrig="690" w:dyaOrig="585" w14:anchorId="2627BF7A">
          <v:rect id="rectole0000000000" o:spid="_x0000_i1025" style="width:35.5pt;height:30.5pt" o:ole="" o:preferrelative="t" stroked="f">
            <v:imagedata r:id="rId7" o:title=""/>
          </v:rect>
          <o:OLEObject Type="Embed" ProgID="StaticMetafile" ShapeID="rectole0000000000" DrawAspect="Content" ObjectID="_1816174475"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r w:rsidRPr="00E21BDD">
        <w:rPr>
          <w:rFonts w:eastAsia="Times New Roman" w:cs="Times New Roman"/>
          <w:b/>
          <w:kern w:val="0"/>
          <w:position w:val="-4"/>
          <w:sz w:val="24"/>
          <w:szCs w:val="24"/>
          <w:rtl/>
          <w14:ligatures w14:val="none"/>
        </w:rPr>
        <w:t>ألأمم المتحدة</w:t>
      </w:r>
    </w:p>
    <w:p w14:paraId="5FFFE616" w14:textId="77777777" w:rsidR="00CE70BE" w:rsidRPr="00E21BDD" w:rsidRDefault="00CE70BE" w:rsidP="00CE70BE">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772AC0DE" w14:textId="77777777" w:rsidR="00CE70BE" w:rsidRPr="00E21BDD" w:rsidRDefault="00CE70BE" w:rsidP="00CE70BE">
      <w:pPr>
        <w:spacing w:after="0" w:line="240" w:lineRule="auto"/>
        <w:jc w:val="center"/>
        <w:rPr>
          <w:rFonts w:eastAsia="Times New Roman" w:cs="Times New Roman"/>
          <w:b/>
          <w:kern w:val="0"/>
          <w:sz w:val="24"/>
          <w:szCs w:val="24"/>
          <w14:ligatures w14:val="none"/>
        </w:rPr>
      </w:pPr>
    </w:p>
    <w:p w14:paraId="3E35ED8C" w14:textId="77777777" w:rsidR="00CE70BE" w:rsidRPr="00E21BDD" w:rsidRDefault="00CE70BE" w:rsidP="00CE70BE">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35E6F917" w14:textId="77777777" w:rsidR="00CE70BE" w:rsidRPr="00E21BDD" w:rsidRDefault="00CE70BE" w:rsidP="00CE70BE">
      <w:pPr>
        <w:spacing w:after="0" w:line="240" w:lineRule="auto"/>
        <w:jc w:val="center"/>
        <w:rPr>
          <w:rFonts w:eastAsia="Times New Roman" w:cs="Times New Roman"/>
          <w:b/>
          <w:kern w:val="0"/>
          <w:sz w:val="24"/>
          <w:szCs w:val="24"/>
          <w14:ligatures w14:val="none"/>
        </w:rPr>
      </w:pPr>
    </w:p>
    <w:p w14:paraId="78EEAA0A" w14:textId="77777777" w:rsidR="00CE70BE" w:rsidRPr="00E21BDD" w:rsidRDefault="00CE70BE" w:rsidP="00CE70BE">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76FE34CB" w14:textId="77777777" w:rsidR="00CE70BE" w:rsidRPr="00E21BDD" w:rsidRDefault="00CE70BE" w:rsidP="00CE70BE">
      <w:pPr>
        <w:spacing w:after="0" w:line="240" w:lineRule="auto"/>
        <w:jc w:val="center"/>
        <w:rPr>
          <w:rFonts w:eastAsia="Times New Roman" w:cs="Times New Roman"/>
          <w:b/>
          <w:kern w:val="0"/>
          <w:sz w:val="24"/>
          <w:szCs w:val="24"/>
          <w14:ligatures w14:val="none"/>
        </w:rPr>
      </w:pPr>
    </w:p>
    <w:p w14:paraId="113C56FF" w14:textId="2859B756" w:rsidR="00CE70BE" w:rsidRPr="009537B2" w:rsidRDefault="00CE70BE" w:rsidP="00CE70BE">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Pr>
          <w:rFonts w:eastAsia="Times New Roman" w:cs="Times New Roman"/>
          <w:b/>
          <w:kern w:val="0"/>
          <w:sz w:val="24"/>
          <w:szCs w:val="24"/>
          <w14:ligatures w14:val="none"/>
        </w:rPr>
        <w:t>0</w:t>
      </w:r>
      <w:r w:rsidR="00356477">
        <w:rPr>
          <w:rFonts w:eastAsia="Times New Roman" w:cs="Times New Roman"/>
          <w:b/>
          <w:kern w:val="0"/>
          <w:sz w:val="24"/>
          <w:szCs w:val="24"/>
          <w14:ligatures w14:val="none"/>
        </w:rPr>
        <w:t>8</w:t>
      </w:r>
      <w:r w:rsidRPr="009537B2">
        <w:rPr>
          <w:rFonts w:eastAsia="Times New Roman" w:cs="Times New Roman"/>
          <w:b/>
          <w:kern w:val="0"/>
          <w:sz w:val="24"/>
          <w:szCs w:val="24"/>
          <w14:ligatures w14:val="none"/>
        </w:rPr>
        <w:t>/0</w:t>
      </w:r>
      <w:r>
        <w:rPr>
          <w:rFonts w:eastAsia="Times New Roman" w:cs="Times New Roman"/>
          <w:b/>
          <w:kern w:val="0"/>
          <w:sz w:val="24"/>
          <w:szCs w:val="24"/>
          <w14:ligatures w14:val="none"/>
        </w:rPr>
        <w:t>8</w:t>
      </w:r>
      <w:r w:rsidRPr="009537B2">
        <w:rPr>
          <w:rFonts w:eastAsia="Times New Roman" w:cs="Times New Roman"/>
          <w:b/>
          <w:kern w:val="0"/>
          <w:sz w:val="24"/>
          <w:szCs w:val="24"/>
          <w14:ligatures w14:val="none"/>
        </w:rPr>
        <w:t>/2025</w:t>
      </w:r>
    </w:p>
    <w:p w14:paraId="52E222DE" w14:textId="77777777" w:rsidR="00CE70BE" w:rsidRPr="009537B2" w:rsidRDefault="00CE70BE" w:rsidP="00CE70BE">
      <w:pPr>
        <w:spacing w:after="0" w:line="240" w:lineRule="auto"/>
        <w:jc w:val="both"/>
        <w:rPr>
          <w:rFonts w:eastAsia="Calibri" w:cs="Times New Roman"/>
          <w:kern w:val="0"/>
          <w:sz w:val="24"/>
          <w:szCs w:val="24"/>
          <w14:ligatures w14:val="none"/>
        </w:rPr>
      </w:pPr>
    </w:p>
    <w:p w14:paraId="48607B42" w14:textId="77777777" w:rsidR="00CE70BE" w:rsidRDefault="00CE70BE" w:rsidP="00CE70BE">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p>
    <w:p w14:paraId="334C7EB4" w14:textId="77777777" w:rsidR="00CE70BE" w:rsidRDefault="00CE70BE" w:rsidP="00CE70BE">
      <w:pPr>
        <w:spacing w:after="0" w:line="240" w:lineRule="auto"/>
        <w:jc w:val="both"/>
        <w:rPr>
          <w:rFonts w:eastAsia="Palatino Linotype" w:cs="Times New Roman"/>
          <w:b/>
          <w:kern w:val="0"/>
          <w:sz w:val="24"/>
          <w:szCs w:val="24"/>
          <w14:ligatures w14:val="none"/>
        </w:rPr>
      </w:pPr>
    </w:p>
    <w:p w14:paraId="64E539A4" w14:textId="7AA22E23" w:rsidR="007B5DEC" w:rsidRPr="00C12A0B" w:rsidRDefault="00F43CFD" w:rsidP="00356477">
      <w:pPr>
        <w:pStyle w:val="ListParagraph"/>
        <w:numPr>
          <w:ilvl w:val="0"/>
          <w:numId w:val="3"/>
        </w:numPr>
        <w:jc w:val="both"/>
        <w:rPr>
          <w:rFonts w:eastAsia="Palatino Linotype" w:cs="Times New Roman"/>
          <w:b/>
          <w:i/>
          <w:iCs/>
          <w:kern w:val="0"/>
          <w:sz w:val="24"/>
          <w:szCs w:val="24"/>
          <w14:ligatures w14:val="none"/>
        </w:rPr>
      </w:pPr>
      <w:r>
        <w:rPr>
          <w:rFonts w:eastAsia="Palatino Linotype" w:cs="Times New Roman"/>
          <w:b/>
          <w:i/>
          <w:iCs/>
          <w:kern w:val="0"/>
          <w:sz w:val="24"/>
          <w:szCs w:val="24"/>
          <w14:ligatures w14:val="none"/>
        </w:rPr>
        <w:t xml:space="preserve">An element of the South Sudan National Police Service (SSNPS) </w:t>
      </w:r>
      <w:r w:rsidR="00C12A0B" w:rsidRPr="00C12A0B">
        <w:rPr>
          <w:rFonts w:eastAsia="Palatino Linotype" w:cs="Times New Roman"/>
          <w:b/>
          <w:i/>
          <w:iCs/>
          <w:kern w:val="0"/>
          <w:sz w:val="24"/>
          <w:szCs w:val="24"/>
          <w14:ligatures w14:val="none"/>
        </w:rPr>
        <w:t xml:space="preserve">raped </w:t>
      </w:r>
      <w:r>
        <w:rPr>
          <w:rFonts w:eastAsia="Palatino Linotype" w:cs="Times New Roman"/>
          <w:b/>
          <w:i/>
          <w:iCs/>
          <w:kern w:val="0"/>
          <w:sz w:val="24"/>
          <w:szCs w:val="24"/>
          <w14:ligatures w14:val="none"/>
        </w:rPr>
        <w:t xml:space="preserve">one female civilian </w:t>
      </w:r>
      <w:r w:rsidRPr="00C12A0B">
        <w:rPr>
          <w:rFonts w:eastAsia="Palatino Linotype" w:cs="Times New Roman"/>
          <w:b/>
          <w:i/>
          <w:iCs/>
          <w:kern w:val="0"/>
          <w:sz w:val="24"/>
          <w:szCs w:val="24"/>
          <w14:ligatures w14:val="none"/>
        </w:rPr>
        <w:t>in</w:t>
      </w:r>
      <w:r w:rsidR="00C12A0B" w:rsidRPr="00C12A0B">
        <w:rPr>
          <w:rFonts w:eastAsia="Palatino Linotype" w:cs="Times New Roman"/>
          <w:b/>
          <w:i/>
          <w:iCs/>
          <w:kern w:val="0"/>
          <w:sz w:val="24"/>
          <w:szCs w:val="24"/>
          <w14:ligatures w14:val="none"/>
        </w:rPr>
        <w:t xml:space="preserve"> Wau town. </w:t>
      </w:r>
      <w:r w:rsidR="00CE70BE" w:rsidRPr="00C12A0B">
        <w:rPr>
          <w:rFonts w:cs="Times New Roman"/>
          <w:b/>
          <w:i/>
          <w:iCs/>
          <w:sz w:val="24"/>
          <w:szCs w:val="24"/>
        </w:rPr>
        <w:tab/>
      </w:r>
    </w:p>
    <w:p w14:paraId="3A98880E" w14:textId="77777777" w:rsidR="00C12A0B" w:rsidRPr="00C12A0B" w:rsidRDefault="00C12A0B" w:rsidP="00C12A0B">
      <w:pPr>
        <w:pStyle w:val="ListParagraph"/>
        <w:rPr>
          <w:rFonts w:eastAsia="Palatino Linotype" w:cs="Times New Roman"/>
          <w:b/>
          <w:i/>
          <w:iCs/>
          <w:kern w:val="0"/>
          <w:sz w:val="24"/>
          <w:szCs w:val="24"/>
          <w14:ligatures w14:val="none"/>
        </w:rPr>
      </w:pPr>
    </w:p>
    <w:p w14:paraId="02F01868" w14:textId="77777777" w:rsidR="00CE70BE" w:rsidRPr="00AB65D5" w:rsidRDefault="00CE70BE" w:rsidP="00CE70BE">
      <w:pPr>
        <w:pStyle w:val="ListParagraph"/>
        <w:numPr>
          <w:ilvl w:val="0"/>
          <w:numId w:val="1"/>
        </w:numPr>
        <w:spacing w:line="256" w:lineRule="auto"/>
        <w:jc w:val="both"/>
        <w:rPr>
          <w:rFonts w:asciiTheme="majorBidi" w:hAnsiTheme="majorBidi" w:cstheme="majorBidi"/>
          <w:b/>
          <w:bCs/>
        </w:rPr>
      </w:pPr>
      <w:r w:rsidRPr="00AB65D5">
        <w:rPr>
          <w:rFonts w:asciiTheme="majorBidi" w:hAnsiTheme="majorBidi" w:cstheme="majorBidi"/>
          <w:b/>
          <w:bCs/>
        </w:rPr>
        <w:t>Political and Security Updates</w:t>
      </w:r>
    </w:p>
    <w:p w14:paraId="4FE4F844" w14:textId="77777777" w:rsidR="00CE70BE" w:rsidRPr="002023C9" w:rsidRDefault="00CE70BE" w:rsidP="00CE70BE">
      <w:pPr>
        <w:numPr>
          <w:ilvl w:val="0"/>
          <w:numId w:val="1"/>
        </w:numPr>
        <w:spacing w:after="20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Human Rights in the Electoral Process </w:t>
      </w:r>
    </w:p>
    <w:p w14:paraId="1E15222C" w14:textId="77777777" w:rsidR="00CE70BE" w:rsidRPr="002023C9" w:rsidRDefault="00CE70BE" w:rsidP="00CE70BE">
      <w:pPr>
        <w:spacing w:after="200" w:line="240" w:lineRule="auto"/>
        <w:contextualSpacing/>
        <w:rPr>
          <w:rFonts w:eastAsia="Palatino Linotype" w:cs="Times New Roman"/>
          <w:b/>
          <w:kern w:val="0"/>
          <w:sz w:val="24"/>
          <w:szCs w:val="24"/>
          <w14:ligatures w14:val="none"/>
        </w:rPr>
      </w:pPr>
    </w:p>
    <w:p w14:paraId="2BCCB7D2"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Violations/Abuses</w:t>
      </w:r>
    </w:p>
    <w:p w14:paraId="288ECF05" w14:textId="77777777" w:rsidR="000D4907" w:rsidRDefault="000D4907" w:rsidP="000D4907">
      <w:pPr>
        <w:rPr>
          <w:rFonts w:eastAsia="Palatino Linotype" w:cs="Times New Roman"/>
          <w:b/>
          <w:kern w:val="0"/>
          <w:sz w:val="24"/>
          <w:szCs w:val="24"/>
          <w14:ligatures w14:val="none"/>
        </w:rPr>
      </w:pPr>
    </w:p>
    <w:p w14:paraId="1A17EBBD"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Sexual Violence (CRSV)</w:t>
      </w:r>
    </w:p>
    <w:p w14:paraId="72F70EAC" w14:textId="77777777" w:rsidR="00C12A0B" w:rsidRDefault="00C12A0B" w:rsidP="00C12A0B">
      <w:pPr>
        <w:pStyle w:val="ListParagraph"/>
        <w:rPr>
          <w:rFonts w:eastAsia="Palatino Linotype" w:cs="Times New Roman"/>
          <w:b/>
          <w:kern w:val="0"/>
          <w:sz w:val="24"/>
          <w:szCs w:val="24"/>
          <w14:ligatures w14:val="none"/>
        </w:rPr>
      </w:pPr>
    </w:p>
    <w:p w14:paraId="3175A75D" w14:textId="77777777" w:rsidR="00356477" w:rsidRPr="00C12A0B" w:rsidRDefault="00356477" w:rsidP="00356477">
      <w:pPr>
        <w:pStyle w:val="ListParagraph"/>
        <w:numPr>
          <w:ilvl w:val="0"/>
          <w:numId w:val="3"/>
        </w:numPr>
        <w:jc w:val="both"/>
        <w:rPr>
          <w:rFonts w:eastAsia="Palatino Linotype" w:cs="Times New Roman"/>
          <w:b/>
          <w:i/>
          <w:iCs/>
          <w:kern w:val="0"/>
          <w:sz w:val="24"/>
          <w:szCs w:val="24"/>
          <w14:ligatures w14:val="none"/>
        </w:rPr>
      </w:pPr>
      <w:r>
        <w:rPr>
          <w:rFonts w:eastAsia="Palatino Linotype" w:cs="Times New Roman"/>
          <w:b/>
          <w:i/>
          <w:iCs/>
          <w:kern w:val="0"/>
          <w:sz w:val="24"/>
          <w:szCs w:val="24"/>
          <w14:ligatures w14:val="none"/>
        </w:rPr>
        <w:t xml:space="preserve">An element of the South Sudan National Police Service (SSNPS) </w:t>
      </w:r>
      <w:r w:rsidRPr="00C12A0B">
        <w:rPr>
          <w:rFonts w:eastAsia="Palatino Linotype" w:cs="Times New Roman"/>
          <w:b/>
          <w:i/>
          <w:iCs/>
          <w:kern w:val="0"/>
          <w:sz w:val="24"/>
          <w:szCs w:val="24"/>
          <w14:ligatures w14:val="none"/>
        </w:rPr>
        <w:t xml:space="preserve">raped </w:t>
      </w:r>
      <w:r>
        <w:rPr>
          <w:rFonts w:eastAsia="Palatino Linotype" w:cs="Times New Roman"/>
          <w:b/>
          <w:i/>
          <w:iCs/>
          <w:kern w:val="0"/>
          <w:sz w:val="24"/>
          <w:szCs w:val="24"/>
          <w14:ligatures w14:val="none"/>
        </w:rPr>
        <w:t xml:space="preserve">one female civilian </w:t>
      </w:r>
      <w:r w:rsidRPr="00C12A0B">
        <w:rPr>
          <w:rFonts w:eastAsia="Palatino Linotype" w:cs="Times New Roman"/>
          <w:b/>
          <w:i/>
          <w:iCs/>
          <w:kern w:val="0"/>
          <w:sz w:val="24"/>
          <w:szCs w:val="24"/>
          <w14:ligatures w14:val="none"/>
        </w:rPr>
        <w:t xml:space="preserve">in Wau town. </w:t>
      </w:r>
      <w:r w:rsidRPr="00C12A0B">
        <w:rPr>
          <w:rFonts w:cs="Times New Roman"/>
          <w:b/>
          <w:i/>
          <w:iCs/>
          <w:sz w:val="24"/>
          <w:szCs w:val="24"/>
        </w:rPr>
        <w:tab/>
      </w:r>
    </w:p>
    <w:p w14:paraId="4D3619C6" w14:textId="77777777" w:rsidR="00026F13" w:rsidRPr="00356477" w:rsidRDefault="00026F13" w:rsidP="00356477">
      <w:pPr>
        <w:pStyle w:val="ListParagraph"/>
        <w:spacing w:after="0" w:line="240" w:lineRule="auto"/>
        <w:jc w:val="both"/>
        <w:rPr>
          <w:rFonts w:eastAsia="Palatino Linotype" w:cs="Times New Roman"/>
          <w:bCs/>
          <w:kern w:val="0"/>
          <w:sz w:val="24"/>
          <w:szCs w:val="24"/>
          <w14:ligatures w14:val="none"/>
        </w:rPr>
      </w:pPr>
    </w:p>
    <w:p w14:paraId="04502876" w14:textId="77777777" w:rsidR="008B0359" w:rsidRPr="008B0359" w:rsidRDefault="008B0359" w:rsidP="008B0359">
      <w:pPr>
        <w:spacing w:after="0" w:line="240" w:lineRule="auto"/>
        <w:contextualSpacing/>
        <w:jc w:val="both"/>
        <w:rPr>
          <w:rFonts w:eastAsia="Palatino Linotype" w:cs="Times New Roman"/>
          <w:bCs/>
          <w:kern w:val="0"/>
          <w:sz w:val="24"/>
          <w:szCs w:val="24"/>
          <w14:ligatures w14:val="none"/>
        </w:rPr>
      </w:pPr>
      <w:r w:rsidRPr="008B0359">
        <w:rPr>
          <w:rFonts w:eastAsia="Palatino Linotype" w:cs="Times New Roman"/>
          <w:bCs/>
          <w:kern w:val="0"/>
          <w:sz w:val="24"/>
          <w:szCs w:val="24"/>
          <w14:ligatures w14:val="none"/>
        </w:rPr>
        <w:t>On 8 August 2025, HRD received reports from both primary and secondary sources regarding the rape of a 37-year-old woman from the Luo tribe (name on file) by a 43-year-old male, a member of the South Sudan National Police Service (SSNPS) and the Zande tribe (name on file). The incident occurred at the premises of the State Ministry of Infrastructure in Wau town.</w:t>
      </w:r>
    </w:p>
    <w:p w14:paraId="2AC749D9" w14:textId="77777777" w:rsidR="008B0359" w:rsidRDefault="008B0359" w:rsidP="008B0359">
      <w:pPr>
        <w:spacing w:after="0" w:line="240" w:lineRule="auto"/>
        <w:contextualSpacing/>
        <w:jc w:val="both"/>
        <w:rPr>
          <w:rFonts w:eastAsia="Palatino Linotype" w:cs="Times New Roman"/>
          <w:bCs/>
          <w:kern w:val="0"/>
          <w:sz w:val="24"/>
          <w:szCs w:val="24"/>
          <w14:ligatures w14:val="none"/>
        </w:rPr>
      </w:pPr>
    </w:p>
    <w:p w14:paraId="122CEFE4" w14:textId="02B9BE54" w:rsidR="008B0359" w:rsidRPr="008B0359" w:rsidRDefault="008B0359" w:rsidP="008B0359">
      <w:pPr>
        <w:spacing w:after="0" w:line="240" w:lineRule="auto"/>
        <w:contextualSpacing/>
        <w:jc w:val="both"/>
        <w:rPr>
          <w:rFonts w:eastAsia="Palatino Linotype" w:cs="Times New Roman"/>
          <w:bCs/>
          <w:kern w:val="0"/>
          <w:sz w:val="24"/>
          <w:szCs w:val="24"/>
          <w14:ligatures w14:val="none"/>
        </w:rPr>
      </w:pPr>
      <w:r w:rsidRPr="008B0359">
        <w:rPr>
          <w:rFonts w:eastAsia="Palatino Linotype" w:cs="Times New Roman"/>
          <w:bCs/>
          <w:kern w:val="0"/>
          <w:sz w:val="24"/>
          <w:szCs w:val="24"/>
          <w14:ligatures w14:val="none"/>
        </w:rPr>
        <w:t>HRD interviewed the survivor, who recounted to HRD that on 28 July 2025, at approximately 1:00 am, while she was asleep with her two children in a room within the compound of the Ministry where she had been temporarily sheltered, the suspect entered her room. He forcefully grabbed her by the neck, covered her mouth with a cloth, and raped her in the presence of her children. After committing the assault, the suspect fled the scene. The survivor managed to scream, alerting neighbors, but the suspect escaped before he could be apprehended. The survivor also indicated that the suspect had been deployed to guard the nearby Wau Radio and TV broadcast facility.</w:t>
      </w:r>
    </w:p>
    <w:p w14:paraId="64550D45" w14:textId="77777777" w:rsidR="008B0359" w:rsidRDefault="008B0359" w:rsidP="008B0359">
      <w:pPr>
        <w:spacing w:after="0" w:line="240" w:lineRule="auto"/>
        <w:contextualSpacing/>
        <w:jc w:val="both"/>
        <w:rPr>
          <w:rFonts w:eastAsia="Palatino Linotype" w:cs="Times New Roman"/>
          <w:bCs/>
          <w:kern w:val="0"/>
          <w:sz w:val="24"/>
          <w:szCs w:val="24"/>
          <w14:ligatures w14:val="none"/>
        </w:rPr>
      </w:pPr>
    </w:p>
    <w:p w14:paraId="3EEED9EC" w14:textId="3A68DF8E" w:rsidR="001A162B" w:rsidRPr="001A162B" w:rsidRDefault="008B0359" w:rsidP="008B0359">
      <w:pPr>
        <w:spacing w:after="0" w:line="240" w:lineRule="auto"/>
        <w:contextualSpacing/>
        <w:jc w:val="both"/>
        <w:rPr>
          <w:rFonts w:eastAsia="Palatino Linotype" w:cs="Times New Roman"/>
          <w:bCs/>
          <w:kern w:val="0"/>
          <w:sz w:val="24"/>
          <w:szCs w:val="24"/>
          <w14:ligatures w14:val="none"/>
        </w:rPr>
      </w:pPr>
      <w:r w:rsidRPr="008B0359">
        <w:rPr>
          <w:rFonts w:eastAsia="Palatino Linotype" w:cs="Times New Roman"/>
          <w:bCs/>
          <w:kern w:val="0"/>
          <w:sz w:val="24"/>
          <w:szCs w:val="24"/>
          <w14:ligatures w14:val="none"/>
        </w:rPr>
        <w:t>The survivor reported the incident to the Wau Town Police Station later that same day. HRD interviewed the police investigator handling the case, who confirmed that a criminal case was opened under Sections 225, 226, 237, and 247 of the South Sudan Penal Code 2008. On 30 July 2025, the suspect was arrested and transferred to Wau Central Prison on remand. The case has since been referred to the Wau High Court for trial.</w:t>
      </w:r>
    </w:p>
    <w:p w14:paraId="47E643A5" w14:textId="77777777" w:rsidR="001A162B" w:rsidRDefault="001A162B" w:rsidP="001A162B">
      <w:pPr>
        <w:spacing w:after="0" w:line="240" w:lineRule="auto"/>
        <w:contextualSpacing/>
        <w:jc w:val="both"/>
        <w:rPr>
          <w:rFonts w:eastAsia="Palatino Linotype" w:cs="Times New Roman"/>
          <w:bCs/>
          <w:kern w:val="0"/>
          <w:sz w:val="24"/>
          <w:szCs w:val="24"/>
          <w14:ligatures w14:val="none"/>
        </w:rPr>
      </w:pPr>
    </w:p>
    <w:p w14:paraId="772BF0C3" w14:textId="1809AB52" w:rsidR="00C12A0B" w:rsidRPr="00C12A0B" w:rsidRDefault="00C12A0B" w:rsidP="001A162B">
      <w:pPr>
        <w:spacing w:after="0" w:line="240" w:lineRule="auto"/>
        <w:contextualSpacing/>
        <w:jc w:val="both"/>
        <w:rPr>
          <w:rFonts w:eastAsia="Palatino Linotype" w:cs="Times New Roman"/>
          <w:b/>
          <w:i/>
          <w:iCs/>
          <w:kern w:val="0"/>
          <w:sz w:val="24"/>
          <w:szCs w:val="24"/>
          <w14:ligatures w14:val="none"/>
        </w:rPr>
      </w:pPr>
      <w:r w:rsidRPr="00C12A0B">
        <w:rPr>
          <w:rFonts w:eastAsia="Palatino Linotype" w:cs="Times New Roman"/>
          <w:b/>
          <w:i/>
          <w:iCs/>
          <w:kern w:val="0"/>
          <w:sz w:val="24"/>
          <w:szCs w:val="24"/>
          <w14:ligatures w14:val="none"/>
        </w:rPr>
        <w:lastRenderedPageBreak/>
        <w:t>Comments:</w:t>
      </w:r>
      <w:r w:rsidR="001A162B">
        <w:rPr>
          <w:rFonts w:eastAsia="Palatino Linotype" w:cs="Times New Roman"/>
          <w:b/>
          <w:i/>
          <w:iCs/>
          <w:kern w:val="0"/>
          <w:sz w:val="24"/>
          <w:szCs w:val="24"/>
          <w14:ligatures w14:val="none"/>
        </w:rPr>
        <w:t xml:space="preserve"> </w:t>
      </w:r>
      <w:r w:rsidRPr="001A162B">
        <w:rPr>
          <w:rFonts w:eastAsia="Palatino Linotype" w:cs="Times New Roman"/>
          <w:bCs/>
          <w:i/>
          <w:iCs/>
          <w:kern w:val="0"/>
          <w:sz w:val="24"/>
          <w:szCs w:val="24"/>
          <w14:ligatures w14:val="none"/>
        </w:rPr>
        <w:t>HRD will follow up</w:t>
      </w:r>
      <w:r w:rsidR="001A162B" w:rsidRPr="001A162B">
        <w:rPr>
          <w:rFonts w:eastAsia="Palatino Linotype" w:cs="Times New Roman"/>
          <w:bCs/>
          <w:i/>
          <w:iCs/>
          <w:kern w:val="0"/>
          <w:sz w:val="24"/>
          <w:szCs w:val="24"/>
          <w14:ligatures w14:val="none"/>
        </w:rPr>
        <w:t xml:space="preserve"> </w:t>
      </w:r>
      <w:r w:rsidR="008B0359">
        <w:rPr>
          <w:rFonts w:eastAsia="Palatino Linotype" w:cs="Times New Roman"/>
          <w:bCs/>
          <w:i/>
          <w:iCs/>
          <w:kern w:val="0"/>
          <w:sz w:val="24"/>
          <w:szCs w:val="24"/>
          <w14:ligatures w14:val="none"/>
        </w:rPr>
        <w:t xml:space="preserve">on </w:t>
      </w:r>
      <w:r w:rsidR="001A162B" w:rsidRPr="001A162B">
        <w:rPr>
          <w:rFonts w:eastAsia="Palatino Linotype" w:cs="Times New Roman"/>
          <w:bCs/>
          <w:i/>
          <w:iCs/>
          <w:kern w:val="0"/>
          <w:sz w:val="24"/>
          <w:szCs w:val="24"/>
          <w14:ligatures w14:val="none"/>
        </w:rPr>
        <w:t xml:space="preserve">the trial proceedings to ensure </w:t>
      </w:r>
      <w:r w:rsidR="008B0359" w:rsidRPr="001A162B">
        <w:rPr>
          <w:rFonts w:eastAsia="Palatino Linotype" w:cs="Times New Roman"/>
          <w:bCs/>
          <w:i/>
          <w:iCs/>
          <w:kern w:val="0"/>
          <w:sz w:val="24"/>
          <w:szCs w:val="24"/>
          <w14:ligatures w14:val="none"/>
        </w:rPr>
        <w:t>the accountability</w:t>
      </w:r>
      <w:r w:rsidR="001A162B" w:rsidRPr="001A162B">
        <w:rPr>
          <w:rFonts w:eastAsia="Palatino Linotype" w:cs="Times New Roman"/>
          <w:bCs/>
          <w:i/>
          <w:iCs/>
          <w:kern w:val="0"/>
          <w:sz w:val="24"/>
          <w:szCs w:val="24"/>
          <w14:ligatures w14:val="none"/>
        </w:rPr>
        <w:t xml:space="preserve"> of the suspect. </w:t>
      </w:r>
    </w:p>
    <w:p w14:paraId="22BB6896" w14:textId="77777777" w:rsidR="00CE70BE" w:rsidRPr="002023C9" w:rsidRDefault="00CE70BE" w:rsidP="00CE70BE">
      <w:pPr>
        <w:spacing w:after="0" w:line="240" w:lineRule="auto"/>
        <w:ind w:left="284"/>
        <w:contextualSpacing/>
        <w:jc w:val="both"/>
        <w:rPr>
          <w:rFonts w:eastAsia="Palatino Linotype" w:cs="Times New Roman"/>
          <w:b/>
          <w:kern w:val="0"/>
          <w:sz w:val="24"/>
          <w:szCs w:val="24"/>
          <w14:ligatures w14:val="none"/>
        </w:rPr>
      </w:pPr>
    </w:p>
    <w:p w14:paraId="0AA7FB71"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Sexual and Gender-Based Violence (SGBV)</w:t>
      </w:r>
    </w:p>
    <w:p w14:paraId="6965D353" w14:textId="77777777" w:rsidR="00CE70BE" w:rsidRDefault="00CE70BE" w:rsidP="00CE70BE">
      <w:pPr>
        <w:pStyle w:val="ListParagraph"/>
        <w:rPr>
          <w:rFonts w:eastAsia="Palatino Linotype" w:cs="Times New Roman"/>
          <w:b/>
          <w:kern w:val="0"/>
          <w:sz w:val="24"/>
          <w:szCs w:val="24"/>
          <w14:ligatures w14:val="none"/>
        </w:rPr>
      </w:pPr>
    </w:p>
    <w:p w14:paraId="0268F69D" w14:textId="77777777" w:rsidR="00CE70BE" w:rsidRPr="00AB65D5" w:rsidRDefault="00CE70BE" w:rsidP="00CE70BE">
      <w:pPr>
        <w:numPr>
          <w:ilvl w:val="0"/>
          <w:numId w:val="1"/>
        </w:numPr>
        <w:spacing w:after="0" w:line="240" w:lineRule="auto"/>
        <w:contextualSpacing/>
        <w:rPr>
          <w:rFonts w:eastAsia="Palatino Linotype" w:cs="Times New Roman"/>
          <w:b/>
          <w:bCs/>
          <w:kern w:val="0"/>
          <w:sz w:val="24"/>
          <w:szCs w:val="24"/>
          <w14:ligatures w14:val="none"/>
        </w:rPr>
      </w:pPr>
      <w:bookmarkStart w:id="0" w:name="_Hlk155890358"/>
      <w:r w:rsidRPr="00AB65D5">
        <w:rPr>
          <w:rFonts w:eastAsia="Palatino Linotype" w:cs="Times New Roman"/>
          <w:b/>
          <w:bCs/>
          <w:kern w:val="0"/>
          <w:sz w:val="24"/>
          <w:szCs w:val="24"/>
          <w14:ligatures w14:val="none"/>
        </w:rPr>
        <w:t xml:space="preserve">Civic Space and Participation </w:t>
      </w:r>
    </w:p>
    <w:p w14:paraId="0FC9A840" w14:textId="77777777" w:rsidR="00CE70BE" w:rsidRPr="002023C9" w:rsidRDefault="00CE70BE" w:rsidP="00CE70BE">
      <w:pPr>
        <w:spacing w:after="0" w:line="240" w:lineRule="auto"/>
        <w:contextualSpacing/>
        <w:jc w:val="both"/>
        <w:rPr>
          <w:rFonts w:eastAsia="Palatino Linotype" w:cs="Times New Roman"/>
          <w:b/>
          <w:kern w:val="0"/>
          <w:sz w:val="24"/>
          <w:szCs w:val="24"/>
          <w14:ligatures w14:val="none"/>
        </w:rPr>
      </w:pPr>
    </w:p>
    <w:p w14:paraId="4648501B"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Judicial Accountability</w:t>
      </w:r>
    </w:p>
    <w:p w14:paraId="49DC1A4E" w14:textId="77777777" w:rsidR="00CE70BE" w:rsidRDefault="00CE70BE" w:rsidP="00CE70BE">
      <w:pPr>
        <w:spacing w:after="0" w:line="240" w:lineRule="auto"/>
        <w:contextualSpacing/>
        <w:jc w:val="both"/>
        <w:rPr>
          <w:rFonts w:eastAsia="Palatino Linotype" w:cs="Times New Roman"/>
          <w:b/>
          <w:kern w:val="0"/>
          <w:sz w:val="24"/>
          <w:szCs w:val="24"/>
          <w14:ligatures w14:val="none"/>
        </w:rPr>
      </w:pPr>
    </w:p>
    <w:p w14:paraId="1BE9FBE1" w14:textId="77777777" w:rsidR="00CE70BE" w:rsidRDefault="00CE70BE" w:rsidP="00CE70BE">
      <w:pPr>
        <w:spacing w:after="0" w:line="240" w:lineRule="auto"/>
        <w:rPr>
          <w:rFonts w:eastAsia="Palatino Linotype" w:cs="Times New Roman"/>
          <w:b/>
          <w:kern w:val="0"/>
          <w:sz w:val="24"/>
          <w:szCs w:val="24"/>
          <w14:ligatures w14:val="none"/>
        </w:rPr>
      </w:pPr>
    </w:p>
    <w:p w14:paraId="7A709C89"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Transitional Justice</w:t>
      </w:r>
    </w:p>
    <w:p w14:paraId="4D321DA5" w14:textId="77777777" w:rsidR="00CE70BE" w:rsidRPr="00AB65D5" w:rsidRDefault="00CE70BE" w:rsidP="00CE70BE">
      <w:pPr>
        <w:spacing w:after="0" w:line="240" w:lineRule="auto"/>
        <w:contextualSpacing/>
        <w:jc w:val="both"/>
        <w:rPr>
          <w:rFonts w:eastAsia="Palatino Linotype" w:cs="Times New Roman"/>
          <w:b/>
          <w:kern w:val="0"/>
          <w:sz w:val="24"/>
          <w:szCs w:val="24"/>
          <w14:ligatures w14:val="none"/>
        </w:rPr>
      </w:pPr>
    </w:p>
    <w:p w14:paraId="16A80FBF" w14:textId="77777777" w:rsidR="00CE70BE"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Engagement and Capacity Building </w:t>
      </w:r>
    </w:p>
    <w:p w14:paraId="4870CCD5" w14:textId="77777777" w:rsidR="00CE70BE" w:rsidRDefault="00CE70BE" w:rsidP="00CE70BE">
      <w:pPr>
        <w:pStyle w:val="ListParagraph"/>
        <w:rPr>
          <w:rFonts w:eastAsia="Palatino Linotype" w:cs="Times New Roman"/>
          <w:b/>
          <w:kern w:val="0"/>
          <w:sz w:val="24"/>
          <w:szCs w:val="24"/>
          <w14:ligatures w14:val="none"/>
        </w:rPr>
      </w:pPr>
    </w:p>
    <w:p w14:paraId="2A6ED4EE" w14:textId="77777777" w:rsidR="00CE70BE" w:rsidRPr="002023C9" w:rsidRDefault="00CE70BE" w:rsidP="00CE70BE">
      <w:pPr>
        <w:numPr>
          <w:ilvl w:val="0"/>
          <w:numId w:val="1"/>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Other Key Human Rights and Protection Concerns</w:t>
      </w:r>
      <w:bookmarkEnd w:id="0"/>
    </w:p>
    <w:p w14:paraId="7EEDC13A" w14:textId="77777777" w:rsidR="000910FD" w:rsidRDefault="000910FD"/>
    <w:sectPr w:rsidR="000910F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B4AB1" w14:textId="77777777" w:rsidR="003A321C" w:rsidRDefault="003A321C" w:rsidP="007E2452">
      <w:pPr>
        <w:spacing w:after="0" w:line="240" w:lineRule="auto"/>
      </w:pPr>
      <w:r>
        <w:separator/>
      </w:r>
    </w:p>
  </w:endnote>
  <w:endnote w:type="continuationSeparator" w:id="0">
    <w:p w14:paraId="7CD77B3D" w14:textId="77777777" w:rsidR="003A321C" w:rsidRDefault="003A321C" w:rsidP="007E2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46EE" w14:textId="0C6DDA3C" w:rsidR="007E2452" w:rsidRDefault="007E2452">
    <w:pPr>
      <w:pStyle w:val="Footer"/>
    </w:pPr>
    <w:r>
      <w:rPr>
        <w:rFonts w:cs="Times New Roman"/>
        <w:i/>
        <w:iCs/>
        <w:color w:val="0070C0"/>
        <w:sz w:val="20"/>
        <w:szCs w:val="20"/>
      </w:rPr>
      <w:t>2025080</w:t>
    </w:r>
    <w:r w:rsidR="00356477">
      <w:rPr>
        <w:rFonts w:cs="Times New Roman"/>
        <w:i/>
        <w:iCs/>
        <w:color w:val="0070C0"/>
        <w:sz w:val="20"/>
        <w:szCs w:val="20"/>
      </w:rPr>
      <w:t>8</w:t>
    </w:r>
    <w:r w:rsidR="00C12A0B">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r w:rsidRPr="00541736">
      <w:rPr>
        <w:rFonts w:cs="Times New Roman"/>
        <w:i/>
        <w:iCs/>
        <w:color w:val="0070C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5911E" w14:textId="77777777" w:rsidR="003A321C" w:rsidRDefault="003A321C" w:rsidP="007E2452">
      <w:pPr>
        <w:spacing w:after="0" w:line="240" w:lineRule="auto"/>
      </w:pPr>
      <w:r>
        <w:separator/>
      </w:r>
    </w:p>
  </w:footnote>
  <w:footnote w:type="continuationSeparator" w:id="0">
    <w:p w14:paraId="048EC058" w14:textId="77777777" w:rsidR="003A321C" w:rsidRDefault="003A321C" w:rsidP="007E2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0A5A" w14:textId="77777777" w:rsidR="007E2452" w:rsidRDefault="007E2452" w:rsidP="007E2452">
    <w:pPr>
      <w:spacing w:after="0" w:line="240" w:lineRule="auto"/>
      <w:jc w:val="right"/>
      <w:rPr>
        <w:rFonts w:eastAsia="Times New Roman" w:cs="Times New Roman"/>
        <w:b/>
        <w:color w:val="0070C0"/>
        <w:sz w:val="24"/>
        <w:szCs w:val="24"/>
      </w:rPr>
    </w:pPr>
    <w:r w:rsidRPr="00182875">
      <w:rPr>
        <w:rFonts w:eastAsia="Times New Roman" w:cs="Times New Roman"/>
        <w:b/>
        <w:color w:val="0070C0"/>
        <w:sz w:val="24"/>
        <w:szCs w:val="24"/>
      </w:rPr>
      <w:t>* CONFIDENTIAL *</w:t>
    </w:r>
  </w:p>
  <w:p w14:paraId="3832C38C" w14:textId="77777777" w:rsidR="007E2452" w:rsidRDefault="007E2452" w:rsidP="007E245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B4E33"/>
    <w:multiLevelType w:val="hybridMultilevel"/>
    <w:tmpl w:val="0A466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069266">
    <w:abstractNumId w:val="1"/>
  </w:num>
  <w:num w:numId="2" w16cid:durableId="1334917539">
    <w:abstractNumId w:val="2"/>
  </w:num>
  <w:num w:numId="3" w16cid:durableId="144860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0BE"/>
    <w:rsid w:val="00001AC3"/>
    <w:rsid w:val="00026F13"/>
    <w:rsid w:val="00036FB7"/>
    <w:rsid w:val="00085EC3"/>
    <w:rsid w:val="000910FD"/>
    <w:rsid w:val="000D4907"/>
    <w:rsid w:val="000D5EE6"/>
    <w:rsid w:val="000F27BC"/>
    <w:rsid w:val="00153F82"/>
    <w:rsid w:val="001A162B"/>
    <w:rsid w:val="00261276"/>
    <w:rsid w:val="00275146"/>
    <w:rsid w:val="00305584"/>
    <w:rsid w:val="00332239"/>
    <w:rsid w:val="00356477"/>
    <w:rsid w:val="003665DA"/>
    <w:rsid w:val="003A2DC3"/>
    <w:rsid w:val="003A321C"/>
    <w:rsid w:val="003C5961"/>
    <w:rsid w:val="0044119C"/>
    <w:rsid w:val="00564F53"/>
    <w:rsid w:val="005C520C"/>
    <w:rsid w:val="00624FAA"/>
    <w:rsid w:val="00754008"/>
    <w:rsid w:val="00774A3F"/>
    <w:rsid w:val="007B5DEC"/>
    <w:rsid w:val="007D431B"/>
    <w:rsid w:val="007E2452"/>
    <w:rsid w:val="007E574E"/>
    <w:rsid w:val="007F51D2"/>
    <w:rsid w:val="00814E6B"/>
    <w:rsid w:val="00846B6E"/>
    <w:rsid w:val="008B0359"/>
    <w:rsid w:val="009E4A7D"/>
    <w:rsid w:val="009F3680"/>
    <w:rsid w:val="00AE68F8"/>
    <w:rsid w:val="00BB5CB1"/>
    <w:rsid w:val="00BB7146"/>
    <w:rsid w:val="00BC0FA7"/>
    <w:rsid w:val="00BD45D4"/>
    <w:rsid w:val="00C00E19"/>
    <w:rsid w:val="00C12A0B"/>
    <w:rsid w:val="00C568E1"/>
    <w:rsid w:val="00C6176E"/>
    <w:rsid w:val="00C85646"/>
    <w:rsid w:val="00CE70BE"/>
    <w:rsid w:val="00D43A2B"/>
    <w:rsid w:val="00D45AC8"/>
    <w:rsid w:val="00D77EB9"/>
    <w:rsid w:val="00E33746"/>
    <w:rsid w:val="00F43CFD"/>
    <w:rsid w:val="00F932C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6CB63"/>
  <w15:chartTrackingRefBased/>
  <w15:docId w15:val="{E8A98CD6-451B-407E-865E-2424EA9A5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0BE"/>
  </w:style>
  <w:style w:type="paragraph" w:styleId="Heading1">
    <w:name w:val="heading 1"/>
    <w:basedOn w:val="Normal"/>
    <w:next w:val="Normal"/>
    <w:link w:val="Heading1Char"/>
    <w:uiPriority w:val="9"/>
    <w:qFormat/>
    <w:rsid w:val="00CE7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0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0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70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70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70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70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70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0B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0B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70B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70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70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70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70B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7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0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0B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70BE"/>
    <w:pPr>
      <w:spacing w:before="160"/>
      <w:jc w:val="center"/>
    </w:pPr>
    <w:rPr>
      <w:i/>
      <w:iCs/>
      <w:color w:val="404040" w:themeColor="text1" w:themeTint="BF"/>
    </w:rPr>
  </w:style>
  <w:style w:type="character" w:customStyle="1" w:styleId="QuoteChar">
    <w:name w:val="Quote Char"/>
    <w:basedOn w:val="DefaultParagraphFont"/>
    <w:link w:val="Quote"/>
    <w:uiPriority w:val="29"/>
    <w:rsid w:val="00CE70BE"/>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CE70BE"/>
    <w:pPr>
      <w:ind w:left="720"/>
      <w:contextualSpacing/>
    </w:pPr>
  </w:style>
  <w:style w:type="character" w:styleId="IntenseEmphasis">
    <w:name w:val="Intense Emphasis"/>
    <w:basedOn w:val="DefaultParagraphFont"/>
    <w:uiPriority w:val="21"/>
    <w:qFormat/>
    <w:rsid w:val="00CE70BE"/>
    <w:rPr>
      <w:i/>
      <w:iCs/>
      <w:color w:val="0F4761" w:themeColor="accent1" w:themeShade="BF"/>
    </w:rPr>
  </w:style>
  <w:style w:type="paragraph" w:styleId="IntenseQuote">
    <w:name w:val="Intense Quote"/>
    <w:basedOn w:val="Normal"/>
    <w:next w:val="Normal"/>
    <w:link w:val="IntenseQuoteChar"/>
    <w:uiPriority w:val="30"/>
    <w:qFormat/>
    <w:rsid w:val="00CE7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0BE"/>
    <w:rPr>
      <w:i/>
      <w:iCs/>
      <w:color w:val="0F4761" w:themeColor="accent1" w:themeShade="BF"/>
    </w:rPr>
  </w:style>
  <w:style w:type="character" w:styleId="IntenseReference">
    <w:name w:val="Intense Reference"/>
    <w:basedOn w:val="DefaultParagraphFont"/>
    <w:uiPriority w:val="32"/>
    <w:qFormat/>
    <w:rsid w:val="00CE70BE"/>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CE70BE"/>
  </w:style>
  <w:style w:type="paragraph" w:styleId="NoSpacing">
    <w:name w:val="No Spacing"/>
    <w:link w:val="NoSpacingChar"/>
    <w:uiPriority w:val="1"/>
    <w:qFormat/>
    <w:rsid w:val="00CE70BE"/>
    <w:pPr>
      <w:spacing w:after="0" w:line="240" w:lineRule="auto"/>
    </w:pPr>
  </w:style>
  <w:style w:type="character" w:customStyle="1" w:styleId="NoSpacingChar">
    <w:name w:val="No Spacing Char"/>
    <w:link w:val="NoSpacing"/>
    <w:uiPriority w:val="1"/>
    <w:locked/>
    <w:rsid w:val="00CE70BE"/>
  </w:style>
  <w:style w:type="paragraph" w:styleId="Header">
    <w:name w:val="header"/>
    <w:basedOn w:val="Normal"/>
    <w:link w:val="HeaderChar"/>
    <w:uiPriority w:val="99"/>
    <w:unhideWhenUsed/>
    <w:rsid w:val="007E24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452"/>
  </w:style>
  <w:style w:type="paragraph" w:styleId="Footer">
    <w:name w:val="footer"/>
    <w:basedOn w:val="Normal"/>
    <w:link w:val="FooterChar"/>
    <w:uiPriority w:val="99"/>
    <w:unhideWhenUsed/>
    <w:rsid w:val="007E24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34245">
      <w:bodyDiv w:val="1"/>
      <w:marLeft w:val="0"/>
      <w:marRight w:val="0"/>
      <w:marTop w:val="0"/>
      <w:marBottom w:val="0"/>
      <w:divBdr>
        <w:top w:val="none" w:sz="0" w:space="0" w:color="auto"/>
        <w:left w:val="none" w:sz="0" w:space="0" w:color="auto"/>
        <w:bottom w:val="none" w:sz="0" w:space="0" w:color="auto"/>
        <w:right w:val="none" w:sz="0" w:space="0" w:color="auto"/>
      </w:divBdr>
    </w:div>
    <w:div w:id="337121656">
      <w:bodyDiv w:val="1"/>
      <w:marLeft w:val="0"/>
      <w:marRight w:val="0"/>
      <w:marTop w:val="0"/>
      <w:marBottom w:val="0"/>
      <w:divBdr>
        <w:top w:val="none" w:sz="0" w:space="0" w:color="auto"/>
        <w:left w:val="none" w:sz="0" w:space="0" w:color="auto"/>
        <w:bottom w:val="none" w:sz="0" w:space="0" w:color="auto"/>
        <w:right w:val="none" w:sz="0" w:space="0" w:color="auto"/>
      </w:divBdr>
    </w:div>
    <w:div w:id="441415536">
      <w:bodyDiv w:val="1"/>
      <w:marLeft w:val="0"/>
      <w:marRight w:val="0"/>
      <w:marTop w:val="0"/>
      <w:marBottom w:val="0"/>
      <w:divBdr>
        <w:top w:val="none" w:sz="0" w:space="0" w:color="auto"/>
        <w:left w:val="none" w:sz="0" w:space="0" w:color="auto"/>
        <w:bottom w:val="none" w:sz="0" w:space="0" w:color="auto"/>
        <w:right w:val="none" w:sz="0" w:space="0" w:color="auto"/>
      </w:divBdr>
    </w:div>
    <w:div w:id="850024364">
      <w:bodyDiv w:val="1"/>
      <w:marLeft w:val="0"/>
      <w:marRight w:val="0"/>
      <w:marTop w:val="0"/>
      <w:marBottom w:val="0"/>
      <w:divBdr>
        <w:top w:val="none" w:sz="0" w:space="0" w:color="auto"/>
        <w:left w:val="none" w:sz="0" w:space="0" w:color="auto"/>
        <w:bottom w:val="none" w:sz="0" w:space="0" w:color="auto"/>
        <w:right w:val="none" w:sz="0" w:space="0" w:color="auto"/>
      </w:divBdr>
    </w:div>
    <w:div w:id="981545670">
      <w:bodyDiv w:val="1"/>
      <w:marLeft w:val="0"/>
      <w:marRight w:val="0"/>
      <w:marTop w:val="0"/>
      <w:marBottom w:val="0"/>
      <w:divBdr>
        <w:top w:val="none" w:sz="0" w:space="0" w:color="auto"/>
        <w:left w:val="none" w:sz="0" w:space="0" w:color="auto"/>
        <w:bottom w:val="none" w:sz="0" w:space="0" w:color="auto"/>
        <w:right w:val="none" w:sz="0" w:space="0" w:color="auto"/>
      </w:divBdr>
    </w:div>
    <w:div w:id="168736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377</Words>
  <Characters>1944</Characters>
  <Application>Microsoft Office Word</Application>
  <DocSecurity>0</DocSecurity>
  <Lines>60</Lines>
  <Paragraphs>26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3</cp:revision>
  <dcterms:created xsi:type="dcterms:W3CDTF">2025-08-08T14:06:00Z</dcterms:created>
  <dcterms:modified xsi:type="dcterms:W3CDTF">2025-08-08T14:08:00Z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60ba6a13-1d8a-4ea8-af1c-928ef78f4600</vt:lpwstr>
  </property>
</Properties>
</file>