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E568D8" w:rsidRDefault="00F64818" w:rsidP="00D00001">
      <w:pPr>
        <w:spacing w:after="0"/>
        <w:jc w:val="center"/>
        <w:rPr>
          <w:rFonts w:asciiTheme="majorBidi" w:eastAsia="Times New Roman" w:hAnsiTheme="majorBidi" w:cstheme="majorBidi"/>
          <w:spacing w:val="-5"/>
          <w:position w:val="-4"/>
          <w:sz w:val="24"/>
          <w:szCs w:val="24"/>
        </w:rPr>
      </w:pPr>
      <w:r w:rsidRPr="00E568D8">
        <w:rPr>
          <w:rFonts w:asciiTheme="majorBidi" w:eastAsia="Times New Roman" w:hAnsiTheme="majorBidi" w:cstheme="majorBidi"/>
          <w:spacing w:val="-10"/>
          <w:sz w:val="24"/>
          <w:szCs w:val="24"/>
        </w:rPr>
        <w:t xml:space="preserve">UNITED NATIONS   </w:t>
      </w:r>
      <w:r w:rsidRPr="00E568D8">
        <w:rPr>
          <w:rFonts w:asciiTheme="majorBidi" w:eastAsia="Times New Roman"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0613943B">
          <v:rect id="rectole0000000000" o:spid="_x0000_i1025" style="width:34.5pt;height:29.25pt" o:ole="" o:preferrelative="t" stroked="f">
            <v:imagedata r:id="rId8" o:title=""/>
          </v:rect>
          <o:OLEObject Type="Embed" ProgID="StaticMetafile" ShapeID="rectole0000000000" DrawAspect="Content" ObjectID="_1816084493" r:id="rId9"/>
        </w:object>
      </w:r>
      <w:r w:rsidRPr="00E568D8">
        <w:rPr>
          <w:rFonts w:asciiTheme="majorBidi" w:eastAsia="Times New Roman" w:hAnsiTheme="majorBidi" w:cstheme="majorBidi"/>
          <w:position w:val="-4"/>
          <w:sz w:val="24"/>
          <w:szCs w:val="24"/>
        </w:rPr>
        <w:t xml:space="preserve">      </w:t>
      </w:r>
      <w:r w:rsidRPr="00E568D8">
        <w:rPr>
          <w:rFonts w:asciiTheme="majorBidi" w:eastAsia="Times New Roman" w:hAnsiTheme="majorBidi" w:cstheme="majorBidi"/>
          <w:spacing w:val="-10"/>
          <w:position w:val="-4"/>
          <w:sz w:val="24"/>
          <w:szCs w:val="24"/>
        </w:rPr>
        <w:t xml:space="preserve"> </w:t>
      </w:r>
      <w:proofErr w:type="spellStart"/>
      <w:r w:rsidRPr="00E568D8">
        <w:rPr>
          <w:rFonts w:asciiTheme="majorBidi" w:eastAsia="Times New Roman" w:hAnsiTheme="majorBidi" w:cstheme="majorBidi"/>
          <w:b/>
          <w:position w:val="-4"/>
          <w:sz w:val="24"/>
          <w:szCs w:val="24"/>
          <w:rtl/>
        </w:rPr>
        <w:t>ألأمم</w:t>
      </w:r>
      <w:proofErr w:type="spellEnd"/>
      <w:r w:rsidRPr="00E568D8">
        <w:rPr>
          <w:rFonts w:asciiTheme="majorBidi" w:eastAsia="Times New Roman" w:hAnsiTheme="majorBidi" w:cstheme="majorBidi"/>
          <w:b/>
          <w:position w:val="-4"/>
          <w:sz w:val="24"/>
          <w:szCs w:val="24"/>
          <w:rtl/>
        </w:rPr>
        <w:t xml:space="preserve"> المتحدة</w:t>
      </w:r>
    </w:p>
    <w:p w14:paraId="4707EAA8" w14:textId="3E8C3E2F" w:rsidR="00F64818" w:rsidRPr="00E568D8" w:rsidRDefault="00F64818" w:rsidP="00D00001">
      <w:pPr>
        <w:spacing w:after="0"/>
        <w:jc w:val="center"/>
        <w:rPr>
          <w:rFonts w:asciiTheme="majorBidi" w:eastAsia="Times New Roman" w:hAnsiTheme="majorBidi" w:cstheme="majorBidi"/>
          <w:sz w:val="24"/>
          <w:szCs w:val="24"/>
        </w:rPr>
      </w:pPr>
      <w:r w:rsidRPr="00E568D8">
        <w:rPr>
          <w:rFonts w:asciiTheme="majorBidi" w:eastAsia="Times New Roman" w:hAnsiTheme="majorBidi" w:cstheme="majorBidi"/>
          <w:sz w:val="24"/>
          <w:szCs w:val="24"/>
        </w:rPr>
        <w:t>United Nations Mission in South Sudan (UNMISS)</w:t>
      </w:r>
    </w:p>
    <w:p w14:paraId="4978B8C7" w14:textId="77777777" w:rsidR="00D3755C" w:rsidRPr="00E568D8" w:rsidRDefault="00D3755C" w:rsidP="00D00001">
      <w:pPr>
        <w:spacing w:after="0"/>
        <w:jc w:val="center"/>
        <w:rPr>
          <w:rFonts w:asciiTheme="majorBidi" w:eastAsia="Times New Roman" w:hAnsiTheme="majorBidi" w:cstheme="majorBidi"/>
          <w:b/>
          <w:sz w:val="24"/>
          <w:szCs w:val="24"/>
        </w:rPr>
      </w:pPr>
    </w:p>
    <w:p w14:paraId="15C21A08" w14:textId="039B4AAC" w:rsidR="00F64818" w:rsidRPr="00E568D8" w:rsidRDefault="00F64818" w:rsidP="00D00001">
      <w:pPr>
        <w:spacing w:after="0"/>
        <w:jc w:val="center"/>
        <w:rPr>
          <w:rFonts w:asciiTheme="majorBidi" w:eastAsia="Times New Roman" w:hAnsiTheme="majorBidi" w:cstheme="majorBidi"/>
          <w:b/>
          <w:sz w:val="24"/>
          <w:szCs w:val="24"/>
        </w:rPr>
      </w:pPr>
      <w:r w:rsidRPr="00E568D8">
        <w:rPr>
          <w:rFonts w:asciiTheme="majorBidi" w:eastAsia="Times New Roman" w:hAnsiTheme="majorBidi" w:cstheme="majorBidi"/>
          <w:b/>
          <w:sz w:val="24"/>
          <w:szCs w:val="24"/>
        </w:rPr>
        <w:t>Human Rights Division</w:t>
      </w:r>
      <w:r w:rsidR="00C86453" w:rsidRPr="00E568D8">
        <w:rPr>
          <w:rFonts w:asciiTheme="majorBidi" w:eastAsia="Times New Roman" w:hAnsiTheme="majorBidi" w:cstheme="majorBidi"/>
          <w:b/>
          <w:sz w:val="24"/>
          <w:szCs w:val="24"/>
        </w:rPr>
        <w:t xml:space="preserve"> (HRD)</w:t>
      </w:r>
    </w:p>
    <w:p w14:paraId="526D6711" w14:textId="77777777" w:rsidR="00F64818" w:rsidRPr="00E568D8" w:rsidRDefault="00F64818" w:rsidP="00D00001">
      <w:pPr>
        <w:spacing w:after="0"/>
        <w:jc w:val="center"/>
        <w:rPr>
          <w:rFonts w:asciiTheme="majorBidi" w:eastAsia="Times New Roman" w:hAnsiTheme="majorBidi" w:cstheme="majorBidi"/>
          <w:b/>
          <w:sz w:val="24"/>
          <w:szCs w:val="24"/>
        </w:rPr>
      </w:pPr>
    </w:p>
    <w:p w14:paraId="6EBDF5E5" w14:textId="099BDBE2" w:rsidR="00C86453" w:rsidRPr="00E568D8" w:rsidRDefault="00BD6EC1" w:rsidP="0021398C">
      <w:pPr>
        <w:spacing w:line="240" w:lineRule="auto"/>
        <w:jc w:val="center"/>
        <w:rPr>
          <w:rFonts w:asciiTheme="majorBidi" w:eastAsia="Times New Roman" w:hAnsiTheme="majorBidi" w:cstheme="majorBidi"/>
          <w:b/>
          <w:sz w:val="24"/>
          <w:szCs w:val="24"/>
        </w:rPr>
      </w:pPr>
      <w:r w:rsidRPr="00E568D8">
        <w:rPr>
          <w:rFonts w:asciiTheme="majorBidi" w:eastAsia="Times New Roman" w:hAnsiTheme="majorBidi" w:cstheme="majorBidi"/>
          <w:b/>
          <w:color w:val="000000" w:themeColor="text1"/>
          <w:sz w:val="24"/>
          <w:szCs w:val="24"/>
        </w:rPr>
        <w:t>Juba</w:t>
      </w:r>
      <w:r w:rsidRPr="00E568D8">
        <w:rPr>
          <w:rFonts w:asciiTheme="majorBidi" w:eastAsia="Times New Roman" w:hAnsiTheme="majorBidi" w:cstheme="majorBidi"/>
          <w:b/>
          <w:color w:val="0070C0"/>
          <w:sz w:val="24"/>
          <w:szCs w:val="24"/>
        </w:rPr>
        <w:t xml:space="preserve"> </w:t>
      </w:r>
      <w:r w:rsidRPr="00E568D8">
        <w:rPr>
          <w:rFonts w:asciiTheme="majorBidi" w:eastAsia="Times New Roman" w:hAnsiTheme="majorBidi" w:cstheme="majorBidi"/>
          <w:b/>
          <w:color w:val="000000" w:themeColor="text1"/>
          <w:sz w:val="24"/>
          <w:szCs w:val="24"/>
        </w:rPr>
        <w:t>Field</w:t>
      </w:r>
      <w:r w:rsidR="00C86453" w:rsidRPr="00E568D8">
        <w:rPr>
          <w:rFonts w:asciiTheme="majorBidi" w:eastAsia="Times New Roman" w:hAnsiTheme="majorBidi" w:cstheme="majorBidi"/>
          <w:b/>
          <w:color w:val="000000" w:themeColor="text1"/>
          <w:sz w:val="24"/>
          <w:szCs w:val="24"/>
        </w:rPr>
        <w:t xml:space="preserve"> O</w:t>
      </w:r>
      <w:r w:rsidR="00C86453" w:rsidRPr="00E568D8">
        <w:rPr>
          <w:rFonts w:asciiTheme="majorBidi" w:eastAsia="Times New Roman" w:hAnsiTheme="majorBidi" w:cstheme="majorBidi"/>
          <w:b/>
          <w:sz w:val="24"/>
          <w:szCs w:val="24"/>
        </w:rPr>
        <w:t xml:space="preserve">ffice </w:t>
      </w:r>
      <w:r w:rsidR="00224196" w:rsidRPr="00E568D8">
        <w:rPr>
          <w:rFonts w:asciiTheme="majorBidi" w:eastAsia="Times New Roman" w:hAnsiTheme="majorBidi" w:cstheme="majorBidi"/>
          <w:b/>
          <w:sz w:val="24"/>
          <w:szCs w:val="24"/>
        </w:rPr>
        <w:t xml:space="preserve">– </w:t>
      </w:r>
      <w:r w:rsidR="00C86453" w:rsidRPr="00E568D8">
        <w:rPr>
          <w:rFonts w:asciiTheme="majorBidi" w:eastAsia="Times New Roman" w:hAnsiTheme="majorBidi" w:cstheme="majorBidi"/>
          <w:b/>
          <w:sz w:val="24"/>
          <w:szCs w:val="24"/>
        </w:rPr>
        <w:t>Daily Report</w:t>
      </w:r>
    </w:p>
    <w:p w14:paraId="37C9468D" w14:textId="343DAC67" w:rsidR="00C86453" w:rsidRPr="00E568D8" w:rsidRDefault="00F92993" w:rsidP="00D00001">
      <w:pPr>
        <w:spacing w:after="0"/>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7</w:t>
      </w:r>
      <w:r w:rsidR="002A156E">
        <w:rPr>
          <w:rFonts w:asciiTheme="majorBidi" w:eastAsia="Times New Roman" w:hAnsiTheme="majorBidi" w:cstheme="majorBidi"/>
          <w:b/>
          <w:sz w:val="24"/>
          <w:szCs w:val="24"/>
        </w:rPr>
        <w:t xml:space="preserve"> August</w:t>
      </w:r>
      <w:r w:rsidR="00E27163">
        <w:rPr>
          <w:rFonts w:asciiTheme="majorBidi" w:eastAsia="Times New Roman" w:hAnsiTheme="majorBidi" w:cstheme="majorBidi"/>
          <w:b/>
          <w:sz w:val="24"/>
          <w:szCs w:val="24"/>
        </w:rPr>
        <w:t xml:space="preserve"> 2025.</w:t>
      </w:r>
      <w:r w:rsidR="00103BD9" w:rsidRPr="00E568D8">
        <w:rPr>
          <w:rFonts w:asciiTheme="majorBidi" w:eastAsia="Times New Roman" w:hAnsiTheme="majorBidi" w:cstheme="majorBidi"/>
          <w:b/>
          <w:sz w:val="24"/>
          <w:szCs w:val="24"/>
        </w:rPr>
        <w:t xml:space="preserve"> </w:t>
      </w:r>
    </w:p>
    <w:p w14:paraId="0C79532C" w14:textId="77777777" w:rsidR="00F64818" w:rsidRPr="00E568D8" w:rsidRDefault="00F64818" w:rsidP="00D00001">
      <w:pPr>
        <w:spacing w:after="0"/>
        <w:jc w:val="both"/>
        <w:rPr>
          <w:rFonts w:asciiTheme="majorBidi" w:eastAsia="Calibri" w:hAnsiTheme="majorBidi" w:cstheme="majorBidi"/>
          <w:sz w:val="24"/>
          <w:szCs w:val="24"/>
        </w:rPr>
      </w:pPr>
    </w:p>
    <w:p w14:paraId="3353C900" w14:textId="3C92DCC5" w:rsidR="00B45BEE" w:rsidRDefault="00F64818" w:rsidP="002D6EE2">
      <w:pPr>
        <w:jc w:val="both"/>
        <w:rPr>
          <w:rFonts w:asciiTheme="majorBidi" w:eastAsia="Palatino Linotype" w:hAnsiTheme="majorBidi" w:cstheme="majorBidi"/>
          <w:b/>
          <w:sz w:val="24"/>
          <w:szCs w:val="24"/>
        </w:rPr>
      </w:pPr>
      <w:r w:rsidRPr="005A68B5">
        <w:rPr>
          <w:rFonts w:asciiTheme="majorBidi" w:eastAsia="Palatino Linotype" w:hAnsiTheme="majorBidi" w:cstheme="majorBidi"/>
          <w:b/>
          <w:sz w:val="24"/>
          <w:szCs w:val="24"/>
        </w:rPr>
        <w:t>Highlights</w:t>
      </w:r>
      <w:bookmarkStart w:id="0" w:name="_Hlk167204084"/>
      <w:bookmarkStart w:id="1" w:name="_Hlk189060974"/>
    </w:p>
    <w:p w14:paraId="6EC939DC" w14:textId="2AD6E3C1" w:rsidR="003926F2" w:rsidRPr="003926F2" w:rsidRDefault="003926F2" w:rsidP="003926F2">
      <w:pPr>
        <w:pStyle w:val="ListParagraph"/>
        <w:numPr>
          <w:ilvl w:val="0"/>
          <w:numId w:val="54"/>
        </w:numPr>
        <w:spacing w:after="0"/>
        <w:jc w:val="both"/>
        <w:rPr>
          <w:rFonts w:asciiTheme="majorBidi" w:eastAsia="Palatino Linotype" w:hAnsiTheme="majorBidi" w:cstheme="majorBidi"/>
          <w:b/>
          <w:bCs/>
          <w:sz w:val="24"/>
          <w:szCs w:val="24"/>
        </w:rPr>
      </w:pPr>
      <w:bookmarkStart w:id="2" w:name="_Hlk205384676"/>
      <w:bookmarkStart w:id="3" w:name="_Hlk205471628"/>
      <w:r w:rsidRPr="00012408">
        <w:rPr>
          <w:rFonts w:asciiTheme="majorBidi" w:eastAsia="Palatino Linotype" w:hAnsiTheme="majorBidi" w:cstheme="majorBidi"/>
          <w:b/>
          <w:bCs/>
          <w:sz w:val="24"/>
          <w:szCs w:val="24"/>
        </w:rPr>
        <w:t>Mission Report-D</w:t>
      </w:r>
      <w:r w:rsidR="00F92993">
        <w:rPr>
          <w:rFonts w:asciiTheme="majorBidi" w:eastAsia="Palatino Linotype" w:hAnsiTheme="majorBidi" w:cstheme="majorBidi"/>
          <w:b/>
          <w:bCs/>
          <w:sz w:val="24"/>
          <w:szCs w:val="24"/>
        </w:rPr>
        <w:t>A</w:t>
      </w:r>
      <w:r w:rsidRPr="00012408">
        <w:rPr>
          <w:rFonts w:asciiTheme="majorBidi" w:eastAsia="Palatino Linotype" w:hAnsiTheme="majorBidi" w:cstheme="majorBidi"/>
          <w:b/>
          <w:bCs/>
          <w:sz w:val="24"/>
          <w:szCs w:val="24"/>
        </w:rPr>
        <w:t xml:space="preserve">P to </w:t>
      </w:r>
      <w:r w:rsidR="00F92993">
        <w:rPr>
          <w:rFonts w:asciiTheme="majorBidi" w:eastAsia="Palatino Linotype" w:hAnsiTheme="majorBidi" w:cstheme="majorBidi"/>
          <w:b/>
          <w:bCs/>
          <w:sz w:val="24"/>
          <w:szCs w:val="24"/>
        </w:rPr>
        <w:t>Kajo-Keji</w:t>
      </w:r>
    </w:p>
    <w:bookmarkEnd w:id="3"/>
    <w:p w14:paraId="36EED883" w14:textId="77777777" w:rsidR="003926F2" w:rsidRPr="003926F2" w:rsidRDefault="003926F2" w:rsidP="003926F2">
      <w:pPr>
        <w:pStyle w:val="ListParagraph"/>
        <w:spacing w:before="100" w:beforeAutospacing="1" w:after="100" w:afterAutospacing="1"/>
        <w:jc w:val="both"/>
        <w:rPr>
          <w:rFonts w:ascii="Times New Roman" w:eastAsia="Times New Roman" w:hAnsi="Times New Roman" w:cs="Times New Roman"/>
          <w:sz w:val="24"/>
          <w:szCs w:val="24"/>
        </w:rPr>
      </w:pPr>
    </w:p>
    <w:bookmarkEnd w:id="2"/>
    <w:p w14:paraId="61025883" w14:textId="58C1216F" w:rsidR="003926F2" w:rsidRPr="002A25FA" w:rsidRDefault="002A25FA" w:rsidP="002A25FA">
      <w:pPr>
        <w:pStyle w:val="ListParagraph"/>
        <w:numPr>
          <w:ilvl w:val="0"/>
          <w:numId w:val="55"/>
        </w:numPr>
        <w:spacing w:after="0"/>
        <w:rPr>
          <w:rFonts w:asciiTheme="majorBidi" w:eastAsia="Palatino Linotype" w:hAnsiTheme="majorBidi" w:cstheme="majorBidi"/>
          <w:b/>
          <w:sz w:val="24"/>
          <w:szCs w:val="24"/>
        </w:rPr>
      </w:pPr>
      <w:r w:rsidRPr="00C522D4">
        <w:rPr>
          <w:rFonts w:asciiTheme="majorBidi" w:eastAsia="Palatino Linotype" w:hAnsiTheme="majorBidi" w:cstheme="majorBidi"/>
          <w:b/>
          <w:sz w:val="24"/>
          <w:szCs w:val="24"/>
        </w:rPr>
        <w:t xml:space="preserve">Gang </w:t>
      </w:r>
      <w:r>
        <w:rPr>
          <w:rFonts w:asciiTheme="majorBidi" w:eastAsia="Palatino Linotype" w:hAnsiTheme="majorBidi" w:cstheme="majorBidi"/>
          <w:b/>
          <w:sz w:val="24"/>
          <w:szCs w:val="24"/>
        </w:rPr>
        <w:t>r</w:t>
      </w:r>
      <w:r w:rsidRPr="00C522D4">
        <w:rPr>
          <w:rFonts w:asciiTheme="majorBidi" w:eastAsia="Palatino Linotype" w:hAnsiTheme="majorBidi" w:cstheme="majorBidi"/>
          <w:b/>
          <w:sz w:val="24"/>
          <w:szCs w:val="24"/>
        </w:rPr>
        <w:t xml:space="preserve">ape of </w:t>
      </w:r>
      <w:r>
        <w:rPr>
          <w:rFonts w:asciiTheme="majorBidi" w:eastAsia="Palatino Linotype" w:hAnsiTheme="majorBidi" w:cstheme="majorBidi"/>
          <w:b/>
          <w:sz w:val="24"/>
          <w:szCs w:val="24"/>
        </w:rPr>
        <w:t>s</w:t>
      </w:r>
      <w:r w:rsidRPr="00C522D4">
        <w:rPr>
          <w:rFonts w:asciiTheme="majorBidi" w:eastAsia="Palatino Linotype" w:hAnsiTheme="majorBidi" w:cstheme="majorBidi"/>
          <w:b/>
          <w:sz w:val="24"/>
          <w:szCs w:val="24"/>
        </w:rPr>
        <w:t xml:space="preserve">even </w:t>
      </w:r>
      <w:r>
        <w:rPr>
          <w:rFonts w:asciiTheme="majorBidi" w:eastAsia="Palatino Linotype" w:hAnsiTheme="majorBidi" w:cstheme="majorBidi"/>
          <w:b/>
          <w:sz w:val="24"/>
          <w:szCs w:val="24"/>
        </w:rPr>
        <w:t>w</w:t>
      </w:r>
      <w:r w:rsidRPr="00C522D4">
        <w:rPr>
          <w:rFonts w:asciiTheme="majorBidi" w:eastAsia="Palatino Linotype" w:hAnsiTheme="majorBidi" w:cstheme="majorBidi"/>
          <w:b/>
          <w:sz w:val="24"/>
          <w:szCs w:val="24"/>
        </w:rPr>
        <w:t>omen</w:t>
      </w:r>
      <w:r>
        <w:rPr>
          <w:rFonts w:asciiTheme="majorBidi" w:eastAsia="Palatino Linotype" w:hAnsiTheme="majorBidi" w:cstheme="majorBidi"/>
          <w:b/>
          <w:sz w:val="24"/>
          <w:szCs w:val="24"/>
        </w:rPr>
        <w:t xml:space="preserve"> perpetrated by 13 unknown armed men</w:t>
      </w:r>
      <w:r w:rsidRPr="00C522D4">
        <w:rPr>
          <w:rFonts w:asciiTheme="majorBidi" w:eastAsia="Palatino Linotype" w:hAnsiTheme="majorBidi" w:cstheme="majorBidi"/>
          <w:b/>
          <w:sz w:val="24"/>
          <w:szCs w:val="24"/>
        </w:rPr>
        <w:t xml:space="preserve"> in Kabo Boma, </w:t>
      </w:r>
      <w:proofErr w:type="spellStart"/>
      <w:r w:rsidRPr="00C522D4">
        <w:rPr>
          <w:rFonts w:asciiTheme="majorBidi" w:eastAsia="Palatino Linotype" w:hAnsiTheme="majorBidi" w:cstheme="majorBidi"/>
          <w:b/>
          <w:sz w:val="24"/>
          <w:szCs w:val="24"/>
        </w:rPr>
        <w:t>Luri</w:t>
      </w:r>
      <w:proofErr w:type="spellEnd"/>
      <w:r w:rsidRPr="00C522D4">
        <w:rPr>
          <w:rFonts w:asciiTheme="majorBidi" w:eastAsia="Palatino Linotype" w:hAnsiTheme="majorBidi" w:cstheme="majorBidi"/>
          <w:b/>
          <w:sz w:val="24"/>
          <w:szCs w:val="24"/>
        </w:rPr>
        <w:t xml:space="preserve"> Payam</w:t>
      </w:r>
      <w:r>
        <w:rPr>
          <w:rFonts w:asciiTheme="majorBidi" w:eastAsia="Palatino Linotype" w:hAnsiTheme="majorBidi" w:cstheme="majorBidi"/>
          <w:b/>
          <w:sz w:val="24"/>
          <w:szCs w:val="24"/>
        </w:rPr>
        <w:t>, Juba County on 6 August 2025.</w:t>
      </w:r>
    </w:p>
    <w:bookmarkEnd w:id="0"/>
    <w:bookmarkEnd w:id="1"/>
    <w:p w14:paraId="287D16C4" w14:textId="77777777" w:rsidR="00F27086" w:rsidRPr="00064495" w:rsidRDefault="00F27086" w:rsidP="0043249F">
      <w:pPr>
        <w:pStyle w:val="ListParagraph"/>
        <w:spacing w:after="0"/>
        <w:rPr>
          <w:rFonts w:asciiTheme="majorBidi" w:eastAsia="Palatino Linotype" w:hAnsiTheme="majorBidi" w:cstheme="majorBidi"/>
          <w:b/>
          <w:sz w:val="24"/>
          <w:szCs w:val="24"/>
        </w:rPr>
      </w:pPr>
    </w:p>
    <w:p w14:paraId="5B188292" w14:textId="6EC9F76F" w:rsidR="00012408" w:rsidRPr="00C522D4" w:rsidRDefault="00F64818" w:rsidP="00F92993">
      <w:pPr>
        <w:pStyle w:val="ListParagraph"/>
        <w:numPr>
          <w:ilvl w:val="0"/>
          <w:numId w:val="2"/>
        </w:numPr>
        <w:spacing w:after="0"/>
        <w:contextualSpacing w:val="0"/>
        <w:jc w:val="both"/>
        <w:rPr>
          <w:rFonts w:asciiTheme="majorBidi" w:eastAsia="Palatino Linotype" w:hAnsiTheme="majorBidi" w:cstheme="majorBidi"/>
          <w:b/>
          <w:bCs/>
          <w:sz w:val="24"/>
          <w:szCs w:val="24"/>
        </w:rPr>
      </w:pPr>
      <w:r w:rsidRPr="005A68B5">
        <w:rPr>
          <w:rFonts w:asciiTheme="majorBidi" w:eastAsia="Calibri" w:hAnsiTheme="majorBidi" w:cstheme="majorBidi"/>
          <w:b/>
          <w:bCs/>
          <w:sz w:val="24"/>
          <w:szCs w:val="24"/>
        </w:rPr>
        <w:t xml:space="preserve">Political and </w:t>
      </w:r>
      <w:r w:rsidR="00F533B4" w:rsidRPr="005A68B5">
        <w:rPr>
          <w:rFonts w:asciiTheme="majorBidi" w:eastAsia="Calibri" w:hAnsiTheme="majorBidi" w:cstheme="majorBidi"/>
          <w:b/>
          <w:bCs/>
          <w:sz w:val="24"/>
          <w:szCs w:val="24"/>
        </w:rPr>
        <w:t>S</w:t>
      </w:r>
      <w:r w:rsidRPr="005A68B5">
        <w:rPr>
          <w:rFonts w:asciiTheme="majorBidi" w:eastAsia="Calibri" w:hAnsiTheme="majorBidi" w:cstheme="majorBidi"/>
          <w:b/>
          <w:bCs/>
          <w:sz w:val="24"/>
          <w:szCs w:val="24"/>
        </w:rPr>
        <w:t xml:space="preserve">ecurity </w:t>
      </w:r>
      <w:r w:rsidR="00F533B4" w:rsidRPr="005A68B5">
        <w:rPr>
          <w:rFonts w:asciiTheme="majorBidi" w:eastAsia="Calibri" w:hAnsiTheme="majorBidi" w:cstheme="majorBidi"/>
          <w:b/>
          <w:bCs/>
          <w:sz w:val="24"/>
          <w:szCs w:val="24"/>
        </w:rPr>
        <w:t>U</w:t>
      </w:r>
      <w:r w:rsidRPr="005A68B5">
        <w:rPr>
          <w:rFonts w:asciiTheme="majorBidi" w:eastAsia="Calibri" w:hAnsiTheme="majorBidi" w:cstheme="majorBidi"/>
          <w:b/>
          <w:bCs/>
          <w:sz w:val="24"/>
          <w:szCs w:val="24"/>
        </w:rPr>
        <w:t>pdates</w:t>
      </w:r>
    </w:p>
    <w:p w14:paraId="474B122E" w14:textId="77777777" w:rsidR="002A25FA" w:rsidRDefault="002A25FA" w:rsidP="002A25FA">
      <w:pPr>
        <w:spacing w:after="0"/>
        <w:jc w:val="both"/>
        <w:rPr>
          <w:rFonts w:asciiTheme="majorBidi" w:eastAsia="Palatino Linotype" w:hAnsiTheme="majorBidi" w:cstheme="majorBidi"/>
          <w:b/>
          <w:bCs/>
          <w:sz w:val="24"/>
          <w:szCs w:val="24"/>
        </w:rPr>
      </w:pPr>
    </w:p>
    <w:p w14:paraId="3DC32C8D" w14:textId="12A654C3" w:rsidR="00C522D4" w:rsidRPr="002A25FA" w:rsidRDefault="002A25FA" w:rsidP="002A25FA">
      <w:pPr>
        <w:pStyle w:val="ListParagraph"/>
        <w:numPr>
          <w:ilvl w:val="0"/>
          <w:numId w:val="55"/>
        </w:numPr>
        <w:spacing w:after="0"/>
        <w:jc w:val="both"/>
        <w:rPr>
          <w:rFonts w:asciiTheme="majorBidi" w:eastAsia="Palatino Linotype" w:hAnsiTheme="majorBidi" w:cstheme="majorBidi"/>
          <w:b/>
          <w:bCs/>
          <w:sz w:val="24"/>
          <w:szCs w:val="24"/>
        </w:rPr>
      </w:pPr>
      <w:r w:rsidRPr="002A25FA">
        <w:rPr>
          <w:rFonts w:asciiTheme="majorBidi" w:eastAsia="Palatino Linotype" w:hAnsiTheme="majorBidi" w:cstheme="majorBidi"/>
          <w:b/>
          <w:bCs/>
          <w:sz w:val="24"/>
          <w:szCs w:val="24"/>
        </w:rPr>
        <w:t>Mission Report-DAP to Kajo-Keji</w:t>
      </w:r>
      <w:r>
        <w:rPr>
          <w:rFonts w:asciiTheme="majorBidi" w:eastAsia="Palatino Linotype" w:hAnsiTheme="majorBidi" w:cstheme="majorBidi"/>
          <w:b/>
          <w:bCs/>
          <w:sz w:val="24"/>
          <w:szCs w:val="24"/>
        </w:rPr>
        <w:t xml:space="preserve">. </w:t>
      </w:r>
      <w:r w:rsidR="00C522D4" w:rsidRPr="002A25FA">
        <w:rPr>
          <w:rFonts w:asciiTheme="majorBidi" w:eastAsia="Calibri" w:hAnsiTheme="majorBidi" w:cstheme="majorBidi"/>
          <w:b/>
          <w:bCs/>
          <w:sz w:val="24"/>
          <w:szCs w:val="24"/>
        </w:rPr>
        <w:t>(Attached)</w:t>
      </w:r>
    </w:p>
    <w:p w14:paraId="4F25A307" w14:textId="77777777" w:rsidR="002A25FA" w:rsidRPr="002A25FA" w:rsidRDefault="002A25FA" w:rsidP="002A25FA">
      <w:pPr>
        <w:pStyle w:val="ListParagraph"/>
        <w:spacing w:after="0"/>
        <w:jc w:val="both"/>
        <w:rPr>
          <w:rFonts w:asciiTheme="majorBidi" w:eastAsia="Palatino Linotype" w:hAnsiTheme="majorBidi" w:cstheme="majorBidi"/>
          <w:b/>
          <w:bCs/>
          <w:sz w:val="24"/>
          <w:szCs w:val="24"/>
        </w:rPr>
      </w:pPr>
    </w:p>
    <w:p w14:paraId="64BCF5FC" w14:textId="6CE16389" w:rsidR="00F64818" w:rsidRPr="008A76A9" w:rsidRDefault="0075340A" w:rsidP="008A76A9">
      <w:pPr>
        <w:pStyle w:val="ListParagraph"/>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Human Rights in the Electoral Process</w:t>
      </w:r>
      <w:r w:rsidR="00F64818" w:rsidRPr="008A76A9">
        <w:rPr>
          <w:rFonts w:asciiTheme="majorBidi" w:eastAsia="Palatino Linotype" w:hAnsiTheme="majorBidi" w:cstheme="majorBidi"/>
          <w:b/>
          <w:sz w:val="24"/>
          <w:szCs w:val="24"/>
        </w:rPr>
        <w:t xml:space="preserve"> </w:t>
      </w:r>
    </w:p>
    <w:p w14:paraId="02450D60" w14:textId="101D6B7A" w:rsidR="00912499" w:rsidRPr="005B68AB" w:rsidRDefault="00F64818" w:rsidP="005B68AB">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w:t>
      </w:r>
      <w:r w:rsidR="0075340A" w:rsidRPr="008A76A9">
        <w:rPr>
          <w:rFonts w:asciiTheme="majorBidi" w:eastAsia="Palatino Linotype" w:hAnsiTheme="majorBidi" w:cstheme="majorBidi"/>
          <w:b/>
          <w:sz w:val="24"/>
          <w:szCs w:val="24"/>
        </w:rPr>
        <w:t>R</w:t>
      </w:r>
      <w:r w:rsidRPr="008A76A9">
        <w:rPr>
          <w:rFonts w:asciiTheme="majorBidi" w:eastAsia="Palatino Linotype" w:hAnsiTheme="majorBidi" w:cstheme="majorBidi"/>
          <w:b/>
          <w:sz w:val="24"/>
          <w:szCs w:val="24"/>
        </w:rPr>
        <w:t xml:space="preserve">elated </w:t>
      </w:r>
      <w:r w:rsidR="00D75870" w:rsidRPr="008A76A9">
        <w:rPr>
          <w:rFonts w:asciiTheme="majorBidi" w:eastAsia="Palatino Linotype" w:hAnsiTheme="majorBidi" w:cstheme="majorBidi"/>
          <w:b/>
          <w:sz w:val="24"/>
          <w:szCs w:val="24"/>
        </w:rPr>
        <w:t>V</w:t>
      </w:r>
      <w:r w:rsidRPr="008A76A9">
        <w:rPr>
          <w:rFonts w:asciiTheme="majorBidi" w:eastAsia="Palatino Linotype" w:hAnsiTheme="majorBidi" w:cstheme="majorBidi"/>
          <w:b/>
          <w:sz w:val="24"/>
          <w:szCs w:val="24"/>
        </w:rPr>
        <w:t>iolations/</w:t>
      </w:r>
      <w:r w:rsidR="00D75870" w:rsidRPr="008A76A9">
        <w:rPr>
          <w:rFonts w:asciiTheme="majorBidi" w:eastAsia="Palatino Linotype" w:hAnsiTheme="majorBidi" w:cstheme="majorBidi"/>
          <w:b/>
          <w:sz w:val="24"/>
          <w:szCs w:val="24"/>
        </w:rPr>
        <w:t>A</w:t>
      </w:r>
      <w:r w:rsidRPr="008A76A9">
        <w:rPr>
          <w:rFonts w:asciiTheme="majorBidi" w:eastAsia="Palatino Linotype" w:hAnsiTheme="majorBidi" w:cstheme="majorBidi"/>
          <w:b/>
          <w:sz w:val="24"/>
          <w:szCs w:val="24"/>
        </w:rPr>
        <w:t>buses</w:t>
      </w:r>
    </w:p>
    <w:p w14:paraId="6F4C7F57" w14:textId="55ABCD34" w:rsidR="008C2E67" w:rsidRPr="00D77EFE" w:rsidRDefault="004470E2" w:rsidP="00D77EFE">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Conflict-Related Sexual Violence (CRSV)</w:t>
      </w:r>
    </w:p>
    <w:p w14:paraId="5B0B9D35" w14:textId="4B8912B9" w:rsidR="00CA1F34" w:rsidRDefault="00833B85" w:rsidP="00930A14">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Sexual and Gender-Based Violence (SGBV)</w:t>
      </w:r>
    </w:p>
    <w:p w14:paraId="10CD588E" w14:textId="77777777" w:rsidR="00C522D4" w:rsidRDefault="00C522D4" w:rsidP="00C522D4">
      <w:pPr>
        <w:spacing w:after="0"/>
        <w:rPr>
          <w:rFonts w:asciiTheme="majorBidi" w:eastAsia="Palatino Linotype" w:hAnsiTheme="majorBidi" w:cstheme="majorBidi"/>
          <w:b/>
          <w:sz w:val="24"/>
          <w:szCs w:val="24"/>
        </w:rPr>
      </w:pPr>
    </w:p>
    <w:p w14:paraId="5E0E1B41" w14:textId="2F854B04" w:rsidR="00C522D4" w:rsidRPr="00C522D4" w:rsidRDefault="00C522D4" w:rsidP="00C522D4">
      <w:pPr>
        <w:pStyle w:val="ListParagraph"/>
        <w:numPr>
          <w:ilvl w:val="0"/>
          <w:numId w:val="55"/>
        </w:numPr>
        <w:spacing w:after="0"/>
        <w:rPr>
          <w:rFonts w:asciiTheme="majorBidi" w:eastAsia="Palatino Linotype" w:hAnsiTheme="majorBidi" w:cstheme="majorBidi"/>
          <w:b/>
          <w:sz w:val="24"/>
          <w:szCs w:val="24"/>
        </w:rPr>
      </w:pPr>
      <w:bookmarkStart w:id="4" w:name="_Hlk205471601"/>
      <w:r w:rsidRPr="00C522D4">
        <w:rPr>
          <w:rFonts w:asciiTheme="majorBidi" w:eastAsia="Palatino Linotype" w:hAnsiTheme="majorBidi" w:cstheme="majorBidi"/>
          <w:b/>
          <w:sz w:val="24"/>
          <w:szCs w:val="24"/>
        </w:rPr>
        <w:t xml:space="preserve">Gang </w:t>
      </w:r>
      <w:r>
        <w:rPr>
          <w:rFonts w:asciiTheme="majorBidi" w:eastAsia="Palatino Linotype" w:hAnsiTheme="majorBidi" w:cstheme="majorBidi"/>
          <w:b/>
          <w:sz w:val="24"/>
          <w:szCs w:val="24"/>
        </w:rPr>
        <w:t>r</w:t>
      </w:r>
      <w:r w:rsidRPr="00C522D4">
        <w:rPr>
          <w:rFonts w:asciiTheme="majorBidi" w:eastAsia="Palatino Linotype" w:hAnsiTheme="majorBidi" w:cstheme="majorBidi"/>
          <w:b/>
          <w:sz w:val="24"/>
          <w:szCs w:val="24"/>
        </w:rPr>
        <w:t xml:space="preserve">ape of </w:t>
      </w:r>
      <w:r>
        <w:rPr>
          <w:rFonts w:asciiTheme="majorBidi" w:eastAsia="Palatino Linotype" w:hAnsiTheme="majorBidi" w:cstheme="majorBidi"/>
          <w:b/>
          <w:sz w:val="24"/>
          <w:szCs w:val="24"/>
        </w:rPr>
        <w:t>s</w:t>
      </w:r>
      <w:r w:rsidRPr="00C522D4">
        <w:rPr>
          <w:rFonts w:asciiTheme="majorBidi" w:eastAsia="Palatino Linotype" w:hAnsiTheme="majorBidi" w:cstheme="majorBidi"/>
          <w:b/>
          <w:sz w:val="24"/>
          <w:szCs w:val="24"/>
        </w:rPr>
        <w:t xml:space="preserve">even </w:t>
      </w:r>
      <w:r>
        <w:rPr>
          <w:rFonts w:asciiTheme="majorBidi" w:eastAsia="Palatino Linotype" w:hAnsiTheme="majorBidi" w:cstheme="majorBidi"/>
          <w:b/>
          <w:sz w:val="24"/>
          <w:szCs w:val="24"/>
        </w:rPr>
        <w:t>w</w:t>
      </w:r>
      <w:r w:rsidRPr="00C522D4">
        <w:rPr>
          <w:rFonts w:asciiTheme="majorBidi" w:eastAsia="Palatino Linotype" w:hAnsiTheme="majorBidi" w:cstheme="majorBidi"/>
          <w:b/>
          <w:sz w:val="24"/>
          <w:szCs w:val="24"/>
        </w:rPr>
        <w:t>omen</w:t>
      </w:r>
      <w:r>
        <w:rPr>
          <w:rFonts w:asciiTheme="majorBidi" w:eastAsia="Palatino Linotype" w:hAnsiTheme="majorBidi" w:cstheme="majorBidi"/>
          <w:b/>
          <w:sz w:val="24"/>
          <w:szCs w:val="24"/>
        </w:rPr>
        <w:t xml:space="preserve"> perpetrated by </w:t>
      </w:r>
      <w:r>
        <w:rPr>
          <w:rFonts w:asciiTheme="majorBidi" w:eastAsia="Palatino Linotype" w:hAnsiTheme="majorBidi" w:cstheme="majorBidi"/>
          <w:b/>
          <w:sz w:val="24"/>
          <w:szCs w:val="24"/>
        </w:rPr>
        <w:t>13</w:t>
      </w:r>
      <w:r>
        <w:rPr>
          <w:rFonts w:asciiTheme="majorBidi" w:eastAsia="Palatino Linotype" w:hAnsiTheme="majorBidi" w:cstheme="majorBidi"/>
          <w:b/>
          <w:sz w:val="24"/>
          <w:szCs w:val="24"/>
        </w:rPr>
        <w:t xml:space="preserve"> unknown armed men</w:t>
      </w:r>
      <w:r w:rsidRPr="00C522D4">
        <w:rPr>
          <w:rFonts w:asciiTheme="majorBidi" w:eastAsia="Palatino Linotype" w:hAnsiTheme="majorBidi" w:cstheme="majorBidi"/>
          <w:b/>
          <w:sz w:val="24"/>
          <w:szCs w:val="24"/>
        </w:rPr>
        <w:t xml:space="preserve"> in Kabo Boma, </w:t>
      </w:r>
      <w:proofErr w:type="spellStart"/>
      <w:r w:rsidRPr="00C522D4">
        <w:rPr>
          <w:rFonts w:asciiTheme="majorBidi" w:eastAsia="Palatino Linotype" w:hAnsiTheme="majorBidi" w:cstheme="majorBidi"/>
          <w:b/>
          <w:sz w:val="24"/>
          <w:szCs w:val="24"/>
        </w:rPr>
        <w:t>Luri</w:t>
      </w:r>
      <w:proofErr w:type="spellEnd"/>
      <w:r w:rsidRPr="00C522D4">
        <w:rPr>
          <w:rFonts w:asciiTheme="majorBidi" w:eastAsia="Palatino Linotype" w:hAnsiTheme="majorBidi" w:cstheme="majorBidi"/>
          <w:b/>
          <w:sz w:val="24"/>
          <w:szCs w:val="24"/>
        </w:rPr>
        <w:t xml:space="preserve"> Payam</w:t>
      </w:r>
      <w:r>
        <w:rPr>
          <w:rFonts w:asciiTheme="majorBidi" w:eastAsia="Palatino Linotype" w:hAnsiTheme="majorBidi" w:cstheme="majorBidi"/>
          <w:b/>
          <w:sz w:val="24"/>
          <w:szCs w:val="24"/>
        </w:rPr>
        <w:t>, Juba County on 6 August 2025.</w:t>
      </w:r>
    </w:p>
    <w:bookmarkEnd w:id="4"/>
    <w:p w14:paraId="5E387D3B" w14:textId="77777777" w:rsidR="00C522D4" w:rsidRPr="00C522D4" w:rsidRDefault="00C522D4" w:rsidP="00C522D4">
      <w:pPr>
        <w:spacing w:after="0"/>
        <w:rPr>
          <w:rFonts w:asciiTheme="majorBidi" w:eastAsia="Palatino Linotype" w:hAnsiTheme="majorBidi" w:cstheme="majorBidi"/>
          <w:b/>
          <w:sz w:val="24"/>
          <w:szCs w:val="24"/>
        </w:rPr>
      </w:pPr>
    </w:p>
    <w:p w14:paraId="38291A80" w14:textId="67EBC786" w:rsidR="00C522D4" w:rsidRPr="00C522D4" w:rsidRDefault="00C522D4" w:rsidP="00C522D4">
      <w:pPr>
        <w:spacing w:after="0"/>
        <w:jc w:val="both"/>
        <w:rPr>
          <w:rFonts w:asciiTheme="majorBidi" w:eastAsia="Palatino Linotype" w:hAnsiTheme="majorBidi" w:cstheme="majorBidi"/>
          <w:bCs/>
          <w:sz w:val="24"/>
          <w:szCs w:val="24"/>
        </w:rPr>
      </w:pPr>
      <w:r w:rsidRPr="00C522D4">
        <w:rPr>
          <w:rFonts w:asciiTheme="majorBidi" w:eastAsia="Palatino Linotype" w:hAnsiTheme="majorBidi" w:cstheme="majorBidi"/>
          <w:bCs/>
          <w:sz w:val="24"/>
          <w:szCs w:val="24"/>
        </w:rPr>
        <w:t>On 7 August 2025, HRD followed up on reports of mass sexual violence involving seven women who were allegedly raped on 6 August 2025 by approximately</w:t>
      </w:r>
      <w:r>
        <w:rPr>
          <w:rFonts w:asciiTheme="majorBidi" w:eastAsia="Palatino Linotype" w:hAnsiTheme="majorBidi" w:cstheme="majorBidi"/>
          <w:bCs/>
          <w:sz w:val="24"/>
          <w:szCs w:val="24"/>
        </w:rPr>
        <w:t>13</w:t>
      </w:r>
      <w:r w:rsidRPr="00C522D4">
        <w:rPr>
          <w:rFonts w:asciiTheme="majorBidi" w:eastAsia="Palatino Linotype" w:hAnsiTheme="majorBidi" w:cstheme="majorBidi"/>
          <w:bCs/>
          <w:sz w:val="24"/>
          <w:szCs w:val="24"/>
        </w:rPr>
        <w:t xml:space="preserve"> masked and armed assailants in </w:t>
      </w:r>
      <w:proofErr w:type="spellStart"/>
      <w:r w:rsidRPr="00C522D4">
        <w:rPr>
          <w:rFonts w:asciiTheme="majorBidi" w:eastAsia="Palatino Linotype" w:hAnsiTheme="majorBidi" w:cstheme="majorBidi"/>
          <w:bCs/>
          <w:sz w:val="24"/>
          <w:szCs w:val="24"/>
        </w:rPr>
        <w:t>Jerra</w:t>
      </w:r>
      <w:proofErr w:type="spellEnd"/>
      <w:r w:rsidRPr="00C522D4">
        <w:rPr>
          <w:rFonts w:asciiTheme="majorBidi" w:eastAsia="Palatino Linotype" w:hAnsiTheme="majorBidi" w:cstheme="majorBidi"/>
          <w:bCs/>
          <w:sz w:val="24"/>
          <w:szCs w:val="24"/>
        </w:rPr>
        <w:t xml:space="preserve"> farming area, located in Kabo Boma of </w:t>
      </w:r>
      <w:proofErr w:type="spellStart"/>
      <w:r w:rsidRPr="00C522D4">
        <w:rPr>
          <w:rFonts w:asciiTheme="majorBidi" w:eastAsia="Palatino Linotype" w:hAnsiTheme="majorBidi" w:cstheme="majorBidi"/>
          <w:bCs/>
          <w:sz w:val="24"/>
          <w:szCs w:val="24"/>
        </w:rPr>
        <w:t>Luri</w:t>
      </w:r>
      <w:proofErr w:type="spellEnd"/>
      <w:r w:rsidRPr="00C522D4">
        <w:rPr>
          <w:rFonts w:asciiTheme="majorBidi" w:eastAsia="Palatino Linotype" w:hAnsiTheme="majorBidi" w:cstheme="majorBidi"/>
          <w:bCs/>
          <w:sz w:val="24"/>
          <w:szCs w:val="24"/>
        </w:rPr>
        <w:t xml:space="preserve"> Payam. The attack took place while the women were working on a groundnut farm approximately three kilometers from Kabo town.</w:t>
      </w:r>
    </w:p>
    <w:p w14:paraId="1BEA60B7" w14:textId="77777777" w:rsidR="00C522D4" w:rsidRPr="00C522D4" w:rsidRDefault="00C522D4" w:rsidP="00C522D4">
      <w:pPr>
        <w:spacing w:after="0"/>
        <w:jc w:val="both"/>
        <w:rPr>
          <w:rFonts w:asciiTheme="majorBidi" w:eastAsia="Palatino Linotype" w:hAnsiTheme="majorBidi" w:cstheme="majorBidi"/>
          <w:bCs/>
          <w:sz w:val="24"/>
          <w:szCs w:val="24"/>
        </w:rPr>
      </w:pPr>
    </w:p>
    <w:p w14:paraId="098D1983" w14:textId="4500103A" w:rsidR="00C522D4" w:rsidRPr="00C522D4" w:rsidRDefault="00C522D4" w:rsidP="00C522D4">
      <w:pPr>
        <w:spacing w:after="0"/>
        <w:jc w:val="both"/>
        <w:rPr>
          <w:rFonts w:asciiTheme="majorBidi" w:eastAsia="Palatino Linotype" w:hAnsiTheme="majorBidi" w:cstheme="majorBidi"/>
          <w:bCs/>
          <w:sz w:val="24"/>
          <w:szCs w:val="24"/>
        </w:rPr>
      </w:pPr>
      <w:r w:rsidRPr="00C522D4">
        <w:rPr>
          <w:rFonts w:asciiTheme="majorBidi" w:eastAsia="Palatino Linotype" w:hAnsiTheme="majorBidi" w:cstheme="majorBidi"/>
          <w:bCs/>
          <w:sz w:val="24"/>
          <w:szCs w:val="24"/>
        </w:rPr>
        <w:t xml:space="preserve">A team </w:t>
      </w:r>
      <w:r>
        <w:rPr>
          <w:rFonts w:asciiTheme="majorBidi" w:eastAsia="Palatino Linotype" w:hAnsiTheme="majorBidi" w:cstheme="majorBidi"/>
          <w:bCs/>
          <w:sz w:val="24"/>
          <w:szCs w:val="24"/>
        </w:rPr>
        <w:t>including</w:t>
      </w:r>
      <w:r w:rsidRPr="00C522D4">
        <w:rPr>
          <w:rFonts w:asciiTheme="majorBidi" w:eastAsia="Palatino Linotype" w:hAnsiTheme="majorBidi" w:cstheme="majorBidi"/>
          <w:bCs/>
          <w:sz w:val="24"/>
          <w:szCs w:val="24"/>
        </w:rPr>
        <w:t xml:space="preserve"> HRD</w:t>
      </w:r>
      <w:r>
        <w:rPr>
          <w:rFonts w:asciiTheme="majorBidi" w:eastAsia="Palatino Linotype" w:hAnsiTheme="majorBidi" w:cstheme="majorBidi"/>
          <w:bCs/>
          <w:sz w:val="24"/>
          <w:szCs w:val="24"/>
        </w:rPr>
        <w:t xml:space="preserve"> </w:t>
      </w:r>
      <w:r w:rsidRPr="00C522D4">
        <w:rPr>
          <w:rFonts w:asciiTheme="majorBidi" w:eastAsia="Palatino Linotype" w:hAnsiTheme="majorBidi" w:cstheme="majorBidi"/>
          <w:bCs/>
          <w:sz w:val="24"/>
          <w:szCs w:val="24"/>
        </w:rPr>
        <w:t xml:space="preserve">visited the Kabo Police Station in the </w:t>
      </w:r>
      <w:proofErr w:type="spellStart"/>
      <w:r w:rsidRPr="00C522D4">
        <w:rPr>
          <w:rFonts w:asciiTheme="majorBidi" w:eastAsia="Palatino Linotype" w:hAnsiTheme="majorBidi" w:cstheme="majorBidi"/>
          <w:bCs/>
          <w:sz w:val="24"/>
          <w:szCs w:val="24"/>
        </w:rPr>
        <w:t>Gurei</w:t>
      </w:r>
      <w:proofErr w:type="spellEnd"/>
      <w:r w:rsidRPr="00C522D4">
        <w:rPr>
          <w:rFonts w:asciiTheme="majorBidi" w:eastAsia="Palatino Linotype" w:hAnsiTheme="majorBidi" w:cstheme="majorBidi"/>
          <w:bCs/>
          <w:sz w:val="24"/>
          <w:szCs w:val="24"/>
        </w:rPr>
        <w:t xml:space="preserve"> residential area to investigate the incident. The team engaged with the station inspector, representatives from the Directorate of Criminal Investigation Department (CID) of Juba County, the Special Protection Unit (SPU), and some of the survivors. According to</w:t>
      </w:r>
      <w:r>
        <w:rPr>
          <w:rFonts w:asciiTheme="majorBidi" w:eastAsia="Palatino Linotype" w:hAnsiTheme="majorBidi" w:cstheme="majorBidi"/>
          <w:bCs/>
          <w:sz w:val="24"/>
          <w:szCs w:val="24"/>
        </w:rPr>
        <w:t xml:space="preserve"> two of the</w:t>
      </w:r>
      <w:r w:rsidRPr="00C522D4">
        <w:rPr>
          <w:rFonts w:asciiTheme="majorBidi" w:eastAsia="Palatino Linotype" w:hAnsiTheme="majorBidi" w:cstheme="majorBidi"/>
          <w:bCs/>
          <w:sz w:val="24"/>
          <w:szCs w:val="24"/>
        </w:rPr>
        <w:t xml:space="preserve"> survivor</w:t>
      </w:r>
      <w:r>
        <w:rPr>
          <w:rFonts w:asciiTheme="majorBidi" w:eastAsia="Palatino Linotype" w:hAnsiTheme="majorBidi" w:cstheme="majorBidi"/>
          <w:bCs/>
          <w:sz w:val="24"/>
          <w:szCs w:val="24"/>
        </w:rPr>
        <w:t>s’</w:t>
      </w:r>
      <w:r w:rsidRPr="00C522D4">
        <w:rPr>
          <w:rFonts w:asciiTheme="majorBidi" w:eastAsia="Palatino Linotype" w:hAnsiTheme="majorBidi" w:cstheme="majorBidi"/>
          <w:bCs/>
          <w:sz w:val="24"/>
          <w:szCs w:val="24"/>
        </w:rPr>
        <w:t xml:space="preserve"> testimonies, </w:t>
      </w:r>
      <w:r w:rsidRPr="00C522D4">
        <w:rPr>
          <w:rFonts w:asciiTheme="majorBidi" w:eastAsia="Palatino Linotype" w:hAnsiTheme="majorBidi" w:cstheme="majorBidi"/>
          <w:bCs/>
          <w:i/>
          <w:iCs/>
          <w:sz w:val="24"/>
          <w:szCs w:val="24"/>
        </w:rPr>
        <w:t xml:space="preserve">the assailants </w:t>
      </w:r>
      <w:r>
        <w:rPr>
          <w:rFonts w:asciiTheme="majorBidi" w:eastAsia="Palatino Linotype" w:hAnsiTheme="majorBidi" w:cstheme="majorBidi"/>
          <w:bCs/>
          <w:i/>
          <w:iCs/>
          <w:sz w:val="24"/>
          <w:szCs w:val="24"/>
        </w:rPr>
        <w:t>rape all seven women including a</w:t>
      </w:r>
      <w:r w:rsidRPr="00C522D4">
        <w:rPr>
          <w:rFonts w:asciiTheme="majorBidi" w:eastAsia="Palatino Linotype" w:hAnsiTheme="majorBidi" w:cstheme="majorBidi"/>
          <w:bCs/>
          <w:sz w:val="24"/>
          <w:szCs w:val="24"/>
        </w:rPr>
        <w:t xml:space="preserve"> </w:t>
      </w:r>
      <w:r w:rsidRPr="00C522D4">
        <w:rPr>
          <w:rFonts w:asciiTheme="majorBidi" w:eastAsia="Palatino Linotype" w:hAnsiTheme="majorBidi" w:cstheme="majorBidi"/>
          <w:bCs/>
          <w:sz w:val="24"/>
          <w:szCs w:val="24"/>
        </w:rPr>
        <w:t>four-month</w:t>
      </w:r>
      <w:r w:rsidRPr="00C522D4">
        <w:rPr>
          <w:rFonts w:asciiTheme="majorBidi" w:eastAsia="Palatino Linotype" w:hAnsiTheme="majorBidi" w:cstheme="majorBidi"/>
          <w:bCs/>
          <w:sz w:val="24"/>
          <w:szCs w:val="24"/>
        </w:rPr>
        <w:t xml:space="preserve"> pregnant</w:t>
      </w:r>
      <w:r>
        <w:rPr>
          <w:rFonts w:asciiTheme="majorBidi" w:eastAsia="Palatino Linotype" w:hAnsiTheme="majorBidi" w:cstheme="majorBidi"/>
          <w:bCs/>
          <w:sz w:val="24"/>
          <w:szCs w:val="24"/>
        </w:rPr>
        <w:t xml:space="preserve"> woman</w:t>
      </w:r>
      <w:r w:rsidRPr="00C522D4">
        <w:rPr>
          <w:rFonts w:asciiTheme="majorBidi" w:eastAsia="Palatino Linotype" w:hAnsiTheme="majorBidi" w:cstheme="majorBidi"/>
          <w:bCs/>
          <w:sz w:val="24"/>
          <w:szCs w:val="24"/>
        </w:rPr>
        <w:t xml:space="preserve">. The women were dragged into nearby bushes, where the assaults occurred simultaneously. </w:t>
      </w:r>
      <w:r>
        <w:rPr>
          <w:rFonts w:asciiTheme="majorBidi" w:eastAsia="Palatino Linotype" w:hAnsiTheme="majorBidi" w:cstheme="majorBidi"/>
          <w:bCs/>
          <w:sz w:val="24"/>
          <w:szCs w:val="24"/>
        </w:rPr>
        <w:t>The s</w:t>
      </w:r>
      <w:r w:rsidRPr="00C522D4">
        <w:rPr>
          <w:rFonts w:asciiTheme="majorBidi" w:eastAsia="Palatino Linotype" w:hAnsiTheme="majorBidi" w:cstheme="majorBidi"/>
          <w:bCs/>
          <w:sz w:val="24"/>
          <w:szCs w:val="24"/>
        </w:rPr>
        <w:t xml:space="preserve">urvivors also recounted being severely beaten and kicked for attempting to resist. Before fleeing, the perpetrators confiscated all </w:t>
      </w:r>
      <w:r>
        <w:rPr>
          <w:rFonts w:asciiTheme="majorBidi" w:eastAsia="Palatino Linotype" w:hAnsiTheme="majorBidi" w:cstheme="majorBidi"/>
          <w:bCs/>
          <w:sz w:val="24"/>
          <w:szCs w:val="24"/>
        </w:rPr>
        <w:t xml:space="preserve">the </w:t>
      </w:r>
      <w:r w:rsidRPr="00C522D4">
        <w:rPr>
          <w:rFonts w:asciiTheme="majorBidi" w:eastAsia="Palatino Linotype" w:hAnsiTheme="majorBidi" w:cstheme="majorBidi"/>
          <w:bCs/>
          <w:sz w:val="24"/>
          <w:szCs w:val="24"/>
        </w:rPr>
        <w:t>victims' mobile phones. Ten of the attackers were reportedly armed with guns, while three carried machetes, and all were masked.</w:t>
      </w:r>
    </w:p>
    <w:p w14:paraId="05185F94" w14:textId="77777777" w:rsidR="00C522D4" w:rsidRPr="00C522D4" w:rsidRDefault="00C522D4" w:rsidP="00C522D4">
      <w:pPr>
        <w:spacing w:after="0"/>
        <w:jc w:val="both"/>
        <w:rPr>
          <w:rFonts w:asciiTheme="majorBidi" w:eastAsia="Palatino Linotype" w:hAnsiTheme="majorBidi" w:cstheme="majorBidi"/>
          <w:bCs/>
          <w:sz w:val="24"/>
          <w:szCs w:val="24"/>
        </w:rPr>
      </w:pPr>
    </w:p>
    <w:p w14:paraId="131771F5" w14:textId="6A344CBB" w:rsidR="00C522D4" w:rsidRPr="00C522D4" w:rsidRDefault="00C522D4" w:rsidP="00C522D4">
      <w:pPr>
        <w:spacing w:after="0"/>
        <w:jc w:val="both"/>
        <w:rPr>
          <w:rFonts w:asciiTheme="majorBidi" w:eastAsia="Palatino Linotype" w:hAnsiTheme="majorBidi" w:cstheme="majorBidi"/>
          <w:bCs/>
          <w:sz w:val="24"/>
          <w:szCs w:val="24"/>
        </w:rPr>
      </w:pPr>
      <w:r w:rsidRPr="00C522D4">
        <w:rPr>
          <w:rFonts w:asciiTheme="majorBidi" w:eastAsia="Palatino Linotype" w:hAnsiTheme="majorBidi" w:cstheme="majorBidi"/>
          <w:bCs/>
          <w:sz w:val="24"/>
          <w:szCs w:val="24"/>
        </w:rPr>
        <w:lastRenderedPageBreak/>
        <w:t>During the visit, HRD also met with a case worker from</w:t>
      </w:r>
      <w:r>
        <w:rPr>
          <w:rFonts w:asciiTheme="majorBidi" w:eastAsia="Palatino Linotype" w:hAnsiTheme="majorBidi" w:cstheme="majorBidi"/>
          <w:bCs/>
          <w:sz w:val="24"/>
          <w:szCs w:val="24"/>
        </w:rPr>
        <w:t xml:space="preserve"> the NGO,</w:t>
      </w:r>
      <w:r w:rsidRPr="00C522D4">
        <w:rPr>
          <w:rFonts w:asciiTheme="majorBidi" w:eastAsia="Palatino Linotype" w:hAnsiTheme="majorBidi" w:cstheme="majorBidi"/>
          <w:bCs/>
          <w:sz w:val="24"/>
          <w:szCs w:val="24"/>
        </w:rPr>
        <w:t xml:space="preserve"> Women for Justice and Equality, an organization supporting the victims. The case worker confirmed that the women were taken to CARE PLUS on 6 August</w:t>
      </w:r>
      <w:r>
        <w:rPr>
          <w:rFonts w:asciiTheme="majorBidi" w:eastAsia="Palatino Linotype" w:hAnsiTheme="majorBidi" w:cstheme="majorBidi"/>
          <w:bCs/>
          <w:sz w:val="24"/>
          <w:szCs w:val="24"/>
        </w:rPr>
        <w:t xml:space="preserve"> 2025</w:t>
      </w:r>
      <w:r w:rsidRPr="00C522D4">
        <w:rPr>
          <w:rFonts w:asciiTheme="majorBidi" w:eastAsia="Palatino Linotype" w:hAnsiTheme="majorBidi" w:cstheme="majorBidi"/>
          <w:bCs/>
          <w:sz w:val="24"/>
          <w:szCs w:val="24"/>
        </w:rPr>
        <w:t xml:space="preserve"> for emergency medical attention. CARE PLUS, known for handling high-profile sexual violence cases, conducted examinations, including an ultrasound for the pregnant survivor, which confirmed the fetus was unharmed. However, the facility lacked Post-Exposure Prophylaxis (PEP), which was not administered at the time. Plans were reportedly underway to refer all survivors to Juba Teaching Hospital (JTH) to access comprehensive medical care, including PEP.</w:t>
      </w:r>
    </w:p>
    <w:p w14:paraId="057B7888" w14:textId="77777777" w:rsidR="00C522D4" w:rsidRPr="00C522D4" w:rsidRDefault="00C522D4" w:rsidP="00C522D4">
      <w:pPr>
        <w:spacing w:after="0"/>
        <w:jc w:val="both"/>
        <w:rPr>
          <w:rFonts w:asciiTheme="majorBidi" w:eastAsia="Palatino Linotype" w:hAnsiTheme="majorBidi" w:cstheme="majorBidi"/>
          <w:bCs/>
          <w:sz w:val="24"/>
          <w:szCs w:val="24"/>
        </w:rPr>
      </w:pPr>
    </w:p>
    <w:p w14:paraId="463F2A58" w14:textId="257F2BDF" w:rsidR="00C522D4" w:rsidRPr="00C522D4" w:rsidRDefault="00C522D4" w:rsidP="00C522D4">
      <w:pPr>
        <w:spacing w:after="0"/>
        <w:jc w:val="both"/>
        <w:rPr>
          <w:rFonts w:asciiTheme="majorBidi" w:eastAsia="Palatino Linotype" w:hAnsiTheme="majorBidi" w:cstheme="majorBidi"/>
          <w:b/>
          <w:i/>
          <w:iCs/>
          <w:sz w:val="24"/>
          <w:szCs w:val="24"/>
        </w:rPr>
      </w:pPr>
      <w:r w:rsidRPr="00C522D4">
        <w:rPr>
          <w:rFonts w:asciiTheme="majorBidi" w:eastAsia="Palatino Linotype" w:hAnsiTheme="majorBidi" w:cstheme="majorBidi"/>
          <w:b/>
          <w:i/>
          <w:iCs/>
          <w:sz w:val="24"/>
          <w:szCs w:val="24"/>
        </w:rPr>
        <w:t>Comment:</w:t>
      </w:r>
      <w:r w:rsidRPr="00C522D4">
        <w:rPr>
          <w:rFonts w:asciiTheme="majorBidi" w:eastAsia="Palatino Linotype" w:hAnsiTheme="majorBidi" w:cstheme="majorBidi"/>
          <w:b/>
          <w:i/>
          <w:iCs/>
          <w:sz w:val="24"/>
          <w:szCs w:val="24"/>
        </w:rPr>
        <w:t xml:space="preserve"> </w:t>
      </w:r>
      <w:r w:rsidRPr="00C522D4">
        <w:rPr>
          <w:rFonts w:asciiTheme="majorBidi" w:eastAsia="Palatino Linotype" w:hAnsiTheme="majorBidi" w:cstheme="majorBidi"/>
          <w:bCs/>
          <w:i/>
          <w:iCs/>
          <w:sz w:val="24"/>
          <w:szCs w:val="24"/>
        </w:rPr>
        <w:t>This incident constitutes a grave violation of international human rights and humanitarian law</w:t>
      </w:r>
      <w:r>
        <w:rPr>
          <w:rFonts w:asciiTheme="majorBidi" w:eastAsia="Palatino Linotype" w:hAnsiTheme="majorBidi" w:cstheme="majorBidi"/>
          <w:bCs/>
          <w:i/>
          <w:iCs/>
          <w:sz w:val="24"/>
          <w:szCs w:val="24"/>
        </w:rPr>
        <w:t xml:space="preserve">. </w:t>
      </w:r>
      <w:r w:rsidRPr="00C522D4">
        <w:rPr>
          <w:rFonts w:asciiTheme="majorBidi" w:eastAsia="Palatino Linotype" w:hAnsiTheme="majorBidi" w:cstheme="majorBidi"/>
          <w:bCs/>
          <w:i/>
          <w:iCs/>
          <w:sz w:val="24"/>
          <w:szCs w:val="24"/>
        </w:rPr>
        <w:t>HRD will continue to monitor the case closely and work in collaboration with law enforcement and support organizations to ensure survivors receive adequate medical, psychosocial, and legal support, and that the perpetrators are identified and held accountable.</w:t>
      </w:r>
    </w:p>
    <w:p w14:paraId="018A825B" w14:textId="77777777" w:rsidR="00C522D4" w:rsidRPr="00930A14" w:rsidRDefault="00C522D4" w:rsidP="00C522D4">
      <w:pPr>
        <w:spacing w:after="0"/>
        <w:jc w:val="both"/>
        <w:rPr>
          <w:rFonts w:asciiTheme="majorBidi" w:eastAsia="Palatino Linotype" w:hAnsiTheme="majorBidi" w:cstheme="majorBidi"/>
          <w:b/>
          <w:sz w:val="24"/>
          <w:szCs w:val="24"/>
        </w:rPr>
      </w:pPr>
    </w:p>
    <w:p w14:paraId="3B40B01B" w14:textId="5E6B0710" w:rsidR="002705AC" w:rsidRPr="008A76A9" w:rsidRDefault="002705AC" w:rsidP="008A76A9">
      <w:pPr>
        <w:numPr>
          <w:ilvl w:val="0"/>
          <w:numId w:val="2"/>
        </w:numPr>
        <w:spacing w:after="0"/>
        <w:jc w:val="both"/>
        <w:rPr>
          <w:rFonts w:asciiTheme="majorBidi" w:eastAsia="Palatino Linotype" w:hAnsiTheme="majorBidi" w:cstheme="majorBidi"/>
          <w:b/>
          <w:sz w:val="24"/>
          <w:szCs w:val="24"/>
        </w:rPr>
      </w:pPr>
      <w:bookmarkStart w:id="5" w:name="_Hlk155890358"/>
      <w:r w:rsidRPr="008A76A9">
        <w:rPr>
          <w:rFonts w:asciiTheme="majorBidi" w:eastAsia="Palatino Linotype" w:hAnsiTheme="majorBidi" w:cstheme="majorBidi"/>
          <w:b/>
          <w:sz w:val="24"/>
          <w:szCs w:val="24"/>
        </w:rPr>
        <w:t xml:space="preserve">Civic Space and Participation </w:t>
      </w:r>
    </w:p>
    <w:p w14:paraId="61DA8FF6" w14:textId="15FAB8AD" w:rsidR="00CF18D4" w:rsidRPr="00E27405" w:rsidRDefault="00874A46" w:rsidP="00E27405">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J</w:t>
      </w:r>
      <w:r w:rsidR="00F64818" w:rsidRPr="008A76A9">
        <w:rPr>
          <w:rFonts w:asciiTheme="majorBidi" w:eastAsia="Palatino Linotype" w:hAnsiTheme="majorBidi" w:cstheme="majorBidi"/>
          <w:b/>
          <w:sz w:val="24"/>
          <w:szCs w:val="24"/>
        </w:rPr>
        <w:t>u</w:t>
      </w:r>
      <w:r w:rsidRPr="008A76A9">
        <w:rPr>
          <w:rFonts w:asciiTheme="majorBidi" w:eastAsia="Palatino Linotype" w:hAnsiTheme="majorBidi" w:cstheme="majorBidi"/>
          <w:b/>
          <w:sz w:val="24"/>
          <w:szCs w:val="24"/>
        </w:rPr>
        <w:t>dicial A</w:t>
      </w:r>
      <w:r w:rsidR="00F64818" w:rsidRPr="008A76A9">
        <w:rPr>
          <w:rFonts w:asciiTheme="majorBidi" w:eastAsia="Palatino Linotype" w:hAnsiTheme="majorBidi" w:cstheme="majorBidi"/>
          <w:b/>
          <w:sz w:val="24"/>
          <w:szCs w:val="24"/>
        </w:rPr>
        <w:t>ccountability</w:t>
      </w:r>
    </w:p>
    <w:p w14:paraId="097C85D7" w14:textId="77777777" w:rsidR="00B42BD5" w:rsidRPr="008A76A9" w:rsidRDefault="004470E2" w:rsidP="008A76A9">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Transitional Justice</w:t>
      </w:r>
    </w:p>
    <w:p w14:paraId="2BF86F8D" w14:textId="272F1DB7" w:rsidR="000A1166" w:rsidRPr="003F73E8" w:rsidRDefault="00F64818" w:rsidP="003F73E8">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Engagement and </w:t>
      </w:r>
      <w:r w:rsidR="00874A46" w:rsidRPr="008A76A9">
        <w:rPr>
          <w:rFonts w:asciiTheme="majorBidi" w:eastAsia="Palatino Linotype" w:hAnsiTheme="majorBidi" w:cstheme="majorBidi"/>
          <w:b/>
          <w:sz w:val="24"/>
          <w:szCs w:val="24"/>
        </w:rPr>
        <w:t>C</w:t>
      </w:r>
      <w:r w:rsidRPr="008A76A9">
        <w:rPr>
          <w:rFonts w:asciiTheme="majorBidi" w:eastAsia="Palatino Linotype" w:hAnsiTheme="majorBidi" w:cstheme="majorBidi"/>
          <w:b/>
          <w:sz w:val="24"/>
          <w:szCs w:val="24"/>
        </w:rPr>
        <w:t xml:space="preserve">apacity </w:t>
      </w:r>
      <w:r w:rsidR="00874A46" w:rsidRPr="008A76A9">
        <w:rPr>
          <w:rFonts w:asciiTheme="majorBidi" w:eastAsia="Palatino Linotype" w:hAnsiTheme="majorBidi" w:cstheme="majorBidi"/>
          <w:b/>
          <w:sz w:val="24"/>
          <w:szCs w:val="24"/>
        </w:rPr>
        <w:t>B</w:t>
      </w:r>
      <w:r w:rsidRPr="008A76A9">
        <w:rPr>
          <w:rFonts w:asciiTheme="majorBidi" w:eastAsia="Palatino Linotype" w:hAnsiTheme="majorBidi" w:cstheme="majorBidi"/>
          <w:b/>
          <w:sz w:val="24"/>
          <w:szCs w:val="24"/>
        </w:rPr>
        <w:t>uilding</w:t>
      </w:r>
      <w:r w:rsidR="0046700E" w:rsidRPr="008A76A9">
        <w:rPr>
          <w:rFonts w:asciiTheme="majorBidi" w:eastAsia="Palatino Linotype" w:hAnsiTheme="majorBidi" w:cstheme="majorBidi"/>
          <w:b/>
          <w:sz w:val="24"/>
          <w:szCs w:val="24"/>
        </w:rPr>
        <w:t>.</w:t>
      </w:r>
    </w:p>
    <w:p w14:paraId="29A5021A" w14:textId="35C42D16" w:rsidR="000A1166" w:rsidRPr="003926F2" w:rsidRDefault="00C631F5" w:rsidP="003926F2">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Other Key Human Rights and Protection Concerns</w:t>
      </w:r>
      <w:bookmarkEnd w:id="5"/>
    </w:p>
    <w:p w14:paraId="0A2D1662" w14:textId="77777777" w:rsidR="002A156E" w:rsidRDefault="002A156E" w:rsidP="00F30829">
      <w:pPr>
        <w:jc w:val="both"/>
        <w:rPr>
          <w:rFonts w:asciiTheme="majorBidi" w:eastAsia="Palatino Linotype" w:hAnsiTheme="majorBidi" w:cstheme="majorBidi"/>
          <w:b/>
          <w:bCs/>
          <w:i/>
          <w:iCs/>
          <w:sz w:val="24"/>
          <w:szCs w:val="24"/>
          <w:lang w:val="en-GB"/>
        </w:rPr>
      </w:pPr>
    </w:p>
    <w:p w14:paraId="1172CA18" w14:textId="4BB56D40" w:rsidR="00F218AB" w:rsidRPr="00F30829" w:rsidRDefault="009F2EF1" w:rsidP="00F30829">
      <w:pPr>
        <w:jc w:val="both"/>
        <w:rPr>
          <w:rFonts w:ascii="Times New Roman" w:eastAsia="Times New Roman" w:hAnsi="Times New Roman" w:cs="Times New Roman"/>
          <w:sz w:val="24"/>
          <w:szCs w:val="24"/>
        </w:rPr>
      </w:pPr>
      <w:r w:rsidRPr="00F30829">
        <w:rPr>
          <w:rFonts w:asciiTheme="majorBidi" w:eastAsia="Palatino Linotype" w:hAnsiTheme="majorBidi" w:cstheme="majorBidi"/>
          <w:b/>
          <w:bCs/>
          <w:i/>
          <w:iCs/>
          <w:sz w:val="24"/>
          <w:szCs w:val="24"/>
          <w:lang w:val="en-GB"/>
        </w:rPr>
        <w:t>END</w:t>
      </w:r>
      <w:r w:rsidR="00951645" w:rsidRPr="00F30829">
        <w:rPr>
          <w:rFonts w:asciiTheme="majorBidi" w:eastAsia="Palatino Linotype" w:hAnsiTheme="majorBidi" w:cstheme="majorBidi"/>
          <w:b/>
          <w:bCs/>
          <w:i/>
          <w:iCs/>
          <w:sz w:val="24"/>
          <w:szCs w:val="24"/>
          <w:lang w:val="en-GB"/>
        </w:rPr>
        <w:t>.</w:t>
      </w:r>
    </w:p>
    <w:sectPr w:rsidR="00F218AB" w:rsidRPr="00F30829" w:rsidSect="00973490">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07872" w14:textId="77777777" w:rsidR="00F92E0A" w:rsidRDefault="00F92E0A" w:rsidP="00182875">
      <w:pPr>
        <w:spacing w:after="0" w:line="240" w:lineRule="auto"/>
      </w:pPr>
      <w:r>
        <w:separator/>
      </w:r>
    </w:p>
  </w:endnote>
  <w:endnote w:type="continuationSeparator" w:id="0">
    <w:p w14:paraId="646AE0A3" w14:textId="77777777" w:rsidR="00F92E0A" w:rsidRDefault="00F92E0A"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48442B5B"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D117C">
          <w:rPr>
            <w:rFonts w:ascii="Times New Roman" w:hAnsi="Times New Roman" w:cs="Times New Roman"/>
            <w:color w:val="0070C0"/>
            <w:sz w:val="20"/>
            <w:szCs w:val="20"/>
          </w:rPr>
          <w:t>5</w:t>
        </w:r>
        <w:r w:rsidR="00343FB9">
          <w:rPr>
            <w:rFonts w:ascii="Times New Roman" w:hAnsi="Times New Roman" w:cs="Times New Roman"/>
            <w:color w:val="0070C0"/>
            <w:sz w:val="20"/>
            <w:szCs w:val="20"/>
          </w:rPr>
          <w:t>/</w:t>
        </w:r>
        <w:r w:rsidR="00DD117C">
          <w:rPr>
            <w:rFonts w:ascii="Times New Roman" w:hAnsi="Times New Roman" w:cs="Times New Roman"/>
            <w:color w:val="0070C0"/>
            <w:sz w:val="20"/>
            <w:szCs w:val="20"/>
          </w:rPr>
          <w:t>0</w:t>
        </w:r>
        <w:r w:rsidR="002A156E">
          <w:rPr>
            <w:rFonts w:ascii="Times New Roman" w:hAnsi="Times New Roman" w:cs="Times New Roman"/>
            <w:color w:val="0070C0"/>
            <w:sz w:val="20"/>
            <w:szCs w:val="20"/>
          </w:rPr>
          <w:t>8</w:t>
        </w:r>
        <w:r w:rsidR="00343FB9">
          <w:rPr>
            <w:rFonts w:ascii="Times New Roman" w:hAnsi="Times New Roman" w:cs="Times New Roman"/>
            <w:color w:val="0070C0"/>
            <w:sz w:val="20"/>
            <w:szCs w:val="20"/>
          </w:rPr>
          <w:t>/</w:t>
        </w:r>
        <w:r w:rsidR="002A156E">
          <w:rPr>
            <w:rFonts w:ascii="Times New Roman" w:hAnsi="Times New Roman" w:cs="Times New Roman"/>
            <w:color w:val="0070C0"/>
            <w:sz w:val="20"/>
            <w:szCs w:val="20"/>
          </w:rPr>
          <w:t>0</w:t>
        </w:r>
        <w:r w:rsidR="00F92993">
          <w:rPr>
            <w:rFonts w:ascii="Times New Roman" w:hAnsi="Times New Roman" w:cs="Times New Roman"/>
            <w:color w:val="0070C0"/>
            <w:sz w:val="20"/>
            <w:szCs w:val="20"/>
          </w:rPr>
          <w:t>7</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D0BAA" w14:textId="77777777" w:rsidR="00F92E0A" w:rsidRDefault="00F92E0A" w:rsidP="00182875">
      <w:pPr>
        <w:spacing w:after="0" w:line="240" w:lineRule="auto"/>
      </w:pPr>
      <w:r>
        <w:separator/>
      </w:r>
    </w:p>
  </w:footnote>
  <w:footnote w:type="continuationSeparator" w:id="0">
    <w:p w14:paraId="209AFB58" w14:textId="77777777" w:rsidR="00F92E0A" w:rsidRDefault="00F92E0A"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60B"/>
    <w:multiLevelType w:val="hybridMultilevel"/>
    <w:tmpl w:val="073499B4"/>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1" w15:restartNumberingAfterBreak="0">
    <w:nsid w:val="0561072D"/>
    <w:multiLevelType w:val="hybridMultilevel"/>
    <w:tmpl w:val="5DA27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31661"/>
    <w:multiLevelType w:val="hybridMultilevel"/>
    <w:tmpl w:val="363AA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013CEE"/>
    <w:multiLevelType w:val="hybridMultilevel"/>
    <w:tmpl w:val="4A783ACE"/>
    <w:lvl w:ilvl="0" w:tplc="F98289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E947EF"/>
    <w:multiLevelType w:val="hybridMultilevel"/>
    <w:tmpl w:val="6EC03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2D2E83"/>
    <w:multiLevelType w:val="hybridMultilevel"/>
    <w:tmpl w:val="668683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0D07410"/>
    <w:multiLevelType w:val="hybridMultilevel"/>
    <w:tmpl w:val="A5F66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F348AB"/>
    <w:multiLevelType w:val="multilevel"/>
    <w:tmpl w:val="59A6C898"/>
    <w:lvl w:ilvl="0">
      <w:start w:val="1"/>
      <w:numFmt w:val="lowerLetter"/>
      <w:lvlText w:val="%1)"/>
      <w:lvlJc w:val="left"/>
      <w:pPr>
        <w:tabs>
          <w:tab w:val="num" w:pos="720"/>
        </w:tabs>
        <w:ind w:left="720" w:hanging="360"/>
      </w:pPr>
      <w:rPr>
        <w:rFonts w:asciiTheme="majorBidi" w:eastAsia="Times New Roman" w:hAnsiTheme="majorBidi" w:cstheme="majorBidi"/>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BA06E5"/>
    <w:multiLevelType w:val="multilevel"/>
    <w:tmpl w:val="622EE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DE55B7"/>
    <w:multiLevelType w:val="hybridMultilevel"/>
    <w:tmpl w:val="61580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B505CF"/>
    <w:multiLevelType w:val="hybridMultilevel"/>
    <w:tmpl w:val="2474C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0E4443"/>
    <w:multiLevelType w:val="hybridMultilevel"/>
    <w:tmpl w:val="FE9AE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2F6246"/>
    <w:multiLevelType w:val="hybridMultilevel"/>
    <w:tmpl w:val="C1380F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0C70265"/>
    <w:multiLevelType w:val="hybridMultilevel"/>
    <w:tmpl w:val="2826B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B56B98"/>
    <w:multiLevelType w:val="hybridMultilevel"/>
    <w:tmpl w:val="BC38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6E40A8"/>
    <w:multiLevelType w:val="hybridMultilevel"/>
    <w:tmpl w:val="440C1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B83B00"/>
    <w:multiLevelType w:val="hybridMultilevel"/>
    <w:tmpl w:val="E86E7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0B57C3"/>
    <w:multiLevelType w:val="hybridMultilevel"/>
    <w:tmpl w:val="1456A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2E1092"/>
    <w:multiLevelType w:val="hybridMultilevel"/>
    <w:tmpl w:val="E9F619C6"/>
    <w:lvl w:ilvl="0" w:tplc="EF726B52">
      <w:start w:val="10"/>
      <w:numFmt w:val="bullet"/>
      <w:lvlText w:val="-"/>
      <w:lvlJc w:val="left"/>
      <w:pPr>
        <w:ind w:left="720" w:hanging="360"/>
      </w:pPr>
      <w:rPr>
        <w:rFonts w:ascii="Candara" w:eastAsiaTheme="minorHAnsi" w:hAnsi="Canda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C70537"/>
    <w:multiLevelType w:val="multilevel"/>
    <w:tmpl w:val="87F69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2A33D4"/>
    <w:multiLevelType w:val="hybridMultilevel"/>
    <w:tmpl w:val="174C4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E65538"/>
    <w:multiLevelType w:val="hybridMultilevel"/>
    <w:tmpl w:val="C7768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3D5B8D"/>
    <w:multiLevelType w:val="hybridMultilevel"/>
    <w:tmpl w:val="ECF2B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6C6E10"/>
    <w:multiLevelType w:val="hybridMultilevel"/>
    <w:tmpl w:val="CFD24CCE"/>
    <w:lvl w:ilvl="0" w:tplc="D78A7E90">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4FBF0BDC"/>
    <w:multiLevelType w:val="hybridMultilevel"/>
    <w:tmpl w:val="684CC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07B4000"/>
    <w:multiLevelType w:val="multilevel"/>
    <w:tmpl w:val="02D4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712347"/>
    <w:multiLevelType w:val="multilevel"/>
    <w:tmpl w:val="49443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B85182"/>
    <w:multiLevelType w:val="multilevel"/>
    <w:tmpl w:val="8256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E559DF"/>
    <w:multiLevelType w:val="hybridMultilevel"/>
    <w:tmpl w:val="DC7AC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6F4B26"/>
    <w:multiLevelType w:val="hybridMultilevel"/>
    <w:tmpl w:val="34D2D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105922"/>
    <w:multiLevelType w:val="hybridMultilevel"/>
    <w:tmpl w:val="754C7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0D37EC"/>
    <w:multiLevelType w:val="hybridMultilevel"/>
    <w:tmpl w:val="0FA45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3E0291"/>
    <w:multiLevelType w:val="multilevel"/>
    <w:tmpl w:val="66EA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950EE8"/>
    <w:multiLevelType w:val="multilevel"/>
    <w:tmpl w:val="5A84CD1E"/>
    <w:lvl w:ilvl="0">
      <w:start w:val="1"/>
      <w:numFmt w:val="lowerLetter"/>
      <w:lvlText w:val="%1)"/>
      <w:lvlJc w:val="left"/>
      <w:pPr>
        <w:tabs>
          <w:tab w:val="num" w:pos="720"/>
        </w:tabs>
        <w:ind w:left="720" w:hanging="360"/>
      </w:pPr>
      <w:rPr>
        <w:rFonts w:asciiTheme="majorBidi" w:eastAsia="Times New Roman" w:hAnsiTheme="majorBidi" w:cstheme="maj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0A74F2"/>
    <w:multiLevelType w:val="hybridMultilevel"/>
    <w:tmpl w:val="9A7C1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AED052E"/>
    <w:multiLevelType w:val="hybridMultilevel"/>
    <w:tmpl w:val="98F47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DF087A"/>
    <w:multiLevelType w:val="multilevel"/>
    <w:tmpl w:val="E3EE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80199C"/>
    <w:multiLevelType w:val="multilevel"/>
    <w:tmpl w:val="4E00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D40007"/>
    <w:multiLevelType w:val="hybridMultilevel"/>
    <w:tmpl w:val="5162A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9900966"/>
    <w:multiLevelType w:val="hybridMultilevel"/>
    <w:tmpl w:val="7D5EE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BF9095C"/>
    <w:multiLevelType w:val="hybridMultilevel"/>
    <w:tmpl w:val="EEAE21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C210F2E"/>
    <w:multiLevelType w:val="hybridMultilevel"/>
    <w:tmpl w:val="FC76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A165DB"/>
    <w:multiLevelType w:val="hybridMultilevel"/>
    <w:tmpl w:val="982A1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F706C85"/>
    <w:multiLevelType w:val="multilevel"/>
    <w:tmpl w:val="F0D6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7073AF"/>
    <w:multiLevelType w:val="hybridMultilevel"/>
    <w:tmpl w:val="9D10F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0E96645"/>
    <w:multiLevelType w:val="multilevel"/>
    <w:tmpl w:val="7850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4920F7"/>
    <w:multiLevelType w:val="hybridMultilevel"/>
    <w:tmpl w:val="D82CCE24"/>
    <w:lvl w:ilvl="0" w:tplc="EF726B52">
      <w:start w:val="10"/>
      <w:numFmt w:val="bullet"/>
      <w:lvlText w:val="-"/>
      <w:lvlJc w:val="left"/>
      <w:pPr>
        <w:ind w:left="720" w:hanging="360"/>
      </w:pPr>
      <w:rPr>
        <w:rFonts w:ascii="Candara" w:eastAsiaTheme="minorHAnsi" w:hAnsi="Canda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2D46DC4"/>
    <w:multiLevelType w:val="hybridMultilevel"/>
    <w:tmpl w:val="7D245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30849EB"/>
    <w:multiLevelType w:val="hybridMultilevel"/>
    <w:tmpl w:val="FCE69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3CC2715"/>
    <w:multiLevelType w:val="multilevel"/>
    <w:tmpl w:val="357C3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633123">
    <w:abstractNumId w:val="23"/>
  </w:num>
  <w:num w:numId="2" w16cid:durableId="540435874">
    <w:abstractNumId w:val="24"/>
  </w:num>
  <w:num w:numId="3" w16cid:durableId="85081827">
    <w:abstractNumId w:val="22"/>
  </w:num>
  <w:num w:numId="4" w16cid:durableId="1552690638">
    <w:abstractNumId w:val="23"/>
  </w:num>
  <w:num w:numId="5" w16cid:durableId="1609462432">
    <w:abstractNumId w:val="15"/>
  </w:num>
  <w:num w:numId="6" w16cid:durableId="600800725">
    <w:abstractNumId w:val="22"/>
  </w:num>
  <w:num w:numId="7" w16cid:durableId="1399325892">
    <w:abstractNumId w:val="23"/>
  </w:num>
  <w:num w:numId="8" w16cid:durableId="533737552">
    <w:abstractNumId w:val="43"/>
  </w:num>
  <w:num w:numId="9" w16cid:durableId="215971345">
    <w:abstractNumId w:val="26"/>
  </w:num>
  <w:num w:numId="10" w16cid:durableId="688604389">
    <w:abstractNumId w:val="19"/>
  </w:num>
  <w:num w:numId="11" w16cid:durableId="529531191">
    <w:abstractNumId w:val="37"/>
  </w:num>
  <w:num w:numId="12" w16cid:durableId="63645182">
    <w:abstractNumId w:val="32"/>
  </w:num>
  <w:num w:numId="13" w16cid:durableId="729694033">
    <w:abstractNumId w:val="36"/>
  </w:num>
  <w:num w:numId="14" w16cid:durableId="1714647607">
    <w:abstractNumId w:val="27"/>
  </w:num>
  <w:num w:numId="15" w16cid:durableId="154996755">
    <w:abstractNumId w:val="35"/>
  </w:num>
  <w:num w:numId="16" w16cid:durableId="331035575">
    <w:abstractNumId w:val="5"/>
  </w:num>
  <w:num w:numId="17" w16cid:durableId="471488225">
    <w:abstractNumId w:val="5"/>
  </w:num>
  <w:num w:numId="18" w16cid:durableId="2075930967">
    <w:abstractNumId w:val="35"/>
  </w:num>
  <w:num w:numId="19" w16cid:durableId="928387749">
    <w:abstractNumId w:val="38"/>
  </w:num>
  <w:num w:numId="20" w16cid:durableId="1103456305">
    <w:abstractNumId w:val="46"/>
  </w:num>
  <w:num w:numId="21" w16cid:durableId="311570106">
    <w:abstractNumId w:val="7"/>
  </w:num>
  <w:num w:numId="22" w16cid:durableId="1821732718">
    <w:abstractNumId w:val="33"/>
  </w:num>
  <w:num w:numId="23" w16cid:durableId="1402630756">
    <w:abstractNumId w:val="8"/>
  </w:num>
  <w:num w:numId="24" w16cid:durableId="607857489">
    <w:abstractNumId w:val="3"/>
  </w:num>
  <w:num w:numId="25" w16cid:durableId="1187018914">
    <w:abstractNumId w:val="18"/>
  </w:num>
  <w:num w:numId="26" w16cid:durableId="717752364">
    <w:abstractNumId w:val="12"/>
  </w:num>
  <w:num w:numId="27" w16cid:durableId="1510755198">
    <w:abstractNumId w:val="41"/>
  </w:num>
  <w:num w:numId="28" w16cid:durableId="1268001703">
    <w:abstractNumId w:val="49"/>
  </w:num>
  <w:num w:numId="29" w16cid:durableId="1246256695">
    <w:abstractNumId w:val="25"/>
  </w:num>
  <w:num w:numId="30" w16cid:durableId="2135713810">
    <w:abstractNumId w:val="31"/>
  </w:num>
  <w:num w:numId="31" w16cid:durableId="1619022714">
    <w:abstractNumId w:val="16"/>
  </w:num>
  <w:num w:numId="32" w16cid:durableId="1146170234">
    <w:abstractNumId w:val="10"/>
  </w:num>
  <w:num w:numId="33" w16cid:durableId="729117981">
    <w:abstractNumId w:val="9"/>
  </w:num>
  <w:num w:numId="34" w16cid:durableId="1678651926">
    <w:abstractNumId w:val="14"/>
  </w:num>
  <w:num w:numId="35" w16cid:durableId="1476751398">
    <w:abstractNumId w:val="13"/>
  </w:num>
  <w:num w:numId="36" w16cid:durableId="334889229">
    <w:abstractNumId w:val="47"/>
  </w:num>
  <w:num w:numId="37" w16cid:durableId="1023675455">
    <w:abstractNumId w:val="0"/>
  </w:num>
  <w:num w:numId="38" w16cid:durableId="378549456">
    <w:abstractNumId w:val="30"/>
  </w:num>
  <w:num w:numId="39" w16cid:durableId="22950892">
    <w:abstractNumId w:val="45"/>
  </w:num>
  <w:num w:numId="40" w16cid:durableId="922185590">
    <w:abstractNumId w:val="34"/>
  </w:num>
  <w:num w:numId="41" w16cid:durableId="1149906646">
    <w:abstractNumId w:val="48"/>
  </w:num>
  <w:num w:numId="42" w16cid:durableId="561991003">
    <w:abstractNumId w:val="28"/>
  </w:num>
  <w:num w:numId="43" w16cid:durableId="615336941">
    <w:abstractNumId w:val="4"/>
  </w:num>
  <w:num w:numId="44" w16cid:durableId="41252977">
    <w:abstractNumId w:val="40"/>
  </w:num>
  <w:num w:numId="45" w16cid:durableId="1935941334">
    <w:abstractNumId w:val="17"/>
  </w:num>
  <w:num w:numId="46" w16cid:durableId="498547908">
    <w:abstractNumId w:val="44"/>
  </w:num>
  <w:num w:numId="47" w16cid:durableId="1713383663">
    <w:abstractNumId w:val="6"/>
  </w:num>
  <w:num w:numId="48" w16cid:durableId="1617253838">
    <w:abstractNumId w:val="1"/>
  </w:num>
  <w:num w:numId="49" w16cid:durableId="1899246162">
    <w:abstractNumId w:val="11"/>
  </w:num>
  <w:num w:numId="50" w16cid:durableId="684867009">
    <w:abstractNumId w:val="29"/>
  </w:num>
  <w:num w:numId="51" w16cid:durableId="1003508717">
    <w:abstractNumId w:val="2"/>
  </w:num>
  <w:num w:numId="52" w16cid:durableId="1630747073">
    <w:abstractNumId w:val="39"/>
  </w:num>
  <w:num w:numId="53" w16cid:durableId="1372537815">
    <w:abstractNumId w:val="20"/>
  </w:num>
  <w:num w:numId="54" w16cid:durableId="1431777652">
    <w:abstractNumId w:val="42"/>
  </w:num>
  <w:num w:numId="55" w16cid:durableId="775831297">
    <w:abstractNumId w:val="2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MDAxNLIwNzUxsjRT0lEKTi0uzszPAykwMq8FANjz154tAAAA"/>
  </w:docVars>
  <w:rsids>
    <w:rsidRoot w:val="00F64818"/>
    <w:rsid w:val="00012408"/>
    <w:rsid w:val="000160D6"/>
    <w:rsid w:val="0002546F"/>
    <w:rsid w:val="00025659"/>
    <w:rsid w:val="000479EA"/>
    <w:rsid w:val="00051D7C"/>
    <w:rsid w:val="00064495"/>
    <w:rsid w:val="000647E4"/>
    <w:rsid w:val="00065384"/>
    <w:rsid w:val="0006589D"/>
    <w:rsid w:val="0007109D"/>
    <w:rsid w:val="0007638D"/>
    <w:rsid w:val="00091CA3"/>
    <w:rsid w:val="000A1166"/>
    <w:rsid w:val="000B2166"/>
    <w:rsid w:val="000B6313"/>
    <w:rsid w:val="000C30F4"/>
    <w:rsid w:val="000C46F2"/>
    <w:rsid w:val="000D4781"/>
    <w:rsid w:val="000D7796"/>
    <w:rsid w:val="000E2C82"/>
    <w:rsid w:val="000E5F62"/>
    <w:rsid w:val="000E7297"/>
    <w:rsid w:val="000E7F5D"/>
    <w:rsid w:val="000F1587"/>
    <w:rsid w:val="000F3126"/>
    <w:rsid w:val="000F380C"/>
    <w:rsid w:val="000F3D07"/>
    <w:rsid w:val="00103BD9"/>
    <w:rsid w:val="00106BAF"/>
    <w:rsid w:val="00107D93"/>
    <w:rsid w:val="0011127C"/>
    <w:rsid w:val="00120E4D"/>
    <w:rsid w:val="0012322E"/>
    <w:rsid w:val="001405E8"/>
    <w:rsid w:val="00141A2F"/>
    <w:rsid w:val="001434B1"/>
    <w:rsid w:val="0015551C"/>
    <w:rsid w:val="0015570A"/>
    <w:rsid w:val="0016605A"/>
    <w:rsid w:val="001742E2"/>
    <w:rsid w:val="00177EAA"/>
    <w:rsid w:val="0018279D"/>
    <w:rsid w:val="00182875"/>
    <w:rsid w:val="00183500"/>
    <w:rsid w:val="00192CC8"/>
    <w:rsid w:val="00196BC0"/>
    <w:rsid w:val="001A1375"/>
    <w:rsid w:val="001A23D6"/>
    <w:rsid w:val="001A5764"/>
    <w:rsid w:val="001A58A9"/>
    <w:rsid w:val="001B76FE"/>
    <w:rsid w:val="001B7ED4"/>
    <w:rsid w:val="001C15F5"/>
    <w:rsid w:val="001C1B3B"/>
    <w:rsid w:val="001C2FA6"/>
    <w:rsid w:val="001C6E56"/>
    <w:rsid w:val="001D0F81"/>
    <w:rsid w:val="001D5B48"/>
    <w:rsid w:val="001D71E1"/>
    <w:rsid w:val="001E096F"/>
    <w:rsid w:val="001E2954"/>
    <w:rsid w:val="001E34E7"/>
    <w:rsid w:val="001E5372"/>
    <w:rsid w:val="001E76CF"/>
    <w:rsid w:val="002022D9"/>
    <w:rsid w:val="0020270F"/>
    <w:rsid w:val="0021398C"/>
    <w:rsid w:val="00217A79"/>
    <w:rsid w:val="00224196"/>
    <w:rsid w:val="0022438E"/>
    <w:rsid w:val="00230275"/>
    <w:rsid w:val="00234A70"/>
    <w:rsid w:val="002359AF"/>
    <w:rsid w:val="00235B58"/>
    <w:rsid w:val="00236D4E"/>
    <w:rsid w:val="00240913"/>
    <w:rsid w:val="00241A44"/>
    <w:rsid w:val="002420CE"/>
    <w:rsid w:val="002421BA"/>
    <w:rsid w:val="00242C46"/>
    <w:rsid w:val="00245FE5"/>
    <w:rsid w:val="0024647C"/>
    <w:rsid w:val="00246503"/>
    <w:rsid w:val="0025028F"/>
    <w:rsid w:val="002514D3"/>
    <w:rsid w:val="00255364"/>
    <w:rsid w:val="002570F8"/>
    <w:rsid w:val="002601AB"/>
    <w:rsid w:val="00260A53"/>
    <w:rsid w:val="002620F9"/>
    <w:rsid w:val="00262153"/>
    <w:rsid w:val="0026636C"/>
    <w:rsid w:val="00267524"/>
    <w:rsid w:val="002705AC"/>
    <w:rsid w:val="00270BAE"/>
    <w:rsid w:val="00270E34"/>
    <w:rsid w:val="002717BB"/>
    <w:rsid w:val="00276884"/>
    <w:rsid w:val="00276A70"/>
    <w:rsid w:val="00281279"/>
    <w:rsid w:val="002819F9"/>
    <w:rsid w:val="00283AFF"/>
    <w:rsid w:val="00284F22"/>
    <w:rsid w:val="00295E65"/>
    <w:rsid w:val="0029713F"/>
    <w:rsid w:val="002A1465"/>
    <w:rsid w:val="002A156E"/>
    <w:rsid w:val="002A25FA"/>
    <w:rsid w:val="002A26D1"/>
    <w:rsid w:val="002A2D31"/>
    <w:rsid w:val="002A3E3A"/>
    <w:rsid w:val="002A5A08"/>
    <w:rsid w:val="002B13DD"/>
    <w:rsid w:val="002B3002"/>
    <w:rsid w:val="002B7869"/>
    <w:rsid w:val="002D05AF"/>
    <w:rsid w:val="002D4AAE"/>
    <w:rsid w:val="002D6EE2"/>
    <w:rsid w:val="002E1343"/>
    <w:rsid w:val="002E2827"/>
    <w:rsid w:val="002E4CB7"/>
    <w:rsid w:val="002E6DBC"/>
    <w:rsid w:val="002E6FCC"/>
    <w:rsid w:val="002E7C57"/>
    <w:rsid w:val="002F4C6A"/>
    <w:rsid w:val="002F4E2F"/>
    <w:rsid w:val="002F5207"/>
    <w:rsid w:val="002F5E4E"/>
    <w:rsid w:val="0030128C"/>
    <w:rsid w:val="0030486B"/>
    <w:rsid w:val="00310D43"/>
    <w:rsid w:val="0031153B"/>
    <w:rsid w:val="003141FD"/>
    <w:rsid w:val="0031521E"/>
    <w:rsid w:val="00315EA9"/>
    <w:rsid w:val="00317050"/>
    <w:rsid w:val="00317DE1"/>
    <w:rsid w:val="00324CC0"/>
    <w:rsid w:val="00333678"/>
    <w:rsid w:val="00334B8A"/>
    <w:rsid w:val="003379AD"/>
    <w:rsid w:val="00342B52"/>
    <w:rsid w:val="00343FB9"/>
    <w:rsid w:val="003460F8"/>
    <w:rsid w:val="00347C97"/>
    <w:rsid w:val="003505EF"/>
    <w:rsid w:val="0035234F"/>
    <w:rsid w:val="00355C2B"/>
    <w:rsid w:val="003574F9"/>
    <w:rsid w:val="003655E9"/>
    <w:rsid w:val="003705AD"/>
    <w:rsid w:val="00373580"/>
    <w:rsid w:val="00373855"/>
    <w:rsid w:val="00374B57"/>
    <w:rsid w:val="00376FD8"/>
    <w:rsid w:val="0038522F"/>
    <w:rsid w:val="00386C8A"/>
    <w:rsid w:val="00387169"/>
    <w:rsid w:val="003926F2"/>
    <w:rsid w:val="0039473E"/>
    <w:rsid w:val="003A1C35"/>
    <w:rsid w:val="003B00A8"/>
    <w:rsid w:val="003B16DB"/>
    <w:rsid w:val="003B1A56"/>
    <w:rsid w:val="003B3C01"/>
    <w:rsid w:val="003B3C6D"/>
    <w:rsid w:val="003B41BF"/>
    <w:rsid w:val="003B5C9F"/>
    <w:rsid w:val="003B5DAD"/>
    <w:rsid w:val="003B6927"/>
    <w:rsid w:val="003C0212"/>
    <w:rsid w:val="003C62BF"/>
    <w:rsid w:val="003C6AEF"/>
    <w:rsid w:val="003D1118"/>
    <w:rsid w:val="003D455E"/>
    <w:rsid w:val="003E0370"/>
    <w:rsid w:val="003E5712"/>
    <w:rsid w:val="003E63D2"/>
    <w:rsid w:val="003E71E5"/>
    <w:rsid w:val="003E77A9"/>
    <w:rsid w:val="003F03ED"/>
    <w:rsid w:val="003F1975"/>
    <w:rsid w:val="003F29C2"/>
    <w:rsid w:val="003F73E8"/>
    <w:rsid w:val="004026B5"/>
    <w:rsid w:val="00412A94"/>
    <w:rsid w:val="00416AF1"/>
    <w:rsid w:val="00417E35"/>
    <w:rsid w:val="00430ECE"/>
    <w:rsid w:val="00432355"/>
    <w:rsid w:val="0043249F"/>
    <w:rsid w:val="00432F7C"/>
    <w:rsid w:val="004342FC"/>
    <w:rsid w:val="00441124"/>
    <w:rsid w:val="00444D05"/>
    <w:rsid w:val="00445C24"/>
    <w:rsid w:val="004470E2"/>
    <w:rsid w:val="00452562"/>
    <w:rsid w:val="004534DE"/>
    <w:rsid w:val="004555AA"/>
    <w:rsid w:val="004631D1"/>
    <w:rsid w:val="00463959"/>
    <w:rsid w:val="00463E2A"/>
    <w:rsid w:val="00465A99"/>
    <w:rsid w:val="0046700E"/>
    <w:rsid w:val="004705D5"/>
    <w:rsid w:val="00477131"/>
    <w:rsid w:val="00483AC9"/>
    <w:rsid w:val="004867B3"/>
    <w:rsid w:val="00490446"/>
    <w:rsid w:val="00491740"/>
    <w:rsid w:val="00492DA0"/>
    <w:rsid w:val="004A5A9A"/>
    <w:rsid w:val="004B1279"/>
    <w:rsid w:val="004B289A"/>
    <w:rsid w:val="004B4AE6"/>
    <w:rsid w:val="004B6426"/>
    <w:rsid w:val="004C313D"/>
    <w:rsid w:val="004C7FF2"/>
    <w:rsid w:val="004D4CE8"/>
    <w:rsid w:val="004F44E7"/>
    <w:rsid w:val="004F6517"/>
    <w:rsid w:val="00500A6D"/>
    <w:rsid w:val="00506E66"/>
    <w:rsid w:val="005152F0"/>
    <w:rsid w:val="005208DA"/>
    <w:rsid w:val="00522057"/>
    <w:rsid w:val="00522909"/>
    <w:rsid w:val="00524257"/>
    <w:rsid w:val="00525583"/>
    <w:rsid w:val="00525A73"/>
    <w:rsid w:val="00531B80"/>
    <w:rsid w:val="00534989"/>
    <w:rsid w:val="00542172"/>
    <w:rsid w:val="0055072B"/>
    <w:rsid w:val="00554942"/>
    <w:rsid w:val="00554EA9"/>
    <w:rsid w:val="0055782D"/>
    <w:rsid w:val="005619A6"/>
    <w:rsid w:val="0056690D"/>
    <w:rsid w:val="00566DD6"/>
    <w:rsid w:val="005741F7"/>
    <w:rsid w:val="00575B56"/>
    <w:rsid w:val="005772DA"/>
    <w:rsid w:val="005777D0"/>
    <w:rsid w:val="00590123"/>
    <w:rsid w:val="005943C2"/>
    <w:rsid w:val="005945D9"/>
    <w:rsid w:val="005A07BC"/>
    <w:rsid w:val="005A35F1"/>
    <w:rsid w:val="005A4106"/>
    <w:rsid w:val="005A68B5"/>
    <w:rsid w:val="005B1022"/>
    <w:rsid w:val="005B176A"/>
    <w:rsid w:val="005B2291"/>
    <w:rsid w:val="005B3FE8"/>
    <w:rsid w:val="005B66D5"/>
    <w:rsid w:val="005B68AB"/>
    <w:rsid w:val="005B6D5C"/>
    <w:rsid w:val="005C1D7A"/>
    <w:rsid w:val="005D0786"/>
    <w:rsid w:val="005D2C71"/>
    <w:rsid w:val="005D5266"/>
    <w:rsid w:val="005E134E"/>
    <w:rsid w:val="005E2549"/>
    <w:rsid w:val="005E2B8E"/>
    <w:rsid w:val="005E41AC"/>
    <w:rsid w:val="005E4338"/>
    <w:rsid w:val="005E54F0"/>
    <w:rsid w:val="005F0F7B"/>
    <w:rsid w:val="005F2E73"/>
    <w:rsid w:val="005F32AE"/>
    <w:rsid w:val="005F42EB"/>
    <w:rsid w:val="005F5C8F"/>
    <w:rsid w:val="005F5DFF"/>
    <w:rsid w:val="00606217"/>
    <w:rsid w:val="00607DEA"/>
    <w:rsid w:val="0061125B"/>
    <w:rsid w:val="00620801"/>
    <w:rsid w:val="00621D0C"/>
    <w:rsid w:val="00623057"/>
    <w:rsid w:val="006239F5"/>
    <w:rsid w:val="0062679F"/>
    <w:rsid w:val="00626ABE"/>
    <w:rsid w:val="00627B36"/>
    <w:rsid w:val="00640913"/>
    <w:rsid w:val="00640CE2"/>
    <w:rsid w:val="00651E1F"/>
    <w:rsid w:val="0065207C"/>
    <w:rsid w:val="00657DE5"/>
    <w:rsid w:val="00660509"/>
    <w:rsid w:val="00660788"/>
    <w:rsid w:val="00663899"/>
    <w:rsid w:val="0066484E"/>
    <w:rsid w:val="00664C92"/>
    <w:rsid w:val="00666E74"/>
    <w:rsid w:val="006805AB"/>
    <w:rsid w:val="00683F3B"/>
    <w:rsid w:val="00683F3E"/>
    <w:rsid w:val="006900ED"/>
    <w:rsid w:val="00694252"/>
    <w:rsid w:val="00695957"/>
    <w:rsid w:val="00696FCB"/>
    <w:rsid w:val="0069786F"/>
    <w:rsid w:val="006A0C65"/>
    <w:rsid w:val="006A64E6"/>
    <w:rsid w:val="006B3B9F"/>
    <w:rsid w:val="006C0BE9"/>
    <w:rsid w:val="006C26FC"/>
    <w:rsid w:val="006C44C4"/>
    <w:rsid w:val="006D178C"/>
    <w:rsid w:val="006D23C1"/>
    <w:rsid w:val="006D2BF6"/>
    <w:rsid w:val="006D333C"/>
    <w:rsid w:val="006D7951"/>
    <w:rsid w:val="006E2315"/>
    <w:rsid w:val="006E6FAB"/>
    <w:rsid w:val="006E7CBF"/>
    <w:rsid w:val="006F3AE2"/>
    <w:rsid w:val="0071110B"/>
    <w:rsid w:val="00721F7A"/>
    <w:rsid w:val="0072283E"/>
    <w:rsid w:val="00722B58"/>
    <w:rsid w:val="0072550E"/>
    <w:rsid w:val="007319F7"/>
    <w:rsid w:val="00737501"/>
    <w:rsid w:val="007447DF"/>
    <w:rsid w:val="00744B88"/>
    <w:rsid w:val="00746FE2"/>
    <w:rsid w:val="0075340A"/>
    <w:rsid w:val="00754B7C"/>
    <w:rsid w:val="00757140"/>
    <w:rsid w:val="007574BC"/>
    <w:rsid w:val="0076342C"/>
    <w:rsid w:val="007721A0"/>
    <w:rsid w:val="00772BEC"/>
    <w:rsid w:val="0077749C"/>
    <w:rsid w:val="00781E0C"/>
    <w:rsid w:val="00782AA3"/>
    <w:rsid w:val="007845C6"/>
    <w:rsid w:val="0078524F"/>
    <w:rsid w:val="00785F75"/>
    <w:rsid w:val="007A0668"/>
    <w:rsid w:val="007A4372"/>
    <w:rsid w:val="007B24DF"/>
    <w:rsid w:val="007B2CA4"/>
    <w:rsid w:val="007B4FF7"/>
    <w:rsid w:val="007C39F0"/>
    <w:rsid w:val="007D5CA7"/>
    <w:rsid w:val="007D62B3"/>
    <w:rsid w:val="007E10F2"/>
    <w:rsid w:val="007E1984"/>
    <w:rsid w:val="007E20BA"/>
    <w:rsid w:val="007E3DFD"/>
    <w:rsid w:val="007E4E01"/>
    <w:rsid w:val="007F2F2B"/>
    <w:rsid w:val="007F43FD"/>
    <w:rsid w:val="007F7742"/>
    <w:rsid w:val="008017A1"/>
    <w:rsid w:val="00801BF1"/>
    <w:rsid w:val="00801F9D"/>
    <w:rsid w:val="00802AB6"/>
    <w:rsid w:val="00803CEA"/>
    <w:rsid w:val="008052BC"/>
    <w:rsid w:val="00805863"/>
    <w:rsid w:val="00806788"/>
    <w:rsid w:val="00807BEF"/>
    <w:rsid w:val="00810A55"/>
    <w:rsid w:val="0081723C"/>
    <w:rsid w:val="00817903"/>
    <w:rsid w:val="0082530A"/>
    <w:rsid w:val="008308E3"/>
    <w:rsid w:val="00833B85"/>
    <w:rsid w:val="00834F0A"/>
    <w:rsid w:val="00836D5F"/>
    <w:rsid w:val="00840855"/>
    <w:rsid w:val="00842397"/>
    <w:rsid w:val="008465FD"/>
    <w:rsid w:val="00846C5F"/>
    <w:rsid w:val="00850856"/>
    <w:rsid w:val="00855EA4"/>
    <w:rsid w:val="0086054F"/>
    <w:rsid w:val="0086159C"/>
    <w:rsid w:val="00864C19"/>
    <w:rsid w:val="00865E2C"/>
    <w:rsid w:val="00867B76"/>
    <w:rsid w:val="00870305"/>
    <w:rsid w:val="00870E12"/>
    <w:rsid w:val="00871EEA"/>
    <w:rsid w:val="00874A46"/>
    <w:rsid w:val="00880B63"/>
    <w:rsid w:val="008866EE"/>
    <w:rsid w:val="00887FB2"/>
    <w:rsid w:val="0089039C"/>
    <w:rsid w:val="008907A3"/>
    <w:rsid w:val="0089605C"/>
    <w:rsid w:val="00896666"/>
    <w:rsid w:val="008A063F"/>
    <w:rsid w:val="008A0BBA"/>
    <w:rsid w:val="008A44E8"/>
    <w:rsid w:val="008A76A9"/>
    <w:rsid w:val="008B16CC"/>
    <w:rsid w:val="008C2E67"/>
    <w:rsid w:val="008C338D"/>
    <w:rsid w:val="008C34C2"/>
    <w:rsid w:val="008C77C3"/>
    <w:rsid w:val="008D1BEF"/>
    <w:rsid w:val="008D2A16"/>
    <w:rsid w:val="008D4A3F"/>
    <w:rsid w:val="008D6D21"/>
    <w:rsid w:val="008E2867"/>
    <w:rsid w:val="008E634A"/>
    <w:rsid w:val="008E7873"/>
    <w:rsid w:val="008F285D"/>
    <w:rsid w:val="008F6796"/>
    <w:rsid w:val="009019CE"/>
    <w:rsid w:val="00901EE0"/>
    <w:rsid w:val="009044B9"/>
    <w:rsid w:val="0090648C"/>
    <w:rsid w:val="0091160B"/>
    <w:rsid w:val="00912499"/>
    <w:rsid w:val="00921A13"/>
    <w:rsid w:val="009239AD"/>
    <w:rsid w:val="009257E1"/>
    <w:rsid w:val="00930A14"/>
    <w:rsid w:val="00935CF6"/>
    <w:rsid w:val="00936935"/>
    <w:rsid w:val="00942541"/>
    <w:rsid w:val="00942FA8"/>
    <w:rsid w:val="00946545"/>
    <w:rsid w:val="0095089A"/>
    <w:rsid w:val="00951645"/>
    <w:rsid w:val="00951FB1"/>
    <w:rsid w:val="00962482"/>
    <w:rsid w:val="0097058B"/>
    <w:rsid w:val="00970E4F"/>
    <w:rsid w:val="00973490"/>
    <w:rsid w:val="0097385B"/>
    <w:rsid w:val="00974EA6"/>
    <w:rsid w:val="00977EE1"/>
    <w:rsid w:val="00980090"/>
    <w:rsid w:val="0098135E"/>
    <w:rsid w:val="00982EC8"/>
    <w:rsid w:val="00990DC3"/>
    <w:rsid w:val="009919A3"/>
    <w:rsid w:val="0099299B"/>
    <w:rsid w:val="009943C7"/>
    <w:rsid w:val="00994FDB"/>
    <w:rsid w:val="009A24D2"/>
    <w:rsid w:val="009A431E"/>
    <w:rsid w:val="009B0119"/>
    <w:rsid w:val="009B38AA"/>
    <w:rsid w:val="009B715E"/>
    <w:rsid w:val="009C4D8F"/>
    <w:rsid w:val="009D1BFA"/>
    <w:rsid w:val="009D2A11"/>
    <w:rsid w:val="009D2B0E"/>
    <w:rsid w:val="009E3FA2"/>
    <w:rsid w:val="009E7F55"/>
    <w:rsid w:val="009F1513"/>
    <w:rsid w:val="009F2EF1"/>
    <w:rsid w:val="009F5359"/>
    <w:rsid w:val="009F6C9C"/>
    <w:rsid w:val="009F7157"/>
    <w:rsid w:val="009F76A8"/>
    <w:rsid w:val="00A026F5"/>
    <w:rsid w:val="00A0452C"/>
    <w:rsid w:val="00A11A78"/>
    <w:rsid w:val="00A12571"/>
    <w:rsid w:val="00A14B11"/>
    <w:rsid w:val="00A17E05"/>
    <w:rsid w:val="00A2012A"/>
    <w:rsid w:val="00A3563B"/>
    <w:rsid w:val="00A41591"/>
    <w:rsid w:val="00A41A3E"/>
    <w:rsid w:val="00A4226E"/>
    <w:rsid w:val="00A42C59"/>
    <w:rsid w:val="00A43938"/>
    <w:rsid w:val="00A518D9"/>
    <w:rsid w:val="00A53C9A"/>
    <w:rsid w:val="00A54960"/>
    <w:rsid w:val="00A57971"/>
    <w:rsid w:val="00A61193"/>
    <w:rsid w:val="00A624DA"/>
    <w:rsid w:val="00A647CC"/>
    <w:rsid w:val="00A65A77"/>
    <w:rsid w:val="00A675D5"/>
    <w:rsid w:val="00A70394"/>
    <w:rsid w:val="00A70695"/>
    <w:rsid w:val="00A714E9"/>
    <w:rsid w:val="00A718EE"/>
    <w:rsid w:val="00A71DFB"/>
    <w:rsid w:val="00A73F4A"/>
    <w:rsid w:val="00A75A9F"/>
    <w:rsid w:val="00A775A5"/>
    <w:rsid w:val="00A813B0"/>
    <w:rsid w:val="00A82024"/>
    <w:rsid w:val="00A83F05"/>
    <w:rsid w:val="00AB05E2"/>
    <w:rsid w:val="00AB3377"/>
    <w:rsid w:val="00AB48DF"/>
    <w:rsid w:val="00AB4D91"/>
    <w:rsid w:val="00AC5115"/>
    <w:rsid w:val="00AD17BE"/>
    <w:rsid w:val="00AD19DD"/>
    <w:rsid w:val="00AD243B"/>
    <w:rsid w:val="00AD3057"/>
    <w:rsid w:val="00AD3F72"/>
    <w:rsid w:val="00AD6425"/>
    <w:rsid w:val="00AD6C40"/>
    <w:rsid w:val="00AD6CEA"/>
    <w:rsid w:val="00AE182E"/>
    <w:rsid w:val="00AE5C28"/>
    <w:rsid w:val="00AF4275"/>
    <w:rsid w:val="00B0326F"/>
    <w:rsid w:val="00B0412E"/>
    <w:rsid w:val="00B07A5C"/>
    <w:rsid w:val="00B11C96"/>
    <w:rsid w:val="00B131D5"/>
    <w:rsid w:val="00B161C8"/>
    <w:rsid w:val="00B16661"/>
    <w:rsid w:val="00B21B08"/>
    <w:rsid w:val="00B35877"/>
    <w:rsid w:val="00B42BD5"/>
    <w:rsid w:val="00B43405"/>
    <w:rsid w:val="00B45BEE"/>
    <w:rsid w:val="00B46529"/>
    <w:rsid w:val="00B51586"/>
    <w:rsid w:val="00B53230"/>
    <w:rsid w:val="00B54055"/>
    <w:rsid w:val="00B6295B"/>
    <w:rsid w:val="00B70D6C"/>
    <w:rsid w:val="00B73D3E"/>
    <w:rsid w:val="00B74A38"/>
    <w:rsid w:val="00B77DAA"/>
    <w:rsid w:val="00B8145E"/>
    <w:rsid w:val="00B90DD8"/>
    <w:rsid w:val="00B918F6"/>
    <w:rsid w:val="00B945A6"/>
    <w:rsid w:val="00B96165"/>
    <w:rsid w:val="00BA23D9"/>
    <w:rsid w:val="00BA531D"/>
    <w:rsid w:val="00BB044D"/>
    <w:rsid w:val="00BB234B"/>
    <w:rsid w:val="00BB5576"/>
    <w:rsid w:val="00BB5744"/>
    <w:rsid w:val="00BB64DE"/>
    <w:rsid w:val="00BC49E5"/>
    <w:rsid w:val="00BC52E7"/>
    <w:rsid w:val="00BD1117"/>
    <w:rsid w:val="00BD3E67"/>
    <w:rsid w:val="00BD51CA"/>
    <w:rsid w:val="00BD6EC1"/>
    <w:rsid w:val="00BD6F02"/>
    <w:rsid w:val="00BD6F60"/>
    <w:rsid w:val="00BF3626"/>
    <w:rsid w:val="00BF445C"/>
    <w:rsid w:val="00BF62F1"/>
    <w:rsid w:val="00C0526C"/>
    <w:rsid w:val="00C052B6"/>
    <w:rsid w:val="00C151BD"/>
    <w:rsid w:val="00C15865"/>
    <w:rsid w:val="00C16D64"/>
    <w:rsid w:val="00C17D29"/>
    <w:rsid w:val="00C23055"/>
    <w:rsid w:val="00C23647"/>
    <w:rsid w:val="00C24063"/>
    <w:rsid w:val="00C27C36"/>
    <w:rsid w:val="00C35F0F"/>
    <w:rsid w:val="00C36EEC"/>
    <w:rsid w:val="00C40346"/>
    <w:rsid w:val="00C403A2"/>
    <w:rsid w:val="00C40786"/>
    <w:rsid w:val="00C43DF3"/>
    <w:rsid w:val="00C44101"/>
    <w:rsid w:val="00C44DE0"/>
    <w:rsid w:val="00C51109"/>
    <w:rsid w:val="00C522D4"/>
    <w:rsid w:val="00C52DB3"/>
    <w:rsid w:val="00C5495A"/>
    <w:rsid w:val="00C57C40"/>
    <w:rsid w:val="00C61DD8"/>
    <w:rsid w:val="00C631F5"/>
    <w:rsid w:val="00C659DC"/>
    <w:rsid w:val="00C7096E"/>
    <w:rsid w:val="00C71EEF"/>
    <w:rsid w:val="00C726EB"/>
    <w:rsid w:val="00C74C22"/>
    <w:rsid w:val="00C75B35"/>
    <w:rsid w:val="00C8215D"/>
    <w:rsid w:val="00C86453"/>
    <w:rsid w:val="00C904E1"/>
    <w:rsid w:val="00CA0814"/>
    <w:rsid w:val="00CA14FE"/>
    <w:rsid w:val="00CA1F34"/>
    <w:rsid w:val="00CB2833"/>
    <w:rsid w:val="00CB31C8"/>
    <w:rsid w:val="00CB65E7"/>
    <w:rsid w:val="00CC1353"/>
    <w:rsid w:val="00CC42F4"/>
    <w:rsid w:val="00CC57F1"/>
    <w:rsid w:val="00CC5BB2"/>
    <w:rsid w:val="00CC5BF8"/>
    <w:rsid w:val="00CD285D"/>
    <w:rsid w:val="00CD40A4"/>
    <w:rsid w:val="00CD725A"/>
    <w:rsid w:val="00CE0B36"/>
    <w:rsid w:val="00CE1E59"/>
    <w:rsid w:val="00CE315A"/>
    <w:rsid w:val="00CE53EC"/>
    <w:rsid w:val="00CE6A86"/>
    <w:rsid w:val="00CE77A5"/>
    <w:rsid w:val="00CF0E72"/>
    <w:rsid w:val="00CF16A6"/>
    <w:rsid w:val="00CF18D4"/>
    <w:rsid w:val="00CF4D7D"/>
    <w:rsid w:val="00CF5334"/>
    <w:rsid w:val="00CF5ED3"/>
    <w:rsid w:val="00CF7CE2"/>
    <w:rsid w:val="00D00001"/>
    <w:rsid w:val="00D00CA8"/>
    <w:rsid w:val="00D0250C"/>
    <w:rsid w:val="00D027AB"/>
    <w:rsid w:val="00D03033"/>
    <w:rsid w:val="00D06BDF"/>
    <w:rsid w:val="00D07ED7"/>
    <w:rsid w:val="00D14805"/>
    <w:rsid w:val="00D16D39"/>
    <w:rsid w:val="00D20B0E"/>
    <w:rsid w:val="00D2150B"/>
    <w:rsid w:val="00D302E4"/>
    <w:rsid w:val="00D3755C"/>
    <w:rsid w:val="00D37A27"/>
    <w:rsid w:val="00D4004A"/>
    <w:rsid w:val="00D50C46"/>
    <w:rsid w:val="00D5361C"/>
    <w:rsid w:val="00D56481"/>
    <w:rsid w:val="00D576CF"/>
    <w:rsid w:val="00D60EFC"/>
    <w:rsid w:val="00D62AC8"/>
    <w:rsid w:val="00D659F2"/>
    <w:rsid w:val="00D6709A"/>
    <w:rsid w:val="00D70455"/>
    <w:rsid w:val="00D72A33"/>
    <w:rsid w:val="00D74CCE"/>
    <w:rsid w:val="00D75870"/>
    <w:rsid w:val="00D77EFE"/>
    <w:rsid w:val="00D81AE3"/>
    <w:rsid w:val="00D84EB7"/>
    <w:rsid w:val="00D84F6E"/>
    <w:rsid w:val="00D87D35"/>
    <w:rsid w:val="00D94746"/>
    <w:rsid w:val="00D95AC4"/>
    <w:rsid w:val="00DA2146"/>
    <w:rsid w:val="00DA2CCB"/>
    <w:rsid w:val="00DA36F9"/>
    <w:rsid w:val="00DA383A"/>
    <w:rsid w:val="00DA4F7B"/>
    <w:rsid w:val="00DA51C6"/>
    <w:rsid w:val="00DB2A02"/>
    <w:rsid w:val="00DC3C8E"/>
    <w:rsid w:val="00DC6F11"/>
    <w:rsid w:val="00DD0FE6"/>
    <w:rsid w:val="00DD117C"/>
    <w:rsid w:val="00DD7CB3"/>
    <w:rsid w:val="00DE5571"/>
    <w:rsid w:val="00DE57BC"/>
    <w:rsid w:val="00DE7E5E"/>
    <w:rsid w:val="00DF05BD"/>
    <w:rsid w:val="00DF2BAC"/>
    <w:rsid w:val="00DF2E60"/>
    <w:rsid w:val="00DF33F0"/>
    <w:rsid w:val="00DF3613"/>
    <w:rsid w:val="00DF38D4"/>
    <w:rsid w:val="00E02849"/>
    <w:rsid w:val="00E02A49"/>
    <w:rsid w:val="00E03D69"/>
    <w:rsid w:val="00E042F7"/>
    <w:rsid w:val="00E05BAB"/>
    <w:rsid w:val="00E15F2F"/>
    <w:rsid w:val="00E1715B"/>
    <w:rsid w:val="00E23112"/>
    <w:rsid w:val="00E259A9"/>
    <w:rsid w:val="00E26082"/>
    <w:rsid w:val="00E27163"/>
    <w:rsid w:val="00E27405"/>
    <w:rsid w:val="00E275E6"/>
    <w:rsid w:val="00E27981"/>
    <w:rsid w:val="00E364D8"/>
    <w:rsid w:val="00E36F45"/>
    <w:rsid w:val="00E4277A"/>
    <w:rsid w:val="00E43048"/>
    <w:rsid w:val="00E4384F"/>
    <w:rsid w:val="00E500D2"/>
    <w:rsid w:val="00E5406A"/>
    <w:rsid w:val="00E54A82"/>
    <w:rsid w:val="00E568D8"/>
    <w:rsid w:val="00E60592"/>
    <w:rsid w:val="00E61BFA"/>
    <w:rsid w:val="00E65F73"/>
    <w:rsid w:val="00E70DAD"/>
    <w:rsid w:val="00E72297"/>
    <w:rsid w:val="00E73DA3"/>
    <w:rsid w:val="00E744E0"/>
    <w:rsid w:val="00E80EF9"/>
    <w:rsid w:val="00E82A45"/>
    <w:rsid w:val="00E86F92"/>
    <w:rsid w:val="00E9440D"/>
    <w:rsid w:val="00E97E54"/>
    <w:rsid w:val="00EA0717"/>
    <w:rsid w:val="00EA1CE9"/>
    <w:rsid w:val="00EA5C13"/>
    <w:rsid w:val="00EC0172"/>
    <w:rsid w:val="00EC2739"/>
    <w:rsid w:val="00EC7AE8"/>
    <w:rsid w:val="00EC7DDD"/>
    <w:rsid w:val="00ED3458"/>
    <w:rsid w:val="00ED6147"/>
    <w:rsid w:val="00EE06FE"/>
    <w:rsid w:val="00EE1980"/>
    <w:rsid w:val="00EE4EC5"/>
    <w:rsid w:val="00EE57F5"/>
    <w:rsid w:val="00EE7411"/>
    <w:rsid w:val="00EF22A5"/>
    <w:rsid w:val="00EF4CE4"/>
    <w:rsid w:val="00EF5971"/>
    <w:rsid w:val="00EF5EB5"/>
    <w:rsid w:val="00F01729"/>
    <w:rsid w:val="00F02D5B"/>
    <w:rsid w:val="00F0351B"/>
    <w:rsid w:val="00F07FA1"/>
    <w:rsid w:val="00F147C4"/>
    <w:rsid w:val="00F17D8B"/>
    <w:rsid w:val="00F206DF"/>
    <w:rsid w:val="00F218AB"/>
    <w:rsid w:val="00F223D8"/>
    <w:rsid w:val="00F25523"/>
    <w:rsid w:val="00F27086"/>
    <w:rsid w:val="00F30829"/>
    <w:rsid w:val="00F40D93"/>
    <w:rsid w:val="00F41DD1"/>
    <w:rsid w:val="00F43BF6"/>
    <w:rsid w:val="00F46192"/>
    <w:rsid w:val="00F474D3"/>
    <w:rsid w:val="00F5170F"/>
    <w:rsid w:val="00F51E3D"/>
    <w:rsid w:val="00F51F4A"/>
    <w:rsid w:val="00F533B4"/>
    <w:rsid w:val="00F536BD"/>
    <w:rsid w:val="00F6163B"/>
    <w:rsid w:val="00F623A9"/>
    <w:rsid w:val="00F64818"/>
    <w:rsid w:val="00F6633E"/>
    <w:rsid w:val="00F74782"/>
    <w:rsid w:val="00F75C63"/>
    <w:rsid w:val="00F80A13"/>
    <w:rsid w:val="00F83B19"/>
    <w:rsid w:val="00F86AFA"/>
    <w:rsid w:val="00F9066E"/>
    <w:rsid w:val="00F90A72"/>
    <w:rsid w:val="00F91CCF"/>
    <w:rsid w:val="00F92993"/>
    <w:rsid w:val="00F92E0A"/>
    <w:rsid w:val="00F971AC"/>
    <w:rsid w:val="00FB2235"/>
    <w:rsid w:val="00FB5903"/>
    <w:rsid w:val="00FC03B3"/>
    <w:rsid w:val="00FC2EB5"/>
    <w:rsid w:val="00FC34BA"/>
    <w:rsid w:val="00FC6856"/>
    <w:rsid w:val="00FD4BC2"/>
    <w:rsid w:val="00FD5DA1"/>
    <w:rsid w:val="00FD71F5"/>
    <w:rsid w:val="00FE4296"/>
    <w:rsid w:val="00FE5EC5"/>
    <w:rsid w:val="00FE7D4C"/>
    <w:rsid w:val="00FF4821"/>
    <w:rsid w:val="00FF4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E35"/>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7E10F2"/>
    <w:rPr>
      <w:kern w:val="0"/>
      <w14:ligatures w14:val="none"/>
    </w:rPr>
  </w:style>
  <w:style w:type="character" w:styleId="Hyperlink">
    <w:name w:val="Hyperlink"/>
    <w:basedOn w:val="DefaultParagraphFont"/>
    <w:uiPriority w:val="99"/>
    <w:semiHidden/>
    <w:unhideWhenUsed/>
    <w:rsid w:val="00A2012A"/>
    <w:rPr>
      <w:color w:val="0000FF"/>
      <w:u w:val="single"/>
    </w:rPr>
  </w:style>
  <w:style w:type="paragraph" w:styleId="NormalWeb">
    <w:name w:val="Normal (Web)"/>
    <w:basedOn w:val="Normal"/>
    <w:uiPriority w:val="99"/>
    <w:unhideWhenUsed/>
    <w:rsid w:val="00376F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C46F2"/>
    <w:pPr>
      <w:spacing w:after="0" w:line="240" w:lineRule="auto"/>
    </w:pPr>
    <w:rPr>
      <w:rFonts w:ascii="Calibri" w:hAnsi="Calibri" w:cs="Calibri"/>
    </w:rPr>
  </w:style>
  <w:style w:type="character" w:customStyle="1" w:styleId="eop">
    <w:name w:val="eop"/>
    <w:basedOn w:val="DefaultParagraphFont"/>
    <w:rsid w:val="003C0212"/>
  </w:style>
  <w:style w:type="character" w:styleId="Strong">
    <w:name w:val="Strong"/>
    <w:basedOn w:val="DefaultParagraphFont"/>
    <w:uiPriority w:val="22"/>
    <w:qFormat/>
    <w:rsid w:val="00EC0172"/>
    <w:rPr>
      <w:b/>
      <w:bCs/>
    </w:rPr>
  </w:style>
  <w:style w:type="character" w:styleId="Emphasis">
    <w:name w:val="Emphasis"/>
    <w:basedOn w:val="DefaultParagraphFont"/>
    <w:uiPriority w:val="20"/>
    <w:qFormat/>
    <w:rsid w:val="00EC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2866">
      <w:bodyDiv w:val="1"/>
      <w:marLeft w:val="0"/>
      <w:marRight w:val="0"/>
      <w:marTop w:val="0"/>
      <w:marBottom w:val="0"/>
      <w:divBdr>
        <w:top w:val="none" w:sz="0" w:space="0" w:color="auto"/>
        <w:left w:val="none" w:sz="0" w:space="0" w:color="auto"/>
        <w:bottom w:val="none" w:sz="0" w:space="0" w:color="auto"/>
        <w:right w:val="none" w:sz="0" w:space="0" w:color="auto"/>
      </w:divBdr>
    </w:div>
    <w:div w:id="76488646">
      <w:bodyDiv w:val="1"/>
      <w:marLeft w:val="0"/>
      <w:marRight w:val="0"/>
      <w:marTop w:val="0"/>
      <w:marBottom w:val="0"/>
      <w:divBdr>
        <w:top w:val="none" w:sz="0" w:space="0" w:color="auto"/>
        <w:left w:val="none" w:sz="0" w:space="0" w:color="auto"/>
        <w:bottom w:val="none" w:sz="0" w:space="0" w:color="auto"/>
        <w:right w:val="none" w:sz="0" w:space="0" w:color="auto"/>
      </w:divBdr>
    </w:div>
    <w:div w:id="101801614">
      <w:bodyDiv w:val="1"/>
      <w:marLeft w:val="0"/>
      <w:marRight w:val="0"/>
      <w:marTop w:val="0"/>
      <w:marBottom w:val="0"/>
      <w:divBdr>
        <w:top w:val="none" w:sz="0" w:space="0" w:color="auto"/>
        <w:left w:val="none" w:sz="0" w:space="0" w:color="auto"/>
        <w:bottom w:val="none" w:sz="0" w:space="0" w:color="auto"/>
        <w:right w:val="none" w:sz="0" w:space="0" w:color="auto"/>
      </w:divBdr>
    </w:div>
    <w:div w:id="104470892">
      <w:bodyDiv w:val="1"/>
      <w:marLeft w:val="0"/>
      <w:marRight w:val="0"/>
      <w:marTop w:val="0"/>
      <w:marBottom w:val="0"/>
      <w:divBdr>
        <w:top w:val="none" w:sz="0" w:space="0" w:color="auto"/>
        <w:left w:val="none" w:sz="0" w:space="0" w:color="auto"/>
        <w:bottom w:val="none" w:sz="0" w:space="0" w:color="auto"/>
        <w:right w:val="none" w:sz="0" w:space="0" w:color="auto"/>
      </w:divBdr>
    </w:div>
    <w:div w:id="106705267">
      <w:bodyDiv w:val="1"/>
      <w:marLeft w:val="0"/>
      <w:marRight w:val="0"/>
      <w:marTop w:val="0"/>
      <w:marBottom w:val="0"/>
      <w:divBdr>
        <w:top w:val="none" w:sz="0" w:space="0" w:color="auto"/>
        <w:left w:val="none" w:sz="0" w:space="0" w:color="auto"/>
        <w:bottom w:val="none" w:sz="0" w:space="0" w:color="auto"/>
        <w:right w:val="none" w:sz="0" w:space="0" w:color="auto"/>
      </w:divBdr>
    </w:div>
    <w:div w:id="120073707">
      <w:bodyDiv w:val="1"/>
      <w:marLeft w:val="0"/>
      <w:marRight w:val="0"/>
      <w:marTop w:val="0"/>
      <w:marBottom w:val="0"/>
      <w:divBdr>
        <w:top w:val="none" w:sz="0" w:space="0" w:color="auto"/>
        <w:left w:val="none" w:sz="0" w:space="0" w:color="auto"/>
        <w:bottom w:val="none" w:sz="0" w:space="0" w:color="auto"/>
        <w:right w:val="none" w:sz="0" w:space="0" w:color="auto"/>
      </w:divBdr>
    </w:div>
    <w:div w:id="238180409">
      <w:bodyDiv w:val="1"/>
      <w:marLeft w:val="0"/>
      <w:marRight w:val="0"/>
      <w:marTop w:val="0"/>
      <w:marBottom w:val="0"/>
      <w:divBdr>
        <w:top w:val="none" w:sz="0" w:space="0" w:color="auto"/>
        <w:left w:val="none" w:sz="0" w:space="0" w:color="auto"/>
        <w:bottom w:val="none" w:sz="0" w:space="0" w:color="auto"/>
        <w:right w:val="none" w:sz="0" w:space="0" w:color="auto"/>
      </w:divBdr>
    </w:div>
    <w:div w:id="396129958">
      <w:bodyDiv w:val="1"/>
      <w:marLeft w:val="0"/>
      <w:marRight w:val="0"/>
      <w:marTop w:val="0"/>
      <w:marBottom w:val="0"/>
      <w:divBdr>
        <w:top w:val="none" w:sz="0" w:space="0" w:color="auto"/>
        <w:left w:val="none" w:sz="0" w:space="0" w:color="auto"/>
        <w:bottom w:val="none" w:sz="0" w:space="0" w:color="auto"/>
        <w:right w:val="none" w:sz="0" w:space="0" w:color="auto"/>
      </w:divBdr>
    </w:div>
    <w:div w:id="455955859">
      <w:bodyDiv w:val="1"/>
      <w:marLeft w:val="0"/>
      <w:marRight w:val="0"/>
      <w:marTop w:val="0"/>
      <w:marBottom w:val="0"/>
      <w:divBdr>
        <w:top w:val="none" w:sz="0" w:space="0" w:color="auto"/>
        <w:left w:val="none" w:sz="0" w:space="0" w:color="auto"/>
        <w:bottom w:val="none" w:sz="0" w:space="0" w:color="auto"/>
        <w:right w:val="none" w:sz="0" w:space="0" w:color="auto"/>
      </w:divBdr>
    </w:div>
    <w:div w:id="507864706">
      <w:bodyDiv w:val="1"/>
      <w:marLeft w:val="0"/>
      <w:marRight w:val="0"/>
      <w:marTop w:val="0"/>
      <w:marBottom w:val="0"/>
      <w:divBdr>
        <w:top w:val="none" w:sz="0" w:space="0" w:color="auto"/>
        <w:left w:val="none" w:sz="0" w:space="0" w:color="auto"/>
        <w:bottom w:val="none" w:sz="0" w:space="0" w:color="auto"/>
        <w:right w:val="none" w:sz="0" w:space="0" w:color="auto"/>
      </w:divBdr>
    </w:div>
    <w:div w:id="522716668">
      <w:bodyDiv w:val="1"/>
      <w:marLeft w:val="0"/>
      <w:marRight w:val="0"/>
      <w:marTop w:val="0"/>
      <w:marBottom w:val="0"/>
      <w:divBdr>
        <w:top w:val="none" w:sz="0" w:space="0" w:color="auto"/>
        <w:left w:val="none" w:sz="0" w:space="0" w:color="auto"/>
        <w:bottom w:val="none" w:sz="0" w:space="0" w:color="auto"/>
        <w:right w:val="none" w:sz="0" w:space="0" w:color="auto"/>
      </w:divBdr>
    </w:div>
    <w:div w:id="525598756">
      <w:bodyDiv w:val="1"/>
      <w:marLeft w:val="0"/>
      <w:marRight w:val="0"/>
      <w:marTop w:val="0"/>
      <w:marBottom w:val="0"/>
      <w:divBdr>
        <w:top w:val="none" w:sz="0" w:space="0" w:color="auto"/>
        <w:left w:val="none" w:sz="0" w:space="0" w:color="auto"/>
        <w:bottom w:val="none" w:sz="0" w:space="0" w:color="auto"/>
        <w:right w:val="none" w:sz="0" w:space="0" w:color="auto"/>
      </w:divBdr>
    </w:div>
    <w:div w:id="533932213">
      <w:bodyDiv w:val="1"/>
      <w:marLeft w:val="0"/>
      <w:marRight w:val="0"/>
      <w:marTop w:val="0"/>
      <w:marBottom w:val="0"/>
      <w:divBdr>
        <w:top w:val="none" w:sz="0" w:space="0" w:color="auto"/>
        <w:left w:val="none" w:sz="0" w:space="0" w:color="auto"/>
        <w:bottom w:val="none" w:sz="0" w:space="0" w:color="auto"/>
        <w:right w:val="none" w:sz="0" w:space="0" w:color="auto"/>
      </w:divBdr>
    </w:div>
    <w:div w:id="545025714">
      <w:bodyDiv w:val="1"/>
      <w:marLeft w:val="0"/>
      <w:marRight w:val="0"/>
      <w:marTop w:val="0"/>
      <w:marBottom w:val="0"/>
      <w:divBdr>
        <w:top w:val="none" w:sz="0" w:space="0" w:color="auto"/>
        <w:left w:val="none" w:sz="0" w:space="0" w:color="auto"/>
        <w:bottom w:val="none" w:sz="0" w:space="0" w:color="auto"/>
        <w:right w:val="none" w:sz="0" w:space="0" w:color="auto"/>
      </w:divBdr>
    </w:div>
    <w:div w:id="562066991">
      <w:bodyDiv w:val="1"/>
      <w:marLeft w:val="0"/>
      <w:marRight w:val="0"/>
      <w:marTop w:val="0"/>
      <w:marBottom w:val="0"/>
      <w:divBdr>
        <w:top w:val="none" w:sz="0" w:space="0" w:color="auto"/>
        <w:left w:val="none" w:sz="0" w:space="0" w:color="auto"/>
        <w:bottom w:val="none" w:sz="0" w:space="0" w:color="auto"/>
        <w:right w:val="none" w:sz="0" w:space="0" w:color="auto"/>
      </w:divBdr>
    </w:div>
    <w:div w:id="571157905">
      <w:bodyDiv w:val="1"/>
      <w:marLeft w:val="0"/>
      <w:marRight w:val="0"/>
      <w:marTop w:val="0"/>
      <w:marBottom w:val="0"/>
      <w:divBdr>
        <w:top w:val="none" w:sz="0" w:space="0" w:color="auto"/>
        <w:left w:val="none" w:sz="0" w:space="0" w:color="auto"/>
        <w:bottom w:val="none" w:sz="0" w:space="0" w:color="auto"/>
        <w:right w:val="none" w:sz="0" w:space="0" w:color="auto"/>
      </w:divBdr>
    </w:div>
    <w:div w:id="575822183">
      <w:bodyDiv w:val="1"/>
      <w:marLeft w:val="0"/>
      <w:marRight w:val="0"/>
      <w:marTop w:val="0"/>
      <w:marBottom w:val="0"/>
      <w:divBdr>
        <w:top w:val="none" w:sz="0" w:space="0" w:color="auto"/>
        <w:left w:val="none" w:sz="0" w:space="0" w:color="auto"/>
        <w:bottom w:val="none" w:sz="0" w:space="0" w:color="auto"/>
        <w:right w:val="none" w:sz="0" w:space="0" w:color="auto"/>
      </w:divBdr>
    </w:div>
    <w:div w:id="617026235">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70913847">
      <w:bodyDiv w:val="1"/>
      <w:marLeft w:val="0"/>
      <w:marRight w:val="0"/>
      <w:marTop w:val="0"/>
      <w:marBottom w:val="0"/>
      <w:divBdr>
        <w:top w:val="none" w:sz="0" w:space="0" w:color="auto"/>
        <w:left w:val="none" w:sz="0" w:space="0" w:color="auto"/>
        <w:bottom w:val="none" w:sz="0" w:space="0" w:color="auto"/>
        <w:right w:val="none" w:sz="0" w:space="0" w:color="auto"/>
      </w:divBdr>
    </w:div>
    <w:div w:id="683627524">
      <w:bodyDiv w:val="1"/>
      <w:marLeft w:val="0"/>
      <w:marRight w:val="0"/>
      <w:marTop w:val="0"/>
      <w:marBottom w:val="0"/>
      <w:divBdr>
        <w:top w:val="none" w:sz="0" w:space="0" w:color="auto"/>
        <w:left w:val="none" w:sz="0" w:space="0" w:color="auto"/>
        <w:bottom w:val="none" w:sz="0" w:space="0" w:color="auto"/>
        <w:right w:val="none" w:sz="0" w:space="0" w:color="auto"/>
      </w:divBdr>
    </w:div>
    <w:div w:id="706951992">
      <w:bodyDiv w:val="1"/>
      <w:marLeft w:val="0"/>
      <w:marRight w:val="0"/>
      <w:marTop w:val="0"/>
      <w:marBottom w:val="0"/>
      <w:divBdr>
        <w:top w:val="none" w:sz="0" w:space="0" w:color="auto"/>
        <w:left w:val="none" w:sz="0" w:space="0" w:color="auto"/>
        <w:bottom w:val="none" w:sz="0" w:space="0" w:color="auto"/>
        <w:right w:val="none" w:sz="0" w:space="0" w:color="auto"/>
      </w:divBdr>
    </w:div>
    <w:div w:id="722098802">
      <w:bodyDiv w:val="1"/>
      <w:marLeft w:val="0"/>
      <w:marRight w:val="0"/>
      <w:marTop w:val="0"/>
      <w:marBottom w:val="0"/>
      <w:divBdr>
        <w:top w:val="none" w:sz="0" w:space="0" w:color="auto"/>
        <w:left w:val="none" w:sz="0" w:space="0" w:color="auto"/>
        <w:bottom w:val="none" w:sz="0" w:space="0" w:color="auto"/>
        <w:right w:val="none" w:sz="0" w:space="0" w:color="auto"/>
      </w:divBdr>
    </w:div>
    <w:div w:id="737241671">
      <w:bodyDiv w:val="1"/>
      <w:marLeft w:val="0"/>
      <w:marRight w:val="0"/>
      <w:marTop w:val="0"/>
      <w:marBottom w:val="0"/>
      <w:divBdr>
        <w:top w:val="none" w:sz="0" w:space="0" w:color="auto"/>
        <w:left w:val="none" w:sz="0" w:space="0" w:color="auto"/>
        <w:bottom w:val="none" w:sz="0" w:space="0" w:color="auto"/>
        <w:right w:val="none" w:sz="0" w:space="0" w:color="auto"/>
      </w:divBdr>
    </w:div>
    <w:div w:id="767119301">
      <w:bodyDiv w:val="1"/>
      <w:marLeft w:val="0"/>
      <w:marRight w:val="0"/>
      <w:marTop w:val="0"/>
      <w:marBottom w:val="0"/>
      <w:divBdr>
        <w:top w:val="none" w:sz="0" w:space="0" w:color="auto"/>
        <w:left w:val="none" w:sz="0" w:space="0" w:color="auto"/>
        <w:bottom w:val="none" w:sz="0" w:space="0" w:color="auto"/>
        <w:right w:val="none" w:sz="0" w:space="0" w:color="auto"/>
      </w:divBdr>
    </w:div>
    <w:div w:id="810442347">
      <w:bodyDiv w:val="1"/>
      <w:marLeft w:val="0"/>
      <w:marRight w:val="0"/>
      <w:marTop w:val="0"/>
      <w:marBottom w:val="0"/>
      <w:divBdr>
        <w:top w:val="none" w:sz="0" w:space="0" w:color="auto"/>
        <w:left w:val="none" w:sz="0" w:space="0" w:color="auto"/>
        <w:bottom w:val="none" w:sz="0" w:space="0" w:color="auto"/>
        <w:right w:val="none" w:sz="0" w:space="0" w:color="auto"/>
      </w:divBdr>
    </w:div>
    <w:div w:id="815805403">
      <w:bodyDiv w:val="1"/>
      <w:marLeft w:val="0"/>
      <w:marRight w:val="0"/>
      <w:marTop w:val="0"/>
      <w:marBottom w:val="0"/>
      <w:divBdr>
        <w:top w:val="none" w:sz="0" w:space="0" w:color="auto"/>
        <w:left w:val="none" w:sz="0" w:space="0" w:color="auto"/>
        <w:bottom w:val="none" w:sz="0" w:space="0" w:color="auto"/>
        <w:right w:val="none" w:sz="0" w:space="0" w:color="auto"/>
      </w:divBdr>
    </w:div>
    <w:div w:id="844979484">
      <w:bodyDiv w:val="1"/>
      <w:marLeft w:val="0"/>
      <w:marRight w:val="0"/>
      <w:marTop w:val="0"/>
      <w:marBottom w:val="0"/>
      <w:divBdr>
        <w:top w:val="none" w:sz="0" w:space="0" w:color="auto"/>
        <w:left w:val="none" w:sz="0" w:space="0" w:color="auto"/>
        <w:bottom w:val="none" w:sz="0" w:space="0" w:color="auto"/>
        <w:right w:val="none" w:sz="0" w:space="0" w:color="auto"/>
      </w:divBdr>
    </w:div>
    <w:div w:id="877742605">
      <w:bodyDiv w:val="1"/>
      <w:marLeft w:val="0"/>
      <w:marRight w:val="0"/>
      <w:marTop w:val="0"/>
      <w:marBottom w:val="0"/>
      <w:divBdr>
        <w:top w:val="none" w:sz="0" w:space="0" w:color="auto"/>
        <w:left w:val="none" w:sz="0" w:space="0" w:color="auto"/>
        <w:bottom w:val="none" w:sz="0" w:space="0" w:color="auto"/>
        <w:right w:val="none" w:sz="0" w:space="0" w:color="auto"/>
      </w:divBdr>
    </w:div>
    <w:div w:id="964118561">
      <w:bodyDiv w:val="1"/>
      <w:marLeft w:val="0"/>
      <w:marRight w:val="0"/>
      <w:marTop w:val="0"/>
      <w:marBottom w:val="0"/>
      <w:divBdr>
        <w:top w:val="none" w:sz="0" w:space="0" w:color="auto"/>
        <w:left w:val="none" w:sz="0" w:space="0" w:color="auto"/>
        <w:bottom w:val="none" w:sz="0" w:space="0" w:color="auto"/>
        <w:right w:val="none" w:sz="0" w:space="0" w:color="auto"/>
      </w:divBdr>
    </w:div>
    <w:div w:id="1021972615">
      <w:bodyDiv w:val="1"/>
      <w:marLeft w:val="0"/>
      <w:marRight w:val="0"/>
      <w:marTop w:val="0"/>
      <w:marBottom w:val="0"/>
      <w:divBdr>
        <w:top w:val="none" w:sz="0" w:space="0" w:color="auto"/>
        <w:left w:val="none" w:sz="0" w:space="0" w:color="auto"/>
        <w:bottom w:val="none" w:sz="0" w:space="0" w:color="auto"/>
        <w:right w:val="none" w:sz="0" w:space="0" w:color="auto"/>
      </w:divBdr>
    </w:div>
    <w:div w:id="1056129616">
      <w:bodyDiv w:val="1"/>
      <w:marLeft w:val="0"/>
      <w:marRight w:val="0"/>
      <w:marTop w:val="0"/>
      <w:marBottom w:val="0"/>
      <w:divBdr>
        <w:top w:val="none" w:sz="0" w:space="0" w:color="auto"/>
        <w:left w:val="none" w:sz="0" w:space="0" w:color="auto"/>
        <w:bottom w:val="none" w:sz="0" w:space="0" w:color="auto"/>
        <w:right w:val="none" w:sz="0" w:space="0" w:color="auto"/>
      </w:divBdr>
    </w:div>
    <w:div w:id="1058817168">
      <w:bodyDiv w:val="1"/>
      <w:marLeft w:val="0"/>
      <w:marRight w:val="0"/>
      <w:marTop w:val="0"/>
      <w:marBottom w:val="0"/>
      <w:divBdr>
        <w:top w:val="none" w:sz="0" w:space="0" w:color="auto"/>
        <w:left w:val="none" w:sz="0" w:space="0" w:color="auto"/>
        <w:bottom w:val="none" w:sz="0" w:space="0" w:color="auto"/>
        <w:right w:val="none" w:sz="0" w:space="0" w:color="auto"/>
      </w:divBdr>
      <w:divsChild>
        <w:div w:id="2046631947">
          <w:marLeft w:val="0"/>
          <w:marRight w:val="0"/>
          <w:marTop w:val="0"/>
          <w:marBottom w:val="0"/>
          <w:divBdr>
            <w:top w:val="none" w:sz="0" w:space="0" w:color="auto"/>
            <w:left w:val="none" w:sz="0" w:space="0" w:color="auto"/>
            <w:bottom w:val="none" w:sz="0" w:space="0" w:color="auto"/>
            <w:right w:val="none" w:sz="0" w:space="0" w:color="auto"/>
          </w:divBdr>
        </w:div>
        <w:div w:id="1267886602">
          <w:marLeft w:val="0"/>
          <w:marRight w:val="0"/>
          <w:marTop w:val="0"/>
          <w:marBottom w:val="0"/>
          <w:divBdr>
            <w:top w:val="none" w:sz="0" w:space="0" w:color="auto"/>
            <w:left w:val="none" w:sz="0" w:space="0" w:color="auto"/>
            <w:bottom w:val="none" w:sz="0" w:space="0" w:color="auto"/>
            <w:right w:val="none" w:sz="0" w:space="0" w:color="auto"/>
          </w:divBdr>
        </w:div>
        <w:div w:id="859121147">
          <w:marLeft w:val="0"/>
          <w:marRight w:val="0"/>
          <w:marTop w:val="0"/>
          <w:marBottom w:val="0"/>
          <w:divBdr>
            <w:top w:val="none" w:sz="0" w:space="0" w:color="auto"/>
            <w:left w:val="none" w:sz="0" w:space="0" w:color="auto"/>
            <w:bottom w:val="none" w:sz="0" w:space="0" w:color="auto"/>
            <w:right w:val="none" w:sz="0" w:space="0" w:color="auto"/>
          </w:divBdr>
        </w:div>
        <w:div w:id="327295728">
          <w:marLeft w:val="0"/>
          <w:marRight w:val="0"/>
          <w:marTop w:val="0"/>
          <w:marBottom w:val="0"/>
          <w:divBdr>
            <w:top w:val="none" w:sz="0" w:space="0" w:color="auto"/>
            <w:left w:val="none" w:sz="0" w:space="0" w:color="auto"/>
            <w:bottom w:val="none" w:sz="0" w:space="0" w:color="auto"/>
            <w:right w:val="none" w:sz="0" w:space="0" w:color="auto"/>
          </w:divBdr>
        </w:div>
        <w:div w:id="1387295357">
          <w:marLeft w:val="0"/>
          <w:marRight w:val="0"/>
          <w:marTop w:val="0"/>
          <w:marBottom w:val="0"/>
          <w:divBdr>
            <w:top w:val="none" w:sz="0" w:space="0" w:color="auto"/>
            <w:left w:val="none" w:sz="0" w:space="0" w:color="auto"/>
            <w:bottom w:val="none" w:sz="0" w:space="0" w:color="auto"/>
            <w:right w:val="none" w:sz="0" w:space="0" w:color="auto"/>
          </w:divBdr>
          <w:divsChild>
            <w:div w:id="1432629198">
              <w:marLeft w:val="0"/>
              <w:marRight w:val="0"/>
              <w:marTop w:val="0"/>
              <w:marBottom w:val="0"/>
              <w:divBdr>
                <w:top w:val="none" w:sz="0" w:space="0" w:color="auto"/>
                <w:left w:val="none" w:sz="0" w:space="0" w:color="auto"/>
                <w:bottom w:val="none" w:sz="0" w:space="0" w:color="auto"/>
                <w:right w:val="none" w:sz="0" w:space="0" w:color="auto"/>
              </w:divBdr>
            </w:div>
            <w:div w:id="1498418409">
              <w:marLeft w:val="0"/>
              <w:marRight w:val="0"/>
              <w:marTop w:val="0"/>
              <w:marBottom w:val="0"/>
              <w:divBdr>
                <w:top w:val="none" w:sz="0" w:space="0" w:color="auto"/>
                <w:left w:val="none" w:sz="0" w:space="0" w:color="auto"/>
                <w:bottom w:val="none" w:sz="0" w:space="0" w:color="auto"/>
                <w:right w:val="none" w:sz="0" w:space="0" w:color="auto"/>
              </w:divBdr>
              <w:divsChild>
                <w:div w:id="33315703">
                  <w:marLeft w:val="0"/>
                  <w:marRight w:val="0"/>
                  <w:marTop w:val="0"/>
                  <w:marBottom w:val="0"/>
                  <w:divBdr>
                    <w:top w:val="none" w:sz="0" w:space="0" w:color="auto"/>
                    <w:left w:val="none" w:sz="0" w:space="0" w:color="auto"/>
                    <w:bottom w:val="none" w:sz="0" w:space="0" w:color="auto"/>
                    <w:right w:val="none" w:sz="0" w:space="0" w:color="auto"/>
                  </w:divBdr>
                </w:div>
                <w:div w:id="265967820">
                  <w:marLeft w:val="0"/>
                  <w:marRight w:val="0"/>
                  <w:marTop w:val="0"/>
                  <w:marBottom w:val="0"/>
                  <w:divBdr>
                    <w:top w:val="none" w:sz="0" w:space="0" w:color="auto"/>
                    <w:left w:val="none" w:sz="0" w:space="0" w:color="auto"/>
                    <w:bottom w:val="none" w:sz="0" w:space="0" w:color="auto"/>
                    <w:right w:val="none" w:sz="0" w:space="0" w:color="auto"/>
                  </w:divBdr>
                </w:div>
                <w:div w:id="855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622833">
      <w:bodyDiv w:val="1"/>
      <w:marLeft w:val="0"/>
      <w:marRight w:val="0"/>
      <w:marTop w:val="0"/>
      <w:marBottom w:val="0"/>
      <w:divBdr>
        <w:top w:val="none" w:sz="0" w:space="0" w:color="auto"/>
        <w:left w:val="none" w:sz="0" w:space="0" w:color="auto"/>
        <w:bottom w:val="none" w:sz="0" w:space="0" w:color="auto"/>
        <w:right w:val="none" w:sz="0" w:space="0" w:color="auto"/>
      </w:divBdr>
    </w:div>
    <w:div w:id="1184250952">
      <w:bodyDiv w:val="1"/>
      <w:marLeft w:val="0"/>
      <w:marRight w:val="0"/>
      <w:marTop w:val="0"/>
      <w:marBottom w:val="0"/>
      <w:divBdr>
        <w:top w:val="none" w:sz="0" w:space="0" w:color="auto"/>
        <w:left w:val="none" w:sz="0" w:space="0" w:color="auto"/>
        <w:bottom w:val="none" w:sz="0" w:space="0" w:color="auto"/>
        <w:right w:val="none" w:sz="0" w:space="0" w:color="auto"/>
      </w:divBdr>
    </w:div>
    <w:div w:id="1191726575">
      <w:bodyDiv w:val="1"/>
      <w:marLeft w:val="0"/>
      <w:marRight w:val="0"/>
      <w:marTop w:val="0"/>
      <w:marBottom w:val="0"/>
      <w:divBdr>
        <w:top w:val="none" w:sz="0" w:space="0" w:color="auto"/>
        <w:left w:val="none" w:sz="0" w:space="0" w:color="auto"/>
        <w:bottom w:val="none" w:sz="0" w:space="0" w:color="auto"/>
        <w:right w:val="none" w:sz="0" w:space="0" w:color="auto"/>
      </w:divBdr>
    </w:div>
    <w:div w:id="1191995339">
      <w:bodyDiv w:val="1"/>
      <w:marLeft w:val="0"/>
      <w:marRight w:val="0"/>
      <w:marTop w:val="0"/>
      <w:marBottom w:val="0"/>
      <w:divBdr>
        <w:top w:val="none" w:sz="0" w:space="0" w:color="auto"/>
        <w:left w:val="none" w:sz="0" w:space="0" w:color="auto"/>
        <w:bottom w:val="none" w:sz="0" w:space="0" w:color="auto"/>
        <w:right w:val="none" w:sz="0" w:space="0" w:color="auto"/>
      </w:divBdr>
    </w:div>
    <w:div w:id="1192763079">
      <w:bodyDiv w:val="1"/>
      <w:marLeft w:val="0"/>
      <w:marRight w:val="0"/>
      <w:marTop w:val="0"/>
      <w:marBottom w:val="0"/>
      <w:divBdr>
        <w:top w:val="none" w:sz="0" w:space="0" w:color="auto"/>
        <w:left w:val="none" w:sz="0" w:space="0" w:color="auto"/>
        <w:bottom w:val="none" w:sz="0" w:space="0" w:color="auto"/>
        <w:right w:val="none" w:sz="0" w:space="0" w:color="auto"/>
      </w:divBdr>
    </w:div>
    <w:div w:id="1226456241">
      <w:bodyDiv w:val="1"/>
      <w:marLeft w:val="0"/>
      <w:marRight w:val="0"/>
      <w:marTop w:val="0"/>
      <w:marBottom w:val="0"/>
      <w:divBdr>
        <w:top w:val="none" w:sz="0" w:space="0" w:color="auto"/>
        <w:left w:val="none" w:sz="0" w:space="0" w:color="auto"/>
        <w:bottom w:val="none" w:sz="0" w:space="0" w:color="auto"/>
        <w:right w:val="none" w:sz="0" w:space="0" w:color="auto"/>
      </w:divBdr>
    </w:div>
    <w:div w:id="1241719724">
      <w:bodyDiv w:val="1"/>
      <w:marLeft w:val="0"/>
      <w:marRight w:val="0"/>
      <w:marTop w:val="0"/>
      <w:marBottom w:val="0"/>
      <w:divBdr>
        <w:top w:val="none" w:sz="0" w:space="0" w:color="auto"/>
        <w:left w:val="none" w:sz="0" w:space="0" w:color="auto"/>
        <w:bottom w:val="none" w:sz="0" w:space="0" w:color="auto"/>
        <w:right w:val="none" w:sz="0" w:space="0" w:color="auto"/>
      </w:divBdr>
    </w:div>
    <w:div w:id="1246648951">
      <w:bodyDiv w:val="1"/>
      <w:marLeft w:val="0"/>
      <w:marRight w:val="0"/>
      <w:marTop w:val="0"/>
      <w:marBottom w:val="0"/>
      <w:divBdr>
        <w:top w:val="none" w:sz="0" w:space="0" w:color="auto"/>
        <w:left w:val="none" w:sz="0" w:space="0" w:color="auto"/>
        <w:bottom w:val="none" w:sz="0" w:space="0" w:color="auto"/>
        <w:right w:val="none" w:sz="0" w:space="0" w:color="auto"/>
      </w:divBdr>
    </w:div>
    <w:div w:id="1260411147">
      <w:bodyDiv w:val="1"/>
      <w:marLeft w:val="0"/>
      <w:marRight w:val="0"/>
      <w:marTop w:val="0"/>
      <w:marBottom w:val="0"/>
      <w:divBdr>
        <w:top w:val="none" w:sz="0" w:space="0" w:color="auto"/>
        <w:left w:val="none" w:sz="0" w:space="0" w:color="auto"/>
        <w:bottom w:val="none" w:sz="0" w:space="0" w:color="auto"/>
        <w:right w:val="none" w:sz="0" w:space="0" w:color="auto"/>
      </w:divBdr>
      <w:divsChild>
        <w:div w:id="1258246883">
          <w:marLeft w:val="0"/>
          <w:marRight w:val="0"/>
          <w:marTop w:val="0"/>
          <w:marBottom w:val="0"/>
          <w:divBdr>
            <w:top w:val="none" w:sz="0" w:space="0" w:color="auto"/>
            <w:left w:val="none" w:sz="0" w:space="0" w:color="auto"/>
            <w:bottom w:val="none" w:sz="0" w:space="0" w:color="auto"/>
            <w:right w:val="none" w:sz="0" w:space="0" w:color="auto"/>
          </w:divBdr>
          <w:divsChild>
            <w:div w:id="1981223429">
              <w:marLeft w:val="0"/>
              <w:marRight w:val="0"/>
              <w:marTop w:val="0"/>
              <w:marBottom w:val="0"/>
              <w:divBdr>
                <w:top w:val="none" w:sz="0" w:space="0" w:color="auto"/>
                <w:left w:val="none" w:sz="0" w:space="0" w:color="auto"/>
                <w:bottom w:val="none" w:sz="0" w:space="0" w:color="auto"/>
                <w:right w:val="none" w:sz="0" w:space="0" w:color="auto"/>
              </w:divBdr>
              <w:divsChild>
                <w:div w:id="311641486">
                  <w:marLeft w:val="0"/>
                  <w:marRight w:val="0"/>
                  <w:marTop w:val="0"/>
                  <w:marBottom w:val="0"/>
                  <w:divBdr>
                    <w:top w:val="none" w:sz="0" w:space="0" w:color="auto"/>
                    <w:left w:val="none" w:sz="0" w:space="0" w:color="auto"/>
                    <w:bottom w:val="none" w:sz="0" w:space="0" w:color="auto"/>
                    <w:right w:val="none" w:sz="0" w:space="0" w:color="auto"/>
                  </w:divBdr>
                  <w:divsChild>
                    <w:div w:id="241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121">
          <w:marLeft w:val="0"/>
          <w:marRight w:val="0"/>
          <w:marTop w:val="0"/>
          <w:marBottom w:val="0"/>
          <w:divBdr>
            <w:top w:val="none" w:sz="0" w:space="0" w:color="auto"/>
            <w:left w:val="none" w:sz="0" w:space="0" w:color="auto"/>
            <w:bottom w:val="none" w:sz="0" w:space="0" w:color="auto"/>
            <w:right w:val="none" w:sz="0" w:space="0" w:color="auto"/>
          </w:divBdr>
          <w:divsChild>
            <w:div w:id="1329138643">
              <w:marLeft w:val="0"/>
              <w:marRight w:val="0"/>
              <w:marTop w:val="0"/>
              <w:marBottom w:val="0"/>
              <w:divBdr>
                <w:top w:val="none" w:sz="0" w:space="0" w:color="auto"/>
                <w:left w:val="none" w:sz="0" w:space="0" w:color="auto"/>
                <w:bottom w:val="none" w:sz="0" w:space="0" w:color="auto"/>
                <w:right w:val="none" w:sz="0" w:space="0" w:color="auto"/>
              </w:divBdr>
              <w:divsChild>
                <w:div w:id="336926930">
                  <w:marLeft w:val="0"/>
                  <w:marRight w:val="0"/>
                  <w:marTop w:val="0"/>
                  <w:marBottom w:val="0"/>
                  <w:divBdr>
                    <w:top w:val="none" w:sz="0" w:space="0" w:color="auto"/>
                    <w:left w:val="none" w:sz="0" w:space="0" w:color="auto"/>
                    <w:bottom w:val="none" w:sz="0" w:space="0" w:color="auto"/>
                    <w:right w:val="none" w:sz="0" w:space="0" w:color="auto"/>
                  </w:divBdr>
                  <w:divsChild>
                    <w:div w:id="20765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574">
      <w:bodyDiv w:val="1"/>
      <w:marLeft w:val="0"/>
      <w:marRight w:val="0"/>
      <w:marTop w:val="0"/>
      <w:marBottom w:val="0"/>
      <w:divBdr>
        <w:top w:val="none" w:sz="0" w:space="0" w:color="auto"/>
        <w:left w:val="none" w:sz="0" w:space="0" w:color="auto"/>
        <w:bottom w:val="none" w:sz="0" w:space="0" w:color="auto"/>
        <w:right w:val="none" w:sz="0" w:space="0" w:color="auto"/>
      </w:divBdr>
    </w:div>
    <w:div w:id="1287617849">
      <w:bodyDiv w:val="1"/>
      <w:marLeft w:val="0"/>
      <w:marRight w:val="0"/>
      <w:marTop w:val="0"/>
      <w:marBottom w:val="0"/>
      <w:divBdr>
        <w:top w:val="none" w:sz="0" w:space="0" w:color="auto"/>
        <w:left w:val="none" w:sz="0" w:space="0" w:color="auto"/>
        <w:bottom w:val="none" w:sz="0" w:space="0" w:color="auto"/>
        <w:right w:val="none" w:sz="0" w:space="0" w:color="auto"/>
      </w:divBdr>
    </w:div>
    <w:div w:id="1326083933">
      <w:bodyDiv w:val="1"/>
      <w:marLeft w:val="0"/>
      <w:marRight w:val="0"/>
      <w:marTop w:val="0"/>
      <w:marBottom w:val="0"/>
      <w:divBdr>
        <w:top w:val="none" w:sz="0" w:space="0" w:color="auto"/>
        <w:left w:val="none" w:sz="0" w:space="0" w:color="auto"/>
        <w:bottom w:val="none" w:sz="0" w:space="0" w:color="auto"/>
        <w:right w:val="none" w:sz="0" w:space="0" w:color="auto"/>
      </w:divBdr>
    </w:div>
    <w:div w:id="1361512330">
      <w:bodyDiv w:val="1"/>
      <w:marLeft w:val="0"/>
      <w:marRight w:val="0"/>
      <w:marTop w:val="0"/>
      <w:marBottom w:val="0"/>
      <w:divBdr>
        <w:top w:val="none" w:sz="0" w:space="0" w:color="auto"/>
        <w:left w:val="none" w:sz="0" w:space="0" w:color="auto"/>
        <w:bottom w:val="none" w:sz="0" w:space="0" w:color="auto"/>
        <w:right w:val="none" w:sz="0" w:space="0" w:color="auto"/>
      </w:divBdr>
    </w:div>
    <w:div w:id="1414819686">
      <w:bodyDiv w:val="1"/>
      <w:marLeft w:val="0"/>
      <w:marRight w:val="0"/>
      <w:marTop w:val="0"/>
      <w:marBottom w:val="0"/>
      <w:divBdr>
        <w:top w:val="none" w:sz="0" w:space="0" w:color="auto"/>
        <w:left w:val="none" w:sz="0" w:space="0" w:color="auto"/>
        <w:bottom w:val="none" w:sz="0" w:space="0" w:color="auto"/>
        <w:right w:val="none" w:sz="0" w:space="0" w:color="auto"/>
      </w:divBdr>
    </w:div>
    <w:div w:id="1452288203">
      <w:bodyDiv w:val="1"/>
      <w:marLeft w:val="0"/>
      <w:marRight w:val="0"/>
      <w:marTop w:val="0"/>
      <w:marBottom w:val="0"/>
      <w:divBdr>
        <w:top w:val="none" w:sz="0" w:space="0" w:color="auto"/>
        <w:left w:val="none" w:sz="0" w:space="0" w:color="auto"/>
        <w:bottom w:val="none" w:sz="0" w:space="0" w:color="auto"/>
        <w:right w:val="none" w:sz="0" w:space="0" w:color="auto"/>
      </w:divBdr>
    </w:div>
    <w:div w:id="1479689860">
      <w:bodyDiv w:val="1"/>
      <w:marLeft w:val="0"/>
      <w:marRight w:val="0"/>
      <w:marTop w:val="0"/>
      <w:marBottom w:val="0"/>
      <w:divBdr>
        <w:top w:val="none" w:sz="0" w:space="0" w:color="auto"/>
        <w:left w:val="none" w:sz="0" w:space="0" w:color="auto"/>
        <w:bottom w:val="none" w:sz="0" w:space="0" w:color="auto"/>
        <w:right w:val="none" w:sz="0" w:space="0" w:color="auto"/>
      </w:divBdr>
    </w:div>
    <w:div w:id="1487237930">
      <w:bodyDiv w:val="1"/>
      <w:marLeft w:val="0"/>
      <w:marRight w:val="0"/>
      <w:marTop w:val="0"/>
      <w:marBottom w:val="0"/>
      <w:divBdr>
        <w:top w:val="none" w:sz="0" w:space="0" w:color="auto"/>
        <w:left w:val="none" w:sz="0" w:space="0" w:color="auto"/>
        <w:bottom w:val="none" w:sz="0" w:space="0" w:color="auto"/>
        <w:right w:val="none" w:sz="0" w:space="0" w:color="auto"/>
      </w:divBdr>
    </w:div>
    <w:div w:id="1505782251">
      <w:bodyDiv w:val="1"/>
      <w:marLeft w:val="0"/>
      <w:marRight w:val="0"/>
      <w:marTop w:val="0"/>
      <w:marBottom w:val="0"/>
      <w:divBdr>
        <w:top w:val="none" w:sz="0" w:space="0" w:color="auto"/>
        <w:left w:val="none" w:sz="0" w:space="0" w:color="auto"/>
        <w:bottom w:val="none" w:sz="0" w:space="0" w:color="auto"/>
        <w:right w:val="none" w:sz="0" w:space="0" w:color="auto"/>
      </w:divBdr>
      <w:divsChild>
        <w:div w:id="232938525">
          <w:marLeft w:val="0"/>
          <w:marRight w:val="0"/>
          <w:marTop w:val="0"/>
          <w:marBottom w:val="0"/>
          <w:divBdr>
            <w:top w:val="none" w:sz="0" w:space="0" w:color="auto"/>
            <w:left w:val="none" w:sz="0" w:space="0" w:color="auto"/>
            <w:bottom w:val="none" w:sz="0" w:space="0" w:color="auto"/>
            <w:right w:val="none" w:sz="0" w:space="0" w:color="auto"/>
          </w:divBdr>
          <w:divsChild>
            <w:div w:id="1182359909">
              <w:marLeft w:val="0"/>
              <w:marRight w:val="0"/>
              <w:marTop w:val="0"/>
              <w:marBottom w:val="0"/>
              <w:divBdr>
                <w:top w:val="none" w:sz="0" w:space="0" w:color="auto"/>
                <w:left w:val="none" w:sz="0" w:space="0" w:color="auto"/>
                <w:bottom w:val="none" w:sz="0" w:space="0" w:color="auto"/>
                <w:right w:val="none" w:sz="0" w:space="0" w:color="auto"/>
              </w:divBdr>
              <w:divsChild>
                <w:div w:id="1227571650">
                  <w:marLeft w:val="0"/>
                  <w:marRight w:val="0"/>
                  <w:marTop w:val="0"/>
                  <w:marBottom w:val="0"/>
                  <w:divBdr>
                    <w:top w:val="none" w:sz="0" w:space="0" w:color="auto"/>
                    <w:left w:val="none" w:sz="0" w:space="0" w:color="auto"/>
                    <w:bottom w:val="none" w:sz="0" w:space="0" w:color="auto"/>
                    <w:right w:val="none" w:sz="0" w:space="0" w:color="auto"/>
                  </w:divBdr>
                  <w:divsChild>
                    <w:div w:id="1517034006">
                      <w:marLeft w:val="0"/>
                      <w:marRight w:val="0"/>
                      <w:marTop w:val="0"/>
                      <w:marBottom w:val="0"/>
                      <w:divBdr>
                        <w:top w:val="none" w:sz="0" w:space="0" w:color="auto"/>
                        <w:left w:val="none" w:sz="0" w:space="0" w:color="auto"/>
                        <w:bottom w:val="none" w:sz="0" w:space="0" w:color="auto"/>
                        <w:right w:val="none" w:sz="0" w:space="0" w:color="auto"/>
                      </w:divBdr>
                      <w:divsChild>
                        <w:div w:id="353239189">
                          <w:marLeft w:val="0"/>
                          <w:marRight w:val="0"/>
                          <w:marTop w:val="0"/>
                          <w:marBottom w:val="0"/>
                          <w:divBdr>
                            <w:top w:val="none" w:sz="0" w:space="0" w:color="auto"/>
                            <w:left w:val="none" w:sz="0" w:space="0" w:color="auto"/>
                            <w:bottom w:val="none" w:sz="0" w:space="0" w:color="auto"/>
                            <w:right w:val="none" w:sz="0" w:space="0" w:color="auto"/>
                          </w:divBdr>
                          <w:divsChild>
                            <w:div w:id="39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792327">
      <w:bodyDiv w:val="1"/>
      <w:marLeft w:val="0"/>
      <w:marRight w:val="0"/>
      <w:marTop w:val="0"/>
      <w:marBottom w:val="0"/>
      <w:divBdr>
        <w:top w:val="none" w:sz="0" w:space="0" w:color="auto"/>
        <w:left w:val="none" w:sz="0" w:space="0" w:color="auto"/>
        <w:bottom w:val="none" w:sz="0" w:space="0" w:color="auto"/>
        <w:right w:val="none" w:sz="0" w:space="0" w:color="auto"/>
      </w:divBdr>
    </w:div>
    <w:div w:id="1662006854">
      <w:bodyDiv w:val="1"/>
      <w:marLeft w:val="0"/>
      <w:marRight w:val="0"/>
      <w:marTop w:val="0"/>
      <w:marBottom w:val="0"/>
      <w:divBdr>
        <w:top w:val="none" w:sz="0" w:space="0" w:color="auto"/>
        <w:left w:val="none" w:sz="0" w:space="0" w:color="auto"/>
        <w:bottom w:val="none" w:sz="0" w:space="0" w:color="auto"/>
        <w:right w:val="none" w:sz="0" w:space="0" w:color="auto"/>
      </w:divBdr>
    </w:div>
    <w:div w:id="1675062565">
      <w:bodyDiv w:val="1"/>
      <w:marLeft w:val="0"/>
      <w:marRight w:val="0"/>
      <w:marTop w:val="0"/>
      <w:marBottom w:val="0"/>
      <w:divBdr>
        <w:top w:val="none" w:sz="0" w:space="0" w:color="auto"/>
        <w:left w:val="none" w:sz="0" w:space="0" w:color="auto"/>
        <w:bottom w:val="none" w:sz="0" w:space="0" w:color="auto"/>
        <w:right w:val="none" w:sz="0" w:space="0" w:color="auto"/>
      </w:divBdr>
    </w:div>
    <w:div w:id="1788505071">
      <w:bodyDiv w:val="1"/>
      <w:marLeft w:val="0"/>
      <w:marRight w:val="0"/>
      <w:marTop w:val="0"/>
      <w:marBottom w:val="0"/>
      <w:divBdr>
        <w:top w:val="none" w:sz="0" w:space="0" w:color="auto"/>
        <w:left w:val="none" w:sz="0" w:space="0" w:color="auto"/>
        <w:bottom w:val="none" w:sz="0" w:space="0" w:color="auto"/>
        <w:right w:val="none" w:sz="0" w:space="0" w:color="auto"/>
      </w:divBdr>
    </w:div>
    <w:div w:id="1791705696">
      <w:bodyDiv w:val="1"/>
      <w:marLeft w:val="0"/>
      <w:marRight w:val="0"/>
      <w:marTop w:val="0"/>
      <w:marBottom w:val="0"/>
      <w:divBdr>
        <w:top w:val="none" w:sz="0" w:space="0" w:color="auto"/>
        <w:left w:val="none" w:sz="0" w:space="0" w:color="auto"/>
        <w:bottom w:val="none" w:sz="0" w:space="0" w:color="auto"/>
        <w:right w:val="none" w:sz="0" w:space="0" w:color="auto"/>
      </w:divBdr>
    </w:div>
    <w:div w:id="1793404107">
      <w:bodyDiv w:val="1"/>
      <w:marLeft w:val="0"/>
      <w:marRight w:val="0"/>
      <w:marTop w:val="0"/>
      <w:marBottom w:val="0"/>
      <w:divBdr>
        <w:top w:val="none" w:sz="0" w:space="0" w:color="auto"/>
        <w:left w:val="none" w:sz="0" w:space="0" w:color="auto"/>
        <w:bottom w:val="none" w:sz="0" w:space="0" w:color="auto"/>
        <w:right w:val="none" w:sz="0" w:space="0" w:color="auto"/>
      </w:divBdr>
    </w:div>
    <w:div w:id="1888449511">
      <w:bodyDiv w:val="1"/>
      <w:marLeft w:val="0"/>
      <w:marRight w:val="0"/>
      <w:marTop w:val="0"/>
      <w:marBottom w:val="0"/>
      <w:divBdr>
        <w:top w:val="none" w:sz="0" w:space="0" w:color="auto"/>
        <w:left w:val="none" w:sz="0" w:space="0" w:color="auto"/>
        <w:bottom w:val="none" w:sz="0" w:space="0" w:color="auto"/>
        <w:right w:val="none" w:sz="0" w:space="0" w:color="auto"/>
      </w:divBdr>
    </w:div>
    <w:div w:id="1906379221">
      <w:bodyDiv w:val="1"/>
      <w:marLeft w:val="0"/>
      <w:marRight w:val="0"/>
      <w:marTop w:val="0"/>
      <w:marBottom w:val="0"/>
      <w:divBdr>
        <w:top w:val="none" w:sz="0" w:space="0" w:color="auto"/>
        <w:left w:val="none" w:sz="0" w:space="0" w:color="auto"/>
        <w:bottom w:val="none" w:sz="0" w:space="0" w:color="auto"/>
        <w:right w:val="none" w:sz="0" w:space="0" w:color="auto"/>
      </w:divBdr>
    </w:div>
    <w:div w:id="1978608277">
      <w:bodyDiv w:val="1"/>
      <w:marLeft w:val="0"/>
      <w:marRight w:val="0"/>
      <w:marTop w:val="0"/>
      <w:marBottom w:val="0"/>
      <w:divBdr>
        <w:top w:val="none" w:sz="0" w:space="0" w:color="auto"/>
        <w:left w:val="none" w:sz="0" w:space="0" w:color="auto"/>
        <w:bottom w:val="none" w:sz="0" w:space="0" w:color="auto"/>
        <w:right w:val="none" w:sz="0" w:space="0" w:color="auto"/>
      </w:divBdr>
    </w:div>
    <w:div w:id="2015640813">
      <w:bodyDiv w:val="1"/>
      <w:marLeft w:val="0"/>
      <w:marRight w:val="0"/>
      <w:marTop w:val="0"/>
      <w:marBottom w:val="0"/>
      <w:divBdr>
        <w:top w:val="none" w:sz="0" w:space="0" w:color="auto"/>
        <w:left w:val="none" w:sz="0" w:space="0" w:color="auto"/>
        <w:bottom w:val="none" w:sz="0" w:space="0" w:color="auto"/>
        <w:right w:val="none" w:sz="0" w:space="0" w:color="auto"/>
      </w:divBdr>
    </w:div>
    <w:div w:id="2043168019">
      <w:bodyDiv w:val="1"/>
      <w:marLeft w:val="0"/>
      <w:marRight w:val="0"/>
      <w:marTop w:val="0"/>
      <w:marBottom w:val="0"/>
      <w:divBdr>
        <w:top w:val="none" w:sz="0" w:space="0" w:color="auto"/>
        <w:left w:val="none" w:sz="0" w:space="0" w:color="auto"/>
        <w:bottom w:val="none" w:sz="0" w:space="0" w:color="auto"/>
        <w:right w:val="none" w:sz="0" w:space="0" w:color="auto"/>
      </w:divBdr>
    </w:div>
    <w:div w:id="2095005835">
      <w:bodyDiv w:val="1"/>
      <w:marLeft w:val="0"/>
      <w:marRight w:val="0"/>
      <w:marTop w:val="0"/>
      <w:marBottom w:val="0"/>
      <w:divBdr>
        <w:top w:val="none" w:sz="0" w:space="0" w:color="auto"/>
        <w:left w:val="none" w:sz="0" w:space="0" w:color="auto"/>
        <w:bottom w:val="none" w:sz="0" w:space="0" w:color="auto"/>
        <w:right w:val="none" w:sz="0" w:space="0" w:color="auto"/>
      </w:divBdr>
    </w:div>
    <w:div w:id="2099402359">
      <w:bodyDiv w:val="1"/>
      <w:marLeft w:val="0"/>
      <w:marRight w:val="0"/>
      <w:marTop w:val="0"/>
      <w:marBottom w:val="0"/>
      <w:divBdr>
        <w:top w:val="none" w:sz="0" w:space="0" w:color="auto"/>
        <w:left w:val="none" w:sz="0" w:space="0" w:color="auto"/>
        <w:bottom w:val="none" w:sz="0" w:space="0" w:color="auto"/>
        <w:right w:val="none" w:sz="0" w:space="0" w:color="auto"/>
      </w:divBdr>
    </w:div>
    <w:div w:id="210949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3</TotalTime>
  <Pages>2</Pages>
  <Words>457</Words>
  <Characters>2605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Bessong Ndip</cp:lastModifiedBy>
  <cp:revision>2</cp:revision>
  <cp:lastPrinted>2024-04-24T08:55:00Z</cp:lastPrinted>
  <dcterms:created xsi:type="dcterms:W3CDTF">2025-08-07T13:08:00Z</dcterms:created>
  <dcterms:modified xsi:type="dcterms:W3CDTF">2025-08-07T13:08:00Z</dcterms:modified>
</cp:coreProperties>
</file>