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B42486" w:rsidRDefault="00CD768B" w:rsidP="00372341">
      <w:pPr>
        <w:spacing w:after="0" w:line="240" w:lineRule="auto"/>
        <w:rPr>
          <w:rFonts w:ascii="Times New Roman" w:eastAsia="Times New Roman" w:hAnsi="Times New Roman" w:cs="Times New Roman"/>
          <w:spacing w:val="-5"/>
          <w:position w:val="-4"/>
          <w:sz w:val="24"/>
          <w:szCs w:val="24"/>
        </w:rPr>
      </w:pPr>
      <w:r w:rsidRPr="00B42486">
        <w:rPr>
          <w:rFonts w:ascii="Times New Roman" w:eastAsia="Times New Roman" w:hAnsi="Times New Roman" w:cs="Times New Roman"/>
          <w:spacing w:val="-10"/>
          <w:sz w:val="24"/>
          <w:szCs w:val="24"/>
        </w:rPr>
        <w:t xml:space="preserve">                                                      </w:t>
      </w:r>
      <w:r w:rsidR="00F64818" w:rsidRPr="00B42486">
        <w:rPr>
          <w:rFonts w:ascii="Times New Roman" w:eastAsia="Times New Roman" w:hAnsi="Times New Roman" w:cs="Times New Roman"/>
          <w:spacing w:val="-10"/>
          <w:sz w:val="24"/>
          <w:szCs w:val="24"/>
        </w:rPr>
        <w:t xml:space="preserve">UNITED NATIONS   </w:t>
      </w:r>
      <w:r w:rsidR="00F64818" w:rsidRPr="00B42486">
        <w:rPr>
          <w:rFonts w:ascii="Times New Roman" w:eastAsia="Times New Roman" w:hAnsi="Times New Roman" w:cs="Times New Roman"/>
          <w:spacing w:val="-5"/>
          <w:sz w:val="24"/>
          <w:szCs w:val="24"/>
        </w:rPr>
        <w:t xml:space="preserve"> </w:t>
      </w:r>
      <w:r w:rsidR="00F64818" w:rsidRPr="00B42486">
        <w:rPr>
          <w:rFonts w:ascii="Times New Roman" w:eastAsia="Calibri" w:hAnsi="Times New Roman" w:cs="Times New Roman"/>
          <w:sz w:val="24"/>
          <w:szCs w:val="24"/>
        </w:rPr>
        <w:object w:dxaOrig="690" w:dyaOrig="585" w14:anchorId="0613943B">
          <v:rect id="rectole0000000000" o:spid="_x0000_i1025" style="width:34.5pt;height:30pt" o:ole="" o:preferrelative="t" stroked="f">
            <v:imagedata r:id="rId11" o:title=""/>
          </v:rect>
          <o:OLEObject Type="Embed" ProgID="StaticMetafile" ShapeID="rectole0000000000" DrawAspect="Content" ObjectID="_1816432962" r:id="rId12"/>
        </w:object>
      </w:r>
      <w:r w:rsidR="00F64818" w:rsidRPr="00B42486">
        <w:rPr>
          <w:rFonts w:ascii="Times New Roman" w:eastAsia="Times New Roman" w:hAnsi="Times New Roman" w:cs="Times New Roman"/>
          <w:position w:val="-4"/>
          <w:sz w:val="24"/>
          <w:szCs w:val="24"/>
        </w:rPr>
        <w:t xml:space="preserve">      </w:t>
      </w:r>
      <w:r w:rsidR="00F64818" w:rsidRPr="00B42486">
        <w:rPr>
          <w:rFonts w:ascii="Times New Roman" w:eastAsia="Times New Roman" w:hAnsi="Times New Roman" w:cs="Times New Roman"/>
          <w:spacing w:val="-10"/>
          <w:position w:val="-4"/>
          <w:sz w:val="24"/>
          <w:szCs w:val="24"/>
        </w:rPr>
        <w:t xml:space="preserve"> </w:t>
      </w:r>
      <w:proofErr w:type="spellStart"/>
      <w:r w:rsidR="00F64818" w:rsidRPr="00B42486">
        <w:rPr>
          <w:rFonts w:ascii="Times New Roman" w:eastAsia="Times New Roman" w:hAnsi="Times New Roman" w:cs="Times New Roman"/>
          <w:b/>
          <w:position w:val="-4"/>
          <w:sz w:val="24"/>
          <w:szCs w:val="24"/>
          <w:rtl/>
        </w:rPr>
        <w:t>ألأمم</w:t>
      </w:r>
      <w:proofErr w:type="spellEnd"/>
      <w:r w:rsidR="00F64818" w:rsidRPr="00B42486">
        <w:rPr>
          <w:rFonts w:ascii="Times New Roman" w:eastAsia="Times New Roman" w:hAnsi="Times New Roman" w:cs="Times New Roman"/>
          <w:b/>
          <w:position w:val="-4"/>
          <w:sz w:val="24"/>
          <w:szCs w:val="24"/>
          <w:rtl/>
        </w:rPr>
        <w:t xml:space="preserve"> المتحدة</w:t>
      </w:r>
    </w:p>
    <w:p w14:paraId="4707EAA8" w14:textId="69984CCF" w:rsidR="00F64818" w:rsidRPr="00B42486" w:rsidRDefault="00F64818" w:rsidP="00C86453">
      <w:pPr>
        <w:spacing w:after="0" w:line="240" w:lineRule="auto"/>
        <w:jc w:val="center"/>
        <w:rPr>
          <w:rFonts w:ascii="Times New Roman" w:eastAsia="Times New Roman" w:hAnsi="Times New Roman" w:cs="Times New Roman"/>
          <w:sz w:val="24"/>
          <w:szCs w:val="24"/>
        </w:rPr>
      </w:pPr>
      <w:r w:rsidRPr="00B42486">
        <w:rPr>
          <w:rFonts w:ascii="Times New Roman" w:eastAsia="Times New Roman" w:hAnsi="Times New Roman" w:cs="Times New Roman"/>
          <w:b/>
          <w:i/>
          <w:sz w:val="24"/>
          <w:szCs w:val="24"/>
        </w:rPr>
        <w:tab/>
      </w:r>
      <w:r w:rsidRPr="00B42486">
        <w:rPr>
          <w:rFonts w:ascii="Times New Roman" w:eastAsia="Times New Roman" w:hAnsi="Times New Roman" w:cs="Times New Roman"/>
          <w:sz w:val="24"/>
          <w:szCs w:val="24"/>
        </w:rPr>
        <w:t>United Nations Mission in South Sudan (UNMISS)</w:t>
      </w:r>
    </w:p>
    <w:p w14:paraId="4978B8C7" w14:textId="77777777" w:rsidR="00D3755C" w:rsidRPr="00B42486"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B42486"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B42486">
        <w:rPr>
          <w:rFonts w:ascii="Times New Roman" w:eastAsia="Times New Roman" w:hAnsi="Times New Roman" w:cs="Times New Roman"/>
          <w:b/>
          <w:color w:val="000000" w:themeColor="text1"/>
          <w:sz w:val="24"/>
          <w:szCs w:val="24"/>
        </w:rPr>
        <w:t>Human Rights Division</w:t>
      </w:r>
      <w:r w:rsidR="00C86453" w:rsidRPr="00B42486">
        <w:rPr>
          <w:rFonts w:ascii="Times New Roman" w:eastAsia="Times New Roman" w:hAnsi="Times New Roman" w:cs="Times New Roman"/>
          <w:b/>
          <w:color w:val="000000" w:themeColor="text1"/>
          <w:sz w:val="24"/>
          <w:szCs w:val="24"/>
        </w:rPr>
        <w:t xml:space="preserve"> (HRD)</w:t>
      </w:r>
    </w:p>
    <w:p w14:paraId="526D6711" w14:textId="77777777" w:rsidR="00F64818" w:rsidRPr="00B42486"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6DEBBF6F" w:rsidR="00F64818" w:rsidRPr="00B42486" w:rsidRDefault="001B0D75" w:rsidP="00C86453">
      <w:pPr>
        <w:spacing w:after="0" w:line="240" w:lineRule="auto"/>
        <w:jc w:val="center"/>
        <w:rPr>
          <w:rFonts w:ascii="Times New Roman" w:eastAsia="Times New Roman" w:hAnsi="Times New Roman" w:cs="Times New Roman"/>
          <w:b/>
          <w:color w:val="000000" w:themeColor="text1"/>
          <w:sz w:val="24"/>
          <w:szCs w:val="24"/>
        </w:rPr>
      </w:pPr>
      <w:r w:rsidRPr="00B42486">
        <w:rPr>
          <w:rFonts w:ascii="Times New Roman" w:eastAsia="Times New Roman" w:hAnsi="Times New Roman" w:cs="Times New Roman"/>
          <w:b/>
          <w:sz w:val="24"/>
          <w:szCs w:val="24"/>
        </w:rPr>
        <w:t>Aweil Field</w:t>
      </w:r>
      <w:r w:rsidR="00C86453" w:rsidRPr="00B42486">
        <w:rPr>
          <w:rFonts w:ascii="Times New Roman" w:eastAsia="Times New Roman" w:hAnsi="Times New Roman" w:cs="Times New Roman"/>
          <w:b/>
          <w:color w:val="000000" w:themeColor="text1"/>
          <w:sz w:val="24"/>
          <w:szCs w:val="24"/>
        </w:rPr>
        <w:t xml:space="preserve"> Office Daily Report</w:t>
      </w:r>
    </w:p>
    <w:p w14:paraId="6EBDF5E5" w14:textId="77777777" w:rsidR="00C86453" w:rsidRPr="00B42486"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27EF6686" w:rsidR="00F64818" w:rsidRPr="00B42486" w:rsidRDefault="00E33DE3"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11</w:t>
      </w:r>
      <w:r w:rsidR="00C86453" w:rsidRPr="00B42486">
        <w:rPr>
          <w:rFonts w:ascii="Times New Roman" w:eastAsia="Times New Roman" w:hAnsi="Times New Roman" w:cs="Times New Roman"/>
          <w:b/>
          <w:sz w:val="24"/>
          <w:szCs w:val="24"/>
        </w:rPr>
        <w:t>/</w:t>
      </w:r>
      <w:r w:rsidR="006E3E5C" w:rsidRPr="00B42486">
        <w:rPr>
          <w:rFonts w:ascii="Times New Roman" w:eastAsia="Times New Roman" w:hAnsi="Times New Roman" w:cs="Times New Roman"/>
          <w:b/>
          <w:sz w:val="24"/>
          <w:szCs w:val="24"/>
        </w:rPr>
        <w:t>0</w:t>
      </w:r>
      <w:r w:rsidR="007D6FA1" w:rsidRPr="00B42486">
        <w:rPr>
          <w:rFonts w:ascii="Times New Roman" w:eastAsia="Times New Roman" w:hAnsi="Times New Roman" w:cs="Times New Roman"/>
          <w:b/>
          <w:sz w:val="24"/>
          <w:szCs w:val="24"/>
        </w:rPr>
        <w:t>8</w:t>
      </w:r>
      <w:r w:rsidR="00C86453" w:rsidRPr="00B42486">
        <w:rPr>
          <w:rFonts w:ascii="Times New Roman" w:eastAsia="Times New Roman" w:hAnsi="Times New Roman" w:cs="Times New Roman"/>
          <w:b/>
          <w:sz w:val="24"/>
          <w:szCs w:val="24"/>
        </w:rPr>
        <w:t>/</w:t>
      </w:r>
      <w:r w:rsidR="00B54147" w:rsidRPr="00B42486">
        <w:rPr>
          <w:rFonts w:ascii="Times New Roman" w:eastAsia="Times New Roman" w:hAnsi="Times New Roman" w:cs="Times New Roman"/>
          <w:b/>
          <w:sz w:val="24"/>
          <w:szCs w:val="24"/>
        </w:rPr>
        <w:t>202</w:t>
      </w:r>
      <w:r w:rsidR="00B2638F" w:rsidRPr="00B42486">
        <w:rPr>
          <w:rFonts w:ascii="Times New Roman" w:eastAsia="Times New Roman" w:hAnsi="Times New Roman" w:cs="Times New Roman"/>
          <w:b/>
          <w:sz w:val="24"/>
          <w:szCs w:val="24"/>
        </w:rPr>
        <w:t>5</w:t>
      </w:r>
      <w:r w:rsidR="00FC061F" w:rsidRPr="00B42486">
        <w:rPr>
          <w:rFonts w:ascii="Times New Roman" w:eastAsia="Times New Roman" w:hAnsi="Times New Roman" w:cs="Times New Roman"/>
          <w:b/>
          <w:color w:val="4472C4" w:themeColor="accent1"/>
          <w:sz w:val="24"/>
          <w:szCs w:val="24"/>
        </w:rPr>
        <w:br/>
      </w:r>
    </w:p>
    <w:p w14:paraId="62DC207E" w14:textId="64C06E54" w:rsidR="00664585" w:rsidRPr="00B42486" w:rsidRDefault="00F64818" w:rsidP="00DC1491">
      <w:pPr>
        <w:spacing w:after="0" w:line="240" w:lineRule="auto"/>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Highlights</w:t>
      </w:r>
      <w:r w:rsidR="00800B0A" w:rsidRPr="00B42486">
        <w:rPr>
          <w:rFonts w:ascii="Times New Roman" w:eastAsia="Palatino Linotype" w:hAnsi="Times New Roman" w:cs="Times New Roman"/>
          <w:b/>
          <w:sz w:val="24"/>
          <w:szCs w:val="24"/>
        </w:rPr>
        <w:t>:</w:t>
      </w:r>
    </w:p>
    <w:p w14:paraId="0812B0CC" w14:textId="77777777" w:rsidR="00831448" w:rsidRPr="00B42486" w:rsidRDefault="00831448" w:rsidP="00DC1491">
      <w:pPr>
        <w:spacing w:after="0" w:line="240" w:lineRule="auto"/>
        <w:jc w:val="both"/>
        <w:rPr>
          <w:rFonts w:ascii="Times New Roman" w:eastAsia="Palatino Linotype" w:hAnsi="Times New Roman" w:cs="Times New Roman"/>
          <w:b/>
          <w:sz w:val="24"/>
          <w:szCs w:val="24"/>
        </w:rPr>
      </w:pPr>
    </w:p>
    <w:p w14:paraId="45C819EC" w14:textId="625617F2" w:rsidR="00D8037F" w:rsidRPr="00D8037F" w:rsidRDefault="00D8037F" w:rsidP="00D8037F">
      <w:pPr>
        <w:pStyle w:val="ListParagraph"/>
        <w:numPr>
          <w:ilvl w:val="0"/>
          <w:numId w:val="13"/>
        </w:numPr>
        <w:spacing w:after="160" w:line="240" w:lineRule="auto"/>
        <w:rPr>
          <w:rFonts w:ascii="Times New Roman" w:eastAsia="Aptos" w:hAnsi="Times New Roman" w:cs="Times New Roman"/>
          <w:i/>
          <w:iCs/>
          <w:kern w:val="2"/>
          <w:sz w:val="24"/>
          <w:szCs w:val="24"/>
          <w14:ligatures w14:val="standardContextual"/>
        </w:rPr>
      </w:pPr>
      <w:bookmarkStart w:id="0" w:name="_Hlk205219542"/>
      <w:r w:rsidRPr="00D8037F">
        <w:rPr>
          <w:rFonts w:ascii="Times New Roman" w:eastAsia="Aptos" w:hAnsi="Times New Roman" w:cs="Times New Roman"/>
          <w:i/>
          <w:iCs/>
          <w:kern w:val="2"/>
          <w:sz w:val="24"/>
          <w:szCs w:val="24"/>
          <w14:ligatures w14:val="standardContextual"/>
        </w:rPr>
        <w:t>New Speaker of the House appointed at the 5</w:t>
      </w:r>
      <w:r w:rsidRPr="00D8037F">
        <w:rPr>
          <w:rFonts w:ascii="Times New Roman" w:eastAsia="Aptos" w:hAnsi="Times New Roman" w:cs="Times New Roman"/>
          <w:i/>
          <w:iCs/>
          <w:kern w:val="2"/>
          <w:sz w:val="24"/>
          <w:szCs w:val="24"/>
          <w:vertAlign w:val="superscript"/>
          <w14:ligatures w14:val="standardContextual"/>
        </w:rPr>
        <w:t>th</w:t>
      </w:r>
      <w:r w:rsidRPr="00D8037F">
        <w:rPr>
          <w:rFonts w:ascii="Times New Roman" w:eastAsia="Aptos" w:hAnsi="Times New Roman" w:cs="Times New Roman"/>
          <w:i/>
          <w:iCs/>
          <w:kern w:val="2"/>
          <w:sz w:val="24"/>
          <w:szCs w:val="24"/>
          <w14:ligatures w14:val="standardContextual"/>
        </w:rPr>
        <w:t xml:space="preserve"> </w:t>
      </w:r>
      <w:r w:rsidR="007A6ED1">
        <w:rPr>
          <w:rFonts w:ascii="Times New Roman" w:eastAsia="Aptos" w:hAnsi="Times New Roman" w:cs="Times New Roman"/>
          <w:i/>
          <w:iCs/>
          <w:kern w:val="2"/>
          <w:sz w:val="24"/>
          <w:szCs w:val="24"/>
          <w14:ligatures w14:val="standardContextual"/>
        </w:rPr>
        <w:t>S</w:t>
      </w:r>
      <w:r w:rsidRPr="00D8037F">
        <w:rPr>
          <w:rFonts w:ascii="Times New Roman" w:eastAsia="Aptos" w:hAnsi="Times New Roman" w:cs="Times New Roman"/>
          <w:i/>
          <w:iCs/>
          <w:kern w:val="2"/>
          <w:sz w:val="24"/>
          <w:szCs w:val="24"/>
          <w14:ligatures w14:val="standardContextual"/>
        </w:rPr>
        <w:t>ession of NBeG State Legislative Assembly</w:t>
      </w:r>
    </w:p>
    <w:p w14:paraId="7AB62080" w14:textId="77777777" w:rsidR="00D8037F" w:rsidRPr="00D8037F" w:rsidRDefault="00D8037F" w:rsidP="00D8037F">
      <w:pPr>
        <w:spacing w:after="0" w:line="240" w:lineRule="auto"/>
        <w:jc w:val="both"/>
        <w:rPr>
          <w:rFonts w:ascii="Times New Roman" w:eastAsia="Palatino Linotype" w:hAnsi="Times New Roman" w:cs="Times New Roman"/>
          <w:bCs/>
          <w:sz w:val="24"/>
          <w:szCs w:val="24"/>
        </w:rPr>
      </w:pPr>
    </w:p>
    <w:bookmarkEnd w:id="0"/>
    <w:p w14:paraId="332A0F74" w14:textId="3E3B78B3" w:rsidR="00317446" w:rsidRPr="00B42486"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B42486">
        <w:rPr>
          <w:rFonts w:asciiTheme="majorBidi" w:eastAsia="Calibri" w:hAnsiTheme="majorBidi" w:cstheme="majorBidi"/>
          <w:b/>
          <w:bCs/>
          <w:sz w:val="24"/>
          <w:szCs w:val="24"/>
        </w:rPr>
        <w:t xml:space="preserve">Political and </w:t>
      </w:r>
      <w:r w:rsidR="00F533B4" w:rsidRPr="00B42486">
        <w:rPr>
          <w:rFonts w:asciiTheme="majorBidi" w:eastAsia="Calibri" w:hAnsiTheme="majorBidi" w:cstheme="majorBidi"/>
          <w:b/>
          <w:bCs/>
          <w:sz w:val="24"/>
          <w:szCs w:val="24"/>
        </w:rPr>
        <w:t>S</w:t>
      </w:r>
      <w:r w:rsidRPr="00B42486">
        <w:rPr>
          <w:rFonts w:asciiTheme="majorBidi" w:eastAsia="Calibri" w:hAnsiTheme="majorBidi" w:cstheme="majorBidi"/>
          <w:b/>
          <w:bCs/>
          <w:sz w:val="24"/>
          <w:szCs w:val="24"/>
        </w:rPr>
        <w:t xml:space="preserve">ecurity </w:t>
      </w:r>
      <w:r w:rsidR="00F533B4" w:rsidRPr="00B42486">
        <w:rPr>
          <w:rFonts w:asciiTheme="majorBidi" w:eastAsia="Calibri" w:hAnsiTheme="majorBidi" w:cstheme="majorBidi"/>
          <w:b/>
          <w:bCs/>
          <w:sz w:val="24"/>
          <w:szCs w:val="24"/>
        </w:rPr>
        <w:t>U</w:t>
      </w:r>
      <w:r w:rsidRPr="00B42486">
        <w:rPr>
          <w:rFonts w:asciiTheme="majorBidi" w:eastAsia="Calibri" w:hAnsiTheme="majorBidi" w:cstheme="majorBidi"/>
          <w:b/>
          <w:bCs/>
          <w:sz w:val="24"/>
          <w:szCs w:val="24"/>
        </w:rPr>
        <w:t>pdates</w:t>
      </w:r>
    </w:p>
    <w:p w14:paraId="449C86FF" w14:textId="77777777" w:rsidR="00514D36" w:rsidRDefault="00514D36" w:rsidP="00260A53">
      <w:pPr>
        <w:spacing w:after="0" w:line="240" w:lineRule="auto"/>
        <w:jc w:val="both"/>
        <w:rPr>
          <w:rFonts w:ascii="Times New Roman" w:eastAsia="Palatino Linotype" w:hAnsi="Times New Roman" w:cs="Times New Roman"/>
          <w:sz w:val="24"/>
          <w:szCs w:val="24"/>
        </w:rPr>
      </w:pPr>
    </w:p>
    <w:p w14:paraId="6A6D5972" w14:textId="77777777" w:rsidR="00D8037F" w:rsidRPr="00D8037F" w:rsidRDefault="00D8037F" w:rsidP="00260A53">
      <w:pPr>
        <w:spacing w:after="0" w:line="240" w:lineRule="auto"/>
        <w:jc w:val="both"/>
        <w:rPr>
          <w:rFonts w:ascii="Times New Roman" w:eastAsia="Palatino Linotype" w:hAnsi="Times New Roman" w:cs="Times New Roman"/>
          <w:sz w:val="24"/>
          <w:szCs w:val="24"/>
        </w:rPr>
      </w:pPr>
    </w:p>
    <w:p w14:paraId="4DBF269D" w14:textId="42AAE90F" w:rsidR="00D8037F" w:rsidRPr="00D8037F" w:rsidRDefault="00D8037F" w:rsidP="00D8037F">
      <w:pPr>
        <w:spacing w:after="160" w:line="240" w:lineRule="auto"/>
        <w:contextualSpacing/>
        <w:rPr>
          <w:rFonts w:ascii="Times New Roman" w:eastAsia="Aptos" w:hAnsi="Times New Roman" w:cs="Times New Roman"/>
          <w:kern w:val="2"/>
          <w:sz w:val="24"/>
          <w:szCs w:val="24"/>
          <w:u w:val="single"/>
          <w14:ligatures w14:val="standardContextual"/>
        </w:rPr>
      </w:pPr>
      <w:r w:rsidRPr="00D8037F">
        <w:rPr>
          <w:rFonts w:ascii="Times New Roman" w:eastAsia="Aptos" w:hAnsi="Times New Roman" w:cs="Times New Roman"/>
          <w:kern w:val="2"/>
          <w:sz w:val="24"/>
          <w:szCs w:val="24"/>
          <w:u w:val="single"/>
          <w14:ligatures w14:val="standardContextual"/>
        </w:rPr>
        <w:t>New Speaker of the House appointed at the 5</w:t>
      </w:r>
      <w:r w:rsidRPr="00D8037F">
        <w:rPr>
          <w:rFonts w:ascii="Times New Roman" w:eastAsia="Aptos" w:hAnsi="Times New Roman" w:cs="Times New Roman"/>
          <w:kern w:val="2"/>
          <w:sz w:val="24"/>
          <w:szCs w:val="24"/>
          <w:u w:val="single"/>
          <w:vertAlign w:val="superscript"/>
          <w14:ligatures w14:val="standardContextual"/>
        </w:rPr>
        <w:t>th</w:t>
      </w:r>
      <w:r w:rsidRPr="00D8037F">
        <w:rPr>
          <w:rFonts w:ascii="Times New Roman" w:eastAsia="Aptos" w:hAnsi="Times New Roman" w:cs="Times New Roman"/>
          <w:kern w:val="2"/>
          <w:sz w:val="24"/>
          <w:szCs w:val="24"/>
          <w:u w:val="single"/>
          <w14:ligatures w14:val="standardContextual"/>
        </w:rPr>
        <w:t xml:space="preserve"> </w:t>
      </w:r>
      <w:r>
        <w:rPr>
          <w:rFonts w:ascii="Times New Roman" w:eastAsia="Aptos" w:hAnsi="Times New Roman" w:cs="Times New Roman"/>
          <w:kern w:val="2"/>
          <w:sz w:val="24"/>
          <w:szCs w:val="24"/>
          <w:u w:val="single"/>
          <w14:ligatures w14:val="standardContextual"/>
        </w:rPr>
        <w:t>S</w:t>
      </w:r>
      <w:r w:rsidRPr="00D8037F">
        <w:rPr>
          <w:rFonts w:ascii="Times New Roman" w:eastAsia="Aptos" w:hAnsi="Times New Roman" w:cs="Times New Roman"/>
          <w:kern w:val="2"/>
          <w:sz w:val="24"/>
          <w:szCs w:val="24"/>
          <w:u w:val="single"/>
          <w14:ligatures w14:val="standardContextual"/>
        </w:rPr>
        <w:t>ession of NBeG State Legislative Assembly</w:t>
      </w:r>
    </w:p>
    <w:p w14:paraId="3939377E" w14:textId="77777777" w:rsidR="00D8037F" w:rsidRPr="00D8037F" w:rsidRDefault="00D8037F" w:rsidP="00D8037F">
      <w:pPr>
        <w:spacing w:after="160" w:line="240" w:lineRule="auto"/>
        <w:contextualSpacing/>
        <w:rPr>
          <w:rFonts w:ascii="Times New Roman" w:eastAsia="Aptos" w:hAnsi="Times New Roman" w:cs="Times New Roman"/>
          <w:kern w:val="2"/>
          <w:sz w:val="24"/>
          <w:szCs w:val="24"/>
          <w:u w:val="single"/>
          <w14:ligatures w14:val="standardContextual"/>
        </w:rPr>
      </w:pPr>
    </w:p>
    <w:p w14:paraId="6312AA2C" w14:textId="77777777" w:rsidR="00D8037F" w:rsidRPr="00D8037F" w:rsidRDefault="00D8037F" w:rsidP="00D8037F">
      <w:pPr>
        <w:spacing w:after="160" w:line="240" w:lineRule="auto"/>
        <w:contextualSpacing/>
        <w:jc w:val="both"/>
        <w:rPr>
          <w:rFonts w:ascii="Times New Roman" w:eastAsia="Aptos" w:hAnsi="Times New Roman" w:cs="Times New Roman"/>
          <w:kern w:val="2"/>
          <w:sz w:val="24"/>
          <w:szCs w:val="24"/>
          <w14:ligatures w14:val="standardContextual"/>
        </w:rPr>
      </w:pPr>
      <w:r w:rsidRPr="00D8037F">
        <w:rPr>
          <w:rFonts w:ascii="Times New Roman" w:eastAsia="Aptos" w:hAnsi="Times New Roman" w:cs="Times New Roman"/>
          <w:kern w:val="2"/>
          <w:sz w:val="24"/>
          <w:szCs w:val="24"/>
          <w14:ligatures w14:val="standardContextual"/>
        </w:rPr>
        <w:t>On 11 August 2025, HRD attended the official opening of the 5</w:t>
      </w:r>
      <w:r w:rsidRPr="00D8037F">
        <w:rPr>
          <w:rFonts w:ascii="Times New Roman" w:eastAsia="Aptos" w:hAnsi="Times New Roman" w:cs="Times New Roman"/>
          <w:kern w:val="2"/>
          <w:sz w:val="24"/>
          <w:szCs w:val="24"/>
          <w:vertAlign w:val="superscript"/>
          <w14:ligatures w14:val="standardContextual"/>
        </w:rPr>
        <w:t>th</w:t>
      </w:r>
      <w:r w:rsidRPr="00D8037F">
        <w:rPr>
          <w:rFonts w:ascii="Times New Roman" w:eastAsia="Aptos" w:hAnsi="Times New Roman" w:cs="Times New Roman"/>
          <w:kern w:val="2"/>
          <w:sz w:val="24"/>
          <w:szCs w:val="24"/>
          <w14:ligatures w14:val="standardContextual"/>
        </w:rPr>
        <w:t xml:space="preserve"> session of the Northern Bahr el Ghazal State Legislative Assembly (SLA) where a new Speaker of the House was appointed, including seven (7) members of parliament (MPs). The SLA had been on recess since 17 March. </w:t>
      </w:r>
    </w:p>
    <w:p w14:paraId="5E174C2C" w14:textId="77777777" w:rsidR="00D8037F" w:rsidRPr="00D8037F" w:rsidRDefault="00D8037F" w:rsidP="00D8037F">
      <w:pPr>
        <w:spacing w:after="160" w:line="240" w:lineRule="auto"/>
        <w:contextualSpacing/>
        <w:jc w:val="both"/>
        <w:rPr>
          <w:rFonts w:ascii="Times New Roman" w:eastAsia="Aptos" w:hAnsi="Times New Roman" w:cs="Times New Roman"/>
          <w:kern w:val="2"/>
          <w:sz w:val="24"/>
          <w:szCs w:val="24"/>
          <w14:ligatures w14:val="standardContextual"/>
        </w:rPr>
      </w:pPr>
    </w:p>
    <w:p w14:paraId="3ED22D4B" w14:textId="7FD4C56C" w:rsidR="00D8037F" w:rsidRPr="00D8037F" w:rsidRDefault="00D8037F" w:rsidP="00D8037F">
      <w:pPr>
        <w:spacing w:after="160" w:line="240" w:lineRule="auto"/>
        <w:contextualSpacing/>
        <w:jc w:val="both"/>
        <w:rPr>
          <w:rFonts w:ascii="Times New Roman" w:eastAsia="Aptos" w:hAnsi="Times New Roman" w:cs="Times New Roman"/>
          <w:kern w:val="2"/>
          <w:sz w:val="24"/>
          <w:szCs w:val="24"/>
          <w14:ligatures w14:val="standardContextual"/>
        </w:rPr>
      </w:pPr>
      <w:r w:rsidRPr="00D8037F">
        <w:rPr>
          <w:rFonts w:ascii="Times New Roman" w:eastAsia="Aptos" w:hAnsi="Times New Roman" w:cs="Times New Roman"/>
          <w:kern w:val="2"/>
          <w:sz w:val="24"/>
          <w:szCs w:val="24"/>
          <w14:ligatures w14:val="standardContextual"/>
        </w:rPr>
        <w:t>The former Speaker of the House, Hon. Achol William Amoi of the SPLM-IG was replaced by Rt. Hon</w:t>
      </w:r>
      <w:r>
        <w:rPr>
          <w:rFonts w:ascii="Times New Roman" w:eastAsia="Aptos" w:hAnsi="Times New Roman" w:cs="Times New Roman"/>
          <w:kern w:val="2"/>
          <w:sz w:val="24"/>
          <w:szCs w:val="24"/>
          <w14:ligatures w14:val="standardContextual"/>
        </w:rPr>
        <w:t xml:space="preserve"> Speaker,</w:t>
      </w:r>
      <w:r w:rsidRPr="00D8037F">
        <w:rPr>
          <w:rFonts w:ascii="Times New Roman" w:eastAsia="Aptos" w:hAnsi="Times New Roman" w:cs="Times New Roman"/>
          <w:kern w:val="2"/>
          <w:sz w:val="24"/>
          <w:szCs w:val="24"/>
          <w14:ligatures w14:val="standardContextual"/>
        </w:rPr>
        <w:t xml:space="preserve"> Abuk Jiel Dhieu of the SLPM-IG, who was sworn in</w:t>
      </w:r>
      <w:r>
        <w:rPr>
          <w:rFonts w:ascii="Times New Roman" w:eastAsia="Aptos" w:hAnsi="Times New Roman" w:cs="Times New Roman"/>
          <w:kern w:val="2"/>
          <w:sz w:val="24"/>
          <w:szCs w:val="24"/>
          <w14:ligatures w14:val="standardContextual"/>
        </w:rPr>
        <w:t xml:space="preserve"> today</w:t>
      </w:r>
      <w:r w:rsidRPr="00D8037F">
        <w:rPr>
          <w:rFonts w:ascii="Times New Roman" w:eastAsia="Aptos" w:hAnsi="Times New Roman" w:cs="Times New Roman"/>
          <w:kern w:val="2"/>
          <w:sz w:val="24"/>
          <w:szCs w:val="24"/>
          <w14:ligatures w14:val="standardContextual"/>
        </w:rPr>
        <w:t xml:space="preserve"> by the President of the High Court, Justice Abraham Majur. The Governor of NBeG, Simon Uber gave concluding remarks highlighting key challenges facing NBeG such as the annual floods that destroy crops and displace communities; economic difficulties exacerbated by high inflation and the effects of the Sudan conflict, which has resulted in the continuous influx of refugees and returnees. In this regard, the Governor stated that NBeG hosts 26,568 refugees at the Wedweil Refugee Settlement in Aweil West County and 317,890 returnees across the various counties of the State. The Governor also highlighted the upcoming Commissioners’ Forum (in the next “two days”), Government and Partners Forum (“mid-September”) and the Aweil Community Conference (“December”) as important platforms for discussing pressing issues. The Governor also emphasized the positive impact of UNMISS’s Quick Impact Projects. Among other concerns, MPs highlighted the rising level of crime across the State and urged the Governor to “adopt local laws to address the issue”. </w:t>
      </w:r>
    </w:p>
    <w:p w14:paraId="20207302" w14:textId="77777777" w:rsidR="00D8037F" w:rsidRPr="00D8037F" w:rsidRDefault="00D8037F" w:rsidP="00D8037F">
      <w:pPr>
        <w:spacing w:after="160" w:line="240" w:lineRule="auto"/>
        <w:contextualSpacing/>
        <w:jc w:val="both"/>
        <w:rPr>
          <w:rFonts w:ascii="Times New Roman" w:eastAsia="Aptos" w:hAnsi="Times New Roman" w:cs="Times New Roman"/>
          <w:kern w:val="2"/>
          <w:sz w:val="24"/>
          <w:szCs w:val="24"/>
          <w14:ligatures w14:val="standardContextual"/>
        </w:rPr>
      </w:pPr>
    </w:p>
    <w:p w14:paraId="17E8E8A0" w14:textId="77777777" w:rsidR="00D8037F" w:rsidRPr="00D8037F" w:rsidRDefault="00D8037F" w:rsidP="00D8037F">
      <w:pPr>
        <w:spacing w:after="160" w:line="256" w:lineRule="auto"/>
        <w:jc w:val="both"/>
        <w:rPr>
          <w:rFonts w:ascii="Times New Roman" w:eastAsia="Aptos" w:hAnsi="Times New Roman" w:cs="Times New Roman"/>
          <w:i/>
          <w:iCs/>
          <w:kern w:val="2"/>
          <w:sz w:val="24"/>
          <w:szCs w:val="24"/>
          <w14:ligatures w14:val="standardContextual"/>
        </w:rPr>
      </w:pPr>
      <w:r w:rsidRPr="00D8037F">
        <w:rPr>
          <w:rFonts w:ascii="Times New Roman" w:eastAsia="Aptos" w:hAnsi="Times New Roman" w:cs="Times New Roman"/>
          <w:i/>
          <w:iCs/>
          <w:kern w:val="2"/>
          <w:sz w:val="24"/>
          <w:szCs w:val="24"/>
          <w14:ligatures w14:val="standardContextual"/>
        </w:rPr>
        <w:t xml:space="preserve">Comment: Despite the Governor’s reiteration of his commitment to ensuring a “political atmosphere…that allows for fair competition of ideas” HRD remains concerned by the continuous shrinkage of civic and political space in NBeG, where activists and critical voices are being harassed, intimidated and arrested by authorities. </w:t>
      </w:r>
    </w:p>
    <w:p w14:paraId="1C5E70FB" w14:textId="77777777" w:rsidR="00D8037F" w:rsidRDefault="00D8037F" w:rsidP="00260A53">
      <w:pPr>
        <w:spacing w:after="0" w:line="240" w:lineRule="auto"/>
        <w:jc w:val="both"/>
        <w:rPr>
          <w:rFonts w:ascii="Times New Roman" w:eastAsia="Palatino Linotype" w:hAnsi="Times New Roman" w:cs="Times New Roman"/>
          <w:sz w:val="24"/>
          <w:szCs w:val="24"/>
        </w:rPr>
      </w:pPr>
    </w:p>
    <w:p w14:paraId="044B4563" w14:textId="77777777" w:rsidR="00D8037F" w:rsidRDefault="00D8037F" w:rsidP="00260A53">
      <w:pPr>
        <w:spacing w:after="0" w:line="240" w:lineRule="auto"/>
        <w:jc w:val="both"/>
        <w:rPr>
          <w:rFonts w:ascii="Times New Roman" w:eastAsia="Palatino Linotype" w:hAnsi="Times New Roman" w:cs="Times New Roman"/>
          <w:sz w:val="24"/>
          <w:szCs w:val="24"/>
        </w:rPr>
      </w:pPr>
    </w:p>
    <w:p w14:paraId="7667B3C1" w14:textId="77777777" w:rsidR="00D8037F" w:rsidRDefault="00D8037F" w:rsidP="00260A53">
      <w:pPr>
        <w:spacing w:after="0" w:line="240" w:lineRule="auto"/>
        <w:jc w:val="both"/>
        <w:rPr>
          <w:rFonts w:ascii="Times New Roman" w:eastAsia="Palatino Linotype" w:hAnsi="Times New Roman" w:cs="Times New Roman"/>
          <w:sz w:val="24"/>
          <w:szCs w:val="24"/>
        </w:rPr>
      </w:pPr>
    </w:p>
    <w:p w14:paraId="450E0643" w14:textId="77777777" w:rsidR="00D8037F" w:rsidRDefault="00D8037F" w:rsidP="00260A53">
      <w:pPr>
        <w:spacing w:after="0" w:line="240" w:lineRule="auto"/>
        <w:jc w:val="both"/>
        <w:rPr>
          <w:rFonts w:ascii="Times New Roman" w:eastAsia="Palatino Linotype" w:hAnsi="Times New Roman" w:cs="Times New Roman"/>
          <w:sz w:val="24"/>
          <w:szCs w:val="24"/>
        </w:rPr>
      </w:pPr>
    </w:p>
    <w:p w14:paraId="62153E41" w14:textId="77777777" w:rsidR="00D8037F" w:rsidRDefault="00D8037F" w:rsidP="00260A53">
      <w:pPr>
        <w:spacing w:after="0" w:line="240" w:lineRule="auto"/>
        <w:jc w:val="both"/>
        <w:rPr>
          <w:rFonts w:ascii="Times New Roman" w:eastAsia="Palatino Linotype" w:hAnsi="Times New Roman" w:cs="Times New Roman"/>
          <w:sz w:val="24"/>
          <w:szCs w:val="24"/>
        </w:rPr>
      </w:pPr>
    </w:p>
    <w:p w14:paraId="44CE27A9" w14:textId="77777777" w:rsidR="00D8037F" w:rsidRDefault="00D8037F" w:rsidP="00260A53">
      <w:pPr>
        <w:spacing w:after="0" w:line="240" w:lineRule="auto"/>
        <w:jc w:val="both"/>
        <w:rPr>
          <w:rFonts w:ascii="Times New Roman" w:eastAsia="Palatino Linotype" w:hAnsi="Times New Roman" w:cs="Times New Roman"/>
          <w:sz w:val="24"/>
          <w:szCs w:val="24"/>
        </w:rPr>
      </w:pPr>
    </w:p>
    <w:p w14:paraId="735B3233" w14:textId="77777777" w:rsidR="00D8037F" w:rsidRPr="00B42486" w:rsidRDefault="00D8037F" w:rsidP="00260A53">
      <w:pPr>
        <w:spacing w:after="0" w:line="240" w:lineRule="auto"/>
        <w:jc w:val="both"/>
        <w:rPr>
          <w:rFonts w:ascii="Times New Roman" w:eastAsia="Palatino Linotype" w:hAnsi="Times New Roman" w:cs="Times New Roman"/>
          <w:sz w:val="24"/>
          <w:szCs w:val="24"/>
        </w:rPr>
      </w:pPr>
    </w:p>
    <w:p w14:paraId="5F2D4AF2" w14:textId="74A2E8D7" w:rsidR="008B7F6D" w:rsidRPr="00B42486"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lastRenderedPageBreak/>
        <w:t>Human Rights in the Electoral Process</w:t>
      </w:r>
      <w:r w:rsidR="00F64818" w:rsidRPr="00B42486">
        <w:rPr>
          <w:rFonts w:ascii="Times New Roman" w:eastAsia="Palatino Linotype" w:hAnsi="Times New Roman" w:cs="Times New Roman"/>
          <w:b/>
          <w:sz w:val="24"/>
          <w:szCs w:val="24"/>
        </w:rPr>
        <w:t xml:space="preserve"> </w:t>
      </w:r>
    </w:p>
    <w:p w14:paraId="755FBC00" w14:textId="77777777" w:rsidR="00071992" w:rsidRPr="00B42486" w:rsidRDefault="00071992" w:rsidP="00071992">
      <w:pPr>
        <w:spacing w:after="0" w:line="240" w:lineRule="auto"/>
        <w:contextualSpacing/>
        <w:jc w:val="both"/>
        <w:rPr>
          <w:rFonts w:ascii="Times New Roman" w:eastAsia="Palatino Linotype" w:hAnsi="Times New Roman" w:cs="Times New Roman"/>
          <w:b/>
          <w:sz w:val="24"/>
          <w:szCs w:val="24"/>
        </w:rPr>
      </w:pPr>
    </w:p>
    <w:p w14:paraId="35EE9AFE" w14:textId="266C72E3" w:rsidR="00D73EFE" w:rsidRPr="00B42486" w:rsidRDefault="00F64818" w:rsidP="0096222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Conflict-</w:t>
      </w:r>
      <w:r w:rsidR="0075340A" w:rsidRPr="00B42486">
        <w:rPr>
          <w:rFonts w:ascii="Times New Roman" w:eastAsia="Palatino Linotype" w:hAnsi="Times New Roman" w:cs="Times New Roman"/>
          <w:b/>
          <w:sz w:val="24"/>
          <w:szCs w:val="24"/>
        </w:rPr>
        <w:t>R</w:t>
      </w:r>
      <w:r w:rsidRPr="00B42486">
        <w:rPr>
          <w:rFonts w:ascii="Times New Roman" w:eastAsia="Palatino Linotype" w:hAnsi="Times New Roman" w:cs="Times New Roman"/>
          <w:b/>
          <w:sz w:val="24"/>
          <w:szCs w:val="24"/>
        </w:rPr>
        <w:t xml:space="preserve">elated </w:t>
      </w:r>
      <w:r w:rsidR="00D75870" w:rsidRPr="00B42486">
        <w:rPr>
          <w:rFonts w:ascii="Times New Roman" w:eastAsia="Palatino Linotype" w:hAnsi="Times New Roman" w:cs="Times New Roman"/>
          <w:b/>
          <w:sz w:val="24"/>
          <w:szCs w:val="24"/>
        </w:rPr>
        <w:t>V</w:t>
      </w:r>
      <w:r w:rsidRPr="00B42486">
        <w:rPr>
          <w:rFonts w:ascii="Times New Roman" w:eastAsia="Palatino Linotype" w:hAnsi="Times New Roman" w:cs="Times New Roman"/>
          <w:b/>
          <w:sz w:val="24"/>
          <w:szCs w:val="24"/>
        </w:rPr>
        <w:t>iolations/</w:t>
      </w:r>
      <w:r w:rsidR="00D75870" w:rsidRPr="00B42486">
        <w:rPr>
          <w:rFonts w:ascii="Times New Roman" w:eastAsia="Palatino Linotype" w:hAnsi="Times New Roman" w:cs="Times New Roman"/>
          <w:b/>
          <w:sz w:val="24"/>
          <w:szCs w:val="24"/>
        </w:rPr>
        <w:t>A</w:t>
      </w:r>
      <w:r w:rsidRPr="00B42486">
        <w:rPr>
          <w:rFonts w:ascii="Times New Roman" w:eastAsia="Palatino Linotype" w:hAnsi="Times New Roman" w:cs="Times New Roman"/>
          <w:b/>
          <w:sz w:val="24"/>
          <w:szCs w:val="24"/>
        </w:rPr>
        <w:t>buses</w:t>
      </w:r>
    </w:p>
    <w:p w14:paraId="19F661F1" w14:textId="77777777" w:rsidR="00383A22" w:rsidRPr="00B42486" w:rsidRDefault="00383A22" w:rsidP="00383A22">
      <w:pPr>
        <w:spacing w:after="0" w:line="240" w:lineRule="auto"/>
        <w:jc w:val="both"/>
        <w:rPr>
          <w:rFonts w:ascii="Times New Roman" w:eastAsia="Palatino Linotype" w:hAnsi="Times New Roman" w:cs="Times New Roman"/>
          <w:b/>
          <w:i/>
          <w:iCs/>
          <w:sz w:val="24"/>
          <w:szCs w:val="24"/>
        </w:rPr>
      </w:pPr>
    </w:p>
    <w:p w14:paraId="4A0BE6AE" w14:textId="77777777" w:rsidR="00234285" w:rsidRPr="00B42486" w:rsidRDefault="00F64818"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Conflict-</w:t>
      </w:r>
      <w:r w:rsidR="00833B85" w:rsidRPr="00B42486">
        <w:rPr>
          <w:rFonts w:ascii="Times New Roman" w:eastAsia="Palatino Linotype" w:hAnsi="Times New Roman" w:cs="Times New Roman"/>
          <w:b/>
          <w:sz w:val="24"/>
          <w:szCs w:val="24"/>
        </w:rPr>
        <w:t>R</w:t>
      </w:r>
      <w:r w:rsidRPr="00B42486">
        <w:rPr>
          <w:rFonts w:ascii="Times New Roman" w:eastAsia="Palatino Linotype" w:hAnsi="Times New Roman" w:cs="Times New Roman"/>
          <w:b/>
          <w:sz w:val="24"/>
          <w:szCs w:val="24"/>
        </w:rPr>
        <w:t xml:space="preserve">elated </w:t>
      </w:r>
      <w:r w:rsidR="00833B85" w:rsidRPr="00B42486">
        <w:rPr>
          <w:rFonts w:ascii="Times New Roman" w:eastAsia="Palatino Linotype" w:hAnsi="Times New Roman" w:cs="Times New Roman"/>
          <w:b/>
          <w:sz w:val="24"/>
          <w:szCs w:val="24"/>
        </w:rPr>
        <w:t>S</w:t>
      </w:r>
      <w:r w:rsidRPr="00B42486">
        <w:rPr>
          <w:rFonts w:ascii="Times New Roman" w:eastAsia="Palatino Linotype" w:hAnsi="Times New Roman" w:cs="Times New Roman"/>
          <w:b/>
          <w:sz w:val="24"/>
          <w:szCs w:val="24"/>
        </w:rPr>
        <w:t xml:space="preserve">exual </w:t>
      </w:r>
      <w:r w:rsidR="00833B85" w:rsidRPr="00B42486">
        <w:rPr>
          <w:rFonts w:ascii="Times New Roman" w:eastAsia="Palatino Linotype" w:hAnsi="Times New Roman" w:cs="Times New Roman"/>
          <w:b/>
          <w:sz w:val="24"/>
          <w:szCs w:val="24"/>
        </w:rPr>
        <w:t>V</w:t>
      </w:r>
      <w:r w:rsidRPr="00B42486">
        <w:rPr>
          <w:rFonts w:ascii="Times New Roman" w:eastAsia="Palatino Linotype" w:hAnsi="Times New Roman" w:cs="Times New Roman"/>
          <w:b/>
          <w:sz w:val="24"/>
          <w:szCs w:val="24"/>
        </w:rPr>
        <w:t>iolence</w:t>
      </w:r>
      <w:r w:rsidR="00833B85" w:rsidRPr="00B42486">
        <w:rPr>
          <w:rFonts w:ascii="Times New Roman" w:eastAsia="Palatino Linotype" w:hAnsi="Times New Roman" w:cs="Times New Roman"/>
          <w:b/>
          <w:sz w:val="24"/>
          <w:szCs w:val="24"/>
        </w:rPr>
        <w:t xml:space="preserve"> (CR</w:t>
      </w:r>
      <w:r w:rsidR="000B3183" w:rsidRPr="00B42486">
        <w:rPr>
          <w:rFonts w:ascii="Times New Roman" w:eastAsia="Palatino Linotype" w:hAnsi="Times New Roman" w:cs="Times New Roman"/>
          <w:b/>
          <w:sz w:val="24"/>
          <w:szCs w:val="24"/>
        </w:rPr>
        <w:t>SV)</w:t>
      </w:r>
    </w:p>
    <w:p w14:paraId="55D1F9AD" w14:textId="77777777" w:rsidR="00234285" w:rsidRPr="00B42486" w:rsidRDefault="00234285" w:rsidP="00234285">
      <w:pPr>
        <w:spacing w:after="0" w:line="240" w:lineRule="auto"/>
        <w:ind w:left="-76"/>
        <w:contextualSpacing/>
        <w:jc w:val="both"/>
        <w:rPr>
          <w:rFonts w:ascii="Times New Roman" w:eastAsia="Palatino Linotype" w:hAnsi="Times New Roman" w:cs="Times New Roman"/>
          <w:b/>
          <w:sz w:val="24"/>
          <w:szCs w:val="24"/>
        </w:rPr>
      </w:pPr>
    </w:p>
    <w:p w14:paraId="1637457B" w14:textId="19937C15" w:rsidR="0047605C" w:rsidRPr="00B42486" w:rsidRDefault="00833B85" w:rsidP="00234285">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Sexual and Gender-Based Violence (SGBV)</w:t>
      </w:r>
      <w:bookmarkStart w:id="1" w:name="_Hlk155890358"/>
    </w:p>
    <w:p w14:paraId="1B66667F" w14:textId="07C27F5F" w:rsidR="00E86DF0" w:rsidRPr="00B42486" w:rsidRDefault="002716B4" w:rsidP="00B42486">
      <w:pPr>
        <w:spacing w:after="0" w:line="240" w:lineRule="auto"/>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 xml:space="preserve">    </w:t>
      </w:r>
    </w:p>
    <w:p w14:paraId="5647A0E9" w14:textId="1C4B8327" w:rsidR="00F97F37" w:rsidRPr="00B42486" w:rsidRDefault="00B74A38" w:rsidP="002716B4">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Transitional Justice</w:t>
      </w:r>
    </w:p>
    <w:p w14:paraId="6A0E315D" w14:textId="77777777" w:rsidR="002716B4" w:rsidRPr="00B42486" w:rsidRDefault="002716B4" w:rsidP="002716B4">
      <w:pPr>
        <w:spacing w:after="0" w:line="240" w:lineRule="auto"/>
        <w:ind w:left="284"/>
        <w:contextualSpacing/>
        <w:jc w:val="both"/>
        <w:rPr>
          <w:rFonts w:ascii="Times New Roman" w:eastAsia="Palatino Linotype" w:hAnsi="Times New Roman" w:cs="Times New Roman"/>
          <w:b/>
          <w:sz w:val="24"/>
          <w:szCs w:val="24"/>
        </w:rPr>
      </w:pPr>
    </w:p>
    <w:p w14:paraId="3FED2569" w14:textId="77777777" w:rsidR="00C40AC8" w:rsidRPr="00B42486"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 xml:space="preserve">Engagement and </w:t>
      </w:r>
      <w:r w:rsidR="00874A46" w:rsidRPr="00B42486">
        <w:rPr>
          <w:rFonts w:ascii="Times New Roman" w:eastAsia="Palatino Linotype" w:hAnsi="Times New Roman" w:cs="Times New Roman"/>
          <w:b/>
          <w:sz w:val="24"/>
          <w:szCs w:val="24"/>
        </w:rPr>
        <w:t>C</w:t>
      </w:r>
      <w:r w:rsidRPr="00B42486">
        <w:rPr>
          <w:rFonts w:ascii="Times New Roman" w:eastAsia="Palatino Linotype" w:hAnsi="Times New Roman" w:cs="Times New Roman"/>
          <w:b/>
          <w:sz w:val="24"/>
          <w:szCs w:val="24"/>
        </w:rPr>
        <w:t xml:space="preserve">apacity </w:t>
      </w:r>
      <w:r w:rsidR="00874A46" w:rsidRPr="00B42486">
        <w:rPr>
          <w:rFonts w:ascii="Times New Roman" w:eastAsia="Palatino Linotype" w:hAnsi="Times New Roman" w:cs="Times New Roman"/>
          <w:b/>
          <w:sz w:val="24"/>
          <w:szCs w:val="24"/>
        </w:rPr>
        <w:t>B</w:t>
      </w:r>
      <w:r w:rsidRPr="00B42486">
        <w:rPr>
          <w:rFonts w:ascii="Times New Roman" w:eastAsia="Palatino Linotype" w:hAnsi="Times New Roman" w:cs="Times New Roman"/>
          <w:b/>
          <w:sz w:val="24"/>
          <w:szCs w:val="24"/>
        </w:rPr>
        <w:t xml:space="preserve">uilding </w:t>
      </w:r>
    </w:p>
    <w:p w14:paraId="3F6B62BE" w14:textId="77777777" w:rsidR="002716B4" w:rsidRPr="00B42486" w:rsidRDefault="002716B4" w:rsidP="002716B4">
      <w:pPr>
        <w:spacing w:after="0" w:line="240" w:lineRule="auto"/>
        <w:contextualSpacing/>
        <w:jc w:val="both"/>
        <w:rPr>
          <w:rFonts w:ascii="Times New Roman" w:eastAsia="Palatino Linotype" w:hAnsi="Times New Roman" w:cs="Times New Roman"/>
          <w:b/>
          <w:sz w:val="24"/>
          <w:szCs w:val="24"/>
        </w:rPr>
      </w:pPr>
    </w:p>
    <w:p w14:paraId="5B3A092A" w14:textId="12510FA7" w:rsidR="000252BE" w:rsidRPr="00A76EEF" w:rsidRDefault="00F64818" w:rsidP="00A76EEF">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42486">
        <w:rPr>
          <w:rFonts w:ascii="Times New Roman" w:eastAsia="Palatino Linotype" w:hAnsi="Times New Roman" w:cs="Times New Roman"/>
          <w:b/>
          <w:sz w:val="24"/>
          <w:szCs w:val="24"/>
        </w:rPr>
        <w:t xml:space="preserve">Other </w:t>
      </w:r>
      <w:r w:rsidR="005D0786" w:rsidRPr="00B42486">
        <w:rPr>
          <w:rFonts w:ascii="Times New Roman" w:eastAsia="Palatino Linotype" w:hAnsi="Times New Roman" w:cs="Times New Roman"/>
          <w:b/>
          <w:sz w:val="24"/>
          <w:szCs w:val="24"/>
        </w:rPr>
        <w:t>K</w:t>
      </w:r>
      <w:r w:rsidRPr="00B42486">
        <w:rPr>
          <w:rFonts w:ascii="Times New Roman" w:eastAsia="Palatino Linotype" w:hAnsi="Times New Roman" w:cs="Times New Roman"/>
          <w:b/>
          <w:sz w:val="24"/>
          <w:szCs w:val="24"/>
        </w:rPr>
        <w:t xml:space="preserve">ey </w:t>
      </w:r>
      <w:r w:rsidR="005D0786" w:rsidRPr="00B42486">
        <w:rPr>
          <w:rFonts w:ascii="Times New Roman" w:eastAsia="Palatino Linotype" w:hAnsi="Times New Roman" w:cs="Times New Roman"/>
          <w:b/>
          <w:sz w:val="24"/>
          <w:szCs w:val="24"/>
        </w:rPr>
        <w:t>H</w:t>
      </w:r>
      <w:r w:rsidRPr="00B42486">
        <w:rPr>
          <w:rFonts w:ascii="Times New Roman" w:eastAsia="Palatino Linotype" w:hAnsi="Times New Roman" w:cs="Times New Roman"/>
          <w:b/>
          <w:sz w:val="24"/>
          <w:szCs w:val="24"/>
        </w:rPr>
        <w:t xml:space="preserve">uman </w:t>
      </w:r>
      <w:r w:rsidR="005D0786" w:rsidRPr="00B42486">
        <w:rPr>
          <w:rFonts w:ascii="Times New Roman" w:eastAsia="Palatino Linotype" w:hAnsi="Times New Roman" w:cs="Times New Roman"/>
          <w:b/>
          <w:sz w:val="24"/>
          <w:szCs w:val="24"/>
        </w:rPr>
        <w:t>R</w:t>
      </w:r>
      <w:r w:rsidRPr="00B42486">
        <w:rPr>
          <w:rFonts w:ascii="Times New Roman" w:eastAsia="Palatino Linotype" w:hAnsi="Times New Roman" w:cs="Times New Roman"/>
          <w:b/>
          <w:sz w:val="24"/>
          <w:szCs w:val="24"/>
        </w:rPr>
        <w:t xml:space="preserve">ights and </w:t>
      </w:r>
      <w:r w:rsidR="005D0786" w:rsidRPr="00B42486">
        <w:rPr>
          <w:rFonts w:ascii="Times New Roman" w:eastAsia="Palatino Linotype" w:hAnsi="Times New Roman" w:cs="Times New Roman"/>
          <w:b/>
          <w:sz w:val="24"/>
          <w:szCs w:val="24"/>
        </w:rPr>
        <w:t>P</w:t>
      </w:r>
      <w:r w:rsidRPr="00B42486">
        <w:rPr>
          <w:rFonts w:ascii="Times New Roman" w:eastAsia="Palatino Linotype" w:hAnsi="Times New Roman" w:cs="Times New Roman"/>
          <w:b/>
          <w:sz w:val="24"/>
          <w:szCs w:val="24"/>
        </w:rPr>
        <w:t xml:space="preserve">rotection </w:t>
      </w:r>
      <w:r w:rsidR="005D0786" w:rsidRPr="00B42486">
        <w:rPr>
          <w:rFonts w:ascii="Times New Roman" w:eastAsia="Palatino Linotype" w:hAnsi="Times New Roman" w:cs="Times New Roman"/>
          <w:b/>
          <w:sz w:val="24"/>
          <w:szCs w:val="24"/>
        </w:rPr>
        <w:t>C</w:t>
      </w:r>
      <w:r w:rsidRPr="00B42486">
        <w:rPr>
          <w:rFonts w:ascii="Times New Roman" w:eastAsia="Palatino Linotype" w:hAnsi="Times New Roman" w:cs="Times New Roman"/>
          <w:b/>
          <w:sz w:val="24"/>
          <w:szCs w:val="24"/>
        </w:rPr>
        <w:t>oncerns</w:t>
      </w:r>
      <w:bookmarkEnd w:id="1"/>
    </w:p>
    <w:sectPr w:rsidR="000252BE" w:rsidRPr="00A76EEF"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6B8E4" w14:textId="77777777" w:rsidR="006E5489" w:rsidRDefault="006E5489" w:rsidP="00182875">
      <w:pPr>
        <w:spacing w:after="0" w:line="240" w:lineRule="auto"/>
      </w:pPr>
      <w:r>
        <w:separator/>
      </w:r>
    </w:p>
  </w:endnote>
  <w:endnote w:type="continuationSeparator" w:id="0">
    <w:p w14:paraId="487AA10B" w14:textId="77777777" w:rsidR="006E5489" w:rsidRDefault="006E548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82570" w14:textId="77777777" w:rsidR="006E5489" w:rsidRDefault="006E5489" w:rsidP="00182875">
      <w:pPr>
        <w:spacing w:after="0" w:line="240" w:lineRule="auto"/>
      </w:pPr>
      <w:r>
        <w:separator/>
      </w:r>
    </w:p>
  </w:footnote>
  <w:footnote w:type="continuationSeparator" w:id="0">
    <w:p w14:paraId="475AB163" w14:textId="77777777" w:rsidR="006E5489" w:rsidRDefault="006E548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9D6BC1"/>
    <w:multiLevelType w:val="hybridMultilevel"/>
    <w:tmpl w:val="32C293BA"/>
    <w:lvl w:ilvl="0" w:tplc="9F9E1334">
      <w:numFmt w:val="bullet"/>
      <w:lvlText w:val="-"/>
      <w:lvlJc w:val="left"/>
      <w:pPr>
        <w:ind w:left="644" w:hanging="360"/>
      </w:pPr>
      <w:rPr>
        <w:rFonts w:ascii="Times New Roman" w:eastAsia="Palatino Linotype"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 w15:restartNumberingAfterBreak="0">
    <w:nsid w:val="3880405E"/>
    <w:multiLevelType w:val="hybridMultilevel"/>
    <w:tmpl w:val="53D0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5B47E8"/>
    <w:multiLevelType w:val="hybridMultilevel"/>
    <w:tmpl w:val="97DE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356C31"/>
    <w:multiLevelType w:val="hybridMultilevel"/>
    <w:tmpl w:val="20EA2AA2"/>
    <w:lvl w:ilvl="0" w:tplc="006EE10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4"/>
  </w:num>
  <w:num w:numId="3" w16cid:durableId="681708432">
    <w:abstractNumId w:val="5"/>
  </w:num>
  <w:num w:numId="4" w16cid:durableId="418908634">
    <w:abstractNumId w:val="0"/>
  </w:num>
  <w:num w:numId="5" w16cid:durableId="2070179637">
    <w:abstractNumId w:val="1"/>
  </w:num>
  <w:num w:numId="6" w16cid:durableId="1678068986">
    <w:abstractNumId w:val="7"/>
  </w:num>
  <w:num w:numId="7" w16cid:durableId="1874075912">
    <w:abstractNumId w:val="10"/>
  </w:num>
  <w:num w:numId="8" w16cid:durableId="754319878">
    <w:abstractNumId w:val="8"/>
  </w:num>
  <w:num w:numId="9" w16cid:durableId="2084599337">
    <w:abstractNumId w:val="9"/>
  </w:num>
  <w:num w:numId="10" w16cid:durableId="1905918694">
    <w:abstractNumId w:val="11"/>
  </w:num>
  <w:num w:numId="11" w16cid:durableId="1153719407">
    <w:abstractNumId w:val="2"/>
  </w:num>
  <w:num w:numId="12" w16cid:durableId="1411392475">
    <w:abstractNumId w:val="3"/>
  </w:num>
  <w:num w:numId="13" w16cid:durableId="1110323271">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C20"/>
    <w:rsid w:val="00122791"/>
    <w:rsid w:val="00122D75"/>
    <w:rsid w:val="00124403"/>
    <w:rsid w:val="00124851"/>
    <w:rsid w:val="001249A5"/>
    <w:rsid w:val="001250C9"/>
    <w:rsid w:val="00126F0B"/>
    <w:rsid w:val="00133542"/>
    <w:rsid w:val="00133ADE"/>
    <w:rsid w:val="0013433A"/>
    <w:rsid w:val="00134E6E"/>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90A2A"/>
    <w:rsid w:val="001A502D"/>
    <w:rsid w:val="001A53D3"/>
    <w:rsid w:val="001A588A"/>
    <w:rsid w:val="001A6A71"/>
    <w:rsid w:val="001A6E89"/>
    <w:rsid w:val="001B0D75"/>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10B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E5"/>
    <w:rsid w:val="002716B4"/>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6632"/>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10C6A"/>
    <w:rsid w:val="004120B5"/>
    <w:rsid w:val="004163F5"/>
    <w:rsid w:val="00416C14"/>
    <w:rsid w:val="00420062"/>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827F3"/>
    <w:rsid w:val="00482DA4"/>
    <w:rsid w:val="00483AC9"/>
    <w:rsid w:val="004848C9"/>
    <w:rsid w:val="00484BE2"/>
    <w:rsid w:val="00484FB2"/>
    <w:rsid w:val="00494402"/>
    <w:rsid w:val="00497729"/>
    <w:rsid w:val="004A36DC"/>
    <w:rsid w:val="004A7FC9"/>
    <w:rsid w:val="004B0E42"/>
    <w:rsid w:val="004B2308"/>
    <w:rsid w:val="004B2502"/>
    <w:rsid w:val="004B4008"/>
    <w:rsid w:val="004B55EA"/>
    <w:rsid w:val="004C0402"/>
    <w:rsid w:val="004C0BF8"/>
    <w:rsid w:val="004C248E"/>
    <w:rsid w:val="004C580E"/>
    <w:rsid w:val="004D1193"/>
    <w:rsid w:val="004D1403"/>
    <w:rsid w:val="004D4DCE"/>
    <w:rsid w:val="004D6AB7"/>
    <w:rsid w:val="004E18DB"/>
    <w:rsid w:val="004E29F7"/>
    <w:rsid w:val="004E6417"/>
    <w:rsid w:val="004E7093"/>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2291"/>
    <w:rsid w:val="005B266F"/>
    <w:rsid w:val="005B2A07"/>
    <w:rsid w:val="005B4DC1"/>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5172"/>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72EC"/>
    <w:rsid w:val="006B2ADF"/>
    <w:rsid w:val="006B2CF0"/>
    <w:rsid w:val="006C3311"/>
    <w:rsid w:val="006C4EE4"/>
    <w:rsid w:val="006C5A83"/>
    <w:rsid w:val="006D3DCE"/>
    <w:rsid w:val="006D4727"/>
    <w:rsid w:val="006D7D59"/>
    <w:rsid w:val="006E0CB7"/>
    <w:rsid w:val="006E359D"/>
    <w:rsid w:val="006E3E5C"/>
    <w:rsid w:val="006E5489"/>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6ED1"/>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3723"/>
    <w:rsid w:val="009A4B3E"/>
    <w:rsid w:val="009A7398"/>
    <w:rsid w:val="009B0104"/>
    <w:rsid w:val="009B2E5E"/>
    <w:rsid w:val="009B417E"/>
    <w:rsid w:val="009B5F5B"/>
    <w:rsid w:val="009C0F73"/>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25907"/>
    <w:rsid w:val="00A277A4"/>
    <w:rsid w:val="00A31DBC"/>
    <w:rsid w:val="00A34F7C"/>
    <w:rsid w:val="00A37200"/>
    <w:rsid w:val="00A3720C"/>
    <w:rsid w:val="00A42C59"/>
    <w:rsid w:val="00A4407E"/>
    <w:rsid w:val="00A45251"/>
    <w:rsid w:val="00A4547D"/>
    <w:rsid w:val="00A51C5A"/>
    <w:rsid w:val="00A55259"/>
    <w:rsid w:val="00A61055"/>
    <w:rsid w:val="00A63700"/>
    <w:rsid w:val="00A660B6"/>
    <w:rsid w:val="00A66113"/>
    <w:rsid w:val="00A7053E"/>
    <w:rsid w:val="00A73F4A"/>
    <w:rsid w:val="00A74024"/>
    <w:rsid w:val="00A754EF"/>
    <w:rsid w:val="00A7636E"/>
    <w:rsid w:val="00A76B98"/>
    <w:rsid w:val="00A76EEF"/>
    <w:rsid w:val="00A90799"/>
    <w:rsid w:val="00A931CF"/>
    <w:rsid w:val="00A97CAF"/>
    <w:rsid w:val="00AA06BD"/>
    <w:rsid w:val="00AA0E52"/>
    <w:rsid w:val="00AA143E"/>
    <w:rsid w:val="00AA5D46"/>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7B"/>
    <w:rsid w:val="00B36FEF"/>
    <w:rsid w:val="00B40455"/>
    <w:rsid w:val="00B41592"/>
    <w:rsid w:val="00B42486"/>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11F6"/>
    <w:rsid w:val="00D244B9"/>
    <w:rsid w:val="00D253DB"/>
    <w:rsid w:val="00D26089"/>
    <w:rsid w:val="00D278F1"/>
    <w:rsid w:val="00D3151A"/>
    <w:rsid w:val="00D32918"/>
    <w:rsid w:val="00D3755C"/>
    <w:rsid w:val="00D44144"/>
    <w:rsid w:val="00D44D90"/>
    <w:rsid w:val="00D45B86"/>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37F"/>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3DE3"/>
    <w:rsid w:val="00E35798"/>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5ECD"/>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46C8"/>
    <w:rsid w:val="00F347A5"/>
    <w:rsid w:val="00F37648"/>
    <w:rsid w:val="00F37E92"/>
    <w:rsid w:val="00F42D08"/>
    <w:rsid w:val="00F47035"/>
    <w:rsid w:val="00F52347"/>
    <w:rsid w:val="00F533B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B6933"/>
    <w:rsid w:val="00FB739E"/>
    <w:rsid w:val="00FC03B3"/>
    <w:rsid w:val="00FC061F"/>
    <w:rsid w:val="00FC118A"/>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 w:type="character" w:styleId="Hyperlink">
    <w:name w:val="Hyperlink"/>
    <w:basedOn w:val="DefaultParagraphFont"/>
    <w:uiPriority w:val="99"/>
    <w:unhideWhenUsed/>
    <w:rsid w:val="002716B4"/>
    <w:rPr>
      <w:color w:val="0563C1" w:themeColor="hyperlink"/>
      <w:u w:val="single"/>
    </w:rPr>
  </w:style>
  <w:style w:type="character" w:styleId="UnresolvedMention">
    <w:name w:val="Unresolved Mention"/>
    <w:basedOn w:val="DefaultParagraphFont"/>
    <w:uiPriority w:val="99"/>
    <w:semiHidden/>
    <w:unhideWhenUsed/>
    <w:rsid w:val="00271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91365996">
      <w:bodyDiv w:val="1"/>
      <w:marLeft w:val="0"/>
      <w:marRight w:val="0"/>
      <w:marTop w:val="0"/>
      <w:marBottom w:val="0"/>
      <w:divBdr>
        <w:top w:val="none" w:sz="0" w:space="0" w:color="auto"/>
        <w:left w:val="none" w:sz="0" w:space="0" w:color="auto"/>
        <w:bottom w:val="none" w:sz="0" w:space="0" w:color="auto"/>
        <w:right w:val="none" w:sz="0" w:space="0" w:color="auto"/>
      </w:divBdr>
    </w:div>
    <w:div w:id="223182390">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5</cp:revision>
  <cp:lastPrinted>2024-09-18T12:16:00Z</cp:lastPrinted>
  <dcterms:created xsi:type="dcterms:W3CDTF">2025-08-07T14:58:00Z</dcterms:created>
  <dcterms:modified xsi:type="dcterms:W3CDTF">2025-08-11T13:56:00Z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