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5pt;height:28pt" o:ole="" o:preferrelative="t" stroked="f">
            <v:imagedata r:id="rId7" o:title=""/>
          </v:rect>
          <o:OLEObject Type="Embed" ProgID="StaticMetafile" ShapeID="rectole0000000000" DrawAspect="Content" ObjectID="_1816527156"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r w:rsidRPr="00EF1C00">
        <w:rPr>
          <w:rFonts w:asciiTheme="majorBidi" w:eastAsia="Times New Roman" w:hAnsiTheme="majorBidi" w:cstheme="majorBidi"/>
          <w:b/>
          <w:position w:val="-4"/>
          <w:sz w:val="24"/>
          <w:szCs w:val="24"/>
          <w:rtl/>
        </w:rPr>
        <w:t>ألأمم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6249EA25" w:rsidR="00091653" w:rsidRPr="00EF1C00" w:rsidRDefault="005174CC"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12</w:t>
      </w:r>
      <w:r w:rsidR="00091653" w:rsidRPr="00EF1C00">
        <w:rPr>
          <w:rFonts w:asciiTheme="majorBidi" w:eastAsia="Calibri" w:hAnsiTheme="majorBidi" w:cstheme="majorBidi"/>
          <w:b/>
          <w:sz w:val="24"/>
          <w:szCs w:val="24"/>
        </w:rPr>
        <w:t>/0</w:t>
      </w:r>
      <w:r>
        <w:rPr>
          <w:rFonts w:asciiTheme="majorBidi" w:eastAsia="Calibri" w:hAnsiTheme="majorBidi" w:cstheme="majorBidi"/>
          <w:b/>
          <w:sz w:val="24"/>
          <w:szCs w:val="24"/>
        </w:rPr>
        <w:t>8</w:t>
      </w:r>
      <w:r w:rsidR="00091653" w:rsidRPr="00EF1C00">
        <w:rPr>
          <w:rFonts w:asciiTheme="majorBidi" w:eastAsia="Calibri" w:hAnsiTheme="majorBidi" w:cstheme="majorBidi"/>
          <w:b/>
          <w:sz w:val="24"/>
          <w:szCs w:val="24"/>
        </w:rPr>
        <w:t>/2025</w:t>
      </w:r>
    </w:p>
    <w:p w14:paraId="5454CC01" w14:textId="0D0A0EB7" w:rsidR="00091653" w:rsidRDefault="00091653" w:rsidP="00091653">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Start w:id="3" w:name="_Hlk197361618"/>
      <w:bookmarkEnd w:id="0"/>
      <w:bookmarkEnd w:id="1"/>
      <w:r w:rsidR="007444A1">
        <w:rPr>
          <w:rFonts w:asciiTheme="majorBidi" w:eastAsia="Palatino Linotype" w:hAnsiTheme="majorBidi" w:cstheme="majorBidi"/>
          <w:b/>
          <w:i/>
          <w:iCs/>
          <w:sz w:val="24"/>
          <w:szCs w:val="24"/>
        </w:rPr>
        <w:t>s</w:t>
      </w:r>
    </w:p>
    <w:p w14:paraId="54232305" w14:textId="77777777" w:rsidR="00091653" w:rsidRPr="00330D50" w:rsidRDefault="00091653" w:rsidP="00091653">
      <w:pPr>
        <w:spacing w:after="0" w:line="240" w:lineRule="auto"/>
        <w:jc w:val="both"/>
        <w:rPr>
          <w:rFonts w:asciiTheme="majorBidi" w:eastAsia="Palatino Linotype" w:hAnsiTheme="majorBidi" w:cstheme="majorBidi"/>
          <w:b/>
          <w:i/>
          <w:iCs/>
          <w:sz w:val="24"/>
          <w:szCs w:val="24"/>
        </w:rPr>
      </w:pPr>
    </w:p>
    <w:p w14:paraId="12D1DFEA" w14:textId="08B561F1" w:rsidR="00330D50" w:rsidRPr="00330D50" w:rsidRDefault="003E66EF" w:rsidP="00330D50">
      <w:pPr>
        <w:pStyle w:val="ListParagraph"/>
        <w:numPr>
          <w:ilvl w:val="0"/>
          <w:numId w:val="2"/>
        </w:numPr>
        <w:spacing w:after="0" w:line="240" w:lineRule="auto"/>
        <w:jc w:val="both"/>
        <w:rPr>
          <w:rFonts w:asciiTheme="majorBidi" w:eastAsia="Palatino Linotype" w:hAnsiTheme="majorBidi" w:cstheme="majorBidi"/>
          <w:b/>
          <w:bCs/>
          <w:i/>
          <w:iCs/>
          <w:sz w:val="24"/>
          <w:szCs w:val="24"/>
        </w:rPr>
      </w:pPr>
      <w:r w:rsidRPr="00330D50">
        <w:rPr>
          <w:rFonts w:asciiTheme="majorBidi" w:eastAsia="Palatino Linotype" w:hAnsiTheme="majorBidi" w:cstheme="majorBidi"/>
          <w:b/>
          <w:bCs/>
          <w:i/>
          <w:iCs/>
          <w:sz w:val="24"/>
          <w:szCs w:val="24"/>
        </w:rPr>
        <w:t>Suspected S</w:t>
      </w:r>
      <w:r>
        <w:rPr>
          <w:rFonts w:asciiTheme="majorBidi" w:eastAsia="Palatino Linotype" w:hAnsiTheme="majorBidi" w:cstheme="majorBidi"/>
          <w:b/>
          <w:bCs/>
          <w:i/>
          <w:iCs/>
          <w:sz w:val="24"/>
          <w:szCs w:val="24"/>
        </w:rPr>
        <w:t>udan People’s Liberation Army in Opposition (</w:t>
      </w:r>
      <w:r w:rsidRPr="00330D50">
        <w:rPr>
          <w:rFonts w:asciiTheme="majorBidi" w:eastAsia="Palatino Linotype" w:hAnsiTheme="majorBidi" w:cstheme="majorBidi"/>
          <w:b/>
          <w:bCs/>
          <w:i/>
          <w:iCs/>
          <w:sz w:val="24"/>
          <w:szCs w:val="24"/>
        </w:rPr>
        <w:t>SPLA-IO</w:t>
      </w:r>
      <w:r>
        <w:rPr>
          <w:rFonts w:asciiTheme="majorBidi" w:eastAsia="Palatino Linotype" w:hAnsiTheme="majorBidi" w:cstheme="majorBidi"/>
          <w:b/>
          <w:bCs/>
          <w:i/>
          <w:iCs/>
          <w:sz w:val="24"/>
          <w:szCs w:val="24"/>
        </w:rPr>
        <w:t>)</w:t>
      </w:r>
      <w:r w:rsidRPr="00330D50">
        <w:rPr>
          <w:rFonts w:asciiTheme="majorBidi" w:eastAsia="Palatino Linotype" w:hAnsiTheme="majorBidi" w:cstheme="majorBidi"/>
          <w:b/>
          <w:bCs/>
          <w:i/>
          <w:iCs/>
          <w:sz w:val="24"/>
          <w:szCs w:val="24"/>
        </w:rPr>
        <w:t xml:space="preserve"> elements ambushed the convoy of the </w:t>
      </w:r>
      <w:r>
        <w:rPr>
          <w:rFonts w:asciiTheme="majorBidi" w:eastAsia="Palatino Linotype" w:hAnsiTheme="majorBidi" w:cstheme="majorBidi"/>
          <w:b/>
          <w:bCs/>
          <w:i/>
          <w:iCs/>
          <w:sz w:val="24"/>
          <w:szCs w:val="24"/>
        </w:rPr>
        <w:t>ex-East</w:t>
      </w:r>
      <w:r>
        <w:rPr>
          <w:rFonts w:asciiTheme="majorBidi" w:eastAsia="Palatino Linotype" w:hAnsiTheme="majorBidi" w:cstheme="majorBidi"/>
          <w:b/>
          <w:bCs/>
          <w:i/>
          <w:iCs/>
          <w:sz w:val="24"/>
          <w:szCs w:val="24"/>
        </w:rPr>
        <w:t xml:space="preserve"> Africa Community Regional Force (</w:t>
      </w:r>
      <w:r w:rsidRPr="00330D50">
        <w:rPr>
          <w:rFonts w:asciiTheme="majorBidi" w:eastAsia="Palatino Linotype" w:hAnsiTheme="majorBidi" w:cstheme="majorBidi"/>
          <w:b/>
          <w:bCs/>
          <w:i/>
          <w:iCs/>
          <w:sz w:val="24"/>
          <w:szCs w:val="24"/>
        </w:rPr>
        <w:t>EACRF</w:t>
      </w:r>
      <w:r>
        <w:rPr>
          <w:rFonts w:asciiTheme="majorBidi" w:eastAsia="Palatino Linotype" w:hAnsiTheme="majorBidi" w:cstheme="majorBidi"/>
          <w:b/>
          <w:bCs/>
          <w:i/>
          <w:iCs/>
          <w:sz w:val="24"/>
          <w:szCs w:val="24"/>
        </w:rPr>
        <w:t>)</w:t>
      </w:r>
      <w:r w:rsidRPr="00330D50">
        <w:rPr>
          <w:rFonts w:asciiTheme="majorBidi" w:eastAsia="Palatino Linotype" w:hAnsiTheme="majorBidi" w:cstheme="majorBidi"/>
          <w:b/>
          <w:bCs/>
          <w:i/>
          <w:iCs/>
          <w:sz w:val="24"/>
          <w:szCs w:val="24"/>
        </w:rPr>
        <w:t>, killing one soldier and injuring another</w:t>
      </w:r>
    </w:p>
    <w:p w14:paraId="4C3574D1" w14:textId="78954E8D" w:rsidR="00CC735A" w:rsidRPr="00CC735A" w:rsidRDefault="00CC735A" w:rsidP="005174CC">
      <w:pPr>
        <w:pStyle w:val="ListParagraph"/>
        <w:numPr>
          <w:ilvl w:val="0"/>
          <w:numId w:val="2"/>
        </w:numPr>
        <w:spacing w:after="0" w:line="240" w:lineRule="auto"/>
        <w:rPr>
          <w:rFonts w:asciiTheme="majorBidi" w:hAnsiTheme="majorBidi" w:cstheme="majorBidi"/>
          <w:b/>
          <w:bCs/>
          <w:i/>
          <w:iCs/>
          <w:sz w:val="24"/>
          <w:szCs w:val="24"/>
        </w:rPr>
      </w:pPr>
      <w:r w:rsidRPr="00CC735A">
        <w:rPr>
          <w:rFonts w:asciiTheme="majorBidi" w:eastAsia="Palatino Linotype" w:hAnsiTheme="majorBidi" w:cstheme="majorBidi"/>
          <w:b/>
          <w:i/>
          <w:iCs/>
          <w:sz w:val="24"/>
          <w:szCs w:val="24"/>
        </w:rPr>
        <w:t>Unidentified gunmen attacked and killed one civilian in the Masia area of Yambio Town, Yambio County</w:t>
      </w:r>
    </w:p>
    <w:p w14:paraId="43E1EB11" w14:textId="6F851FFF" w:rsidR="00091653" w:rsidRPr="00CC735A" w:rsidRDefault="005174CC" w:rsidP="00CC735A">
      <w:pPr>
        <w:pStyle w:val="ListParagraph"/>
        <w:numPr>
          <w:ilvl w:val="0"/>
          <w:numId w:val="2"/>
        </w:numPr>
        <w:spacing w:after="0" w:line="240" w:lineRule="auto"/>
        <w:rPr>
          <w:rFonts w:asciiTheme="majorBidi" w:hAnsiTheme="majorBidi" w:cstheme="majorBidi"/>
          <w:b/>
          <w:bCs/>
          <w:i/>
          <w:iCs/>
          <w:sz w:val="24"/>
          <w:szCs w:val="24"/>
        </w:rPr>
      </w:pPr>
      <w:r w:rsidRPr="005174CC">
        <w:rPr>
          <w:rFonts w:asciiTheme="majorBidi" w:eastAsia="Palatino Linotype" w:hAnsiTheme="majorBidi" w:cstheme="majorBidi"/>
          <w:b/>
          <w:i/>
          <w:iCs/>
          <w:sz w:val="24"/>
          <w:szCs w:val="24"/>
        </w:rPr>
        <w:t>Unidentified armed elements attacked and shot a</w:t>
      </w:r>
      <w:r w:rsidR="009E4FB3">
        <w:rPr>
          <w:rFonts w:asciiTheme="majorBidi" w:eastAsia="Palatino Linotype" w:hAnsiTheme="majorBidi" w:cstheme="majorBidi"/>
          <w:b/>
          <w:i/>
          <w:iCs/>
          <w:sz w:val="24"/>
          <w:szCs w:val="24"/>
        </w:rPr>
        <w:t>t a</w:t>
      </w:r>
      <w:r w:rsidRPr="005174CC">
        <w:rPr>
          <w:rFonts w:asciiTheme="majorBidi" w:eastAsia="Palatino Linotype" w:hAnsiTheme="majorBidi" w:cstheme="majorBidi"/>
          <w:b/>
          <w:i/>
          <w:iCs/>
          <w:sz w:val="24"/>
          <w:szCs w:val="24"/>
        </w:rPr>
        <w:t xml:space="preserve"> United Nations contracted vehicle on the road between Doro and </w:t>
      </w:r>
      <w:proofErr w:type="spellStart"/>
      <w:r w:rsidRPr="005174CC">
        <w:rPr>
          <w:rFonts w:asciiTheme="majorBidi" w:eastAsia="Palatino Linotype" w:hAnsiTheme="majorBidi" w:cstheme="majorBidi"/>
          <w:b/>
          <w:i/>
          <w:iCs/>
          <w:sz w:val="24"/>
          <w:szCs w:val="24"/>
        </w:rPr>
        <w:t>Buägyi</w:t>
      </w:r>
      <w:proofErr w:type="spellEnd"/>
      <w:r w:rsidRPr="005174CC">
        <w:rPr>
          <w:rFonts w:asciiTheme="majorBidi" w:eastAsia="Palatino Linotype" w:hAnsiTheme="majorBidi" w:cstheme="majorBidi"/>
          <w:b/>
          <w:i/>
          <w:iCs/>
          <w:sz w:val="24"/>
          <w:szCs w:val="24"/>
        </w:rPr>
        <w:t xml:space="preserve"> in Mundri East County</w:t>
      </w:r>
    </w:p>
    <w:p w14:paraId="4D03CFBB" w14:textId="77777777" w:rsidR="00091653" w:rsidRPr="00312F0A" w:rsidRDefault="00091653" w:rsidP="00091653">
      <w:pPr>
        <w:pStyle w:val="ListParagraph"/>
        <w:spacing w:after="0" w:line="240" w:lineRule="auto"/>
        <w:jc w:val="both"/>
        <w:rPr>
          <w:rFonts w:asciiTheme="majorBidi" w:eastAsia="Palatino Linotype" w:hAnsiTheme="majorBidi" w:cstheme="majorBidi"/>
          <w:b/>
          <w:i/>
          <w:iCs/>
          <w:sz w:val="24"/>
          <w:szCs w:val="24"/>
        </w:rPr>
      </w:pPr>
    </w:p>
    <w:bookmarkEnd w:id="2"/>
    <w:bookmarkEnd w:id="3"/>
    <w:p w14:paraId="264509A2" w14:textId="77777777" w:rsidR="00091653" w:rsidRPr="00031A3E" w:rsidRDefault="00091653" w:rsidP="00091653">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15E0DD8A" w14:textId="77777777" w:rsidR="00031A3E" w:rsidRDefault="00031A3E" w:rsidP="00031A3E">
      <w:pPr>
        <w:spacing w:after="0" w:line="240" w:lineRule="auto"/>
        <w:contextualSpacing/>
        <w:jc w:val="both"/>
        <w:rPr>
          <w:rFonts w:asciiTheme="majorBidi" w:eastAsia="Calibri" w:hAnsiTheme="majorBidi" w:cstheme="majorBidi"/>
          <w:b/>
          <w:bCs/>
          <w:sz w:val="24"/>
          <w:szCs w:val="24"/>
        </w:rPr>
      </w:pPr>
    </w:p>
    <w:p w14:paraId="7F696871" w14:textId="1ADBAAD6" w:rsidR="00031A3E" w:rsidRPr="003E66EF" w:rsidRDefault="00031A3E" w:rsidP="003E66EF">
      <w:pPr>
        <w:pStyle w:val="ListParagraph"/>
        <w:numPr>
          <w:ilvl w:val="0"/>
          <w:numId w:val="8"/>
        </w:numPr>
        <w:spacing w:after="0" w:line="240" w:lineRule="auto"/>
        <w:jc w:val="both"/>
        <w:rPr>
          <w:rFonts w:asciiTheme="majorBidi" w:eastAsia="Palatino Linotype" w:hAnsiTheme="majorBidi" w:cstheme="majorBidi"/>
          <w:b/>
          <w:bCs/>
          <w:sz w:val="24"/>
          <w:szCs w:val="24"/>
        </w:rPr>
      </w:pPr>
      <w:r w:rsidRPr="003E66EF">
        <w:rPr>
          <w:rFonts w:asciiTheme="majorBidi" w:eastAsia="Palatino Linotype" w:hAnsiTheme="majorBidi" w:cstheme="majorBidi"/>
          <w:b/>
          <w:bCs/>
          <w:i/>
          <w:iCs/>
          <w:sz w:val="24"/>
          <w:szCs w:val="24"/>
        </w:rPr>
        <w:t xml:space="preserve">Suspected </w:t>
      </w:r>
      <w:r w:rsidR="00C43C27" w:rsidRPr="003E66EF">
        <w:rPr>
          <w:rFonts w:asciiTheme="majorBidi" w:eastAsia="Palatino Linotype" w:hAnsiTheme="majorBidi" w:cstheme="majorBidi"/>
          <w:b/>
          <w:bCs/>
          <w:i/>
          <w:iCs/>
          <w:sz w:val="24"/>
          <w:szCs w:val="24"/>
        </w:rPr>
        <w:t>Sudan People’s Liberation Army in Opposition</w:t>
      </w:r>
      <w:r w:rsidR="00C43C27" w:rsidRPr="003E66EF">
        <w:rPr>
          <w:rFonts w:asciiTheme="majorBidi" w:eastAsia="Palatino Linotype" w:hAnsiTheme="majorBidi" w:cstheme="majorBidi"/>
          <w:b/>
          <w:bCs/>
          <w:i/>
          <w:iCs/>
          <w:sz w:val="24"/>
          <w:szCs w:val="24"/>
        </w:rPr>
        <w:t xml:space="preserve"> (</w:t>
      </w:r>
      <w:r w:rsidRPr="003E66EF">
        <w:rPr>
          <w:rFonts w:asciiTheme="majorBidi" w:eastAsia="Palatino Linotype" w:hAnsiTheme="majorBidi" w:cstheme="majorBidi"/>
          <w:b/>
          <w:bCs/>
          <w:i/>
          <w:iCs/>
          <w:sz w:val="24"/>
          <w:szCs w:val="24"/>
        </w:rPr>
        <w:t>SPLA-IO</w:t>
      </w:r>
      <w:r w:rsidR="00C43C27" w:rsidRPr="003E66EF">
        <w:rPr>
          <w:rFonts w:asciiTheme="majorBidi" w:eastAsia="Palatino Linotype" w:hAnsiTheme="majorBidi" w:cstheme="majorBidi"/>
          <w:b/>
          <w:bCs/>
          <w:i/>
          <w:iCs/>
          <w:sz w:val="24"/>
          <w:szCs w:val="24"/>
        </w:rPr>
        <w:t>)</w:t>
      </w:r>
      <w:r w:rsidRPr="003E66EF">
        <w:rPr>
          <w:rFonts w:asciiTheme="majorBidi" w:eastAsia="Palatino Linotype" w:hAnsiTheme="majorBidi" w:cstheme="majorBidi"/>
          <w:b/>
          <w:bCs/>
          <w:i/>
          <w:iCs/>
          <w:sz w:val="24"/>
          <w:szCs w:val="24"/>
        </w:rPr>
        <w:t xml:space="preserve"> elements ambushed the convoy of the </w:t>
      </w:r>
      <w:r w:rsidR="003E66EF" w:rsidRPr="003E66EF">
        <w:rPr>
          <w:rFonts w:asciiTheme="majorBidi" w:eastAsia="Palatino Linotype" w:hAnsiTheme="majorBidi" w:cstheme="majorBidi"/>
          <w:b/>
          <w:bCs/>
          <w:i/>
          <w:iCs/>
          <w:sz w:val="24"/>
          <w:szCs w:val="24"/>
        </w:rPr>
        <w:t>ex-East Africa Community Regional Force (</w:t>
      </w:r>
      <w:r w:rsidRPr="003E66EF">
        <w:rPr>
          <w:rFonts w:asciiTheme="majorBidi" w:eastAsia="Palatino Linotype" w:hAnsiTheme="majorBidi" w:cstheme="majorBidi"/>
          <w:b/>
          <w:bCs/>
          <w:i/>
          <w:iCs/>
          <w:sz w:val="24"/>
          <w:szCs w:val="24"/>
        </w:rPr>
        <w:t>EACRF</w:t>
      </w:r>
      <w:r w:rsidR="003E66EF" w:rsidRPr="003E66EF">
        <w:rPr>
          <w:rFonts w:asciiTheme="majorBidi" w:eastAsia="Palatino Linotype" w:hAnsiTheme="majorBidi" w:cstheme="majorBidi"/>
          <w:b/>
          <w:bCs/>
          <w:i/>
          <w:iCs/>
          <w:sz w:val="24"/>
          <w:szCs w:val="24"/>
        </w:rPr>
        <w:t>)</w:t>
      </w:r>
      <w:r w:rsidRPr="003E66EF">
        <w:rPr>
          <w:rFonts w:asciiTheme="majorBidi" w:eastAsia="Palatino Linotype" w:hAnsiTheme="majorBidi" w:cstheme="majorBidi"/>
          <w:b/>
          <w:bCs/>
          <w:i/>
          <w:iCs/>
          <w:sz w:val="24"/>
          <w:szCs w:val="24"/>
        </w:rPr>
        <w:t>, killing one soldier and injuring another</w:t>
      </w:r>
    </w:p>
    <w:p w14:paraId="297513DB" w14:textId="77777777" w:rsidR="00031A3E" w:rsidRDefault="00031A3E" w:rsidP="00031A3E">
      <w:pPr>
        <w:spacing w:after="0" w:line="240" w:lineRule="auto"/>
        <w:contextualSpacing/>
        <w:jc w:val="both"/>
        <w:rPr>
          <w:rFonts w:asciiTheme="majorBidi" w:eastAsia="Calibri" w:hAnsiTheme="majorBidi" w:cstheme="majorBidi"/>
          <w:b/>
          <w:bCs/>
          <w:sz w:val="24"/>
          <w:szCs w:val="24"/>
        </w:rPr>
      </w:pPr>
    </w:p>
    <w:p w14:paraId="202EB172" w14:textId="356AB1C9" w:rsidR="00031A3E" w:rsidRPr="00031A3E" w:rsidRDefault="00031A3E" w:rsidP="00C43C27">
      <w:pPr>
        <w:spacing w:after="0" w:line="240" w:lineRule="auto"/>
        <w:contextualSpacing/>
        <w:jc w:val="both"/>
        <w:rPr>
          <w:rFonts w:asciiTheme="majorBidi" w:eastAsia="Calibri" w:hAnsiTheme="majorBidi" w:cstheme="majorBidi"/>
          <w:sz w:val="24"/>
          <w:szCs w:val="24"/>
        </w:rPr>
      </w:pPr>
      <w:r w:rsidRPr="00031A3E">
        <w:rPr>
          <w:rFonts w:asciiTheme="majorBidi" w:eastAsia="Calibri" w:hAnsiTheme="majorBidi" w:cstheme="majorBidi"/>
          <w:sz w:val="24"/>
          <w:szCs w:val="24"/>
        </w:rPr>
        <w:t>On August 12, 2025, multiple secondary sources, including local law enforcement and civil society organizations</w:t>
      </w:r>
      <w:r w:rsidR="00C43C27">
        <w:rPr>
          <w:rFonts w:asciiTheme="majorBidi" w:eastAsia="Calibri" w:hAnsiTheme="majorBidi" w:cstheme="majorBidi"/>
          <w:sz w:val="24"/>
          <w:szCs w:val="24"/>
        </w:rPr>
        <w:t xml:space="preserve">, informed HRD Yambio FO of an </w:t>
      </w:r>
      <w:r w:rsidRPr="00031A3E">
        <w:rPr>
          <w:rFonts w:asciiTheme="majorBidi" w:eastAsia="Calibri" w:hAnsiTheme="majorBidi" w:cstheme="majorBidi"/>
          <w:sz w:val="24"/>
          <w:szCs w:val="24"/>
        </w:rPr>
        <w:t>ambush involving the convoy of the ex-East African Community Regional Force</w:t>
      </w:r>
      <w:r w:rsidR="003E66EF">
        <w:rPr>
          <w:rFonts w:asciiTheme="majorBidi" w:eastAsia="Calibri" w:hAnsiTheme="majorBidi" w:cstheme="majorBidi"/>
          <w:sz w:val="24"/>
          <w:szCs w:val="24"/>
        </w:rPr>
        <w:t xml:space="preserve"> (EACRF)</w:t>
      </w:r>
      <w:r w:rsidRPr="00031A3E">
        <w:rPr>
          <w:rFonts w:asciiTheme="majorBidi" w:eastAsia="Calibri" w:hAnsiTheme="majorBidi" w:cstheme="majorBidi"/>
          <w:sz w:val="24"/>
          <w:szCs w:val="24"/>
        </w:rPr>
        <w:t xml:space="preserve">. The </w:t>
      </w:r>
      <w:r w:rsidR="00C43C27">
        <w:rPr>
          <w:rFonts w:asciiTheme="majorBidi" w:eastAsia="Calibri" w:hAnsiTheme="majorBidi" w:cstheme="majorBidi"/>
          <w:sz w:val="24"/>
          <w:szCs w:val="24"/>
        </w:rPr>
        <w:t xml:space="preserve">sources reported that the </w:t>
      </w:r>
      <w:r w:rsidRPr="00031A3E">
        <w:rPr>
          <w:rFonts w:asciiTheme="majorBidi" w:eastAsia="Calibri" w:hAnsiTheme="majorBidi" w:cstheme="majorBidi"/>
          <w:sz w:val="24"/>
          <w:szCs w:val="24"/>
        </w:rPr>
        <w:t>incident took place at approximately 9 AM</w:t>
      </w:r>
      <w:r w:rsidR="00C43C27">
        <w:rPr>
          <w:rFonts w:asciiTheme="majorBidi" w:eastAsia="Calibri" w:hAnsiTheme="majorBidi" w:cstheme="majorBidi"/>
          <w:sz w:val="24"/>
          <w:szCs w:val="24"/>
        </w:rPr>
        <w:t xml:space="preserve"> on August 12 </w:t>
      </w:r>
      <w:r w:rsidRPr="00031A3E">
        <w:rPr>
          <w:rFonts w:asciiTheme="majorBidi" w:eastAsia="Calibri" w:hAnsiTheme="majorBidi" w:cstheme="majorBidi"/>
          <w:sz w:val="24"/>
          <w:szCs w:val="24"/>
        </w:rPr>
        <w:t xml:space="preserve">near </w:t>
      </w:r>
      <w:proofErr w:type="spellStart"/>
      <w:r w:rsidRPr="00031A3E">
        <w:rPr>
          <w:rFonts w:asciiTheme="majorBidi" w:eastAsia="Calibri" w:hAnsiTheme="majorBidi" w:cstheme="majorBidi"/>
          <w:sz w:val="24"/>
          <w:szCs w:val="24"/>
        </w:rPr>
        <w:t>Yubu</w:t>
      </w:r>
      <w:proofErr w:type="spellEnd"/>
      <w:r w:rsidRPr="00031A3E">
        <w:rPr>
          <w:rFonts w:asciiTheme="majorBidi" w:eastAsia="Calibri" w:hAnsiTheme="majorBidi" w:cstheme="majorBidi"/>
          <w:sz w:val="24"/>
          <w:szCs w:val="24"/>
        </w:rPr>
        <w:t xml:space="preserve"> Bridge</w:t>
      </w:r>
      <w:r w:rsidR="00C43C27" w:rsidRPr="00986391">
        <w:rPr>
          <w:rFonts w:asciiTheme="majorBidi" w:eastAsia="Palatino Linotype" w:hAnsiTheme="majorBidi" w:cstheme="majorBidi"/>
          <w:sz w:val="24"/>
          <w:szCs w:val="24"/>
        </w:rPr>
        <w:t xml:space="preserve">, located a few kilometers away from the Ayat IDP camp in Tambura County. </w:t>
      </w:r>
      <w:r w:rsidRPr="00031A3E">
        <w:rPr>
          <w:rFonts w:asciiTheme="majorBidi" w:eastAsia="Calibri" w:hAnsiTheme="majorBidi" w:cstheme="majorBidi"/>
          <w:sz w:val="24"/>
          <w:szCs w:val="24"/>
        </w:rPr>
        <w:t xml:space="preserve">In the attack, one soldier tragically lost his life, while another sustained serious </w:t>
      </w:r>
      <w:r w:rsidR="003E66EF" w:rsidRPr="00031A3E">
        <w:rPr>
          <w:rFonts w:asciiTheme="majorBidi" w:eastAsia="Calibri" w:hAnsiTheme="majorBidi" w:cstheme="majorBidi"/>
          <w:sz w:val="24"/>
          <w:szCs w:val="24"/>
        </w:rPr>
        <w:t>injury</w:t>
      </w:r>
      <w:r w:rsidRPr="00031A3E">
        <w:rPr>
          <w:rFonts w:asciiTheme="majorBidi" w:eastAsia="Calibri" w:hAnsiTheme="majorBidi" w:cstheme="majorBidi"/>
          <w:sz w:val="24"/>
          <w:szCs w:val="24"/>
        </w:rPr>
        <w:t xml:space="preserve">. Following the ambush, the injured soldier </w:t>
      </w:r>
      <w:r w:rsidR="00C43C27">
        <w:rPr>
          <w:rFonts w:asciiTheme="majorBidi" w:eastAsia="Calibri" w:hAnsiTheme="majorBidi" w:cstheme="majorBidi"/>
          <w:sz w:val="24"/>
          <w:szCs w:val="24"/>
        </w:rPr>
        <w:t xml:space="preserve">was evacuated </w:t>
      </w:r>
      <w:r w:rsidRPr="00031A3E">
        <w:rPr>
          <w:rFonts w:asciiTheme="majorBidi" w:eastAsia="Calibri" w:hAnsiTheme="majorBidi" w:cstheme="majorBidi"/>
          <w:sz w:val="24"/>
          <w:szCs w:val="24"/>
        </w:rPr>
        <w:t xml:space="preserve">to a medical facility in Tambura for </w:t>
      </w:r>
      <w:r w:rsidR="00C43C27">
        <w:rPr>
          <w:rFonts w:asciiTheme="majorBidi" w:eastAsia="Calibri" w:hAnsiTheme="majorBidi" w:cstheme="majorBidi"/>
          <w:sz w:val="24"/>
          <w:szCs w:val="24"/>
        </w:rPr>
        <w:t xml:space="preserve">medical </w:t>
      </w:r>
      <w:r w:rsidRPr="00031A3E">
        <w:rPr>
          <w:rFonts w:asciiTheme="majorBidi" w:eastAsia="Calibri" w:hAnsiTheme="majorBidi" w:cstheme="majorBidi"/>
          <w:sz w:val="24"/>
          <w:szCs w:val="24"/>
        </w:rPr>
        <w:t>treatment</w:t>
      </w:r>
      <w:r w:rsidR="00C43C27">
        <w:rPr>
          <w:rFonts w:asciiTheme="majorBidi" w:eastAsia="Calibri" w:hAnsiTheme="majorBidi" w:cstheme="majorBidi"/>
          <w:sz w:val="24"/>
          <w:szCs w:val="24"/>
        </w:rPr>
        <w:t>.</w:t>
      </w:r>
    </w:p>
    <w:p w14:paraId="3A5A283F" w14:textId="77777777" w:rsidR="00031A3E" w:rsidRPr="00031A3E" w:rsidRDefault="00031A3E" w:rsidP="00031A3E">
      <w:pPr>
        <w:spacing w:after="0" w:line="240" w:lineRule="auto"/>
        <w:contextualSpacing/>
        <w:jc w:val="both"/>
        <w:rPr>
          <w:rFonts w:asciiTheme="majorBidi" w:eastAsia="Calibri" w:hAnsiTheme="majorBidi" w:cstheme="majorBidi"/>
          <w:sz w:val="24"/>
          <w:szCs w:val="24"/>
        </w:rPr>
      </w:pPr>
    </w:p>
    <w:p w14:paraId="31875C00" w14:textId="4E083966" w:rsidR="00031A3E" w:rsidRDefault="00031A3E" w:rsidP="00C43C27">
      <w:pPr>
        <w:spacing w:after="0" w:line="240" w:lineRule="auto"/>
        <w:contextualSpacing/>
        <w:jc w:val="both"/>
        <w:rPr>
          <w:rFonts w:asciiTheme="majorBidi" w:eastAsia="Calibri" w:hAnsiTheme="majorBidi" w:cstheme="majorBidi"/>
          <w:sz w:val="24"/>
          <w:szCs w:val="24"/>
        </w:rPr>
      </w:pPr>
      <w:r w:rsidRPr="00031A3E">
        <w:rPr>
          <w:rFonts w:asciiTheme="majorBidi" w:eastAsia="Calibri" w:hAnsiTheme="majorBidi" w:cstheme="majorBidi"/>
          <w:sz w:val="24"/>
          <w:szCs w:val="24"/>
        </w:rPr>
        <w:t xml:space="preserve">This incident brings to the forefront the ongoing security challenges faced in </w:t>
      </w:r>
      <w:r w:rsidR="00C43C27">
        <w:rPr>
          <w:rFonts w:asciiTheme="majorBidi" w:eastAsia="Calibri" w:hAnsiTheme="majorBidi" w:cstheme="majorBidi"/>
          <w:sz w:val="24"/>
          <w:szCs w:val="24"/>
        </w:rPr>
        <w:t>Tambura County and environs</w:t>
      </w:r>
      <w:r w:rsidRPr="00031A3E">
        <w:rPr>
          <w:rFonts w:asciiTheme="majorBidi" w:eastAsia="Calibri" w:hAnsiTheme="majorBidi" w:cstheme="majorBidi"/>
          <w:sz w:val="24"/>
          <w:szCs w:val="24"/>
        </w:rPr>
        <w:t xml:space="preserve">, where </w:t>
      </w:r>
      <w:r w:rsidR="00790C19">
        <w:rPr>
          <w:rFonts w:asciiTheme="majorBidi" w:eastAsia="Calibri" w:hAnsiTheme="majorBidi" w:cstheme="majorBidi"/>
          <w:sz w:val="24"/>
          <w:szCs w:val="24"/>
        </w:rPr>
        <w:t>recent conflicts and instability have exacerbated tensions</w:t>
      </w:r>
      <w:r w:rsidRPr="00031A3E">
        <w:rPr>
          <w:rFonts w:asciiTheme="majorBidi" w:eastAsia="Calibri" w:hAnsiTheme="majorBidi" w:cstheme="majorBidi"/>
          <w:sz w:val="24"/>
          <w:szCs w:val="24"/>
        </w:rPr>
        <w:t xml:space="preserve">. The ambush not only raises alarms about the safety of military personnel but also reflects the precarious situation for civilians residing in the area. Local leaders and civil society members are increasingly advocating for enhanced security measures to </w:t>
      </w:r>
      <w:r w:rsidR="00790C19">
        <w:rPr>
          <w:rFonts w:asciiTheme="majorBidi" w:eastAsia="Calibri" w:hAnsiTheme="majorBidi" w:cstheme="majorBidi"/>
          <w:sz w:val="24"/>
          <w:szCs w:val="24"/>
        </w:rPr>
        <w:t>protect</w:t>
      </w:r>
      <w:r w:rsidRPr="00031A3E">
        <w:rPr>
          <w:rFonts w:asciiTheme="majorBidi" w:eastAsia="Calibri" w:hAnsiTheme="majorBidi" w:cstheme="majorBidi"/>
          <w:sz w:val="24"/>
          <w:szCs w:val="24"/>
        </w:rPr>
        <w:t xml:space="preserve"> both military personnel and the civilian population, fostering an atmosphere of stability and safety.</w:t>
      </w:r>
    </w:p>
    <w:p w14:paraId="17D5A5CB" w14:textId="77777777" w:rsidR="00790C19" w:rsidRDefault="00790C19" w:rsidP="00C43C27">
      <w:pPr>
        <w:spacing w:after="0" w:line="240" w:lineRule="auto"/>
        <w:contextualSpacing/>
        <w:jc w:val="both"/>
        <w:rPr>
          <w:rFonts w:asciiTheme="majorBidi" w:eastAsia="Calibri" w:hAnsiTheme="majorBidi" w:cstheme="majorBidi"/>
          <w:sz w:val="24"/>
          <w:szCs w:val="24"/>
        </w:rPr>
      </w:pPr>
    </w:p>
    <w:p w14:paraId="1718818A" w14:textId="2C8EDA25" w:rsidR="00790C19" w:rsidRPr="003E66EF" w:rsidRDefault="00790C19" w:rsidP="003E66EF">
      <w:pPr>
        <w:pStyle w:val="ListParagraph"/>
        <w:numPr>
          <w:ilvl w:val="0"/>
          <w:numId w:val="8"/>
        </w:numPr>
        <w:spacing w:after="0" w:line="240" w:lineRule="auto"/>
        <w:jc w:val="both"/>
        <w:rPr>
          <w:rFonts w:asciiTheme="majorBidi" w:eastAsia="Palatino Linotype" w:hAnsiTheme="majorBidi" w:cstheme="majorBidi"/>
          <w:b/>
          <w:sz w:val="24"/>
          <w:szCs w:val="24"/>
        </w:rPr>
      </w:pPr>
      <w:r w:rsidRPr="003E66EF">
        <w:rPr>
          <w:rFonts w:asciiTheme="majorBidi" w:eastAsia="Palatino Linotype" w:hAnsiTheme="majorBidi" w:cstheme="majorBidi"/>
          <w:b/>
          <w:sz w:val="24"/>
          <w:szCs w:val="24"/>
        </w:rPr>
        <w:t>Unidentified gunmen attacked and killed one civilian in the Masia area of Yambio Town, Yambio County</w:t>
      </w:r>
      <w:r w:rsidRPr="003E66EF">
        <w:rPr>
          <w:rFonts w:asciiTheme="majorBidi" w:eastAsia="Palatino Linotype" w:hAnsiTheme="majorBidi" w:cstheme="majorBidi"/>
          <w:b/>
          <w:sz w:val="24"/>
          <w:szCs w:val="24"/>
        </w:rPr>
        <w:t>.</w:t>
      </w:r>
    </w:p>
    <w:p w14:paraId="222E36D1" w14:textId="77777777" w:rsidR="00790C19" w:rsidRDefault="00790C19" w:rsidP="00790C19">
      <w:pPr>
        <w:spacing w:after="0" w:line="240" w:lineRule="auto"/>
        <w:contextualSpacing/>
        <w:jc w:val="both"/>
        <w:rPr>
          <w:rFonts w:asciiTheme="majorBidi" w:eastAsia="Palatino Linotype" w:hAnsiTheme="majorBidi" w:cstheme="majorBidi"/>
          <w:b/>
          <w:sz w:val="24"/>
          <w:szCs w:val="24"/>
        </w:rPr>
      </w:pPr>
    </w:p>
    <w:p w14:paraId="5078E4D4" w14:textId="77777777" w:rsidR="00790C19" w:rsidRPr="00790C19" w:rsidRDefault="00790C19" w:rsidP="00790C19">
      <w:pPr>
        <w:spacing w:after="0" w:line="240" w:lineRule="auto"/>
        <w:contextualSpacing/>
        <w:jc w:val="both"/>
        <w:rPr>
          <w:rFonts w:asciiTheme="majorBidi" w:eastAsia="Palatino Linotype" w:hAnsiTheme="majorBidi" w:cstheme="majorBidi"/>
          <w:bCs/>
          <w:sz w:val="24"/>
          <w:szCs w:val="24"/>
        </w:rPr>
      </w:pPr>
      <w:r w:rsidRPr="00790C19">
        <w:rPr>
          <w:rFonts w:asciiTheme="majorBidi" w:eastAsia="Palatino Linotype" w:hAnsiTheme="majorBidi" w:cstheme="majorBidi"/>
          <w:bCs/>
          <w:sz w:val="24"/>
          <w:szCs w:val="24"/>
        </w:rPr>
        <w:t>On August 12, 2025, HRD Yambio FO received preliminary information about the killing of a male civilian in the Masia area of Yambio Town, Yambio County. The incident reportedly occurred around 8 PM on August 11, when unidentified gunmen, believed to be armed robbers, invaded the victim's house, killed him, and escaped with a large sum of money.</w:t>
      </w:r>
    </w:p>
    <w:p w14:paraId="48EF6811" w14:textId="77777777" w:rsidR="00790C19" w:rsidRPr="00790C19" w:rsidRDefault="00790C19" w:rsidP="00790C19">
      <w:pPr>
        <w:spacing w:after="0" w:line="240" w:lineRule="auto"/>
        <w:contextualSpacing/>
        <w:jc w:val="both"/>
        <w:rPr>
          <w:rFonts w:asciiTheme="majorBidi" w:eastAsia="Palatino Linotype" w:hAnsiTheme="majorBidi" w:cstheme="majorBidi"/>
          <w:bCs/>
          <w:sz w:val="24"/>
          <w:szCs w:val="24"/>
        </w:rPr>
      </w:pPr>
    </w:p>
    <w:p w14:paraId="23781FDB" w14:textId="77777777" w:rsidR="00790C19" w:rsidRPr="00790C19" w:rsidRDefault="00790C19" w:rsidP="00790C19">
      <w:pPr>
        <w:spacing w:after="0" w:line="240" w:lineRule="auto"/>
        <w:contextualSpacing/>
        <w:jc w:val="both"/>
        <w:rPr>
          <w:rFonts w:asciiTheme="majorBidi" w:eastAsia="Palatino Linotype" w:hAnsiTheme="majorBidi" w:cstheme="majorBidi"/>
          <w:bCs/>
          <w:sz w:val="24"/>
          <w:szCs w:val="24"/>
        </w:rPr>
      </w:pPr>
      <w:r w:rsidRPr="00790C19">
        <w:rPr>
          <w:rFonts w:asciiTheme="majorBidi" w:eastAsia="Palatino Linotype" w:hAnsiTheme="majorBidi" w:cstheme="majorBidi"/>
          <w:bCs/>
          <w:sz w:val="24"/>
          <w:szCs w:val="24"/>
        </w:rPr>
        <w:t>According to community sources, the victim was a trader from the Beri Community in Western Equatoria State, although his age is not specified. It is reported that earlier that day, the victim had been seen counting a substantial amount of cash in the market, which was proceeds from the sale of cattle. This may have made him a target for the attack.</w:t>
      </w:r>
    </w:p>
    <w:p w14:paraId="526AD991" w14:textId="77777777" w:rsidR="00790C19" w:rsidRPr="00790C19" w:rsidRDefault="00790C19" w:rsidP="00790C19">
      <w:pPr>
        <w:spacing w:after="0" w:line="240" w:lineRule="auto"/>
        <w:contextualSpacing/>
        <w:jc w:val="both"/>
        <w:rPr>
          <w:rFonts w:asciiTheme="majorBidi" w:eastAsia="Palatino Linotype" w:hAnsiTheme="majorBidi" w:cstheme="majorBidi"/>
          <w:bCs/>
          <w:sz w:val="24"/>
          <w:szCs w:val="24"/>
        </w:rPr>
      </w:pPr>
    </w:p>
    <w:p w14:paraId="2DB67B3A" w14:textId="77777777" w:rsidR="00790C19" w:rsidRDefault="00790C19" w:rsidP="00790C19">
      <w:pPr>
        <w:spacing w:after="0" w:line="240" w:lineRule="auto"/>
        <w:contextualSpacing/>
        <w:jc w:val="both"/>
        <w:rPr>
          <w:rFonts w:asciiTheme="majorBidi" w:eastAsia="Palatino Linotype" w:hAnsiTheme="majorBidi" w:cstheme="majorBidi"/>
          <w:bCs/>
          <w:sz w:val="24"/>
          <w:szCs w:val="24"/>
        </w:rPr>
      </w:pPr>
      <w:r w:rsidRPr="00790C19">
        <w:rPr>
          <w:rFonts w:asciiTheme="majorBidi" w:eastAsia="Palatino Linotype" w:hAnsiTheme="majorBidi" w:cstheme="majorBidi"/>
          <w:bCs/>
          <w:sz w:val="24"/>
          <w:szCs w:val="24"/>
        </w:rPr>
        <w:t>The incident has raised significant concerns about security in the area. An investigation is currently underway at the Masia police station to determine the circumstances surrounding the incident and to identify the perpetrators.</w:t>
      </w:r>
    </w:p>
    <w:p w14:paraId="01B4E973" w14:textId="77777777" w:rsidR="00790C19" w:rsidRDefault="00790C19" w:rsidP="00790C19">
      <w:pPr>
        <w:spacing w:after="0" w:line="240" w:lineRule="auto"/>
        <w:contextualSpacing/>
        <w:jc w:val="both"/>
        <w:rPr>
          <w:rFonts w:asciiTheme="majorBidi" w:eastAsia="Palatino Linotype" w:hAnsiTheme="majorBidi" w:cstheme="majorBidi"/>
          <w:bCs/>
          <w:sz w:val="24"/>
          <w:szCs w:val="24"/>
        </w:rPr>
      </w:pPr>
    </w:p>
    <w:p w14:paraId="6D05EB15" w14:textId="407B8965" w:rsidR="00790C19" w:rsidRPr="00C43C27" w:rsidRDefault="00790C19" w:rsidP="00790C19">
      <w:pPr>
        <w:spacing w:after="0" w:line="240" w:lineRule="auto"/>
        <w:contextualSpacing/>
        <w:jc w:val="both"/>
        <w:rPr>
          <w:rFonts w:asciiTheme="majorBidi" w:eastAsia="Calibri" w:hAnsiTheme="majorBidi" w:cstheme="majorBidi"/>
          <w:sz w:val="24"/>
          <w:szCs w:val="24"/>
        </w:rPr>
      </w:pPr>
      <w:r w:rsidRPr="00CC735A">
        <w:rPr>
          <w:rFonts w:asciiTheme="majorBidi" w:eastAsia="Palatino Linotype" w:hAnsiTheme="majorBidi" w:cstheme="majorBidi"/>
          <w:bCs/>
          <w:sz w:val="24"/>
          <w:szCs w:val="24"/>
        </w:rPr>
        <w:t xml:space="preserve">From a human rights perspective, this incident highlights the </w:t>
      </w:r>
      <w:r>
        <w:rPr>
          <w:rFonts w:asciiTheme="majorBidi" w:eastAsia="Palatino Linotype" w:hAnsiTheme="majorBidi" w:cstheme="majorBidi"/>
          <w:bCs/>
          <w:sz w:val="24"/>
          <w:szCs w:val="24"/>
        </w:rPr>
        <w:t>state's failure to protect its citizens' right to life and security</w:t>
      </w:r>
      <w:r w:rsidRPr="00CC735A">
        <w:rPr>
          <w:rFonts w:asciiTheme="majorBidi" w:eastAsia="Palatino Linotype" w:hAnsiTheme="majorBidi" w:cstheme="majorBidi"/>
          <w:bCs/>
          <w:sz w:val="24"/>
          <w:szCs w:val="24"/>
        </w:rPr>
        <w:t>. The arbitrary deprivation of life is a grave human rights violation that not only affects the victim and their family but also undermines trust in the state's ability to ensure a safe and secure environment. The state's obligation to protect its citizens from harm requires prompt, thorough, and impartial investigations into such incidents</w:t>
      </w:r>
      <w:r>
        <w:rPr>
          <w:rFonts w:asciiTheme="majorBidi" w:eastAsia="Palatino Linotype" w:hAnsiTheme="majorBidi" w:cstheme="majorBidi"/>
          <w:bCs/>
          <w:sz w:val="24"/>
          <w:szCs w:val="24"/>
        </w:rPr>
        <w:t xml:space="preserve"> and</w:t>
      </w:r>
      <w:r w:rsidRPr="00CC735A">
        <w:rPr>
          <w:rFonts w:asciiTheme="majorBidi" w:eastAsia="Palatino Linotype" w:hAnsiTheme="majorBidi" w:cstheme="majorBidi"/>
          <w:bCs/>
          <w:sz w:val="24"/>
          <w:szCs w:val="24"/>
        </w:rPr>
        <w:t xml:space="preserve"> effective measures to prevent future occurrences. In this case, the lack of security </w:t>
      </w:r>
      <w:r>
        <w:rPr>
          <w:rFonts w:asciiTheme="majorBidi" w:eastAsia="Palatino Linotype" w:hAnsiTheme="majorBidi" w:cstheme="majorBidi"/>
          <w:bCs/>
          <w:sz w:val="24"/>
          <w:szCs w:val="24"/>
        </w:rPr>
        <w:t>underscores</w:t>
      </w:r>
      <w:r w:rsidRPr="00CC735A">
        <w:rPr>
          <w:rFonts w:asciiTheme="majorBidi" w:eastAsia="Palatino Linotype" w:hAnsiTheme="majorBidi" w:cstheme="majorBidi"/>
          <w:bCs/>
          <w:sz w:val="24"/>
          <w:szCs w:val="24"/>
        </w:rPr>
        <w:t xml:space="preserve"> the need for the authorities to take concrete steps to address the root causes of insecurity and ensure that those responsible for human rights violations are held accountable.</w:t>
      </w:r>
    </w:p>
    <w:p w14:paraId="4DA5B640" w14:textId="77777777" w:rsidR="00031A3E" w:rsidRPr="00312F0A" w:rsidRDefault="00031A3E" w:rsidP="00031A3E">
      <w:pPr>
        <w:spacing w:after="0" w:line="240" w:lineRule="auto"/>
        <w:contextualSpacing/>
        <w:jc w:val="both"/>
        <w:rPr>
          <w:rFonts w:asciiTheme="majorBidi" w:eastAsia="Palatino Linotype" w:hAnsiTheme="majorBidi" w:cstheme="majorBidi"/>
          <w:b/>
          <w:bCs/>
          <w:sz w:val="24"/>
          <w:szCs w:val="24"/>
        </w:rPr>
      </w:pP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07DDA46D" w14:textId="5B6AABCE" w:rsidR="00CC735A" w:rsidRPr="00790C19" w:rsidRDefault="00091653" w:rsidP="00790C19">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2F630C10" w14:textId="77777777" w:rsidR="00BC0234" w:rsidRDefault="00BC0234" w:rsidP="00BC0234">
      <w:pPr>
        <w:spacing w:after="0" w:line="240" w:lineRule="auto"/>
        <w:contextualSpacing/>
        <w:jc w:val="both"/>
        <w:rPr>
          <w:rFonts w:asciiTheme="majorBidi" w:eastAsia="Palatino Linotype" w:hAnsiTheme="majorBidi" w:cstheme="majorBidi"/>
          <w:b/>
          <w:sz w:val="24"/>
          <w:szCs w:val="24"/>
        </w:rPr>
      </w:pPr>
    </w:p>
    <w:p w14:paraId="4D18DD1E" w14:textId="1B893EB2" w:rsidR="00BC0234" w:rsidRPr="00BC0234" w:rsidRDefault="00BC0234" w:rsidP="00BC0234">
      <w:pPr>
        <w:pStyle w:val="ListParagraph"/>
        <w:numPr>
          <w:ilvl w:val="0"/>
          <w:numId w:val="2"/>
        </w:numPr>
        <w:spacing w:after="0" w:line="240" w:lineRule="auto"/>
        <w:rPr>
          <w:rFonts w:asciiTheme="majorBidi" w:eastAsia="Palatino Linotype" w:hAnsiTheme="majorBidi" w:cstheme="majorBidi"/>
          <w:b/>
          <w:sz w:val="24"/>
          <w:szCs w:val="24"/>
        </w:rPr>
      </w:pPr>
      <w:r w:rsidRPr="00BC0234">
        <w:rPr>
          <w:rFonts w:asciiTheme="majorBidi" w:eastAsia="Palatino Linotype" w:hAnsiTheme="majorBidi" w:cstheme="majorBidi"/>
          <w:b/>
          <w:sz w:val="24"/>
          <w:szCs w:val="24"/>
        </w:rPr>
        <w:t xml:space="preserve">Unidentified armed elements </w:t>
      </w:r>
      <w:r w:rsidR="009A1646">
        <w:rPr>
          <w:rFonts w:asciiTheme="majorBidi" w:eastAsia="Palatino Linotype" w:hAnsiTheme="majorBidi" w:cstheme="majorBidi"/>
          <w:b/>
          <w:sz w:val="24"/>
          <w:szCs w:val="24"/>
        </w:rPr>
        <w:t>attacked and shot a</w:t>
      </w:r>
      <w:r w:rsidR="009E4FB3">
        <w:rPr>
          <w:rFonts w:asciiTheme="majorBidi" w:eastAsia="Palatino Linotype" w:hAnsiTheme="majorBidi" w:cstheme="majorBidi"/>
          <w:b/>
          <w:sz w:val="24"/>
          <w:szCs w:val="24"/>
        </w:rPr>
        <w:t>t a</w:t>
      </w:r>
      <w:r w:rsidR="009A1646">
        <w:rPr>
          <w:rFonts w:asciiTheme="majorBidi" w:eastAsia="Palatino Linotype" w:hAnsiTheme="majorBidi" w:cstheme="majorBidi"/>
          <w:b/>
          <w:sz w:val="24"/>
          <w:szCs w:val="24"/>
        </w:rPr>
        <w:t xml:space="preserve"> United Nations contracted vehicle on the road between Doro and </w:t>
      </w:r>
      <w:proofErr w:type="spellStart"/>
      <w:r w:rsidR="009A1646" w:rsidRPr="009A1646">
        <w:rPr>
          <w:rFonts w:asciiTheme="majorBidi" w:eastAsia="Palatino Linotype" w:hAnsiTheme="majorBidi" w:cstheme="majorBidi"/>
          <w:b/>
          <w:sz w:val="24"/>
          <w:szCs w:val="24"/>
        </w:rPr>
        <w:t>Buägyi</w:t>
      </w:r>
      <w:proofErr w:type="spellEnd"/>
      <w:r w:rsidR="009A1646" w:rsidRPr="009A1646">
        <w:rPr>
          <w:rFonts w:asciiTheme="majorBidi" w:eastAsia="Palatino Linotype" w:hAnsiTheme="majorBidi" w:cstheme="majorBidi"/>
          <w:b/>
          <w:sz w:val="24"/>
          <w:szCs w:val="24"/>
        </w:rPr>
        <w:t xml:space="preserve"> in Mundri East County</w:t>
      </w:r>
    </w:p>
    <w:p w14:paraId="6AC07FAF" w14:textId="77777777" w:rsidR="00BC0234" w:rsidRDefault="00BC0234" w:rsidP="00BC0234">
      <w:pPr>
        <w:spacing w:after="0" w:line="240" w:lineRule="auto"/>
        <w:contextualSpacing/>
        <w:jc w:val="both"/>
        <w:rPr>
          <w:rFonts w:asciiTheme="majorBidi" w:eastAsia="Palatino Linotype" w:hAnsiTheme="majorBidi" w:cstheme="majorBidi"/>
          <w:b/>
          <w:sz w:val="24"/>
          <w:szCs w:val="24"/>
        </w:rPr>
      </w:pPr>
    </w:p>
    <w:p w14:paraId="36736CC0" w14:textId="09223B57" w:rsidR="009A1646" w:rsidRDefault="007E240E" w:rsidP="009A1646">
      <w:pPr>
        <w:spacing w:after="0" w:line="240" w:lineRule="auto"/>
        <w:contextualSpacing/>
        <w:jc w:val="both"/>
        <w:rPr>
          <w:rFonts w:asciiTheme="majorBidi" w:eastAsia="Palatino Linotype" w:hAnsiTheme="majorBidi" w:cstheme="majorBidi"/>
          <w:bCs/>
          <w:sz w:val="24"/>
          <w:szCs w:val="24"/>
        </w:rPr>
      </w:pPr>
      <w:r w:rsidRPr="007E240E">
        <w:rPr>
          <w:rFonts w:asciiTheme="majorBidi" w:eastAsia="Palatino Linotype" w:hAnsiTheme="majorBidi" w:cstheme="majorBidi"/>
          <w:bCs/>
          <w:sz w:val="24"/>
          <w:szCs w:val="24"/>
        </w:rPr>
        <w:t xml:space="preserve">On August 11, 2025, HRD Yambio Field Office received reports from multiple sources, including local community members and South Sudan People's Defense Forces (SSPDF) personnel, regarding an incident involving </w:t>
      </w:r>
      <w:proofErr w:type="gramStart"/>
      <w:r w:rsidRPr="007E240E">
        <w:rPr>
          <w:rFonts w:asciiTheme="majorBidi" w:eastAsia="Palatino Linotype" w:hAnsiTheme="majorBidi" w:cstheme="majorBidi"/>
          <w:bCs/>
          <w:sz w:val="24"/>
          <w:szCs w:val="24"/>
        </w:rPr>
        <w:t>a</w:t>
      </w:r>
      <w:proofErr w:type="gramEnd"/>
      <w:r w:rsidRPr="007E240E">
        <w:rPr>
          <w:rFonts w:asciiTheme="majorBidi" w:eastAsia="Palatino Linotype" w:hAnsiTheme="majorBidi" w:cstheme="majorBidi"/>
          <w:bCs/>
          <w:sz w:val="24"/>
          <w:szCs w:val="24"/>
        </w:rPr>
        <w:t xml:space="preserve"> UN-contracted vehicle</w:t>
      </w:r>
      <w:r w:rsidR="009A1646">
        <w:rPr>
          <w:rFonts w:asciiTheme="majorBidi" w:eastAsia="Palatino Linotype" w:hAnsiTheme="majorBidi" w:cstheme="majorBidi"/>
          <w:bCs/>
          <w:sz w:val="24"/>
          <w:szCs w:val="24"/>
        </w:rPr>
        <w:t>.</w:t>
      </w:r>
    </w:p>
    <w:p w14:paraId="309FD3E5" w14:textId="77777777" w:rsidR="009A1646" w:rsidRDefault="009A1646" w:rsidP="009A1646">
      <w:pPr>
        <w:spacing w:after="0" w:line="240" w:lineRule="auto"/>
        <w:contextualSpacing/>
        <w:jc w:val="both"/>
        <w:rPr>
          <w:rFonts w:asciiTheme="majorBidi" w:eastAsia="Palatino Linotype" w:hAnsiTheme="majorBidi" w:cstheme="majorBidi"/>
          <w:bCs/>
          <w:sz w:val="24"/>
          <w:szCs w:val="24"/>
        </w:rPr>
      </w:pPr>
    </w:p>
    <w:p w14:paraId="00ACD25A" w14:textId="4216F8E0" w:rsidR="009A1646" w:rsidRPr="009A1646" w:rsidRDefault="007E240E" w:rsidP="009A1646">
      <w:pPr>
        <w:spacing w:after="0" w:line="240" w:lineRule="auto"/>
        <w:contextualSpacing/>
        <w:jc w:val="both"/>
        <w:rPr>
          <w:rFonts w:asciiTheme="majorBidi" w:eastAsia="Palatino Linotype" w:hAnsiTheme="majorBidi" w:cstheme="majorBidi"/>
          <w:bCs/>
          <w:sz w:val="24"/>
          <w:szCs w:val="24"/>
        </w:rPr>
      </w:pPr>
      <w:r w:rsidRPr="007E240E">
        <w:rPr>
          <w:rFonts w:asciiTheme="majorBidi" w:eastAsia="Palatino Linotype" w:hAnsiTheme="majorBidi" w:cstheme="majorBidi"/>
          <w:bCs/>
          <w:sz w:val="24"/>
          <w:szCs w:val="24"/>
        </w:rPr>
        <w:t xml:space="preserve">According to reports, the incident occurred while the truck was traveling from Yambio to Juba on the road between Doro and </w:t>
      </w:r>
      <w:proofErr w:type="spellStart"/>
      <w:r w:rsidRPr="007E240E">
        <w:rPr>
          <w:rFonts w:asciiTheme="majorBidi" w:eastAsia="Palatino Linotype" w:hAnsiTheme="majorBidi" w:cstheme="majorBidi"/>
          <w:bCs/>
          <w:sz w:val="24"/>
          <w:szCs w:val="24"/>
        </w:rPr>
        <w:t>Buägyi</w:t>
      </w:r>
      <w:proofErr w:type="spellEnd"/>
      <w:r w:rsidRPr="007E240E">
        <w:rPr>
          <w:rFonts w:asciiTheme="majorBidi" w:eastAsia="Palatino Linotype" w:hAnsiTheme="majorBidi" w:cstheme="majorBidi"/>
          <w:bCs/>
          <w:sz w:val="24"/>
          <w:szCs w:val="24"/>
        </w:rPr>
        <w:t xml:space="preserve"> in Mundri East County, where it came under heavy fire from unidentified assailants in a violent ambush. Despite sustaining an arm injury during the attack, the driver managed to navigate the vehicle to the Jambo checkpoint, a security point operated by SSPDF personnel</w:t>
      </w:r>
      <w:r w:rsidR="009A1646" w:rsidRPr="009A1646">
        <w:rPr>
          <w:rFonts w:asciiTheme="majorBidi" w:eastAsia="Palatino Linotype" w:hAnsiTheme="majorBidi" w:cstheme="majorBidi"/>
          <w:bCs/>
          <w:sz w:val="24"/>
          <w:szCs w:val="24"/>
        </w:rPr>
        <w:t xml:space="preserve">. </w:t>
      </w:r>
    </w:p>
    <w:p w14:paraId="010E86D7" w14:textId="77777777" w:rsidR="009A1646" w:rsidRPr="009A1646" w:rsidRDefault="009A1646" w:rsidP="009A1646">
      <w:pPr>
        <w:spacing w:after="0" w:line="240" w:lineRule="auto"/>
        <w:contextualSpacing/>
        <w:jc w:val="both"/>
        <w:rPr>
          <w:rFonts w:asciiTheme="majorBidi" w:eastAsia="Palatino Linotype" w:hAnsiTheme="majorBidi" w:cstheme="majorBidi"/>
          <w:bCs/>
          <w:sz w:val="24"/>
          <w:szCs w:val="24"/>
        </w:rPr>
      </w:pPr>
    </w:p>
    <w:p w14:paraId="255785CE" w14:textId="3CA41F5C" w:rsidR="009A1646" w:rsidRPr="009A1646" w:rsidRDefault="007E240E" w:rsidP="009A1646">
      <w:pPr>
        <w:spacing w:after="0" w:line="240" w:lineRule="auto"/>
        <w:contextualSpacing/>
        <w:jc w:val="both"/>
        <w:rPr>
          <w:rFonts w:asciiTheme="majorBidi" w:eastAsia="Palatino Linotype" w:hAnsiTheme="majorBidi" w:cstheme="majorBidi"/>
          <w:bCs/>
          <w:sz w:val="24"/>
          <w:szCs w:val="24"/>
        </w:rPr>
      </w:pPr>
      <w:r w:rsidRPr="007E240E">
        <w:rPr>
          <w:rFonts w:asciiTheme="majorBidi" w:eastAsia="Palatino Linotype" w:hAnsiTheme="majorBidi" w:cstheme="majorBidi"/>
          <w:bCs/>
          <w:sz w:val="24"/>
          <w:szCs w:val="24"/>
        </w:rPr>
        <w:t>Upon arrival at the checkpoint, the driver received assistance from SSPDF officers, who quickly assessed his injuries. Shortly thereafter, a support team from Juba arrived, providing further assistance and promptly transporting the injured driver to a medical facility for treatment</w:t>
      </w:r>
      <w:r w:rsidR="009A1646" w:rsidRPr="009A1646">
        <w:rPr>
          <w:rFonts w:asciiTheme="majorBidi" w:eastAsia="Palatino Linotype" w:hAnsiTheme="majorBidi" w:cstheme="majorBidi"/>
          <w:bCs/>
          <w:sz w:val="24"/>
          <w:szCs w:val="24"/>
        </w:rPr>
        <w:t>.</w:t>
      </w:r>
    </w:p>
    <w:p w14:paraId="29B4E872" w14:textId="77777777" w:rsidR="009A1646" w:rsidRPr="009A1646" w:rsidRDefault="009A1646" w:rsidP="009A1646">
      <w:pPr>
        <w:spacing w:after="0" w:line="240" w:lineRule="auto"/>
        <w:contextualSpacing/>
        <w:jc w:val="both"/>
        <w:rPr>
          <w:rFonts w:asciiTheme="majorBidi" w:eastAsia="Palatino Linotype" w:hAnsiTheme="majorBidi" w:cstheme="majorBidi"/>
          <w:bCs/>
          <w:sz w:val="24"/>
          <w:szCs w:val="24"/>
        </w:rPr>
      </w:pPr>
    </w:p>
    <w:p w14:paraId="1C4615E0" w14:textId="77777777" w:rsidR="009A1646" w:rsidRPr="009A1646" w:rsidRDefault="009A1646" w:rsidP="009A1646">
      <w:pPr>
        <w:spacing w:after="0" w:line="240" w:lineRule="auto"/>
        <w:contextualSpacing/>
        <w:jc w:val="both"/>
        <w:rPr>
          <w:rFonts w:asciiTheme="majorBidi" w:eastAsia="Palatino Linotype" w:hAnsiTheme="majorBidi" w:cstheme="majorBidi"/>
          <w:bCs/>
          <w:sz w:val="24"/>
          <w:szCs w:val="24"/>
        </w:rPr>
      </w:pPr>
      <w:r w:rsidRPr="009A1646">
        <w:rPr>
          <w:rFonts w:asciiTheme="majorBidi" w:eastAsia="Palatino Linotype" w:hAnsiTheme="majorBidi" w:cstheme="majorBidi"/>
          <w:bCs/>
          <w:sz w:val="24"/>
          <w:szCs w:val="24"/>
        </w:rPr>
        <w:t xml:space="preserve">This incident has profound implications regarding individuals' right to life, liberty, and security in the region, particularly in a context marred by ongoing conflict. The attack not only resulted in physical harm to the driver but also constitutes a violation of international human rights law and international humanitarian law, both of which mandate the protection of non-combatants and humanitarian workers in conflict zones. </w:t>
      </w:r>
    </w:p>
    <w:p w14:paraId="47C1F3E6" w14:textId="77777777" w:rsidR="009A1646" w:rsidRPr="009A1646" w:rsidRDefault="009A1646" w:rsidP="009A1646">
      <w:pPr>
        <w:spacing w:after="0" w:line="240" w:lineRule="auto"/>
        <w:contextualSpacing/>
        <w:jc w:val="both"/>
        <w:rPr>
          <w:rFonts w:asciiTheme="majorBidi" w:eastAsia="Palatino Linotype" w:hAnsiTheme="majorBidi" w:cstheme="majorBidi"/>
          <w:bCs/>
          <w:sz w:val="24"/>
          <w:szCs w:val="24"/>
        </w:rPr>
      </w:pPr>
    </w:p>
    <w:p w14:paraId="76B6A59E" w14:textId="3DA88D02" w:rsidR="009A1646" w:rsidRPr="009A1646" w:rsidRDefault="009A1646" w:rsidP="009A1646">
      <w:pPr>
        <w:spacing w:after="0" w:line="240" w:lineRule="auto"/>
        <w:contextualSpacing/>
        <w:jc w:val="both"/>
        <w:rPr>
          <w:rFonts w:asciiTheme="majorBidi" w:eastAsia="Palatino Linotype" w:hAnsiTheme="majorBidi" w:cstheme="majorBidi"/>
          <w:bCs/>
          <w:sz w:val="24"/>
          <w:szCs w:val="24"/>
        </w:rPr>
      </w:pPr>
      <w:r w:rsidRPr="009A1646">
        <w:rPr>
          <w:rFonts w:asciiTheme="majorBidi" w:eastAsia="Palatino Linotype" w:hAnsiTheme="majorBidi" w:cstheme="majorBidi"/>
          <w:bCs/>
          <w:sz w:val="24"/>
          <w:szCs w:val="24"/>
        </w:rPr>
        <w:t>Notably, the swift response of the SSPDF personnel at the Jambo checkpoint underscores a significant measure of due diligence and commitment to upholding the right to life and ensuring access to medical care. However, this event serves as a reminder of the persistent dangers faced by civilians and humanitarian workers operating in conflict-affected areas, accentuating the urgent need for enhanced safety protocols and protective measures.</w:t>
      </w:r>
    </w:p>
    <w:p w14:paraId="57FC8580" w14:textId="77777777" w:rsidR="009A1646" w:rsidRPr="009A1646" w:rsidRDefault="009A1646" w:rsidP="009A1646">
      <w:pPr>
        <w:spacing w:after="0" w:line="240" w:lineRule="auto"/>
        <w:contextualSpacing/>
        <w:jc w:val="both"/>
        <w:rPr>
          <w:rFonts w:asciiTheme="majorBidi" w:eastAsia="Palatino Linotype" w:hAnsiTheme="majorBidi" w:cstheme="majorBidi"/>
          <w:bCs/>
          <w:sz w:val="24"/>
          <w:szCs w:val="24"/>
        </w:rPr>
      </w:pPr>
    </w:p>
    <w:p w14:paraId="6FCE3BAC" w14:textId="365EEA94" w:rsidR="007444A1" w:rsidRPr="007E240E" w:rsidRDefault="007E240E" w:rsidP="009A1646">
      <w:pPr>
        <w:spacing w:after="0" w:line="240" w:lineRule="auto"/>
        <w:contextualSpacing/>
        <w:jc w:val="both"/>
        <w:rPr>
          <w:rFonts w:asciiTheme="majorBidi" w:eastAsia="Palatino Linotype" w:hAnsiTheme="majorBidi" w:cstheme="majorBidi"/>
          <w:bCs/>
          <w:i/>
          <w:iCs/>
          <w:sz w:val="24"/>
          <w:szCs w:val="24"/>
        </w:rPr>
      </w:pPr>
      <w:r w:rsidRPr="007E240E">
        <w:rPr>
          <w:rFonts w:asciiTheme="majorBidi" w:eastAsia="Palatino Linotype" w:hAnsiTheme="majorBidi" w:cstheme="majorBidi"/>
          <w:bCs/>
          <w:i/>
          <w:iCs/>
          <w:sz w:val="24"/>
          <w:szCs w:val="24"/>
        </w:rPr>
        <w:t xml:space="preserve">Comment: </w:t>
      </w:r>
      <w:r w:rsidRPr="007E240E">
        <w:rPr>
          <w:rFonts w:asciiTheme="majorBidi" w:eastAsia="Palatino Linotype" w:hAnsiTheme="majorBidi" w:cstheme="majorBidi"/>
          <w:bCs/>
          <w:i/>
          <w:iCs/>
          <w:sz w:val="24"/>
          <w:szCs w:val="24"/>
        </w:rPr>
        <w:t xml:space="preserve">HRD Yambio Field Office is working closely with </w:t>
      </w:r>
      <w:r w:rsidRPr="007E240E">
        <w:rPr>
          <w:rFonts w:asciiTheme="majorBidi" w:eastAsia="Palatino Linotype" w:hAnsiTheme="majorBidi" w:cstheme="majorBidi"/>
          <w:bCs/>
          <w:i/>
          <w:iCs/>
          <w:sz w:val="24"/>
          <w:szCs w:val="24"/>
        </w:rPr>
        <w:t xml:space="preserve">all </w:t>
      </w:r>
      <w:r w:rsidRPr="007E240E">
        <w:rPr>
          <w:rFonts w:asciiTheme="majorBidi" w:eastAsia="Palatino Linotype" w:hAnsiTheme="majorBidi" w:cstheme="majorBidi"/>
          <w:bCs/>
          <w:i/>
          <w:iCs/>
          <w:sz w:val="24"/>
          <w:szCs w:val="24"/>
        </w:rPr>
        <w:t xml:space="preserve">to gather detailed information about the ambush and its motives. Ongoing monitoring of the situation is crucial to ensure regional safety. The office is committed to promoting accountability and </w:t>
      </w:r>
      <w:r w:rsidR="006B1274">
        <w:rPr>
          <w:rFonts w:asciiTheme="majorBidi" w:eastAsia="Palatino Linotype" w:hAnsiTheme="majorBidi" w:cstheme="majorBidi"/>
          <w:bCs/>
          <w:i/>
          <w:iCs/>
          <w:sz w:val="24"/>
          <w:szCs w:val="24"/>
        </w:rPr>
        <w:t>advocating</w:t>
      </w:r>
      <w:r w:rsidRPr="007E240E">
        <w:rPr>
          <w:rFonts w:asciiTheme="majorBidi" w:eastAsia="Palatino Linotype" w:hAnsiTheme="majorBidi" w:cstheme="majorBidi"/>
          <w:bCs/>
          <w:i/>
          <w:iCs/>
          <w:sz w:val="24"/>
          <w:szCs w:val="24"/>
        </w:rPr>
        <w:t xml:space="preserve"> for </w:t>
      </w:r>
      <w:r w:rsidRPr="007E240E">
        <w:rPr>
          <w:rFonts w:asciiTheme="majorBidi" w:eastAsia="Palatino Linotype" w:hAnsiTheme="majorBidi" w:cstheme="majorBidi"/>
          <w:bCs/>
          <w:i/>
          <w:iCs/>
          <w:sz w:val="24"/>
          <w:szCs w:val="24"/>
        </w:rPr>
        <w:t>strategies to prevent similar incidents, fostering a culture of safety and security in the region.</w:t>
      </w:r>
    </w:p>
    <w:p w14:paraId="3FFC68E8" w14:textId="77777777" w:rsidR="00BC0234" w:rsidRPr="00312F0A" w:rsidRDefault="00BC0234" w:rsidP="00BC0234">
      <w:pPr>
        <w:spacing w:after="0" w:line="240" w:lineRule="auto"/>
        <w:contextualSpacing/>
        <w:jc w:val="both"/>
        <w:rPr>
          <w:rFonts w:asciiTheme="majorBidi" w:eastAsia="Palatino Linotype" w:hAnsiTheme="majorBidi" w:cstheme="majorBidi"/>
          <w:b/>
          <w:sz w:val="24"/>
          <w:szCs w:val="24"/>
        </w:rPr>
      </w:pP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0CEFDBBA"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1C31C020" w14:textId="5DE91E8F" w:rsidR="00091653" w:rsidRPr="007D1A0B" w:rsidRDefault="00091653" w:rsidP="007D1A0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Accountability</w:t>
      </w:r>
      <w:bookmarkStart w:id="5" w:name="_Hlk191306961"/>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1A4456AB" w14:textId="5773B770" w:rsidR="00091653" w:rsidRPr="009A1646" w:rsidRDefault="00091653" w:rsidP="009A164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p>
    <w:p w14:paraId="4ABDAE98" w14:textId="77777777" w:rsidR="00091653" w:rsidRPr="00312F0A" w:rsidRDefault="00091653" w:rsidP="00091653">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69DFDA34" w14:textId="77777777" w:rsidR="00091653" w:rsidRPr="00312F0A" w:rsidRDefault="00091653" w:rsidP="00091653">
      <w:pPr>
        <w:rPr>
          <w:rFonts w:asciiTheme="majorBidi" w:hAnsiTheme="majorBidi" w:cstheme="majorBidi"/>
        </w:rPr>
      </w:pPr>
    </w:p>
    <w:p w14:paraId="71EE81D4" w14:textId="77777777" w:rsidR="00091653" w:rsidRDefault="00091653"/>
    <w:sectPr w:rsidR="00091653"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32494" w14:textId="77777777" w:rsidR="00FA479B" w:rsidRDefault="00FA479B">
      <w:pPr>
        <w:spacing w:after="0" w:line="240" w:lineRule="auto"/>
      </w:pPr>
      <w:r>
        <w:separator/>
      </w:r>
    </w:p>
  </w:endnote>
  <w:endnote w:type="continuationSeparator" w:id="0">
    <w:p w14:paraId="028FEA8F" w14:textId="77777777" w:rsidR="00FA479B" w:rsidRDefault="00FA4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1170E7" w:rsidRDefault="00C07B0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20133F2B" w:rsidR="001170E7" w:rsidRPr="00182875" w:rsidRDefault="00C07B0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7E240E">
          <w:rPr>
            <w:rFonts w:ascii="Times New Roman" w:hAnsi="Times New Roman" w:cs="Times New Roman"/>
            <w:color w:val="0070C0"/>
            <w:sz w:val="20"/>
            <w:szCs w:val="20"/>
          </w:rPr>
          <w:t>812</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1170E7" w:rsidRDefault="00117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4268B" w14:textId="77777777" w:rsidR="00FA479B" w:rsidRDefault="00FA479B">
      <w:pPr>
        <w:spacing w:after="0" w:line="240" w:lineRule="auto"/>
      </w:pPr>
      <w:r>
        <w:separator/>
      </w:r>
    </w:p>
  </w:footnote>
  <w:footnote w:type="continuationSeparator" w:id="0">
    <w:p w14:paraId="46017852" w14:textId="77777777" w:rsidR="00FA479B" w:rsidRDefault="00FA4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1170E7" w:rsidRDefault="00C07B03">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1170E7" w:rsidRPr="00182875" w:rsidRDefault="001170E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7563F18"/>
    <w:multiLevelType w:val="hybridMultilevel"/>
    <w:tmpl w:val="5BC8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2B76D7"/>
    <w:multiLevelType w:val="hybridMultilevel"/>
    <w:tmpl w:val="831AD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6"/>
  </w:num>
  <w:num w:numId="3" w16cid:durableId="1919900960">
    <w:abstractNumId w:val="7"/>
  </w:num>
  <w:num w:numId="4" w16cid:durableId="947616234">
    <w:abstractNumId w:val="5"/>
  </w:num>
  <w:num w:numId="5" w16cid:durableId="1664384133">
    <w:abstractNumId w:val="3"/>
  </w:num>
  <w:num w:numId="6" w16cid:durableId="1507479615">
    <w:abstractNumId w:val="2"/>
  </w:num>
  <w:num w:numId="7" w16cid:durableId="565720371">
    <w:abstractNumId w:val="1"/>
  </w:num>
  <w:num w:numId="8" w16cid:durableId="790901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06D92"/>
    <w:rsid w:val="00031A3E"/>
    <w:rsid w:val="00091653"/>
    <w:rsid w:val="001170E7"/>
    <w:rsid w:val="00330D50"/>
    <w:rsid w:val="003E66EF"/>
    <w:rsid w:val="004254A5"/>
    <w:rsid w:val="00492A7D"/>
    <w:rsid w:val="005174CC"/>
    <w:rsid w:val="006A5E0E"/>
    <w:rsid w:val="006B1274"/>
    <w:rsid w:val="00720EE7"/>
    <w:rsid w:val="007444A1"/>
    <w:rsid w:val="00790C19"/>
    <w:rsid w:val="007C09EB"/>
    <w:rsid w:val="007D1A0B"/>
    <w:rsid w:val="007E1C6F"/>
    <w:rsid w:val="007E240E"/>
    <w:rsid w:val="00875342"/>
    <w:rsid w:val="008C62EE"/>
    <w:rsid w:val="009A1646"/>
    <w:rsid w:val="009E4FB3"/>
    <w:rsid w:val="00AB4783"/>
    <w:rsid w:val="00B414C6"/>
    <w:rsid w:val="00BC0234"/>
    <w:rsid w:val="00C07B03"/>
    <w:rsid w:val="00C43C27"/>
    <w:rsid w:val="00C724A2"/>
    <w:rsid w:val="00CC735A"/>
    <w:rsid w:val="00E67FCE"/>
    <w:rsid w:val="00ED738E"/>
    <w:rsid w:val="00FA479B"/>
    <w:rsid w:val="00FC1ED3"/>
    <w:rsid w:val="00FC3F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2C8D2FF3-4FBA-4B4A-8CE7-93EB26C6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5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875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34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964</Words>
  <Characters>5457</Characters>
  <Application>Microsoft Office Word</Application>
  <DocSecurity>0</DocSecurity>
  <Lines>109</Lines>
  <Paragraphs>40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2025-08-12T16:06:00Z</dcterms:created>
  <dcterms:modified xsi:type="dcterms:W3CDTF">2025-08-12T16:06:00Z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4760c0fc-7b19-47d9-bb6f-9b3fa8aaaa63</vt:lpwstr>
  </property>
</Properties>
</file>