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E21BDD" w:rsidRDefault="00906EEC" w:rsidP="00A47B94">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Pr="00E21BDD">
        <w:rPr>
          <w:rFonts w:eastAsia="Calibri" w:cs="Times New Roman"/>
          <w:noProof/>
          <w:kern w:val="0"/>
          <w:sz w:val="24"/>
          <w:szCs w:val="24"/>
          <w14:ligatures w14:val="none"/>
        </w:rPr>
        <w:object w:dxaOrig="690" w:dyaOrig="585" w14:anchorId="6F55CC4C">
          <v:rect id="rectole0000000000" o:spid="_x0000_i1025" style="width:35pt;height:31pt" o:ole="" o:preferrelative="t" stroked="f">
            <v:imagedata r:id="rId7" o:title=""/>
          </v:rect>
          <o:OLEObject Type="Embed" ProgID="StaticMetafile" ShapeID="rectole0000000000" DrawAspect="Content" ObjectID="_1816698953"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04F5BFDE" w14:textId="77777777" w:rsidR="00906EEC" w:rsidRPr="00E21BDD" w:rsidRDefault="00906EEC" w:rsidP="00112D9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62CE69BC"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23BB3315" w14:textId="77777777" w:rsidR="00906EEC" w:rsidRPr="00E21BDD" w:rsidRDefault="00906EEC" w:rsidP="00112D9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5FA361AD"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19E71AC4" w14:textId="77777777" w:rsidR="00906EEC" w:rsidRPr="00E21BDD" w:rsidRDefault="00906EEC" w:rsidP="00112D9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51FAA0C7" w14:textId="77777777" w:rsidR="00906EEC" w:rsidRPr="00E21BDD" w:rsidRDefault="00906EEC" w:rsidP="00112D99">
      <w:pPr>
        <w:spacing w:after="0" w:line="240" w:lineRule="auto"/>
        <w:jc w:val="center"/>
        <w:rPr>
          <w:rFonts w:eastAsia="Times New Roman" w:cs="Times New Roman"/>
          <w:b/>
          <w:kern w:val="0"/>
          <w:sz w:val="24"/>
          <w:szCs w:val="24"/>
          <w14:ligatures w14:val="none"/>
        </w:rPr>
      </w:pPr>
    </w:p>
    <w:p w14:paraId="4305A3D9" w14:textId="77EE558B" w:rsidR="00923148" w:rsidRPr="009537B2" w:rsidRDefault="00923148" w:rsidP="00923148">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931C21">
        <w:rPr>
          <w:rFonts w:eastAsia="Times New Roman" w:cs="Times New Roman"/>
          <w:b/>
          <w:kern w:val="0"/>
          <w:sz w:val="24"/>
          <w:szCs w:val="24"/>
          <w14:ligatures w14:val="none"/>
        </w:rPr>
        <w:t>1</w:t>
      </w:r>
      <w:r w:rsidR="00D76C3D">
        <w:rPr>
          <w:rFonts w:eastAsia="Times New Roman" w:cs="Times New Roman"/>
          <w:b/>
          <w:kern w:val="0"/>
          <w:sz w:val="24"/>
          <w:szCs w:val="24"/>
          <w14:ligatures w14:val="none"/>
        </w:rPr>
        <w:t>4</w:t>
      </w:r>
      <w:r w:rsidRPr="009537B2">
        <w:rPr>
          <w:rFonts w:eastAsia="Times New Roman" w:cs="Times New Roman"/>
          <w:b/>
          <w:kern w:val="0"/>
          <w:sz w:val="24"/>
          <w:szCs w:val="24"/>
          <w14:ligatures w14:val="none"/>
        </w:rPr>
        <w:t>/0</w:t>
      </w:r>
      <w:r w:rsidR="00931C21">
        <w:rPr>
          <w:rFonts w:eastAsia="Times New Roman" w:cs="Times New Roman"/>
          <w:b/>
          <w:kern w:val="0"/>
          <w:sz w:val="24"/>
          <w:szCs w:val="24"/>
          <w14:ligatures w14:val="none"/>
        </w:rPr>
        <w:t>8</w:t>
      </w:r>
      <w:r w:rsidRPr="009537B2">
        <w:rPr>
          <w:rFonts w:eastAsia="Times New Roman" w:cs="Times New Roman"/>
          <w:b/>
          <w:kern w:val="0"/>
          <w:sz w:val="24"/>
          <w:szCs w:val="24"/>
          <w14:ligatures w14:val="none"/>
        </w:rPr>
        <w:t>/2025</w:t>
      </w:r>
    </w:p>
    <w:p w14:paraId="4A6B85F0" w14:textId="77777777" w:rsidR="00923148" w:rsidRPr="009537B2" w:rsidRDefault="00923148" w:rsidP="00923148">
      <w:pPr>
        <w:spacing w:after="0" w:line="240" w:lineRule="auto"/>
        <w:jc w:val="both"/>
        <w:rPr>
          <w:rFonts w:eastAsia="Calibri" w:cs="Times New Roman"/>
          <w:kern w:val="0"/>
          <w:sz w:val="24"/>
          <w:szCs w:val="24"/>
          <w14:ligatures w14:val="none"/>
        </w:rPr>
      </w:pPr>
    </w:p>
    <w:p w14:paraId="01463640" w14:textId="77777777" w:rsidR="00B83920" w:rsidRDefault="00923148" w:rsidP="00923148">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p>
    <w:p w14:paraId="20DDB433" w14:textId="77777777" w:rsidR="00941888" w:rsidRDefault="00941888" w:rsidP="00941888">
      <w:pPr>
        <w:pStyle w:val="ListParagraph"/>
        <w:rPr>
          <w:rFonts w:asciiTheme="majorBidi" w:hAnsiTheme="majorBidi" w:cstheme="majorBidi"/>
          <w:b/>
          <w:bCs/>
        </w:rPr>
      </w:pPr>
      <w:bookmarkStart w:id="0" w:name="_Hlk192524237"/>
    </w:p>
    <w:p w14:paraId="7456CA16" w14:textId="77777777" w:rsidR="00941888" w:rsidRDefault="00941888" w:rsidP="00941888">
      <w:pPr>
        <w:pStyle w:val="ListParagraph"/>
        <w:rPr>
          <w:rFonts w:asciiTheme="majorBidi" w:hAnsiTheme="majorBidi" w:cstheme="majorBidi"/>
          <w:b/>
          <w:bCs/>
        </w:rPr>
      </w:pPr>
    </w:p>
    <w:p w14:paraId="3624ACF2" w14:textId="77777777" w:rsidR="00D76C3D" w:rsidRDefault="00D76C3D" w:rsidP="00D76C3D">
      <w:pPr>
        <w:pStyle w:val="ListParagraph"/>
        <w:rPr>
          <w:rFonts w:eastAsia="Palatino Linotype" w:cs="Times New Roman"/>
          <w:b/>
          <w:kern w:val="0"/>
          <w14:ligatures w14:val="none"/>
        </w:rPr>
      </w:pPr>
    </w:p>
    <w:p w14:paraId="380B9B2D" w14:textId="2832804B" w:rsidR="00D76C3D" w:rsidRPr="0049176A" w:rsidRDefault="00D76C3D" w:rsidP="00D76C3D">
      <w:pPr>
        <w:pStyle w:val="ListParagraph"/>
        <w:numPr>
          <w:ilvl w:val="0"/>
          <w:numId w:val="38"/>
        </w:numPr>
        <w:rPr>
          <w:b/>
          <w:bCs/>
          <w:i/>
          <w:iCs/>
          <w:sz w:val="24"/>
          <w:szCs w:val="24"/>
        </w:rPr>
      </w:pPr>
      <w:r w:rsidRPr="0049176A">
        <w:rPr>
          <w:b/>
          <w:bCs/>
          <w:i/>
          <w:iCs/>
          <w:sz w:val="24"/>
          <w:szCs w:val="24"/>
        </w:rPr>
        <w:t xml:space="preserve">HRD visited Wau Central Prison to monitor the condition of detention and </w:t>
      </w:r>
      <w:r w:rsidR="004E08BA">
        <w:rPr>
          <w:b/>
          <w:bCs/>
          <w:i/>
          <w:iCs/>
          <w:sz w:val="24"/>
          <w:szCs w:val="24"/>
        </w:rPr>
        <w:t xml:space="preserve">follow up on </w:t>
      </w:r>
      <w:r w:rsidRPr="0049176A">
        <w:rPr>
          <w:b/>
          <w:bCs/>
          <w:i/>
          <w:iCs/>
          <w:sz w:val="24"/>
          <w:szCs w:val="24"/>
        </w:rPr>
        <w:t xml:space="preserve">the reported </w:t>
      </w:r>
      <w:r>
        <w:rPr>
          <w:b/>
          <w:bCs/>
          <w:i/>
          <w:iCs/>
          <w:sz w:val="24"/>
          <w:szCs w:val="24"/>
        </w:rPr>
        <w:t xml:space="preserve">outbreak of </w:t>
      </w:r>
      <w:r w:rsidRPr="0049176A">
        <w:rPr>
          <w:b/>
          <w:bCs/>
          <w:i/>
          <w:iCs/>
          <w:sz w:val="24"/>
          <w:szCs w:val="24"/>
        </w:rPr>
        <w:t xml:space="preserve">Cholera in the prison. </w:t>
      </w:r>
    </w:p>
    <w:p w14:paraId="460BDDC8" w14:textId="77777777" w:rsidR="002606F8" w:rsidRPr="003E36B1" w:rsidRDefault="002606F8" w:rsidP="002606F8">
      <w:pPr>
        <w:pStyle w:val="ListParagraph"/>
        <w:jc w:val="both"/>
        <w:rPr>
          <w:rFonts w:cs="Times New Roman"/>
        </w:rPr>
      </w:pPr>
    </w:p>
    <w:p w14:paraId="3116D967" w14:textId="77777777" w:rsidR="00E31DDA" w:rsidRPr="003E36B1" w:rsidRDefault="00E31DDA" w:rsidP="00E31DDA">
      <w:pPr>
        <w:pStyle w:val="ListParagraph"/>
        <w:jc w:val="both"/>
        <w:rPr>
          <w:rFonts w:cs="Times New Roman"/>
        </w:rPr>
      </w:pPr>
    </w:p>
    <w:bookmarkEnd w:id="0"/>
    <w:p w14:paraId="1226444F" w14:textId="736D3219" w:rsidR="00941888" w:rsidRPr="00D76C3D" w:rsidRDefault="00923148" w:rsidP="00D76C3D">
      <w:pPr>
        <w:pStyle w:val="ListParagraph"/>
        <w:numPr>
          <w:ilvl w:val="0"/>
          <w:numId w:val="18"/>
        </w:numPr>
        <w:rPr>
          <w:rFonts w:asciiTheme="majorBidi" w:hAnsiTheme="majorBidi" w:cstheme="majorBidi"/>
          <w:b/>
          <w:bCs/>
        </w:rPr>
      </w:pPr>
      <w:r w:rsidRPr="00500D01">
        <w:rPr>
          <w:rFonts w:asciiTheme="majorBidi" w:hAnsiTheme="majorBidi" w:cstheme="majorBidi"/>
          <w:b/>
          <w:bCs/>
        </w:rPr>
        <w:t>Political and Security Updates</w:t>
      </w:r>
    </w:p>
    <w:p w14:paraId="5D4E697A" w14:textId="77777777" w:rsidR="002B2745" w:rsidRDefault="002B2745" w:rsidP="002B2745">
      <w:pPr>
        <w:spacing w:after="0" w:line="240" w:lineRule="auto"/>
        <w:contextualSpacing/>
        <w:jc w:val="both"/>
        <w:rPr>
          <w:rFonts w:eastAsia="Palatino Linotype" w:cs="Times New Roman"/>
          <w:bCs/>
          <w:kern w:val="0"/>
          <w14:ligatures w14:val="none"/>
        </w:rPr>
      </w:pPr>
    </w:p>
    <w:p w14:paraId="243148CF" w14:textId="77777777" w:rsidR="002B2745" w:rsidRPr="004324A9" w:rsidRDefault="002B2745" w:rsidP="002B2745">
      <w:pPr>
        <w:pStyle w:val="ListParagraph"/>
        <w:numPr>
          <w:ilvl w:val="0"/>
          <w:numId w:val="18"/>
        </w:numPr>
        <w:jc w:val="both"/>
        <w:rPr>
          <w:rFonts w:cs="Times New Roman"/>
          <w:b/>
          <w:bCs/>
        </w:rPr>
      </w:pPr>
      <w:r w:rsidRPr="00545A21">
        <w:rPr>
          <w:rFonts w:cs="Times New Roman"/>
          <w:b/>
          <w:bCs/>
        </w:rPr>
        <w:t>Political and Security Updates</w:t>
      </w:r>
    </w:p>
    <w:p w14:paraId="11C2FEB9" w14:textId="77777777" w:rsidR="002B2745" w:rsidRPr="00545A21" w:rsidRDefault="002B2745" w:rsidP="002B2745">
      <w:pPr>
        <w:numPr>
          <w:ilvl w:val="0"/>
          <w:numId w:val="18"/>
        </w:numPr>
        <w:spacing w:after="200" w:line="240" w:lineRule="auto"/>
        <w:contextualSpacing/>
        <w:rPr>
          <w:rFonts w:eastAsia="Palatino Linotype" w:cs="Times New Roman"/>
          <w:b/>
          <w:kern w:val="0"/>
          <w14:ligatures w14:val="none"/>
        </w:rPr>
      </w:pPr>
      <w:r w:rsidRPr="00545A21">
        <w:rPr>
          <w:rFonts w:eastAsia="Palatino Linotype" w:cs="Times New Roman"/>
          <w:b/>
          <w:kern w:val="0"/>
          <w14:ligatures w14:val="none"/>
        </w:rPr>
        <w:t xml:space="preserve">Human Rights in the Electoral Process </w:t>
      </w:r>
    </w:p>
    <w:p w14:paraId="00B2CAAA" w14:textId="77777777" w:rsidR="002B2745" w:rsidRPr="00545A21" w:rsidRDefault="002B2745" w:rsidP="002B2745">
      <w:pPr>
        <w:spacing w:after="200" w:line="240" w:lineRule="auto"/>
        <w:contextualSpacing/>
        <w:rPr>
          <w:rFonts w:eastAsia="Palatino Linotype" w:cs="Times New Roman"/>
          <w:b/>
          <w:kern w:val="0"/>
          <w14:ligatures w14:val="none"/>
        </w:rPr>
      </w:pPr>
    </w:p>
    <w:p w14:paraId="63A3684A" w14:textId="7CB3D541" w:rsidR="002B2745" w:rsidRPr="00463C83"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Conflict-Related Violations/Abuses</w:t>
      </w:r>
    </w:p>
    <w:p w14:paraId="0EE4BD5F" w14:textId="77777777" w:rsidR="002B2745" w:rsidRPr="00545A21" w:rsidRDefault="002B2745" w:rsidP="002B2745">
      <w:pPr>
        <w:spacing w:after="0" w:line="240" w:lineRule="auto"/>
        <w:contextualSpacing/>
        <w:jc w:val="both"/>
        <w:rPr>
          <w:rFonts w:eastAsia="Palatino Linotype" w:cs="Times New Roman"/>
          <w:bCs/>
          <w:kern w:val="0"/>
          <w14:ligatures w14:val="none"/>
        </w:rPr>
      </w:pPr>
    </w:p>
    <w:p w14:paraId="78419ADC" w14:textId="77777777" w:rsidR="002B2745" w:rsidRPr="00686865"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Conflict-Related Sexual Violence (CRSV)</w:t>
      </w:r>
      <w:r w:rsidRPr="00686865">
        <w:rPr>
          <w:rFonts w:eastAsia="Times New Roman" w:cs="Times New Roman"/>
          <w:i/>
          <w:iCs/>
          <w:kern w:val="0"/>
          <w14:ligatures w14:val="none"/>
        </w:rPr>
        <w:t>.</w:t>
      </w:r>
    </w:p>
    <w:p w14:paraId="07DED05A" w14:textId="77777777" w:rsidR="002B2745" w:rsidRPr="005B5C19" w:rsidRDefault="002B2745" w:rsidP="002B2745">
      <w:pPr>
        <w:spacing w:after="0" w:line="240" w:lineRule="auto"/>
        <w:ind w:left="284"/>
        <w:contextualSpacing/>
        <w:jc w:val="both"/>
        <w:rPr>
          <w:rFonts w:eastAsia="Palatino Linotype" w:cs="Times New Roman"/>
          <w:b/>
          <w:i/>
          <w:iCs/>
          <w:kern w:val="0"/>
          <w14:ligatures w14:val="none"/>
        </w:rPr>
      </w:pPr>
    </w:p>
    <w:p w14:paraId="09EBCBDD" w14:textId="77777777" w:rsidR="002B2745" w:rsidRPr="00545A21"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Sexual and Gender-Based Violence (SGBV)</w:t>
      </w:r>
    </w:p>
    <w:p w14:paraId="35F8957B" w14:textId="77777777" w:rsidR="002B2745" w:rsidRPr="00545A21" w:rsidRDefault="002B2745" w:rsidP="002B2745">
      <w:pPr>
        <w:spacing w:after="0" w:line="240" w:lineRule="auto"/>
        <w:jc w:val="both"/>
        <w:rPr>
          <w:rFonts w:eastAsia="Times New Roman" w:cs="Times New Roman"/>
          <w:i/>
          <w:iCs/>
          <w:kern w:val="0"/>
          <w14:ligatures w14:val="none"/>
        </w:rPr>
      </w:pPr>
    </w:p>
    <w:p w14:paraId="1C8B725E" w14:textId="77777777" w:rsidR="002B2745" w:rsidRPr="00545A21" w:rsidRDefault="002B2745" w:rsidP="002B2745">
      <w:pPr>
        <w:numPr>
          <w:ilvl w:val="0"/>
          <w:numId w:val="18"/>
        </w:numPr>
        <w:spacing w:after="0" w:line="240" w:lineRule="auto"/>
        <w:contextualSpacing/>
        <w:rPr>
          <w:rFonts w:eastAsia="Palatino Linotype" w:cs="Times New Roman"/>
          <w:b/>
          <w:kern w:val="0"/>
          <w14:ligatures w14:val="none"/>
        </w:rPr>
      </w:pPr>
      <w:r w:rsidRPr="00545A21">
        <w:rPr>
          <w:rFonts w:eastAsia="Palatino Linotype" w:cs="Times New Roman"/>
          <w:b/>
          <w:kern w:val="0"/>
          <w14:ligatures w14:val="none"/>
        </w:rPr>
        <w:t xml:space="preserve">Civic Space and Participation </w:t>
      </w:r>
    </w:p>
    <w:p w14:paraId="2CAF3C18" w14:textId="77777777" w:rsidR="002B2745" w:rsidRPr="00545A21" w:rsidRDefault="002B2745" w:rsidP="002B2745">
      <w:pPr>
        <w:spacing w:after="0" w:line="240" w:lineRule="auto"/>
        <w:contextualSpacing/>
        <w:jc w:val="both"/>
        <w:rPr>
          <w:rFonts w:eastAsia="Palatino Linotype" w:cs="Times New Roman"/>
          <w:b/>
          <w:kern w:val="0"/>
          <w14:ligatures w14:val="none"/>
        </w:rPr>
      </w:pPr>
    </w:p>
    <w:p w14:paraId="69E88DA4" w14:textId="6FB5E665" w:rsidR="00CB221F" w:rsidRDefault="002B2745" w:rsidP="00463C83">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Judicial Accountability</w:t>
      </w:r>
      <w:r w:rsidR="00CB221F">
        <w:rPr>
          <w:rFonts w:eastAsia="Palatino Linotype" w:cs="Times New Roman"/>
          <w:b/>
          <w:kern w:val="0"/>
          <w14:ligatures w14:val="none"/>
        </w:rPr>
        <w:t xml:space="preserve"> </w:t>
      </w:r>
    </w:p>
    <w:p w14:paraId="492541DB" w14:textId="77777777" w:rsidR="002606F8" w:rsidRPr="002606F8" w:rsidRDefault="002606F8" w:rsidP="002606F8">
      <w:pPr>
        <w:pStyle w:val="ListParagraph"/>
        <w:rPr>
          <w:rFonts w:eastAsia="Palatino Linotype" w:cs="Times New Roman"/>
          <w:b/>
          <w:kern w:val="0"/>
          <w14:ligatures w14:val="none"/>
        </w:rPr>
      </w:pPr>
    </w:p>
    <w:p w14:paraId="177DA4A4" w14:textId="6D58419E" w:rsidR="002B2745" w:rsidRPr="00CB221F" w:rsidRDefault="002B2745" w:rsidP="00CB221F">
      <w:pPr>
        <w:numPr>
          <w:ilvl w:val="0"/>
          <w:numId w:val="18"/>
        </w:numPr>
        <w:spacing w:after="0" w:line="240" w:lineRule="auto"/>
        <w:contextualSpacing/>
        <w:jc w:val="both"/>
        <w:rPr>
          <w:rFonts w:eastAsia="Palatino Linotype" w:cs="Times New Roman"/>
          <w:b/>
          <w:kern w:val="0"/>
          <w14:ligatures w14:val="none"/>
        </w:rPr>
      </w:pPr>
      <w:r w:rsidRPr="00CB221F">
        <w:rPr>
          <w:rFonts w:eastAsia="Palatino Linotype" w:cs="Times New Roman"/>
          <w:b/>
          <w:kern w:val="0"/>
          <w14:ligatures w14:val="none"/>
        </w:rPr>
        <w:t>Transitional Justice</w:t>
      </w:r>
    </w:p>
    <w:p w14:paraId="4A21E505" w14:textId="77777777" w:rsidR="002B2745" w:rsidRPr="00545A21" w:rsidRDefault="002B2745" w:rsidP="002B2745">
      <w:pPr>
        <w:spacing w:after="0" w:line="240" w:lineRule="auto"/>
        <w:contextualSpacing/>
        <w:jc w:val="both"/>
        <w:rPr>
          <w:rFonts w:eastAsia="Palatino Linotype" w:cs="Times New Roman"/>
          <w:bCs/>
          <w:kern w:val="0"/>
          <w14:ligatures w14:val="none"/>
        </w:rPr>
      </w:pPr>
    </w:p>
    <w:p w14:paraId="115BC890" w14:textId="77777777" w:rsidR="002B2745"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 xml:space="preserve">Engagement and Capacity Building </w:t>
      </w:r>
    </w:p>
    <w:p w14:paraId="171C7F89" w14:textId="77777777" w:rsidR="00C05F12" w:rsidRDefault="00C05F12" w:rsidP="00C05F12">
      <w:pPr>
        <w:spacing w:after="0" w:line="240" w:lineRule="auto"/>
        <w:contextualSpacing/>
        <w:jc w:val="both"/>
        <w:rPr>
          <w:rFonts w:eastAsia="Palatino Linotype" w:cs="Times New Roman"/>
          <w:b/>
          <w:kern w:val="0"/>
          <w14:ligatures w14:val="none"/>
        </w:rPr>
      </w:pPr>
    </w:p>
    <w:p w14:paraId="27291DD8" w14:textId="77777777" w:rsidR="002B2745" w:rsidRDefault="002B2745" w:rsidP="002B2745">
      <w:pPr>
        <w:numPr>
          <w:ilvl w:val="0"/>
          <w:numId w:val="18"/>
        </w:numPr>
        <w:spacing w:after="0" w:line="240" w:lineRule="auto"/>
        <w:contextualSpacing/>
        <w:jc w:val="both"/>
        <w:rPr>
          <w:rFonts w:eastAsia="Palatino Linotype" w:cs="Times New Roman"/>
          <w:b/>
          <w:kern w:val="0"/>
          <w14:ligatures w14:val="none"/>
        </w:rPr>
      </w:pPr>
      <w:r w:rsidRPr="00545A21">
        <w:rPr>
          <w:rFonts w:eastAsia="Palatino Linotype" w:cs="Times New Roman"/>
          <w:b/>
          <w:kern w:val="0"/>
          <w14:ligatures w14:val="none"/>
        </w:rPr>
        <w:t>Other Key Human Rights and Protection Concerns</w:t>
      </w:r>
    </w:p>
    <w:p w14:paraId="703BEC35" w14:textId="77777777" w:rsidR="00D76C3D" w:rsidRDefault="00D76C3D" w:rsidP="00D76C3D">
      <w:pPr>
        <w:pStyle w:val="ListParagraph"/>
        <w:rPr>
          <w:rFonts w:eastAsia="Palatino Linotype" w:cs="Times New Roman"/>
          <w:b/>
          <w:kern w:val="0"/>
          <w14:ligatures w14:val="none"/>
        </w:rPr>
      </w:pPr>
    </w:p>
    <w:p w14:paraId="45E19CAC" w14:textId="5C2D9203" w:rsidR="00D76C3D" w:rsidRPr="0049176A" w:rsidRDefault="00D76C3D" w:rsidP="00D76C3D">
      <w:pPr>
        <w:pStyle w:val="ListParagraph"/>
        <w:numPr>
          <w:ilvl w:val="0"/>
          <w:numId w:val="38"/>
        </w:numPr>
        <w:rPr>
          <w:b/>
          <w:bCs/>
          <w:i/>
          <w:iCs/>
          <w:sz w:val="24"/>
          <w:szCs w:val="24"/>
        </w:rPr>
      </w:pPr>
      <w:r w:rsidRPr="0049176A">
        <w:rPr>
          <w:b/>
          <w:bCs/>
          <w:i/>
          <w:iCs/>
          <w:sz w:val="24"/>
          <w:szCs w:val="24"/>
        </w:rPr>
        <w:t xml:space="preserve">HRD visited Wau Central Prison to monitor the condition of detention and </w:t>
      </w:r>
      <w:r w:rsidR="004E08BA">
        <w:rPr>
          <w:b/>
          <w:bCs/>
          <w:i/>
          <w:iCs/>
          <w:sz w:val="24"/>
          <w:szCs w:val="24"/>
        </w:rPr>
        <w:t xml:space="preserve">follow up on </w:t>
      </w:r>
      <w:r w:rsidRPr="0049176A">
        <w:rPr>
          <w:b/>
          <w:bCs/>
          <w:i/>
          <w:iCs/>
          <w:sz w:val="24"/>
          <w:szCs w:val="24"/>
        </w:rPr>
        <w:t xml:space="preserve">the reported </w:t>
      </w:r>
      <w:r>
        <w:rPr>
          <w:b/>
          <w:bCs/>
          <w:i/>
          <w:iCs/>
          <w:sz w:val="24"/>
          <w:szCs w:val="24"/>
        </w:rPr>
        <w:t xml:space="preserve">outbreak of </w:t>
      </w:r>
      <w:r w:rsidRPr="0049176A">
        <w:rPr>
          <w:b/>
          <w:bCs/>
          <w:i/>
          <w:iCs/>
          <w:sz w:val="24"/>
          <w:szCs w:val="24"/>
        </w:rPr>
        <w:t xml:space="preserve">Cholera in the prison. </w:t>
      </w:r>
    </w:p>
    <w:p w14:paraId="7B445037" w14:textId="101E8B20" w:rsidR="00D76C3D" w:rsidRPr="002A4326" w:rsidRDefault="00D76C3D" w:rsidP="00D76C3D">
      <w:pPr>
        <w:jc w:val="both"/>
        <w:rPr>
          <w:sz w:val="24"/>
          <w:szCs w:val="24"/>
        </w:rPr>
      </w:pPr>
      <w:r w:rsidRPr="002A4326">
        <w:rPr>
          <w:sz w:val="24"/>
          <w:szCs w:val="24"/>
        </w:rPr>
        <w:t xml:space="preserve">On 14 August 2025, HRD visited Wau Central Prison to monitor detention conditions and conduct a follow-up on previously reported cholera cases. HRD met with Major General Andrea Macharingaa, Director of Wau Central Prison, who confirmed that the cholera outbreak, which </w:t>
      </w:r>
      <w:r w:rsidRPr="002A4326">
        <w:rPr>
          <w:sz w:val="24"/>
          <w:szCs w:val="24"/>
        </w:rPr>
        <w:lastRenderedPageBreak/>
        <w:t>began in March, is now under control due to interventions</w:t>
      </w:r>
      <w:r>
        <w:rPr>
          <w:sz w:val="24"/>
          <w:szCs w:val="24"/>
        </w:rPr>
        <w:t xml:space="preserve"> by the St</w:t>
      </w:r>
      <w:r w:rsidR="004E08BA">
        <w:rPr>
          <w:sz w:val="24"/>
          <w:szCs w:val="24"/>
        </w:rPr>
        <w:t>ate</w:t>
      </w:r>
      <w:r>
        <w:rPr>
          <w:sz w:val="24"/>
          <w:szCs w:val="24"/>
        </w:rPr>
        <w:t xml:space="preserve"> Ministry of Health and other partners</w:t>
      </w:r>
      <w:r w:rsidRPr="002A4326">
        <w:rPr>
          <w:sz w:val="24"/>
          <w:szCs w:val="24"/>
        </w:rPr>
        <w:t>. Nonetheless, he expressed concern that the prison remains overcrowded, currently holding over 871 inmates in facilities designed for far fewer, which significantly strains sanitation, food provision, and healthcare services.</w:t>
      </w:r>
    </w:p>
    <w:p w14:paraId="06C6571A" w14:textId="71DD48C1" w:rsidR="00D76C3D" w:rsidRPr="002A4326" w:rsidRDefault="00D76C3D" w:rsidP="00D76C3D">
      <w:pPr>
        <w:jc w:val="both"/>
        <w:rPr>
          <w:sz w:val="24"/>
          <w:szCs w:val="24"/>
        </w:rPr>
      </w:pPr>
      <w:r w:rsidRPr="002A4326">
        <w:rPr>
          <w:sz w:val="24"/>
          <w:szCs w:val="24"/>
        </w:rPr>
        <w:t xml:space="preserve">In addition to overcrowding, the prison is experiencing an acute food shortage. Major General Macharingaa reported that only eight bags of flour remain in stock, whereas approximately eleven bags are required daily </w:t>
      </w:r>
      <w:r w:rsidR="004E08BA">
        <w:rPr>
          <w:sz w:val="24"/>
          <w:szCs w:val="24"/>
        </w:rPr>
        <w:t>to feed all inmates adequately</w:t>
      </w:r>
      <w:r w:rsidRPr="002A4326">
        <w:rPr>
          <w:sz w:val="24"/>
          <w:szCs w:val="24"/>
        </w:rPr>
        <w:t xml:space="preserve">. The contractor responsible for supplying food has been unable to deliver due to unpaid </w:t>
      </w:r>
      <w:r>
        <w:rPr>
          <w:sz w:val="24"/>
          <w:szCs w:val="24"/>
        </w:rPr>
        <w:t>money</w:t>
      </w:r>
      <w:r w:rsidRPr="002A4326">
        <w:rPr>
          <w:sz w:val="24"/>
          <w:szCs w:val="24"/>
        </w:rPr>
        <w:t>. The International Red Cross (IRC) has provided limited flour supplies, but these are reserved exclusively for inmates with medical conditions. Occasionally, Catholic Sisters provide small quantities of food, but these donations are irregular and insufficient to meet the daily nutritional needs of the entire prison population.</w:t>
      </w:r>
    </w:p>
    <w:p w14:paraId="02084383" w14:textId="77777777" w:rsidR="00D76C3D" w:rsidRPr="002A4326" w:rsidRDefault="00D76C3D" w:rsidP="00D76C3D">
      <w:pPr>
        <w:jc w:val="both"/>
        <w:rPr>
          <w:b/>
          <w:bCs/>
          <w:sz w:val="24"/>
          <w:szCs w:val="24"/>
        </w:rPr>
      </w:pPr>
      <w:r w:rsidRPr="002A4326">
        <w:rPr>
          <w:sz w:val="24"/>
          <w:szCs w:val="24"/>
        </w:rPr>
        <w:t>Waste management also remains a serious concern. The prison’s septic tank system</w:t>
      </w:r>
      <w:r>
        <w:rPr>
          <w:sz w:val="24"/>
          <w:szCs w:val="24"/>
        </w:rPr>
        <w:t xml:space="preserve"> sometimes gets full, </w:t>
      </w:r>
      <w:r w:rsidRPr="002A4326">
        <w:rPr>
          <w:sz w:val="24"/>
          <w:szCs w:val="24"/>
        </w:rPr>
        <w:t>leading to frequent overflows and creating significant hygiene and public health risks for both inmates and staff. The lack of a functional waste disposal system exacerbates the risk of future disease outbreaks</w:t>
      </w:r>
      <w:r>
        <w:rPr>
          <w:sz w:val="24"/>
          <w:szCs w:val="24"/>
        </w:rPr>
        <w:t xml:space="preserve">. </w:t>
      </w:r>
    </w:p>
    <w:p w14:paraId="12129B82" w14:textId="77777777" w:rsidR="00D76C3D" w:rsidRPr="00133C75" w:rsidRDefault="00D76C3D" w:rsidP="00D76C3D">
      <w:pPr>
        <w:jc w:val="both"/>
        <w:rPr>
          <w:i/>
          <w:iCs/>
          <w:sz w:val="24"/>
          <w:szCs w:val="24"/>
        </w:rPr>
      </w:pPr>
      <w:r w:rsidRPr="0049176A">
        <w:rPr>
          <w:b/>
          <w:bCs/>
          <w:i/>
          <w:iCs/>
          <w:sz w:val="24"/>
          <w:szCs w:val="24"/>
        </w:rPr>
        <w:t>Comments:</w:t>
      </w:r>
      <w:r w:rsidRPr="00133C75">
        <w:rPr>
          <w:i/>
          <w:iCs/>
          <w:sz w:val="24"/>
          <w:szCs w:val="24"/>
        </w:rPr>
        <w:t xml:space="preserve"> HRD will continue to monitor </w:t>
      </w:r>
      <w:r>
        <w:rPr>
          <w:i/>
          <w:iCs/>
          <w:sz w:val="24"/>
          <w:szCs w:val="24"/>
        </w:rPr>
        <w:t>the condition of the prison</w:t>
      </w:r>
      <w:r w:rsidRPr="00133C75">
        <w:rPr>
          <w:i/>
          <w:iCs/>
          <w:sz w:val="24"/>
          <w:szCs w:val="24"/>
        </w:rPr>
        <w:t xml:space="preserve"> and advocate for improved health standards at the facility.</w:t>
      </w:r>
    </w:p>
    <w:p w14:paraId="6EE4966E" w14:textId="77777777" w:rsidR="00D76C3D" w:rsidRPr="00133C75" w:rsidRDefault="00D76C3D" w:rsidP="00D76C3D">
      <w:pPr>
        <w:jc w:val="both"/>
        <w:rPr>
          <w:i/>
          <w:iCs/>
          <w:sz w:val="24"/>
          <w:szCs w:val="24"/>
        </w:rPr>
      </w:pPr>
    </w:p>
    <w:p w14:paraId="526BE063" w14:textId="77777777" w:rsidR="00D76C3D" w:rsidRPr="00133C75" w:rsidRDefault="00D76C3D" w:rsidP="00D76C3D">
      <w:pPr>
        <w:rPr>
          <w:i/>
          <w:iCs/>
          <w:sz w:val="24"/>
          <w:szCs w:val="24"/>
        </w:rPr>
      </w:pPr>
    </w:p>
    <w:p w14:paraId="4F905C90" w14:textId="77777777" w:rsidR="00D76C3D" w:rsidRPr="00545A21" w:rsidRDefault="00D76C3D" w:rsidP="00D76C3D">
      <w:pPr>
        <w:spacing w:after="0" w:line="240" w:lineRule="auto"/>
        <w:contextualSpacing/>
        <w:jc w:val="both"/>
        <w:rPr>
          <w:rFonts w:eastAsia="Palatino Linotype" w:cs="Times New Roman"/>
          <w:b/>
          <w:kern w:val="0"/>
          <w14:ligatures w14:val="none"/>
        </w:rPr>
      </w:pPr>
    </w:p>
    <w:p w14:paraId="6F6AAB34" w14:textId="77777777" w:rsidR="002B2745" w:rsidRDefault="002B2745" w:rsidP="002B2745">
      <w:pPr>
        <w:jc w:val="both"/>
        <w:rPr>
          <w:rFonts w:eastAsia="Aptos" w:cs="Times New Roman"/>
        </w:rPr>
      </w:pPr>
    </w:p>
    <w:p w14:paraId="709A835E" w14:textId="49C9CF23" w:rsidR="00CC66E3" w:rsidRPr="00CC66E3" w:rsidRDefault="00CC66E3" w:rsidP="00CC66E3">
      <w:pPr>
        <w:spacing w:after="0" w:line="240" w:lineRule="auto"/>
        <w:jc w:val="both"/>
        <w:rPr>
          <w:rFonts w:eastAsia="Palatino Linotype" w:cs="Times New Roman"/>
          <w:bCs/>
          <w:kern w:val="0"/>
          <w:sz w:val="24"/>
          <w:szCs w:val="24"/>
          <w14:ligatures w14:val="none"/>
        </w:rPr>
      </w:pPr>
    </w:p>
    <w:sectPr w:rsidR="00CC66E3" w:rsidRPr="00CC66E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B4607" w14:textId="77777777" w:rsidR="0065154B" w:rsidRDefault="0065154B" w:rsidP="00943AAE">
      <w:pPr>
        <w:spacing w:after="0" w:line="240" w:lineRule="auto"/>
      </w:pPr>
      <w:r>
        <w:separator/>
      </w:r>
    </w:p>
  </w:endnote>
  <w:endnote w:type="continuationSeparator" w:id="0">
    <w:p w14:paraId="36D819F7" w14:textId="77777777" w:rsidR="0065154B" w:rsidRDefault="0065154B"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60605F0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0EC735D5"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A74DE9">
      <w:rPr>
        <w:rFonts w:cs="Times New Roman"/>
        <w:i/>
        <w:iCs/>
        <w:color w:val="0070C0"/>
        <w:sz w:val="20"/>
        <w:szCs w:val="20"/>
      </w:rPr>
      <w:t>81</w:t>
    </w:r>
    <w:r w:rsidR="00D76C3D">
      <w:rPr>
        <w:rFonts w:cs="Times New Roman"/>
        <w:i/>
        <w:iCs/>
        <w:color w:val="0070C0"/>
        <w:sz w:val="20"/>
        <w:szCs w:val="20"/>
      </w:rPr>
      <w:t>4</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F948C" w14:textId="77777777" w:rsidR="0065154B" w:rsidRDefault="0065154B" w:rsidP="00943AAE">
      <w:pPr>
        <w:spacing w:after="0" w:line="240" w:lineRule="auto"/>
      </w:pPr>
      <w:r>
        <w:separator/>
      </w:r>
    </w:p>
  </w:footnote>
  <w:footnote w:type="continuationSeparator" w:id="0">
    <w:p w14:paraId="3661B420" w14:textId="77777777" w:rsidR="0065154B" w:rsidRDefault="0065154B"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8C3899"/>
    <w:multiLevelType w:val="hybridMultilevel"/>
    <w:tmpl w:val="0672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765AB"/>
    <w:multiLevelType w:val="hybridMultilevel"/>
    <w:tmpl w:val="2E7EF9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4F106373"/>
    <w:multiLevelType w:val="hybridMultilevel"/>
    <w:tmpl w:val="9AC2A5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FF63AF"/>
    <w:multiLevelType w:val="hybridMultilevel"/>
    <w:tmpl w:val="7E343432"/>
    <w:lvl w:ilvl="0" w:tplc="BB1CB68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C4F7F8C"/>
    <w:multiLevelType w:val="hybridMultilevel"/>
    <w:tmpl w:val="FAA6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3A263C"/>
    <w:multiLevelType w:val="hybridMultilevel"/>
    <w:tmpl w:val="1318D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295DC8"/>
    <w:multiLevelType w:val="hybridMultilevel"/>
    <w:tmpl w:val="FE48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2515D8"/>
    <w:multiLevelType w:val="hybridMultilevel"/>
    <w:tmpl w:val="F36E7196"/>
    <w:lvl w:ilvl="0" w:tplc="F810267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6E15E7"/>
    <w:multiLevelType w:val="hybridMultilevel"/>
    <w:tmpl w:val="FDFEB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3"/>
  </w:num>
  <w:num w:numId="3" w16cid:durableId="1413237245">
    <w:abstractNumId w:val="10"/>
  </w:num>
  <w:num w:numId="4" w16cid:durableId="1969621419">
    <w:abstractNumId w:val="2"/>
  </w:num>
  <w:num w:numId="5" w16cid:durableId="1784030733">
    <w:abstractNumId w:val="30"/>
  </w:num>
  <w:num w:numId="6" w16cid:durableId="1407654477">
    <w:abstractNumId w:val="34"/>
  </w:num>
  <w:num w:numId="7" w16cid:durableId="1820266861">
    <w:abstractNumId w:val="15"/>
  </w:num>
  <w:num w:numId="8" w16cid:durableId="1677418867">
    <w:abstractNumId w:val="17"/>
  </w:num>
  <w:num w:numId="9" w16cid:durableId="1682782383">
    <w:abstractNumId w:val="23"/>
  </w:num>
  <w:num w:numId="10" w16cid:durableId="1290626296">
    <w:abstractNumId w:val="18"/>
  </w:num>
  <w:num w:numId="11" w16cid:durableId="1238784319">
    <w:abstractNumId w:val="3"/>
  </w:num>
  <w:num w:numId="12" w16cid:durableId="1811553050">
    <w:abstractNumId w:val="32"/>
  </w:num>
  <w:num w:numId="13" w16cid:durableId="138813919">
    <w:abstractNumId w:val="7"/>
  </w:num>
  <w:num w:numId="14" w16cid:durableId="861820078">
    <w:abstractNumId w:val="16"/>
  </w:num>
  <w:num w:numId="15" w16cid:durableId="450324340">
    <w:abstractNumId w:val="9"/>
  </w:num>
  <w:num w:numId="16" w16cid:durableId="222983775">
    <w:abstractNumId w:val="27"/>
  </w:num>
  <w:num w:numId="17" w16cid:durableId="2034764355">
    <w:abstractNumId w:val="28"/>
  </w:num>
  <w:num w:numId="18" w16cid:durableId="939069266">
    <w:abstractNumId w:val="26"/>
  </w:num>
  <w:num w:numId="19" w16cid:durableId="1218471687">
    <w:abstractNumId w:val="1"/>
  </w:num>
  <w:num w:numId="20" w16cid:durableId="8656069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5"/>
  </w:num>
  <w:num w:numId="22" w16cid:durableId="1241989116">
    <w:abstractNumId w:val="33"/>
  </w:num>
  <w:num w:numId="23" w16cid:durableId="213976701">
    <w:abstractNumId w:val="4"/>
  </w:num>
  <w:num w:numId="24" w16cid:durableId="331758064">
    <w:abstractNumId w:val="29"/>
  </w:num>
  <w:num w:numId="25" w16cid:durableId="39090078">
    <w:abstractNumId w:val="19"/>
  </w:num>
  <w:num w:numId="26" w16cid:durableId="821891102">
    <w:abstractNumId w:val="0"/>
  </w:num>
  <w:num w:numId="27" w16cid:durableId="2042440957">
    <w:abstractNumId w:val="14"/>
  </w:num>
  <w:num w:numId="28" w16cid:durableId="174076970">
    <w:abstractNumId w:val="35"/>
  </w:num>
  <w:num w:numId="29" w16cid:durableId="546375306">
    <w:abstractNumId w:val="6"/>
  </w:num>
  <w:num w:numId="30" w16cid:durableId="1227106650">
    <w:abstractNumId w:val="8"/>
  </w:num>
  <w:num w:numId="31" w16cid:durableId="1986078587">
    <w:abstractNumId w:val="22"/>
  </w:num>
  <w:num w:numId="32" w16cid:durableId="700397127">
    <w:abstractNumId w:val="36"/>
  </w:num>
  <w:num w:numId="33" w16cid:durableId="356271109">
    <w:abstractNumId w:val="12"/>
  </w:num>
  <w:num w:numId="34" w16cid:durableId="2070374638">
    <w:abstractNumId w:val="20"/>
  </w:num>
  <w:num w:numId="35" w16cid:durableId="640499664">
    <w:abstractNumId w:val="21"/>
  </w:num>
  <w:num w:numId="36" w16cid:durableId="1697345440">
    <w:abstractNumId w:val="11"/>
  </w:num>
  <w:num w:numId="37" w16cid:durableId="926311072">
    <w:abstractNumId w:val="24"/>
  </w:num>
  <w:num w:numId="38" w16cid:durableId="148053699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4239"/>
    <w:rsid w:val="00016D20"/>
    <w:rsid w:val="00027DC8"/>
    <w:rsid w:val="00030067"/>
    <w:rsid w:val="000412D2"/>
    <w:rsid w:val="0007656E"/>
    <w:rsid w:val="00080CD8"/>
    <w:rsid w:val="00082780"/>
    <w:rsid w:val="0009052F"/>
    <w:rsid w:val="00090F7E"/>
    <w:rsid w:val="000910FD"/>
    <w:rsid w:val="000A5B06"/>
    <w:rsid w:val="000B0846"/>
    <w:rsid w:val="000D675B"/>
    <w:rsid w:val="000F553B"/>
    <w:rsid w:val="000F76DB"/>
    <w:rsid w:val="00101EF4"/>
    <w:rsid w:val="001046A0"/>
    <w:rsid w:val="00112D99"/>
    <w:rsid w:val="0013227E"/>
    <w:rsid w:val="00134449"/>
    <w:rsid w:val="001344ED"/>
    <w:rsid w:val="00142329"/>
    <w:rsid w:val="00143360"/>
    <w:rsid w:val="00146666"/>
    <w:rsid w:val="001506AF"/>
    <w:rsid w:val="00152156"/>
    <w:rsid w:val="00154969"/>
    <w:rsid w:val="00185F99"/>
    <w:rsid w:val="001A3179"/>
    <w:rsid w:val="001B1BA3"/>
    <w:rsid w:val="001B277A"/>
    <w:rsid w:val="001C2435"/>
    <w:rsid w:val="001C317E"/>
    <w:rsid w:val="001D0885"/>
    <w:rsid w:val="001F387D"/>
    <w:rsid w:val="001F783A"/>
    <w:rsid w:val="00211A26"/>
    <w:rsid w:val="00214BA5"/>
    <w:rsid w:val="00223FDC"/>
    <w:rsid w:val="002258CC"/>
    <w:rsid w:val="0023645C"/>
    <w:rsid w:val="002369FE"/>
    <w:rsid w:val="002606F8"/>
    <w:rsid w:val="00260B2A"/>
    <w:rsid w:val="00264828"/>
    <w:rsid w:val="002674A8"/>
    <w:rsid w:val="00282B72"/>
    <w:rsid w:val="002836D3"/>
    <w:rsid w:val="00285CF0"/>
    <w:rsid w:val="00296A3A"/>
    <w:rsid w:val="002A2113"/>
    <w:rsid w:val="002B2745"/>
    <w:rsid w:val="002B2C3B"/>
    <w:rsid w:val="002C4F19"/>
    <w:rsid w:val="002D4EF3"/>
    <w:rsid w:val="002D54E0"/>
    <w:rsid w:val="002F61F1"/>
    <w:rsid w:val="00325A6E"/>
    <w:rsid w:val="00347D48"/>
    <w:rsid w:val="003505B1"/>
    <w:rsid w:val="003505DB"/>
    <w:rsid w:val="003572D9"/>
    <w:rsid w:val="0036384B"/>
    <w:rsid w:val="00366175"/>
    <w:rsid w:val="00374724"/>
    <w:rsid w:val="00380CBC"/>
    <w:rsid w:val="00395CED"/>
    <w:rsid w:val="003A1CFB"/>
    <w:rsid w:val="003B4D67"/>
    <w:rsid w:val="003C386B"/>
    <w:rsid w:val="003D0431"/>
    <w:rsid w:val="003D36B6"/>
    <w:rsid w:val="003D45FE"/>
    <w:rsid w:val="003E2087"/>
    <w:rsid w:val="003E64FA"/>
    <w:rsid w:val="003F70A9"/>
    <w:rsid w:val="00402C45"/>
    <w:rsid w:val="004200DF"/>
    <w:rsid w:val="004253FA"/>
    <w:rsid w:val="0043022A"/>
    <w:rsid w:val="004311A4"/>
    <w:rsid w:val="0043163E"/>
    <w:rsid w:val="00443845"/>
    <w:rsid w:val="00445FC5"/>
    <w:rsid w:val="00445FFD"/>
    <w:rsid w:val="00450D4A"/>
    <w:rsid w:val="00456CC2"/>
    <w:rsid w:val="004614BE"/>
    <w:rsid w:val="00463C83"/>
    <w:rsid w:val="00464F64"/>
    <w:rsid w:val="00466C6F"/>
    <w:rsid w:val="00475730"/>
    <w:rsid w:val="00486546"/>
    <w:rsid w:val="00486FE3"/>
    <w:rsid w:val="004910BB"/>
    <w:rsid w:val="00494D37"/>
    <w:rsid w:val="004A044E"/>
    <w:rsid w:val="004B1EE8"/>
    <w:rsid w:val="004C1896"/>
    <w:rsid w:val="004C4C96"/>
    <w:rsid w:val="004C747B"/>
    <w:rsid w:val="004C7591"/>
    <w:rsid w:val="004D053B"/>
    <w:rsid w:val="004D06E7"/>
    <w:rsid w:val="004D2D54"/>
    <w:rsid w:val="004E08BA"/>
    <w:rsid w:val="004E35CC"/>
    <w:rsid w:val="004E464E"/>
    <w:rsid w:val="004F62D2"/>
    <w:rsid w:val="00500D01"/>
    <w:rsid w:val="00502D2B"/>
    <w:rsid w:val="00523ABC"/>
    <w:rsid w:val="00555B8C"/>
    <w:rsid w:val="00557741"/>
    <w:rsid w:val="00562AF7"/>
    <w:rsid w:val="00577F27"/>
    <w:rsid w:val="00582FB0"/>
    <w:rsid w:val="005832BE"/>
    <w:rsid w:val="005A0874"/>
    <w:rsid w:val="005A0DA8"/>
    <w:rsid w:val="005A5E59"/>
    <w:rsid w:val="005B09FF"/>
    <w:rsid w:val="005B3FD9"/>
    <w:rsid w:val="005B5B61"/>
    <w:rsid w:val="005B6581"/>
    <w:rsid w:val="005B6B63"/>
    <w:rsid w:val="005C11F3"/>
    <w:rsid w:val="005D0691"/>
    <w:rsid w:val="005D722C"/>
    <w:rsid w:val="005E0C09"/>
    <w:rsid w:val="005E7B35"/>
    <w:rsid w:val="005F7112"/>
    <w:rsid w:val="00600E05"/>
    <w:rsid w:val="00603627"/>
    <w:rsid w:val="00606F9A"/>
    <w:rsid w:val="00615B69"/>
    <w:rsid w:val="00625FDB"/>
    <w:rsid w:val="00626A30"/>
    <w:rsid w:val="0063621C"/>
    <w:rsid w:val="006453EC"/>
    <w:rsid w:val="0065154B"/>
    <w:rsid w:val="00657A5A"/>
    <w:rsid w:val="006747D4"/>
    <w:rsid w:val="00695E78"/>
    <w:rsid w:val="00697D38"/>
    <w:rsid w:val="006A13D8"/>
    <w:rsid w:val="006B21CD"/>
    <w:rsid w:val="006B37B1"/>
    <w:rsid w:val="006B6CC8"/>
    <w:rsid w:val="006C14DA"/>
    <w:rsid w:val="006C5C6D"/>
    <w:rsid w:val="006E38A7"/>
    <w:rsid w:val="006E3BE7"/>
    <w:rsid w:val="006E43FF"/>
    <w:rsid w:val="007024FD"/>
    <w:rsid w:val="00703975"/>
    <w:rsid w:val="007128FC"/>
    <w:rsid w:val="00720954"/>
    <w:rsid w:val="00733B26"/>
    <w:rsid w:val="007349CF"/>
    <w:rsid w:val="00750E26"/>
    <w:rsid w:val="007633D5"/>
    <w:rsid w:val="00782104"/>
    <w:rsid w:val="0078744E"/>
    <w:rsid w:val="0079116A"/>
    <w:rsid w:val="007B49A6"/>
    <w:rsid w:val="007B60D7"/>
    <w:rsid w:val="007C10AB"/>
    <w:rsid w:val="007F370A"/>
    <w:rsid w:val="008049B6"/>
    <w:rsid w:val="00827231"/>
    <w:rsid w:val="00827F85"/>
    <w:rsid w:val="00837907"/>
    <w:rsid w:val="00872B1C"/>
    <w:rsid w:val="0089288A"/>
    <w:rsid w:val="008B1516"/>
    <w:rsid w:val="008B1748"/>
    <w:rsid w:val="008F0F78"/>
    <w:rsid w:val="00905F37"/>
    <w:rsid w:val="00906EEC"/>
    <w:rsid w:val="00911C53"/>
    <w:rsid w:val="00913D6E"/>
    <w:rsid w:val="00923148"/>
    <w:rsid w:val="00927C50"/>
    <w:rsid w:val="00931C21"/>
    <w:rsid w:val="00932044"/>
    <w:rsid w:val="00933AD0"/>
    <w:rsid w:val="00941888"/>
    <w:rsid w:val="00943AAE"/>
    <w:rsid w:val="009445DA"/>
    <w:rsid w:val="009502D7"/>
    <w:rsid w:val="009529BB"/>
    <w:rsid w:val="00954A8A"/>
    <w:rsid w:val="009567F0"/>
    <w:rsid w:val="00973432"/>
    <w:rsid w:val="00973B1E"/>
    <w:rsid w:val="00986646"/>
    <w:rsid w:val="009A09BD"/>
    <w:rsid w:val="009A37B9"/>
    <w:rsid w:val="009B2454"/>
    <w:rsid w:val="009C140F"/>
    <w:rsid w:val="009C7C4A"/>
    <w:rsid w:val="009D7F65"/>
    <w:rsid w:val="00A127F4"/>
    <w:rsid w:val="00A37529"/>
    <w:rsid w:val="00A41E09"/>
    <w:rsid w:val="00A45323"/>
    <w:rsid w:val="00A45EBF"/>
    <w:rsid w:val="00A47B94"/>
    <w:rsid w:val="00A62259"/>
    <w:rsid w:val="00A642CC"/>
    <w:rsid w:val="00A72C87"/>
    <w:rsid w:val="00A73EAA"/>
    <w:rsid w:val="00A74DE9"/>
    <w:rsid w:val="00A75BDA"/>
    <w:rsid w:val="00A8223A"/>
    <w:rsid w:val="00A90176"/>
    <w:rsid w:val="00AA755D"/>
    <w:rsid w:val="00AA7BBC"/>
    <w:rsid w:val="00AB033D"/>
    <w:rsid w:val="00AB600C"/>
    <w:rsid w:val="00AE17E5"/>
    <w:rsid w:val="00AE1AA5"/>
    <w:rsid w:val="00AE1BC8"/>
    <w:rsid w:val="00AF2AB7"/>
    <w:rsid w:val="00B077C6"/>
    <w:rsid w:val="00B43CAD"/>
    <w:rsid w:val="00B53531"/>
    <w:rsid w:val="00B55F4E"/>
    <w:rsid w:val="00B74370"/>
    <w:rsid w:val="00B82DF7"/>
    <w:rsid w:val="00B83920"/>
    <w:rsid w:val="00B84681"/>
    <w:rsid w:val="00B977EA"/>
    <w:rsid w:val="00BA3F5C"/>
    <w:rsid w:val="00BC6882"/>
    <w:rsid w:val="00BD0AAA"/>
    <w:rsid w:val="00BF4406"/>
    <w:rsid w:val="00BF7D8C"/>
    <w:rsid w:val="00C031B4"/>
    <w:rsid w:val="00C05F12"/>
    <w:rsid w:val="00C1642C"/>
    <w:rsid w:val="00C22EC1"/>
    <w:rsid w:val="00C375D8"/>
    <w:rsid w:val="00C4053B"/>
    <w:rsid w:val="00C446E3"/>
    <w:rsid w:val="00C63DE2"/>
    <w:rsid w:val="00C64970"/>
    <w:rsid w:val="00C6607F"/>
    <w:rsid w:val="00CA1701"/>
    <w:rsid w:val="00CA654E"/>
    <w:rsid w:val="00CB221F"/>
    <w:rsid w:val="00CC66E3"/>
    <w:rsid w:val="00CD56CB"/>
    <w:rsid w:val="00CE0B5E"/>
    <w:rsid w:val="00D27F51"/>
    <w:rsid w:val="00D3000B"/>
    <w:rsid w:val="00D34EF0"/>
    <w:rsid w:val="00D46E84"/>
    <w:rsid w:val="00D76C3D"/>
    <w:rsid w:val="00D85299"/>
    <w:rsid w:val="00DB10C6"/>
    <w:rsid w:val="00DB77F6"/>
    <w:rsid w:val="00DC3890"/>
    <w:rsid w:val="00DC6A5E"/>
    <w:rsid w:val="00E00182"/>
    <w:rsid w:val="00E1504D"/>
    <w:rsid w:val="00E21BDD"/>
    <w:rsid w:val="00E31DDA"/>
    <w:rsid w:val="00E45C5C"/>
    <w:rsid w:val="00E56F24"/>
    <w:rsid w:val="00E607E6"/>
    <w:rsid w:val="00E6552E"/>
    <w:rsid w:val="00E801B3"/>
    <w:rsid w:val="00E80660"/>
    <w:rsid w:val="00EA0149"/>
    <w:rsid w:val="00EC0178"/>
    <w:rsid w:val="00EC3BEB"/>
    <w:rsid w:val="00EC44F6"/>
    <w:rsid w:val="00ED60C3"/>
    <w:rsid w:val="00EE4439"/>
    <w:rsid w:val="00F063E3"/>
    <w:rsid w:val="00F24AFE"/>
    <w:rsid w:val="00F300F3"/>
    <w:rsid w:val="00F3286C"/>
    <w:rsid w:val="00F5701C"/>
    <w:rsid w:val="00F60C93"/>
    <w:rsid w:val="00F66393"/>
    <w:rsid w:val="00F74B7B"/>
    <w:rsid w:val="00F80207"/>
    <w:rsid w:val="00F864B8"/>
    <w:rsid w:val="00F868BD"/>
    <w:rsid w:val="00FA4EC9"/>
    <w:rsid w:val="00FD38B2"/>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903">
      <w:bodyDiv w:val="1"/>
      <w:marLeft w:val="0"/>
      <w:marRight w:val="0"/>
      <w:marTop w:val="0"/>
      <w:marBottom w:val="0"/>
      <w:divBdr>
        <w:top w:val="none" w:sz="0" w:space="0" w:color="auto"/>
        <w:left w:val="none" w:sz="0" w:space="0" w:color="auto"/>
        <w:bottom w:val="none" w:sz="0" w:space="0" w:color="auto"/>
        <w:right w:val="none" w:sz="0" w:space="0" w:color="auto"/>
      </w:divBdr>
    </w:div>
    <w:div w:id="24059758">
      <w:bodyDiv w:val="1"/>
      <w:marLeft w:val="0"/>
      <w:marRight w:val="0"/>
      <w:marTop w:val="0"/>
      <w:marBottom w:val="0"/>
      <w:divBdr>
        <w:top w:val="none" w:sz="0" w:space="0" w:color="auto"/>
        <w:left w:val="none" w:sz="0" w:space="0" w:color="auto"/>
        <w:bottom w:val="none" w:sz="0" w:space="0" w:color="auto"/>
        <w:right w:val="none" w:sz="0" w:space="0" w:color="auto"/>
      </w:divBdr>
    </w:div>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68507647">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47864099">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382674889">
      <w:bodyDiv w:val="1"/>
      <w:marLeft w:val="0"/>
      <w:marRight w:val="0"/>
      <w:marTop w:val="0"/>
      <w:marBottom w:val="0"/>
      <w:divBdr>
        <w:top w:val="none" w:sz="0" w:space="0" w:color="auto"/>
        <w:left w:val="none" w:sz="0" w:space="0" w:color="auto"/>
        <w:bottom w:val="none" w:sz="0" w:space="0" w:color="auto"/>
        <w:right w:val="none" w:sz="0" w:space="0" w:color="auto"/>
      </w:divBdr>
    </w:div>
    <w:div w:id="49650681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594481803">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92614383">
      <w:bodyDiv w:val="1"/>
      <w:marLeft w:val="0"/>
      <w:marRight w:val="0"/>
      <w:marTop w:val="0"/>
      <w:marBottom w:val="0"/>
      <w:divBdr>
        <w:top w:val="none" w:sz="0" w:space="0" w:color="auto"/>
        <w:left w:val="none" w:sz="0" w:space="0" w:color="auto"/>
        <w:bottom w:val="none" w:sz="0" w:space="0" w:color="auto"/>
        <w:right w:val="none" w:sz="0" w:space="0" w:color="auto"/>
      </w:divBdr>
    </w:div>
    <w:div w:id="943147613">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434862495">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28857225">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57061259">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53462718">
      <w:bodyDiv w:val="1"/>
      <w:marLeft w:val="0"/>
      <w:marRight w:val="0"/>
      <w:marTop w:val="0"/>
      <w:marBottom w:val="0"/>
      <w:divBdr>
        <w:top w:val="none" w:sz="0" w:space="0" w:color="auto"/>
        <w:left w:val="none" w:sz="0" w:space="0" w:color="auto"/>
        <w:bottom w:val="none" w:sz="0" w:space="0" w:color="auto"/>
        <w:right w:val="none" w:sz="0" w:space="0" w:color="auto"/>
      </w:divBdr>
    </w:div>
    <w:div w:id="2081753973">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382</Words>
  <Characters>2203</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3</cp:revision>
  <dcterms:created xsi:type="dcterms:W3CDTF">2025-08-14T15:44:00Z</dcterms:created>
  <dcterms:modified xsi:type="dcterms:W3CDTF">2025-08-14T15:49:00Z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