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16794738"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261CAB06" w:rsidR="00963EF4" w:rsidRPr="006319AA" w:rsidRDefault="005E6D30"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15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p w14:paraId="241D3286" w14:textId="1A29A2CC" w:rsidR="007A11A0" w:rsidRDefault="0058533B" w:rsidP="007A11A0">
      <w:pPr>
        <w:pStyle w:val="ListParagraph"/>
        <w:numPr>
          <w:ilvl w:val="0"/>
          <w:numId w:val="2"/>
        </w:numPr>
        <w:spacing w:after="0" w:line="240" w:lineRule="auto"/>
        <w:jc w:val="both"/>
        <w:rPr>
          <w:rFonts w:asciiTheme="majorBidi" w:eastAsia="Palatino Linotype" w:hAnsiTheme="majorBidi" w:cstheme="majorBidi"/>
          <w:i/>
          <w:iCs/>
          <w:sz w:val="24"/>
          <w:szCs w:val="24"/>
        </w:rPr>
      </w:pPr>
      <w:bookmarkStart w:id="4" w:name="_Hlk202010984"/>
      <w:r w:rsidRPr="0058533B">
        <w:rPr>
          <w:rFonts w:ascii="Times New Roman" w:hAnsi="Times New Roman" w:cs="Times New Roman"/>
          <w:i/>
          <w:iCs/>
          <w:sz w:val="24"/>
          <w:szCs w:val="24"/>
        </w:rPr>
        <w:t>HRD and RoLSIS conducted a monitoring visit to the dual Police and Prison detention facility located within Leer town of Leer County, Unity State, and documented cases of arbitrary and prolonged detention as well as deplorable conditions of detention</w:t>
      </w:r>
      <w:r w:rsidR="00262C0D" w:rsidRPr="0058533B">
        <w:rPr>
          <w:rFonts w:asciiTheme="majorBidi" w:eastAsia="Palatino Linotype" w:hAnsiTheme="majorBidi" w:cstheme="majorBidi"/>
          <w:i/>
          <w:iCs/>
          <w:sz w:val="24"/>
          <w:szCs w:val="24"/>
        </w:rPr>
        <w:t>.</w:t>
      </w:r>
    </w:p>
    <w:p w14:paraId="06F62653" w14:textId="602CEB20" w:rsidR="001E6C8E" w:rsidRPr="001E6C8E" w:rsidRDefault="001E6C8E" w:rsidP="007A11A0">
      <w:pPr>
        <w:pStyle w:val="ListParagraph"/>
        <w:numPr>
          <w:ilvl w:val="0"/>
          <w:numId w:val="2"/>
        </w:numPr>
        <w:spacing w:after="0" w:line="240" w:lineRule="auto"/>
        <w:jc w:val="both"/>
        <w:rPr>
          <w:rFonts w:asciiTheme="majorBidi" w:eastAsia="Palatino Linotype" w:hAnsiTheme="majorBidi" w:cstheme="majorBidi"/>
          <w:i/>
          <w:iCs/>
          <w:sz w:val="24"/>
          <w:szCs w:val="24"/>
        </w:rPr>
      </w:pPr>
      <w:r w:rsidRPr="001E6C8E">
        <w:rPr>
          <w:rFonts w:ascii="Times New Roman" w:hAnsi="Times New Roman" w:cs="Times New Roman"/>
          <w:i/>
          <w:iCs/>
          <w:sz w:val="24"/>
          <w:szCs w:val="24"/>
        </w:rPr>
        <w:t>HRD participated in the quarterly oversight meeting on implementation of the NPS National Action Plan on addressing CRSV</w:t>
      </w:r>
      <w:r w:rsidRPr="001E6C8E">
        <w:rPr>
          <w:rFonts w:ascii="Times New Roman" w:hAnsi="Times New Roman" w:cs="Times New Roman"/>
          <w:i/>
          <w:iCs/>
          <w:sz w:val="24"/>
          <w:szCs w:val="24"/>
        </w:rPr>
        <w:t>.</w:t>
      </w:r>
    </w:p>
    <w:p w14:paraId="7B966766" w14:textId="062161DF" w:rsidR="00963EF4" w:rsidRPr="00655149" w:rsidRDefault="00963EF4" w:rsidP="00655149">
      <w:pPr>
        <w:spacing w:after="0" w:line="240" w:lineRule="auto"/>
        <w:jc w:val="both"/>
        <w:rPr>
          <w:rFonts w:asciiTheme="majorBidi" w:eastAsia="Palatino Linotype" w:hAnsiTheme="majorBidi" w:cstheme="majorBidi"/>
          <w:bCs/>
          <w:i/>
          <w:iCs/>
          <w:sz w:val="24"/>
          <w:szCs w:val="24"/>
        </w:rPr>
      </w:pPr>
    </w:p>
    <w:bookmarkEnd w:id="1"/>
    <w:bookmarkEnd w:id="2"/>
    <w:bookmarkEnd w:id="4"/>
    <w:p w14:paraId="7D0F2C9E" w14:textId="5DE22DEB" w:rsidR="00BC5FDE" w:rsidRPr="00106072" w:rsidRDefault="00963EF4" w:rsidP="00106072">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55149">
        <w:rPr>
          <w:rFonts w:asciiTheme="majorBidi" w:eastAsia="Calibri" w:hAnsiTheme="majorBidi" w:cstheme="majorBidi"/>
          <w:b/>
          <w:bCs/>
          <w:sz w:val="24"/>
          <w:szCs w:val="24"/>
        </w:rPr>
        <w:t>Political and Security Update</w:t>
      </w:r>
      <w:bookmarkEnd w:id="3"/>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1D54D660" w14:textId="74157396" w:rsidR="0093624E"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6CADE7A4" w14:textId="77777777" w:rsidR="00106072" w:rsidRDefault="00106072" w:rsidP="00106072">
      <w:pPr>
        <w:spacing w:after="0" w:line="240" w:lineRule="auto"/>
        <w:contextualSpacing/>
        <w:jc w:val="both"/>
        <w:rPr>
          <w:rFonts w:asciiTheme="majorBidi" w:eastAsia="Palatino Linotype" w:hAnsiTheme="majorBidi" w:cstheme="majorBidi"/>
          <w:b/>
          <w:sz w:val="24"/>
          <w:szCs w:val="24"/>
        </w:rPr>
      </w:pPr>
    </w:p>
    <w:p w14:paraId="18F2BBDC" w14:textId="7251A3EF" w:rsidR="00106072" w:rsidRPr="0058533B" w:rsidRDefault="00106072" w:rsidP="00F6470B">
      <w:pPr>
        <w:pStyle w:val="ListParagraph"/>
        <w:numPr>
          <w:ilvl w:val="0"/>
          <w:numId w:val="2"/>
        </w:numPr>
        <w:spacing w:after="0" w:line="240" w:lineRule="auto"/>
        <w:jc w:val="both"/>
        <w:rPr>
          <w:rFonts w:asciiTheme="majorBidi" w:eastAsia="Palatino Linotype" w:hAnsiTheme="majorBidi" w:cstheme="majorBidi"/>
          <w:b/>
          <w:bCs/>
          <w:i/>
          <w:iCs/>
          <w:sz w:val="24"/>
          <w:szCs w:val="24"/>
        </w:rPr>
      </w:pPr>
      <w:r w:rsidRPr="0058533B">
        <w:rPr>
          <w:rFonts w:ascii="Times New Roman" w:hAnsi="Times New Roman" w:cs="Times New Roman"/>
          <w:b/>
          <w:bCs/>
          <w:i/>
          <w:iCs/>
          <w:sz w:val="24"/>
          <w:szCs w:val="24"/>
        </w:rPr>
        <w:t xml:space="preserve">HRD and RoLSIS conducted </w:t>
      </w:r>
      <w:r w:rsidR="006008CF" w:rsidRPr="0058533B">
        <w:rPr>
          <w:rFonts w:ascii="Times New Roman" w:hAnsi="Times New Roman" w:cs="Times New Roman"/>
          <w:b/>
          <w:bCs/>
          <w:i/>
          <w:iCs/>
          <w:sz w:val="24"/>
          <w:szCs w:val="24"/>
        </w:rPr>
        <w:t>a</w:t>
      </w:r>
      <w:r w:rsidRPr="0058533B">
        <w:rPr>
          <w:rFonts w:ascii="Times New Roman" w:hAnsi="Times New Roman" w:cs="Times New Roman"/>
          <w:b/>
          <w:bCs/>
          <w:i/>
          <w:iCs/>
          <w:sz w:val="24"/>
          <w:szCs w:val="24"/>
        </w:rPr>
        <w:t xml:space="preserve"> monitoring visit</w:t>
      </w:r>
      <w:r w:rsidR="006008CF" w:rsidRPr="0058533B">
        <w:rPr>
          <w:rFonts w:ascii="Times New Roman" w:hAnsi="Times New Roman" w:cs="Times New Roman"/>
          <w:b/>
          <w:bCs/>
          <w:i/>
          <w:iCs/>
          <w:sz w:val="24"/>
          <w:szCs w:val="24"/>
        </w:rPr>
        <w:t xml:space="preserve"> </w:t>
      </w:r>
      <w:r w:rsidRPr="0058533B">
        <w:rPr>
          <w:rFonts w:ascii="Times New Roman" w:hAnsi="Times New Roman" w:cs="Times New Roman"/>
          <w:b/>
          <w:bCs/>
          <w:i/>
          <w:iCs/>
          <w:sz w:val="24"/>
          <w:szCs w:val="24"/>
        </w:rPr>
        <w:t xml:space="preserve">to the </w:t>
      </w:r>
      <w:r w:rsidR="00D71C80" w:rsidRPr="0058533B">
        <w:rPr>
          <w:rFonts w:ascii="Times New Roman" w:hAnsi="Times New Roman" w:cs="Times New Roman"/>
          <w:b/>
          <w:bCs/>
          <w:i/>
          <w:iCs/>
          <w:sz w:val="24"/>
          <w:szCs w:val="24"/>
        </w:rPr>
        <w:t>dual</w:t>
      </w:r>
      <w:r w:rsidR="006008CF" w:rsidRPr="0058533B">
        <w:rPr>
          <w:rFonts w:ascii="Times New Roman" w:hAnsi="Times New Roman" w:cs="Times New Roman"/>
          <w:b/>
          <w:bCs/>
          <w:i/>
          <w:iCs/>
          <w:sz w:val="24"/>
          <w:szCs w:val="24"/>
        </w:rPr>
        <w:t xml:space="preserve"> </w:t>
      </w:r>
      <w:r w:rsidRPr="0058533B">
        <w:rPr>
          <w:rFonts w:ascii="Times New Roman" w:hAnsi="Times New Roman" w:cs="Times New Roman"/>
          <w:b/>
          <w:bCs/>
          <w:i/>
          <w:iCs/>
          <w:sz w:val="24"/>
          <w:szCs w:val="24"/>
        </w:rPr>
        <w:t xml:space="preserve">Police and Prison detention </w:t>
      </w:r>
      <w:r w:rsidR="00D71C80" w:rsidRPr="0058533B">
        <w:rPr>
          <w:rFonts w:ascii="Times New Roman" w:hAnsi="Times New Roman" w:cs="Times New Roman"/>
          <w:b/>
          <w:bCs/>
          <w:i/>
          <w:iCs/>
          <w:sz w:val="24"/>
          <w:szCs w:val="24"/>
        </w:rPr>
        <w:t>facility</w:t>
      </w:r>
      <w:r w:rsidRPr="0058533B">
        <w:rPr>
          <w:rFonts w:ascii="Times New Roman" w:hAnsi="Times New Roman" w:cs="Times New Roman"/>
          <w:b/>
          <w:bCs/>
          <w:i/>
          <w:iCs/>
          <w:sz w:val="24"/>
          <w:szCs w:val="24"/>
        </w:rPr>
        <w:t xml:space="preserve"> located within Leer town of Leer County, Unity State</w:t>
      </w:r>
      <w:r w:rsidR="006008CF" w:rsidRPr="0058533B">
        <w:rPr>
          <w:rFonts w:ascii="Times New Roman" w:hAnsi="Times New Roman" w:cs="Times New Roman"/>
          <w:b/>
          <w:bCs/>
          <w:i/>
          <w:iCs/>
          <w:sz w:val="24"/>
          <w:szCs w:val="24"/>
        </w:rPr>
        <w:t xml:space="preserve">, and documented cases of arbitrary </w:t>
      </w:r>
      <w:r w:rsidR="00396CC4" w:rsidRPr="0058533B">
        <w:rPr>
          <w:rFonts w:ascii="Times New Roman" w:hAnsi="Times New Roman" w:cs="Times New Roman"/>
          <w:b/>
          <w:bCs/>
          <w:i/>
          <w:iCs/>
          <w:sz w:val="24"/>
          <w:szCs w:val="24"/>
        </w:rPr>
        <w:t xml:space="preserve">and prolonged </w:t>
      </w:r>
      <w:r w:rsidR="006008CF" w:rsidRPr="0058533B">
        <w:rPr>
          <w:rFonts w:ascii="Times New Roman" w:hAnsi="Times New Roman" w:cs="Times New Roman"/>
          <w:b/>
          <w:bCs/>
          <w:i/>
          <w:iCs/>
          <w:sz w:val="24"/>
          <w:szCs w:val="24"/>
        </w:rPr>
        <w:t>detention</w:t>
      </w:r>
      <w:r w:rsidR="00396CC4" w:rsidRPr="0058533B">
        <w:rPr>
          <w:rFonts w:ascii="Times New Roman" w:hAnsi="Times New Roman" w:cs="Times New Roman"/>
          <w:b/>
          <w:bCs/>
          <w:i/>
          <w:iCs/>
          <w:sz w:val="24"/>
          <w:szCs w:val="24"/>
        </w:rPr>
        <w:t xml:space="preserve"> as well as deplorable conditions of detention</w:t>
      </w:r>
    </w:p>
    <w:p w14:paraId="726815CD" w14:textId="77777777" w:rsidR="00106072" w:rsidRDefault="00106072" w:rsidP="00106072">
      <w:pPr>
        <w:spacing w:after="0" w:line="240" w:lineRule="auto"/>
        <w:contextualSpacing/>
        <w:jc w:val="both"/>
        <w:rPr>
          <w:rFonts w:asciiTheme="majorBidi" w:eastAsia="Palatino Linotype" w:hAnsiTheme="majorBidi" w:cstheme="majorBidi"/>
          <w:bCs/>
          <w:i/>
          <w:iCs/>
          <w:sz w:val="24"/>
          <w:szCs w:val="24"/>
        </w:rPr>
      </w:pPr>
    </w:p>
    <w:p w14:paraId="02A37A57" w14:textId="1EAC6002" w:rsidR="00E43524" w:rsidRDefault="00CE1D83" w:rsidP="007C6687">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14 </w:t>
      </w:r>
      <w:r w:rsidR="004A4BD6">
        <w:rPr>
          <w:rFonts w:asciiTheme="majorBidi" w:eastAsia="Palatino Linotype" w:hAnsiTheme="majorBidi" w:cstheme="majorBidi"/>
          <w:bCs/>
          <w:sz w:val="24"/>
          <w:szCs w:val="24"/>
        </w:rPr>
        <w:t>August 2025, d</w:t>
      </w:r>
      <w:r w:rsidR="003F22F2" w:rsidRPr="00172001">
        <w:rPr>
          <w:rFonts w:asciiTheme="majorBidi" w:eastAsia="Palatino Linotype" w:hAnsiTheme="majorBidi" w:cstheme="majorBidi"/>
          <w:bCs/>
          <w:sz w:val="24"/>
          <w:szCs w:val="24"/>
        </w:rPr>
        <w:t>uring an</w:t>
      </w:r>
      <w:r w:rsidR="00B037F5" w:rsidRPr="00172001">
        <w:rPr>
          <w:rFonts w:asciiTheme="majorBidi" w:eastAsia="Palatino Linotype" w:hAnsiTheme="majorBidi" w:cstheme="majorBidi"/>
          <w:bCs/>
          <w:sz w:val="24"/>
          <w:szCs w:val="24"/>
        </w:rPr>
        <w:t xml:space="preserve"> ongoing LDP to Leer and Mayendit Counties </w:t>
      </w:r>
      <w:r w:rsidR="004D3C91">
        <w:rPr>
          <w:rFonts w:asciiTheme="majorBidi" w:eastAsia="Palatino Linotype" w:hAnsiTheme="majorBidi" w:cstheme="majorBidi"/>
          <w:bCs/>
          <w:sz w:val="24"/>
          <w:szCs w:val="24"/>
        </w:rPr>
        <w:t>within</w:t>
      </w:r>
      <w:r w:rsidR="00B037F5" w:rsidRPr="00172001">
        <w:rPr>
          <w:rFonts w:asciiTheme="majorBidi" w:eastAsia="Palatino Linotype" w:hAnsiTheme="majorBidi" w:cstheme="majorBidi"/>
          <w:bCs/>
          <w:sz w:val="24"/>
          <w:szCs w:val="24"/>
        </w:rPr>
        <w:t xml:space="preserve"> Unity State, </w:t>
      </w:r>
      <w:r w:rsidR="003F22F2" w:rsidRPr="00172001">
        <w:rPr>
          <w:rFonts w:asciiTheme="majorBidi" w:eastAsia="Palatino Linotype" w:hAnsiTheme="majorBidi" w:cstheme="majorBidi"/>
          <w:bCs/>
          <w:sz w:val="24"/>
          <w:szCs w:val="24"/>
        </w:rPr>
        <w:t xml:space="preserve"> </w:t>
      </w:r>
      <w:r w:rsidR="00172001" w:rsidRPr="00172001">
        <w:rPr>
          <w:rFonts w:asciiTheme="majorBidi" w:eastAsia="Palatino Linotype" w:hAnsiTheme="majorBidi" w:cstheme="majorBidi"/>
          <w:bCs/>
          <w:sz w:val="24"/>
          <w:szCs w:val="24"/>
        </w:rPr>
        <w:t>with Leer County located approximately</w:t>
      </w:r>
      <w:r w:rsidR="003F22F2" w:rsidRPr="00172001">
        <w:rPr>
          <w:rFonts w:asciiTheme="majorBidi" w:eastAsia="Palatino Linotype" w:hAnsiTheme="majorBidi" w:cstheme="majorBidi"/>
          <w:bCs/>
          <w:sz w:val="24"/>
          <w:szCs w:val="24"/>
        </w:rPr>
        <w:t xml:space="preserve"> 120 km by road south of Bentiu town</w:t>
      </w:r>
      <w:r w:rsidR="00172001" w:rsidRPr="00172001">
        <w:rPr>
          <w:rFonts w:asciiTheme="majorBidi" w:eastAsia="Palatino Linotype" w:hAnsiTheme="majorBidi" w:cstheme="majorBidi"/>
          <w:bCs/>
          <w:sz w:val="24"/>
          <w:szCs w:val="24"/>
        </w:rPr>
        <w:t xml:space="preserve"> and 40 minutes by helicopter flight from the Rubkona Airstrip</w:t>
      </w:r>
      <w:r w:rsidR="007C6687">
        <w:rPr>
          <w:rFonts w:asciiTheme="majorBidi" w:eastAsia="Palatino Linotype" w:hAnsiTheme="majorBidi" w:cstheme="majorBidi"/>
          <w:bCs/>
          <w:sz w:val="24"/>
          <w:szCs w:val="24"/>
        </w:rPr>
        <w:t xml:space="preserve">, </w:t>
      </w:r>
      <w:r w:rsidR="003F22F2">
        <w:rPr>
          <w:rFonts w:asciiTheme="majorBidi" w:eastAsia="Palatino Linotype" w:hAnsiTheme="majorBidi" w:cstheme="majorBidi"/>
          <w:bCs/>
          <w:sz w:val="24"/>
          <w:szCs w:val="24"/>
        </w:rPr>
        <w:t xml:space="preserve">HRD </w:t>
      </w:r>
      <w:r w:rsidR="007C6687">
        <w:rPr>
          <w:rFonts w:asciiTheme="majorBidi" w:eastAsia="Palatino Linotype" w:hAnsiTheme="majorBidi" w:cstheme="majorBidi"/>
          <w:bCs/>
          <w:sz w:val="24"/>
          <w:szCs w:val="24"/>
        </w:rPr>
        <w:t>together with</w:t>
      </w:r>
      <w:r w:rsidR="003F22F2">
        <w:rPr>
          <w:rFonts w:asciiTheme="majorBidi" w:eastAsia="Palatino Linotype" w:hAnsiTheme="majorBidi" w:cstheme="majorBidi"/>
          <w:bCs/>
          <w:sz w:val="24"/>
          <w:szCs w:val="24"/>
        </w:rPr>
        <w:t xml:space="preserve"> ROLSIS carried out </w:t>
      </w:r>
      <w:r>
        <w:rPr>
          <w:rFonts w:asciiTheme="majorBidi" w:eastAsia="Palatino Linotype" w:hAnsiTheme="majorBidi" w:cstheme="majorBidi"/>
          <w:bCs/>
          <w:sz w:val="24"/>
          <w:szCs w:val="24"/>
        </w:rPr>
        <w:t>a</w:t>
      </w:r>
      <w:r w:rsidR="003F22F2">
        <w:rPr>
          <w:rFonts w:asciiTheme="majorBidi" w:eastAsia="Palatino Linotype" w:hAnsiTheme="majorBidi" w:cstheme="majorBidi"/>
          <w:bCs/>
          <w:sz w:val="24"/>
          <w:szCs w:val="24"/>
        </w:rPr>
        <w:t xml:space="preserve"> detention monitoring </w:t>
      </w:r>
      <w:r>
        <w:rPr>
          <w:rFonts w:asciiTheme="majorBidi" w:eastAsia="Palatino Linotype" w:hAnsiTheme="majorBidi" w:cstheme="majorBidi"/>
          <w:bCs/>
          <w:sz w:val="24"/>
          <w:szCs w:val="24"/>
        </w:rPr>
        <w:t xml:space="preserve">visit to the </w:t>
      </w:r>
      <w:r w:rsidR="0063429B">
        <w:rPr>
          <w:rFonts w:asciiTheme="majorBidi" w:eastAsia="Palatino Linotype" w:hAnsiTheme="majorBidi" w:cstheme="majorBidi"/>
          <w:bCs/>
          <w:sz w:val="24"/>
          <w:szCs w:val="24"/>
        </w:rPr>
        <w:t>‘dual’</w:t>
      </w:r>
      <w:r>
        <w:rPr>
          <w:rFonts w:asciiTheme="majorBidi" w:eastAsia="Palatino Linotype" w:hAnsiTheme="majorBidi" w:cstheme="majorBidi"/>
          <w:bCs/>
          <w:sz w:val="24"/>
          <w:szCs w:val="24"/>
        </w:rPr>
        <w:t xml:space="preserve"> detention </w:t>
      </w:r>
      <w:r w:rsidR="008C3942">
        <w:rPr>
          <w:rFonts w:asciiTheme="majorBidi" w:eastAsia="Palatino Linotype" w:hAnsiTheme="majorBidi" w:cstheme="majorBidi"/>
          <w:bCs/>
          <w:sz w:val="24"/>
          <w:szCs w:val="24"/>
        </w:rPr>
        <w:t>facility</w:t>
      </w:r>
      <w:r>
        <w:rPr>
          <w:rFonts w:asciiTheme="majorBidi" w:eastAsia="Palatino Linotype" w:hAnsiTheme="majorBidi" w:cstheme="majorBidi"/>
          <w:bCs/>
          <w:sz w:val="24"/>
          <w:szCs w:val="24"/>
        </w:rPr>
        <w:t xml:space="preserve"> serving both </w:t>
      </w:r>
      <w:r w:rsidR="003A6C11">
        <w:rPr>
          <w:rFonts w:asciiTheme="majorBidi" w:eastAsia="Palatino Linotype" w:hAnsiTheme="majorBidi" w:cstheme="majorBidi"/>
          <w:bCs/>
          <w:sz w:val="24"/>
          <w:szCs w:val="24"/>
        </w:rPr>
        <w:t>as a</w:t>
      </w:r>
      <w:r>
        <w:rPr>
          <w:rFonts w:asciiTheme="majorBidi" w:eastAsia="Palatino Linotype" w:hAnsiTheme="majorBidi" w:cstheme="majorBidi"/>
          <w:bCs/>
          <w:sz w:val="24"/>
          <w:szCs w:val="24"/>
        </w:rPr>
        <w:t xml:space="preserve"> Police</w:t>
      </w:r>
      <w:r w:rsidR="003A6C11">
        <w:rPr>
          <w:rFonts w:asciiTheme="majorBidi" w:eastAsia="Palatino Linotype" w:hAnsiTheme="majorBidi" w:cstheme="majorBidi"/>
          <w:bCs/>
          <w:sz w:val="24"/>
          <w:szCs w:val="24"/>
        </w:rPr>
        <w:t xml:space="preserve"> detention facility</w:t>
      </w:r>
      <w:r>
        <w:rPr>
          <w:rFonts w:asciiTheme="majorBidi" w:eastAsia="Palatino Linotype" w:hAnsiTheme="majorBidi" w:cstheme="majorBidi"/>
          <w:bCs/>
          <w:sz w:val="24"/>
          <w:szCs w:val="24"/>
        </w:rPr>
        <w:t xml:space="preserve"> and</w:t>
      </w:r>
      <w:r w:rsidR="003A6C11">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 prison facility in Leer town</w:t>
      </w:r>
      <w:r w:rsidR="003A6C11">
        <w:rPr>
          <w:rFonts w:asciiTheme="majorBidi" w:eastAsia="Palatino Linotype" w:hAnsiTheme="majorBidi" w:cstheme="majorBidi"/>
          <w:bCs/>
          <w:sz w:val="24"/>
          <w:szCs w:val="24"/>
        </w:rPr>
        <w:t xml:space="preserve"> HQ of Leer County</w:t>
      </w:r>
      <w:r w:rsidR="00E43524">
        <w:rPr>
          <w:rFonts w:asciiTheme="majorBidi" w:eastAsia="Palatino Linotype" w:hAnsiTheme="majorBidi" w:cstheme="majorBidi"/>
          <w:bCs/>
          <w:sz w:val="24"/>
          <w:szCs w:val="24"/>
        </w:rPr>
        <w:t>. The objectives of the visit were to assess the number of detainees, conditions of detention, and document possible violations of human rights at the facility.</w:t>
      </w:r>
    </w:p>
    <w:p w14:paraId="0D8899F4" w14:textId="77777777" w:rsidR="00E43524" w:rsidRDefault="00E43524" w:rsidP="007C6687">
      <w:pPr>
        <w:spacing w:after="0" w:line="240" w:lineRule="auto"/>
        <w:contextualSpacing/>
        <w:jc w:val="both"/>
        <w:rPr>
          <w:rFonts w:asciiTheme="majorBidi" w:eastAsia="Palatino Linotype" w:hAnsiTheme="majorBidi" w:cstheme="majorBidi"/>
          <w:bCs/>
          <w:sz w:val="24"/>
          <w:szCs w:val="24"/>
        </w:rPr>
      </w:pPr>
    </w:p>
    <w:p w14:paraId="175A3BA0" w14:textId="176098EB" w:rsidR="009E1BEE" w:rsidRDefault="00B27F74" w:rsidP="005A4A58">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During the visit, HRD and RoLSIS noted a total of 15 detainees being held in the detention cells: 10 being held as inmates by the Prisons authorities (NPSSS), while five were being held on remand by the Police (SNSPS).</w:t>
      </w:r>
      <w:r w:rsidR="005A4A58">
        <w:rPr>
          <w:rFonts w:asciiTheme="majorBidi" w:eastAsia="Palatino Linotype" w:hAnsiTheme="majorBidi" w:cstheme="majorBidi"/>
          <w:bCs/>
          <w:sz w:val="24"/>
          <w:szCs w:val="24"/>
        </w:rPr>
        <w:t xml:space="preserve"> </w:t>
      </w:r>
      <w:r w:rsidR="009E1BEE" w:rsidRPr="00DC1C10">
        <w:rPr>
          <w:rFonts w:asciiTheme="majorBidi" w:eastAsia="Palatino Linotype" w:hAnsiTheme="majorBidi" w:cstheme="majorBidi"/>
          <w:bCs/>
          <w:sz w:val="24"/>
          <w:szCs w:val="24"/>
        </w:rPr>
        <w:t>The 10 inmates had been convicted by the local customary courts for</w:t>
      </w:r>
      <w:r w:rsidR="009E1BEE">
        <w:rPr>
          <w:rFonts w:asciiTheme="majorBidi" w:eastAsia="Palatino Linotype" w:hAnsiTheme="majorBidi" w:cstheme="majorBidi"/>
          <w:bCs/>
          <w:sz w:val="24"/>
          <w:szCs w:val="24"/>
        </w:rPr>
        <w:t xml:space="preserve"> varying periods between one to six months in prison, for different charges </w:t>
      </w:r>
      <w:r w:rsidR="009E1BEE">
        <w:rPr>
          <w:rFonts w:asciiTheme="majorBidi" w:eastAsia="Palatino Linotype" w:hAnsiTheme="majorBidi" w:cstheme="majorBidi"/>
          <w:bCs/>
          <w:sz w:val="24"/>
          <w:szCs w:val="24"/>
        </w:rPr>
        <w:t xml:space="preserve">ranging from impregnation, </w:t>
      </w:r>
      <w:r w:rsidR="009E1BEE">
        <w:rPr>
          <w:rFonts w:asciiTheme="majorBidi" w:eastAsia="Palatino Linotype" w:hAnsiTheme="majorBidi" w:cstheme="majorBidi"/>
          <w:bCs/>
          <w:sz w:val="24"/>
          <w:szCs w:val="24"/>
        </w:rPr>
        <w:t>theft,</w:t>
      </w:r>
      <w:r w:rsidR="00DC1C10">
        <w:rPr>
          <w:rFonts w:asciiTheme="majorBidi" w:eastAsia="Palatino Linotype" w:hAnsiTheme="majorBidi" w:cstheme="majorBidi"/>
          <w:bCs/>
          <w:sz w:val="24"/>
          <w:szCs w:val="24"/>
        </w:rPr>
        <w:t xml:space="preserve"> robbery, </w:t>
      </w:r>
      <w:r w:rsidR="009E1BEE">
        <w:rPr>
          <w:rFonts w:asciiTheme="majorBidi" w:eastAsia="Palatino Linotype" w:hAnsiTheme="majorBidi" w:cstheme="majorBidi"/>
          <w:bCs/>
          <w:sz w:val="24"/>
          <w:szCs w:val="24"/>
        </w:rPr>
        <w:t xml:space="preserve">adultery, elopement, </w:t>
      </w:r>
      <w:r w:rsidR="009E1BEE">
        <w:rPr>
          <w:rFonts w:asciiTheme="majorBidi" w:eastAsia="Palatino Linotype" w:hAnsiTheme="majorBidi" w:cstheme="majorBidi"/>
          <w:bCs/>
          <w:sz w:val="24"/>
          <w:szCs w:val="24"/>
        </w:rPr>
        <w:t>breach of trust/</w:t>
      </w:r>
      <w:r w:rsidR="009E1BEE">
        <w:rPr>
          <w:rFonts w:asciiTheme="majorBidi" w:eastAsia="Palatino Linotype" w:hAnsiTheme="majorBidi" w:cstheme="majorBidi"/>
          <w:bCs/>
          <w:sz w:val="24"/>
          <w:szCs w:val="24"/>
        </w:rPr>
        <w:t>debt collection</w:t>
      </w:r>
      <w:r w:rsidR="009E1BEE">
        <w:rPr>
          <w:rFonts w:asciiTheme="majorBidi" w:eastAsia="Palatino Linotype" w:hAnsiTheme="majorBidi" w:cstheme="majorBidi"/>
          <w:bCs/>
          <w:sz w:val="24"/>
          <w:szCs w:val="24"/>
        </w:rPr>
        <w:t xml:space="preserve"> and</w:t>
      </w:r>
      <w:r w:rsidR="009E1BEE">
        <w:rPr>
          <w:rFonts w:asciiTheme="majorBidi" w:eastAsia="Palatino Linotype" w:hAnsiTheme="majorBidi" w:cstheme="majorBidi"/>
          <w:bCs/>
          <w:sz w:val="24"/>
          <w:szCs w:val="24"/>
        </w:rPr>
        <w:t xml:space="preserve"> physically assault.</w:t>
      </w:r>
      <w:r w:rsidR="009E1BEE">
        <w:rPr>
          <w:rFonts w:asciiTheme="majorBidi" w:eastAsia="Palatino Linotype" w:hAnsiTheme="majorBidi" w:cstheme="majorBidi"/>
          <w:bCs/>
          <w:sz w:val="24"/>
          <w:szCs w:val="24"/>
        </w:rPr>
        <w:t xml:space="preserve"> The other five detainees being held in remand by the Police (SSNPS),</w:t>
      </w:r>
      <w:r w:rsidR="003F5C5D">
        <w:rPr>
          <w:rFonts w:asciiTheme="majorBidi" w:eastAsia="Palatino Linotype" w:hAnsiTheme="majorBidi" w:cstheme="majorBidi"/>
          <w:bCs/>
          <w:sz w:val="24"/>
          <w:szCs w:val="24"/>
        </w:rPr>
        <w:t>\</w:t>
      </w:r>
      <w:r w:rsidR="009E1BEE">
        <w:rPr>
          <w:rFonts w:asciiTheme="majorBidi" w:eastAsia="Palatino Linotype" w:hAnsiTheme="majorBidi" w:cstheme="majorBidi"/>
          <w:bCs/>
          <w:sz w:val="24"/>
          <w:szCs w:val="24"/>
        </w:rPr>
        <w:t xml:space="preserve"> included one male police personnel who was being held on an administrative charge, and one </w:t>
      </w:r>
      <w:r w:rsidR="00B32115">
        <w:rPr>
          <w:rFonts w:asciiTheme="majorBidi" w:eastAsia="Palatino Linotype" w:hAnsiTheme="majorBidi" w:cstheme="majorBidi"/>
          <w:bCs/>
          <w:sz w:val="24"/>
          <w:szCs w:val="24"/>
        </w:rPr>
        <w:t xml:space="preserve">18-year-old </w:t>
      </w:r>
      <w:r w:rsidR="009E1BEE">
        <w:rPr>
          <w:rFonts w:asciiTheme="majorBidi" w:eastAsia="Palatino Linotype" w:hAnsiTheme="majorBidi" w:cstheme="majorBidi"/>
          <w:bCs/>
          <w:sz w:val="24"/>
          <w:szCs w:val="24"/>
        </w:rPr>
        <w:t xml:space="preserve">female. </w:t>
      </w:r>
      <w:r w:rsidR="009E1BEE">
        <w:rPr>
          <w:rFonts w:asciiTheme="majorBidi" w:eastAsia="Palatino Linotype" w:hAnsiTheme="majorBidi" w:cstheme="majorBidi"/>
          <w:bCs/>
          <w:sz w:val="24"/>
          <w:szCs w:val="24"/>
        </w:rPr>
        <w:lastRenderedPageBreak/>
        <w:t>The joint UNMISS team noted that at least one of the male detainees had been held since 4 August 2025</w:t>
      </w:r>
      <w:r w:rsidR="00D71C80">
        <w:rPr>
          <w:rFonts w:asciiTheme="majorBidi" w:eastAsia="Palatino Linotype" w:hAnsiTheme="majorBidi" w:cstheme="majorBidi"/>
          <w:bCs/>
          <w:sz w:val="24"/>
          <w:szCs w:val="24"/>
        </w:rPr>
        <w:t xml:space="preserve">, which may </w:t>
      </w:r>
      <w:r w:rsidR="00D71C80" w:rsidRPr="00D71C80">
        <w:rPr>
          <w:rFonts w:asciiTheme="majorBidi" w:eastAsia="Palatino Linotype" w:hAnsiTheme="majorBidi" w:cstheme="majorBidi"/>
          <w:bCs/>
          <w:sz w:val="24"/>
          <w:szCs w:val="24"/>
        </w:rPr>
        <w:t xml:space="preserve">evidence a case of </w:t>
      </w:r>
      <w:r w:rsidR="009E1BEE" w:rsidRPr="00D71C80">
        <w:rPr>
          <w:rFonts w:asciiTheme="majorBidi" w:eastAsia="Palatino Linotype" w:hAnsiTheme="majorBidi" w:cstheme="majorBidi"/>
          <w:bCs/>
          <w:sz w:val="24"/>
          <w:szCs w:val="24"/>
        </w:rPr>
        <w:t>prolonged detention</w:t>
      </w:r>
      <w:r w:rsidR="00D71C80" w:rsidRPr="00D71C80">
        <w:rPr>
          <w:rFonts w:asciiTheme="majorBidi" w:eastAsia="Palatino Linotype" w:hAnsiTheme="majorBidi" w:cstheme="majorBidi"/>
          <w:bCs/>
          <w:sz w:val="24"/>
          <w:szCs w:val="24"/>
        </w:rPr>
        <w:t xml:space="preserve"> </w:t>
      </w:r>
      <w:r w:rsidR="00D71C80" w:rsidRPr="00D71C80">
        <w:rPr>
          <w:rFonts w:asciiTheme="majorBidi" w:eastAsia="Palatino Linotype" w:hAnsiTheme="majorBidi" w:cstheme="majorBidi"/>
          <w:bCs/>
          <w:i/>
          <w:iCs/>
          <w:sz w:val="24"/>
          <w:szCs w:val="24"/>
        </w:rPr>
        <w:t>(details on the case still pending)</w:t>
      </w:r>
      <w:r w:rsidR="009E1BEE" w:rsidRPr="00D71C80">
        <w:rPr>
          <w:rFonts w:asciiTheme="majorBidi" w:eastAsia="Palatino Linotype" w:hAnsiTheme="majorBidi" w:cstheme="majorBidi"/>
          <w:bCs/>
          <w:sz w:val="24"/>
          <w:szCs w:val="24"/>
        </w:rPr>
        <w:t>.</w:t>
      </w:r>
    </w:p>
    <w:p w14:paraId="62A8A4D0" w14:textId="77777777" w:rsidR="009E1BEE" w:rsidRDefault="009E1BEE" w:rsidP="005A4A58">
      <w:pPr>
        <w:spacing w:after="0" w:line="240" w:lineRule="auto"/>
        <w:contextualSpacing/>
        <w:jc w:val="both"/>
        <w:rPr>
          <w:rFonts w:asciiTheme="majorBidi" w:eastAsia="Palatino Linotype" w:hAnsiTheme="majorBidi" w:cstheme="majorBidi"/>
          <w:bCs/>
          <w:sz w:val="24"/>
          <w:szCs w:val="24"/>
        </w:rPr>
      </w:pPr>
    </w:p>
    <w:p w14:paraId="4C580205" w14:textId="7477EAD5" w:rsidR="005A4A58" w:rsidRDefault="009E1BEE" w:rsidP="00D27B69">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HRD and RoLSIS then </w:t>
      </w:r>
      <w:r w:rsidR="003456FB">
        <w:rPr>
          <w:rFonts w:asciiTheme="majorBidi" w:eastAsia="Palatino Linotype" w:hAnsiTheme="majorBidi" w:cstheme="majorBidi"/>
          <w:bCs/>
          <w:sz w:val="24"/>
          <w:szCs w:val="24"/>
        </w:rPr>
        <w:t>followed-up</w:t>
      </w:r>
      <w:r>
        <w:rPr>
          <w:rFonts w:asciiTheme="majorBidi" w:eastAsia="Palatino Linotype" w:hAnsiTheme="majorBidi" w:cstheme="majorBidi"/>
          <w:bCs/>
          <w:sz w:val="24"/>
          <w:szCs w:val="24"/>
        </w:rPr>
        <w:t xml:space="preserve"> on the case of the </w:t>
      </w:r>
      <w:r w:rsidR="00477D72">
        <w:rPr>
          <w:rFonts w:asciiTheme="majorBidi" w:eastAsia="Palatino Linotype" w:hAnsiTheme="majorBidi" w:cstheme="majorBidi"/>
          <w:bCs/>
          <w:sz w:val="24"/>
          <w:szCs w:val="24"/>
        </w:rPr>
        <w:t>sole</w:t>
      </w:r>
      <w:r>
        <w:rPr>
          <w:rFonts w:asciiTheme="majorBidi" w:eastAsia="Palatino Linotype" w:hAnsiTheme="majorBidi" w:cstheme="majorBidi"/>
          <w:bCs/>
          <w:sz w:val="24"/>
          <w:szCs w:val="24"/>
        </w:rPr>
        <w:t xml:space="preserve"> female detainee</w:t>
      </w:r>
      <w:r w:rsidR="00676596">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who was reportedly being held</w:t>
      </w:r>
      <w:r w:rsidR="00C47764">
        <w:rPr>
          <w:rFonts w:asciiTheme="majorBidi" w:eastAsia="Palatino Linotype" w:hAnsiTheme="majorBidi" w:cstheme="majorBidi"/>
          <w:bCs/>
          <w:sz w:val="24"/>
          <w:szCs w:val="24"/>
        </w:rPr>
        <w:t xml:space="preserve"> by the Police after the </w:t>
      </w:r>
      <w:r w:rsidR="00A553DF">
        <w:rPr>
          <w:rFonts w:asciiTheme="majorBidi" w:eastAsia="Palatino Linotype" w:hAnsiTheme="majorBidi" w:cstheme="majorBidi"/>
          <w:bCs/>
          <w:sz w:val="24"/>
          <w:szCs w:val="24"/>
        </w:rPr>
        <w:t xml:space="preserve">young </w:t>
      </w:r>
      <w:r w:rsidR="00C47764">
        <w:rPr>
          <w:rFonts w:asciiTheme="majorBidi" w:eastAsia="Palatino Linotype" w:hAnsiTheme="majorBidi" w:cstheme="majorBidi"/>
          <w:bCs/>
          <w:sz w:val="24"/>
          <w:szCs w:val="24"/>
        </w:rPr>
        <w:t xml:space="preserve">woman’s father had allegedly ‘arrested her’ and presented her to the Police for detention. The </w:t>
      </w:r>
      <w:r w:rsidR="00AE489F">
        <w:rPr>
          <w:rFonts w:asciiTheme="majorBidi" w:eastAsia="Palatino Linotype" w:hAnsiTheme="majorBidi" w:cstheme="majorBidi"/>
          <w:bCs/>
          <w:sz w:val="24"/>
          <w:szCs w:val="24"/>
        </w:rPr>
        <w:t xml:space="preserve">young </w:t>
      </w:r>
      <w:r w:rsidR="00C47764">
        <w:rPr>
          <w:rFonts w:asciiTheme="majorBidi" w:eastAsia="Palatino Linotype" w:hAnsiTheme="majorBidi" w:cstheme="majorBidi"/>
          <w:bCs/>
          <w:sz w:val="24"/>
          <w:szCs w:val="24"/>
        </w:rPr>
        <w:t xml:space="preserve">woman’s father had acted in this manner because </w:t>
      </w:r>
      <w:r w:rsidR="005A4A58">
        <w:rPr>
          <w:rFonts w:asciiTheme="majorBidi" w:eastAsia="Palatino Linotype" w:hAnsiTheme="majorBidi" w:cstheme="majorBidi"/>
          <w:bCs/>
          <w:sz w:val="24"/>
          <w:szCs w:val="24"/>
        </w:rPr>
        <w:t>she h</w:t>
      </w:r>
      <w:r w:rsidR="00C47764">
        <w:rPr>
          <w:rFonts w:asciiTheme="majorBidi" w:eastAsia="Palatino Linotype" w:hAnsiTheme="majorBidi" w:cstheme="majorBidi"/>
          <w:bCs/>
          <w:sz w:val="24"/>
          <w:szCs w:val="24"/>
        </w:rPr>
        <w:t>ad</w:t>
      </w:r>
      <w:r w:rsidR="005A4A58">
        <w:rPr>
          <w:rFonts w:asciiTheme="majorBidi" w:eastAsia="Palatino Linotype" w:hAnsiTheme="majorBidi" w:cstheme="majorBidi"/>
          <w:bCs/>
          <w:sz w:val="24"/>
          <w:szCs w:val="24"/>
        </w:rPr>
        <w:t xml:space="preserve"> been impregnated by </w:t>
      </w:r>
      <w:r w:rsidR="00C47764">
        <w:rPr>
          <w:rFonts w:asciiTheme="majorBidi" w:eastAsia="Palatino Linotype" w:hAnsiTheme="majorBidi" w:cstheme="majorBidi"/>
          <w:bCs/>
          <w:sz w:val="24"/>
          <w:szCs w:val="24"/>
        </w:rPr>
        <w:t xml:space="preserve">a man other than the one whom her </w:t>
      </w:r>
      <w:r w:rsidR="005A4A58">
        <w:rPr>
          <w:rFonts w:asciiTheme="majorBidi" w:eastAsia="Palatino Linotype" w:hAnsiTheme="majorBidi" w:cstheme="majorBidi"/>
          <w:bCs/>
          <w:sz w:val="24"/>
          <w:szCs w:val="24"/>
        </w:rPr>
        <w:t>father ha</w:t>
      </w:r>
      <w:r w:rsidR="00C47764">
        <w:rPr>
          <w:rFonts w:asciiTheme="majorBidi" w:eastAsia="Palatino Linotype" w:hAnsiTheme="majorBidi" w:cstheme="majorBidi"/>
          <w:bCs/>
          <w:sz w:val="24"/>
          <w:szCs w:val="24"/>
        </w:rPr>
        <w:t>d</w:t>
      </w:r>
      <w:r w:rsidR="005A4A58">
        <w:rPr>
          <w:rFonts w:asciiTheme="majorBidi" w:eastAsia="Palatino Linotype" w:hAnsiTheme="majorBidi" w:cstheme="majorBidi"/>
          <w:bCs/>
          <w:sz w:val="24"/>
          <w:szCs w:val="24"/>
        </w:rPr>
        <w:t xml:space="preserve"> recommended </w:t>
      </w:r>
      <w:r w:rsidR="00C47764">
        <w:rPr>
          <w:rFonts w:asciiTheme="majorBidi" w:eastAsia="Palatino Linotype" w:hAnsiTheme="majorBidi" w:cstheme="majorBidi"/>
          <w:bCs/>
          <w:sz w:val="24"/>
          <w:szCs w:val="24"/>
        </w:rPr>
        <w:t>that she marries</w:t>
      </w:r>
      <w:r w:rsidR="005A4A58">
        <w:rPr>
          <w:rFonts w:asciiTheme="majorBidi" w:eastAsia="Palatino Linotype" w:hAnsiTheme="majorBidi" w:cstheme="majorBidi"/>
          <w:bCs/>
          <w:sz w:val="24"/>
          <w:szCs w:val="24"/>
        </w:rPr>
        <w:t xml:space="preserve">. </w:t>
      </w:r>
      <w:r w:rsidR="00EF4764">
        <w:rPr>
          <w:rFonts w:asciiTheme="majorBidi" w:eastAsia="Palatino Linotype" w:hAnsiTheme="majorBidi" w:cstheme="majorBidi"/>
          <w:bCs/>
          <w:sz w:val="24"/>
          <w:szCs w:val="24"/>
        </w:rPr>
        <w:t>In response to the case, therefore</w:t>
      </w:r>
      <w:r w:rsidR="00C47764">
        <w:rPr>
          <w:rFonts w:asciiTheme="majorBidi" w:eastAsia="Palatino Linotype" w:hAnsiTheme="majorBidi" w:cstheme="majorBidi"/>
          <w:bCs/>
          <w:sz w:val="24"/>
          <w:szCs w:val="24"/>
        </w:rPr>
        <w:t xml:space="preserve">, </w:t>
      </w:r>
      <w:r w:rsidR="005A4A58">
        <w:rPr>
          <w:rFonts w:asciiTheme="majorBidi" w:eastAsia="Palatino Linotype" w:hAnsiTheme="majorBidi" w:cstheme="majorBidi"/>
          <w:bCs/>
          <w:sz w:val="24"/>
          <w:szCs w:val="24"/>
        </w:rPr>
        <w:t xml:space="preserve">HRD and ROLSIS </w:t>
      </w:r>
      <w:r w:rsidR="00C47764">
        <w:rPr>
          <w:rFonts w:asciiTheme="majorBidi" w:eastAsia="Palatino Linotype" w:hAnsiTheme="majorBidi" w:cstheme="majorBidi"/>
          <w:bCs/>
          <w:sz w:val="24"/>
          <w:szCs w:val="24"/>
        </w:rPr>
        <w:t xml:space="preserve">jointly </w:t>
      </w:r>
      <w:r w:rsidR="005A4A58">
        <w:rPr>
          <w:rFonts w:asciiTheme="majorBidi" w:eastAsia="Palatino Linotype" w:hAnsiTheme="majorBidi" w:cstheme="majorBidi"/>
          <w:bCs/>
          <w:sz w:val="24"/>
          <w:szCs w:val="24"/>
        </w:rPr>
        <w:t xml:space="preserve">engaged the police on the </w:t>
      </w:r>
      <w:r w:rsidR="00C47764">
        <w:rPr>
          <w:rFonts w:asciiTheme="majorBidi" w:eastAsia="Palatino Linotype" w:hAnsiTheme="majorBidi" w:cstheme="majorBidi"/>
          <w:bCs/>
          <w:sz w:val="24"/>
          <w:szCs w:val="24"/>
        </w:rPr>
        <w:t xml:space="preserve">arbitrary nature of the </w:t>
      </w:r>
      <w:r w:rsidR="00A45B71">
        <w:rPr>
          <w:rFonts w:asciiTheme="majorBidi" w:eastAsia="Palatino Linotype" w:hAnsiTheme="majorBidi" w:cstheme="majorBidi"/>
          <w:bCs/>
          <w:sz w:val="24"/>
          <w:szCs w:val="24"/>
        </w:rPr>
        <w:t xml:space="preserve">woman’s </w:t>
      </w:r>
      <w:r w:rsidR="00C47764">
        <w:rPr>
          <w:rFonts w:asciiTheme="majorBidi" w:eastAsia="Palatino Linotype" w:hAnsiTheme="majorBidi" w:cstheme="majorBidi"/>
          <w:bCs/>
          <w:sz w:val="24"/>
          <w:szCs w:val="24"/>
        </w:rPr>
        <w:t>detention. However, the P</w:t>
      </w:r>
      <w:r w:rsidR="005A4A58">
        <w:rPr>
          <w:rFonts w:asciiTheme="majorBidi" w:eastAsia="Palatino Linotype" w:hAnsiTheme="majorBidi" w:cstheme="majorBidi"/>
          <w:bCs/>
          <w:sz w:val="24"/>
          <w:szCs w:val="24"/>
        </w:rPr>
        <w:t xml:space="preserve">olice </w:t>
      </w:r>
      <w:r w:rsidR="00C47764">
        <w:rPr>
          <w:rFonts w:asciiTheme="majorBidi" w:eastAsia="Palatino Linotype" w:hAnsiTheme="majorBidi" w:cstheme="majorBidi"/>
          <w:bCs/>
          <w:sz w:val="24"/>
          <w:szCs w:val="24"/>
        </w:rPr>
        <w:t xml:space="preserve">stated that they would not </w:t>
      </w:r>
      <w:r w:rsidR="009B6953">
        <w:rPr>
          <w:rFonts w:asciiTheme="majorBidi" w:eastAsia="Palatino Linotype" w:hAnsiTheme="majorBidi" w:cstheme="majorBidi"/>
          <w:bCs/>
          <w:sz w:val="24"/>
          <w:szCs w:val="24"/>
        </w:rPr>
        <w:t xml:space="preserve">release the woman </w:t>
      </w:r>
      <w:r w:rsidR="00C47764">
        <w:rPr>
          <w:rFonts w:asciiTheme="majorBidi" w:eastAsia="Palatino Linotype" w:hAnsiTheme="majorBidi" w:cstheme="majorBidi"/>
          <w:bCs/>
          <w:sz w:val="24"/>
          <w:szCs w:val="24"/>
        </w:rPr>
        <w:t xml:space="preserve">since it was the woman’s father who had himself brought </w:t>
      </w:r>
      <w:r w:rsidR="003D2BAD">
        <w:rPr>
          <w:rFonts w:asciiTheme="majorBidi" w:eastAsia="Palatino Linotype" w:hAnsiTheme="majorBidi" w:cstheme="majorBidi"/>
          <w:bCs/>
          <w:sz w:val="24"/>
          <w:szCs w:val="24"/>
        </w:rPr>
        <w:t>her</w:t>
      </w:r>
      <w:r w:rsidR="00CE345C">
        <w:rPr>
          <w:rFonts w:asciiTheme="majorBidi" w:eastAsia="Palatino Linotype" w:hAnsiTheme="majorBidi" w:cstheme="majorBidi"/>
          <w:bCs/>
          <w:sz w:val="24"/>
          <w:szCs w:val="24"/>
        </w:rPr>
        <w:t xml:space="preserve"> to detention for fear that she would elope with the man who impregnated her</w:t>
      </w:r>
      <w:r w:rsidR="001D764F">
        <w:rPr>
          <w:rFonts w:asciiTheme="majorBidi" w:eastAsia="Palatino Linotype" w:hAnsiTheme="majorBidi" w:cstheme="majorBidi"/>
          <w:bCs/>
          <w:sz w:val="24"/>
          <w:szCs w:val="24"/>
        </w:rPr>
        <w:t xml:space="preserve">, </w:t>
      </w:r>
      <w:r w:rsidR="00CE345C">
        <w:rPr>
          <w:rFonts w:asciiTheme="majorBidi" w:eastAsia="Palatino Linotype" w:hAnsiTheme="majorBidi" w:cstheme="majorBidi"/>
          <w:bCs/>
          <w:sz w:val="24"/>
          <w:szCs w:val="24"/>
        </w:rPr>
        <w:t xml:space="preserve">yet </w:t>
      </w:r>
      <w:r w:rsidR="00785D41">
        <w:rPr>
          <w:rFonts w:asciiTheme="majorBidi" w:eastAsia="Palatino Linotype" w:hAnsiTheme="majorBidi" w:cstheme="majorBidi"/>
          <w:bCs/>
          <w:sz w:val="24"/>
          <w:szCs w:val="24"/>
        </w:rPr>
        <w:t>a traditional fine (</w:t>
      </w:r>
      <w:r w:rsidR="00785D41" w:rsidRPr="0047678A">
        <w:rPr>
          <w:rFonts w:asciiTheme="majorBidi" w:eastAsia="Palatino Linotype" w:hAnsiTheme="majorBidi" w:cstheme="majorBidi"/>
          <w:bCs/>
          <w:i/>
          <w:iCs/>
          <w:sz w:val="24"/>
          <w:szCs w:val="24"/>
        </w:rPr>
        <w:t>roak</w:t>
      </w:r>
      <w:r w:rsidR="00785D41">
        <w:rPr>
          <w:rFonts w:asciiTheme="majorBidi" w:eastAsia="Palatino Linotype" w:hAnsiTheme="majorBidi" w:cstheme="majorBidi"/>
          <w:bCs/>
          <w:sz w:val="24"/>
          <w:szCs w:val="24"/>
        </w:rPr>
        <w:t>)</w:t>
      </w:r>
      <w:r w:rsidR="00CE345C">
        <w:rPr>
          <w:rFonts w:asciiTheme="majorBidi" w:eastAsia="Palatino Linotype" w:hAnsiTheme="majorBidi" w:cstheme="majorBidi"/>
          <w:bCs/>
          <w:sz w:val="24"/>
          <w:szCs w:val="24"/>
        </w:rPr>
        <w:t xml:space="preserve"> had</w:t>
      </w:r>
      <w:r w:rsidR="00785D41">
        <w:rPr>
          <w:rFonts w:asciiTheme="majorBidi" w:eastAsia="Palatino Linotype" w:hAnsiTheme="majorBidi" w:cstheme="majorBidi"/>
          <w:bCs/>
          <w:sz w:val="24"/>
          <w:szCs w:val="24"/>
        </w:rPr>
        <w:t xml:space="preserve"> </w:t>
      </w:r>
      <w:r w:rsidR="003456FB">
        <w:rPr>
          <w:rFonts w:asciiTheme="majorBidi" w:eastAsia="Palatino Linotype" w:hAnsiTheme="majorBidi" w:cstheme="majorBidi"/>
          <w:bCs/>
          <w:sz w:val="24"/>
          <w:szCs w:val="24"/>
        </w:rPr>
        <w:t>not</w:t>
      </w:r>
      <w:r w:rsidR="0047678A">
        <w:rPr>
          <w:rFonts w:asciiTheme="majorBidi" w:eastAsia="Palatino Linotype" w:hAnsiTheme="majorBidi" w:cstheme="majorBidi"/>
          <w:bCs/>
          <w:sz w:val="24"/>
          <w:szCs w:val="24"/>
        </w:rPr>
        <w:t xml:space="preserve"> be</w:t>
      </w:r>
      <w:r w:rsidR="003456FB">
        <w:rPr>
          <w:rFonts w:asciiTheme="majorBidi" w:eastAsia="Palatino Linotype" w:hAnsiTheme="majorBidi" w:cstheme="majorBidi"/>
          <w:bCs/>
          <w:sz w:val="24"/>
          <w:szCs w:val="24"/>
        </w:rPr>
        <w:t xml:space="preserve">en </w:t>
      </w:r>
      <w:r w:rsidR="0047678A">
        <w:rPr>
          <w:rFonts w:asciiTheme="majorBidi" w:eastAsia="Palatino Linotype" w:hAnsiTheme="majorBidi" w:cstheme="majorBidi"/>
          <w:bCs/>
          <w:sz w:val="24"/>
          <w:szCs w:val="24"/>
        </w:rPr>
        <w:t>paid by the offending man to the woman’s family</w:t>
      </w:r>
      <w:r w:rsidR="00CE345C">
        <w:rPr>
          <w:rFonts w:asciiTheme="majorBidi" w:eastAsia="Palatino Linotype" w:hAnsiTheme="majorBidi" w:cstheme="majorBidi"/>
          <w:bCs/>
          <w:sz w:val="24"/>
          <w:szCs w:val="24"/>
        </w:rPr>
        <w:t xml:space="preserve">. In addition, the Police stated that they were charging the woman with Adultery since </w:t>
      </w:r>
      <w:r w:rsidR="00BE330A">
        <w:rPr>
          <w:rFonts w:asciiTheme="majorBidi" w:eastAsia="Palatino Linotype" w:hAnsiTheme="majorBidi" w:cstheme="majorBidi"/>
          <w:bCs/>
          <w:sz w:val="24"/>
          <w:szCs w:val="24"/>
        </w:rPr>
        <w:t>‘some’ of</w:t>
      </w:r>
      <w:r w:rsidR="00CE345C">
        <w:rPr>
          <w:rFonts w:asciiTheme="majorBidi" w:eastAsia="Palatino Linotype" w:hAnsiTheme="majorBidi" w:cstheme="majorBidi"/>
          <w:bCs/>
          <w:sz w:val="24"/>
          <w:szCs w:val="24"/>
        </w:rPr>
        <w:t xml:space="preserve"> her dowry </w:t>
      </w:r>
      <w:r w:rsidR="00141F4A">
        <w:rPr>
          <w:rFonts w:asciiTheme="majorBidi" w:eastAsia="Palatino Linotype" w:hAnsiTheme="majorBidi" w:cstheme="majorBidi"/>
          <w:bCs/>
          <w:sz w:val="24"/>
          <w:szCs w:val="24"/>
        </w:rPr>
        <w:t>had</w:t>
      </w:r>
      <w:r w:rsidR="00BE330A">
        <w:rPr>
          <w:rFonts w:asciiTheme="majorBidi" w:eastAsia="Palatino Linotype" w:hAnsiTheme="majorBidi" w:cstheme="majorBidi"/>
          <w:bCs/>
          <w:sz w:val="24"/>
          <w:szCs w:val="24"/>
        </w:rPr>
        <w:t xml:space="preserve"> </w:t>
      </w:r>
      <w:r w:rsidR="00BE330A">
        <w:rPr>
          <w:rFonts w:asciiTheme="majorBidi" w:eastAsia="Palatino Linotype" w:hAnsiTheme="majorBidi" w:cstheme="majorBidi"/>
          <w:bCs/>
          <w:sz w:val="24"/>
          <w:szCs w:val="24"/>
        </w:rPr>
        <w:t>already</w:t>
      </w:r>
      <w:r w:rsidR="00141F4A">
        <w:rPr>
          <w:rFonts w:asciiTheme="majorBidi" w:eastAsia="Palatino Linotype" w:hAnsiTheme="majorBidi" w:cstheme="majorBidi"/>
          <w:bCs/>
          <w:sz w:val="24"/>
          <w:szCs w:val="24"/>
        </w:rPr>
        <w:t xml:space="preserve"> been </w:t>
      </w:r>
      <w:r w:rsidR="00BE330A">
        <w:rPr>
          <w:rFonts w:asciiTheme="majorBidi" w:eastAsia="Palatino Linotype" w:hAnsiTheme="majorBidi" w:cstheme="majorBidi"/>
          <w:bCs/>
          <w:sz w:val="24"/>
          <w:szCs w:val="24"/>
        </w:rPr>
        <w:t>paid by the man who the woman’s father had expected the woman to marry</w:t>
      </w:r>
      <w:r w:rsidR="00D27B69">
        <w:rPr>
          <w:rFonts w:asciiTheme="majorBidi" w:eastAsia="Palatino Linotype" w:hAnsiTheme="majorBidi" w:cstheme="majorBidi"/>
          <w:bCs/>
          <w:sz w:val="24"/>
          <w:szCs w:val="24"/>
        </w:rPr>
        <w:t>,</w:t>
      </w:r>
      <w:r w:rsidR="00CE345C">
        <w:rPr>
          <w:rFonts w:asciiTheme="majorBidi" w:eastAsia="Palatino Linotype" w:hAnsiTheme="majorBidi" w:cstheme="majorBidi"/>
          <w:bCs/>
          <w:sz w:val="24"/>
          <w:szCs w:val="24"/>
        </w:rPr>
        <w:t xml:space="preserve"> </w:t>
      </w:r>
      <w:r w:rsidR="00AF41A8">
        <w:rPr>
          <w:rFonts w:asciiTheme="majorBidi" w:eastAsia="Palatino Linotype" w:hAnsiTheme="majorBidi" w:cstheme="majorBidi"/>
          <w:bCs/>
          <w:sz w:val="24"/>
          <w:szCs w:val="24"/>
        </w:rPr>
        <w:t>a</w:t>
      </w:r>
      <w:r w:rsidR="00CE345C">
        <w:rPr>
          <w:rFonts w:asciiTheme="majorBidi" w:eastAsia="Palatino Linotype" w:hAnsiTheme="majorBidi" w:cstheme="majorBidi"/>
          <w:bCs/>
          <w:sz w:val="24"/>
          <w:szCs w:val="24"/>
        </w:rPr>
        <w:t>nd</w:t>
      </w:r>
      <w:r w:rsidR="00D37411">
        <w:rPr>
          <w:rFonts w:asciiTheme="majorBidi" w:eastAsia="Palatino Linotype" w:hAnsiTheme="majorBidi" w:cstheme="majorBidi"/>
          <w:bCs/>
          <w:sz w:val="24"/>
          <w:szCs w:val="24"/>
        </w:rPr>
        <w:t xml:space="preserve"> therefore,</w:t>
      </w:r>
      <w:r w:rsidR="00CE345C">
        <w:rPr>
          <w:rFonts w:asciiTheme="majorBidi" w:eastAsia="Palatino Linotype" w:hAnsiTheme="majorBidi" w:cstheme="majorBidi"/>
          <w:bCs/>
          <w:sz w:val="24"/>
          <w:szCs w:val="24"/>
        </w:rPr>
        <w:t xml:space="preserve"> she was considered a married woman who had engaged in an extra-marital affair. </w:t>
      </w:r>
      <w:r w:rsidR="00D27B69">
        <w:rPr>
          <w:rFonts w:asciiTheme="majorBidi" w:eastAsia="Palatino Linotype" w:hAnsiTheme="majorBidi" w:cstheme="majorBidi"/>
          <w:bCs/>
          <w:sz w:val="24"/>
          <w:szCs w:val="24"/>
        </w:rPr>
        <w:t>HRD undertook to continue engaging with the Police on the matter of the arbitrary detention of the female.</w:t>
      </w:r>
    </w:p>
    <w:p w14:paraId="6752535B" w14:textId="77777777" w:rsidR="005A4A58" w:rsidRDefault="005A4A58" w:rsidP="005A4A58">
      <w:pPr>
        <w:spacing w:after="0" w:line="240" w:lineRule="auto"/>
        <w:contextualSpacing/>
        <w:jc w:val="both"/>
        <w:rPr>
          <w:rFonts w:asciiTheme="majorBidi" w:eastAsia="Palatino Linotype" w:hAnsiTheme="majorBidi" w:cstheme="majorBidi"/>
          <w:bCs/>
          <w:sz w:val="24"/>
          <w:szCs w:val="24"/>
        </w:rPr>
      </w:pPr>
    </w:p>
    <w:p w14:paraId="5C54A638" w14:textId="58DEC9C5" w:rsidR="005A4A58" w:rsidRDefault="00676596" w:rsidP="005A4A58">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Thereafter, </w:t>
      </w:r>
      <w:r w:rsidR="00C1355F">
        <w:rPr>
          <w:rFonts w:asciiTheme="majorBidi" w:eastAsia="Palatino Linotype" w:hAnsiTheme="majorBidi" w:cstheme="majorBidi"/>
          <w:bCs/>
          <w:sz w:val="24"/>
          <w:szCs w:val="24"/>
        </w:rPr>
        <w:t>HRD</w:t>
      </w:r>
      <w:r>
        <w:rPr>
          <w:rFonts w:asciiTheme="majorBidi" w:eastAsia="Palatino Linotype" w:hAnsiTheme="majorBidi" w:cstheme="majorBidi"/>
          <w:bCs/>
          <w:sz w:val="24"/>
          <w:szCs w:val="24"/>
        </w:rPr>
        <w:t xml:space="preserve"> and RoLSIS </w:t>
      </w:r>
      <w:r w:rsidR="00C1355F">
        <w:rPr>
          <w:rFonts w:asciiTheme="majorBidi" w:eastAsia="Palatino Linotype" w:hAnsiTheme="majorBidi" w:cstheme="majorBidi"/>
          <w:bCs/>
          <w:sz w:val="24"/>
          <w:szCs w:val="24"/>
        </w:rPr>
        <w:t>engaged with the detainees as a collective</w:t>
      </w:r>
      <w:r w:rsidR="00AF41A8">
        <w:rPr>
          <w:rFonts w:asciiTheme="majorBidi" w:eastAsia="Palatino Linotype" w:hAnsiTheme="majorBidi" w:cstheme="majorBidi"/>
          <w:bCs/>
          <w:sz w:val="24"/>
          <w:szCs w:val="24"/>
        </w:rPr>
        <w:t>,</w:t>
      </w:r>
      <w:r w:rsidR="00C1355F">
        <w:rPr>
          <w:rFonts w:asciiTheme="majorBidi" w:eastAsia="Palatino Linotype" w:hAnsiTheme="majorBidi" w:cstheme="majorBidi"/>
          <w:bCs/>
          <w:sz w:val="24"/>
          <w:szCs w:val="24"/>
        </w:rPr>
        <w:t xml:space="preserve"> wh</w:t>
      </w:r>
      <w:r w:rsidR="00D37411">
        <w:rPr>
          <w:rFonts w:asciiTheme="majorBidi" w:eastAsia="Palatino Linotype" w:hAnsiTheme="majorBidi" w:cstheme="majorBidi"/>
          <w:bCs/>
          <w:sz w:val="24"/>
          <w:szCs w:val="24"/>
        </w:rPr>
        <w:t xml:space="preserve">o </w:t>
      </w:r>
      <w:r w:rsidR="005A4A58">
        <w:rPr>
          <w:rFonts w:asciiTheme="majorBidi" w:eastAsia="Palatino Linotype" w:hAnsiTheme="majorBidi" w:cstheme="majorBidi"/>
          <w:bCs/>
          <w:sz w:val="24"/>
          <w:szCs w:val="24"/>
        </w:rPr>
        <w:t xml:space="preserve">raised </w:t>
      </w:r>
      <w:r w:rsidR="00C1355F">
        <w:rPr>
          <w:rFonts w:asciiTheme="majorBidi" w:eastAsia="Palatino Linotype" w:hAnsiTheme="majorBidi" w:cstheme="majorBidi"/>
          <w:bCs/>
          <w:sz w:val="24"/>
          <w:szCs w:val="24"/>
        </w:rPr>
        <w:t>several concerns</w:t>
      </w:r>
      <w:r w:rsidR="00012A9C">
        <w:rPr>
          <w:rFonts w:asciiTheme="majorBidi" w:eastAsia="Palatino Linotype" w:hAnsiTheme="majorBidi" w:cstheme="majorBidi"/>
          <w:bCs/>
          <w:sz w:val="24"/>
          <w:szCs w:val="24"/>
        </w:rPr>
        <w:t xml:space="preserve"> </w:t>
      </w:r>
      <w:r w:rsidR="00C1355F">
        <w:rPr>
          <w:rFonts w:asciiTheme="majorBidi" w:eastAsia="Palatino Linotype" w:hAnsiTheme="majorBidi" w:cstheme="majorBidi"/>
          <w:bCs/>
          <w:sz w:val="24"/>
          <w:szCs w:val="24"/>
        </w:rPr>
        <w:t>the most urgent of which was access to adequate food. The d</w:t>
      </w:r>
      <w:r w:rsidR="005A4A58">
        <w:rPr>
          <w:rFonts w:asciiTheme="majorBidi" w:eastAsia="Palatino Linotype" w:hAnsiTheme="majorBidi" w:cstheme="majorBidi"/>
          <w:bCs/>
          <w:sz w:val="24"/>
          <w:szCs w:val="24"/>
        </w:rPr>
        <w:t>etainees</w:t>
      </w:r>
      <w:r w:rsidR="00012A9C">
        <w:rPr>
          <w:rFonts w:asciiTheme="majorBidi" w:eastAsia="Palatino Linotype" w:hAnsiTheme="majorBidi" w:cstheme="majorBidi"/>
          <w:bCs/>
          <w:sz w:val="24"/>
          <w:szCs w:val="24"/>
        </w:rPr>
        <w:t xml:space="preserve"> </w:t>
      </w:r>
      <w:r w:rsidR="005A4A58">
        <w:rPr>
          <w:rFonts w:asciiTheme="majorBidi" w:eastAsia="Palatino Linotype" w:hAnsiTheme="majorBidi" w:cstheme="majorBidi"/>
          <w:bCs/>
          <w:sz w:val="24"/>
          <w:szCs w:val="24"/>
        </w:rPr>
        <w:t xml:space="preserve">reported a dire food shortage in </w:t>
      </w:r>
      <w:r w:rsidR="00012A9C">
        <w:rPr>
          <w:rFonts w:asciiTheme="majorBidi" w:eastAsia="Palatino Linotype" w:hAnsiTheme="majorBidi" w:cstheme="majorBidi"/>
          <w:bCs/>
          <w:sz w:val="24"/>
          <w:szCs w:val="24"/>
        </w:rPr>
        <w:t xml:space="preserve">the </w:t>
      </w:r>
      <w:r w:rsidR="005A4A58">
        <w:rPr>
          <w:rFonts w:asciiTheme="majorBidi" w:eastAsia="Palatino Linotype" w:hAnsiTheme="majorBidi" w:cstheme="majorBidi"/>
          <w:bCs/>
          <w:sz w:val="24"/>
          <w:szCs w:val="24"/>
        </w:rPr>
        <w:t>detention</w:t>
      </w:r>
      <w:r w:rsidR="00012A9C">
        <w:rPr>
          <w:rFonts w:asciiTheme="majorBidi" w:eastAsia="Palatino Linotype" w:hAnsiTheme="majorBidi" w:cstheme="majorBidi"/>
          <w:bCs/>
          <w:sz w:val="24"/>
          <w:szCs w:val="24"/>
        </w:rPr>
        <w:t xml:space="preserve"> </w:t>
      </w:r>
      <w:r w:rsidR="002518C2">
        <w:rPr>
          <w:rFonts w:asciiTheme="majorBidi" w:eastAsia="Palatino Linotype" w:hAnsiTheme="majorBidi" w:cstheme="majorBidi"/>
          <w:bCs/>
          <w:sz w:val="24"/>
          <w:szCs w:val="24"/>
        </w:rPr>
        <w:t>facility a</w:t>
      </w:r>
      <w:r w:rsidR="00012A9C">
        <w:rPr>
          <w:rFonts w:asciiTheme="majorBidi" w:eastAsia="Palatino Linotype" w:hAnsiTheme="majorBidi" w:cstheme="majorBidi"/>
          <w:bCs/>
          <w:sz w:val="24"/>
          <w:szCs w:val="24"/>
        </w:rPr>
        <w:t>nd stated that they had not eaten adequate food for a</w:t>
      </w:r>
      <w:r w:rsidR="005A4A58">
        <w:rPr>
          <w:rFonts w:asciiTheme="majorBidi" w:eastAsia="Palatino Linotype" w:hAnsiTheme="majorBidi" w:cstheme="majorBidi"/>
          <w:bCs/>
          <w:sz w:val="24"/>
          <w:szCs w:val="24"/>
        </w:rPr>
        <w:t xml:space="preserve">lmost two weeks </w:t>
      </w:r>
      <w:r w:rsidR="005F46E8">
        <w:rPr>
          <w:rFonts w:asciiTheme="majorBidi" w:eastAsia="Palatino Linotype" w:hAnsiTheme="majorBidi" w:cstheme="majorBidi"/>
          <w:bCs/>
          <w:sz w:val="24"/>
          <w:szCs w:val="24"/>
        </w:rPr>
        <w:t>owing to a</w:t>
      </w:r>
      <w:r w:rsidR="005A4A58">
        <w:rPr>
          <w:rFonts w:asciiTheme="majorBidi" w:eastAsia="Palatino Linotype" w:hAnsiTheme="majorBidi" w:cstheme="majorBidi"/>
          <w:bCs/>
          <w:sz w:val="24"/>
          <w:szCs w:val="24"/>
        </w:rPr>
        <w:t xml:space="preserve"> lack of food. They </w:t>
      </w:r>
      <w:r w:rsidR="005F46E8">
        <w:rPr>
          <w:rFonts w:asciiTheme="majorBidi" w:eastAsia="Palatino Linotype" w:hAnsiTheme="majorBidi" w:cstheme="majorBidi"/>
          <w:bCs/>
          <w:sz w:val="24"/>
          <w:szCs w:val="24"/>
        </w:rPr>
        <w:t>stated</w:t>
      </w:r>
      <w:r w:rsidR="005A4A58">
        <w:rPr>
          <w:rFonts w:asciiTheme="majorBidi" w:eastAsia="Palatino Linotype" w:hAnsiTheme="majorBidi" w:cstheme="majorBidi"/>
          <w:bCs/>
          <w:sz w:val="24"/>
          <w:szCs w:val="24"/>
        </w:rPr>
        <w:t xml:space="preserve"> that they </w:t>
      </w:r>
      <w:r w:rsidR="005F46E8">
        <w:rPr>
          <w:rFonts w:asciiTheme="majorBidi" w:eastAsia="Palatino Linotype" w:hAnsiTheme="majorBidi" w:cstheme="majorBidi"/>
          <w:bCs/>
          <w:sz w:val="24"/>
          <w:szCs w:val="24"/>
        </w:rPr>
        <w:t>we</w:t>
      </w:r>
      <w:r w:rsidR="005A4A58">
        <w:rPr>
          <w:rFonts w:asciiTheme="majorBidi" w:eastAsia="Palatino Linotype" w:hAnsiTheme="majorBidi" w:cstheme="majorBidi"/>
          <w:bCs/>
          <w:sz w:val="24"/>
          <w:szCs w:val="24"/>
        </w:rPr>
        <w:t xml:space="preserve">re only surviving </w:t>
      </w:r>
      <w:r w:rsidR="005F46E8">
        <w:rPr>
          <w:rFonts w:asciiTheme="majorBidi" w:eastAsia="Palatino Linotype" w:hAnsiTheme="majorBidi" w:cstheme="majorBidi"/>
          <w:bCs/>
          <w:sz w:val="24"/>
          <w:szCs w:val="24"/>
        </w:rPr>
        <w:t xml:space="preserve">by sharing food that certain inmates would receive from their families when they visited, </w:t>
      </w:r>
      <w:r w:rsidR="005A4A58">
        <w:rPr>
          <w:rFonts w:asciiTheme="majorBidi" w:eastAsia="Palatino Linotype" w:hAnsiTheme="majorBidi" w:cstheme="majorBidi"/>
          <w:bCs/>
          <w:sz w:val="24"/>
          <w:szCs w:val="24"/>
        </w:rPr>
        <w:t>but due to</w:t>
      </w:r>
      <w:r w:rsidR="005F46E8">
        <w:rPr>
          <w:rFonts w:asciiTheme="majorBidi" w:eastAsia="Palatino Linotype" w:hAnsiTheme="majorBidi" w:cstheme="majorBidi"/>
          <w:bCs/>
          <w:sz w:val="24"/>
          <w:szCs w:val="24"/>
        </w:rPr>
        <w:t xml:space="preserve"> the</w:t>
      </w:r>
      <w:r w:rsidR="005A4A58">
        <w:rPr>
          <w:rFonts w:asciiTheme="majorBidi" w:eastAsia="Palatino Linotype" w:hAnsiTheme="majorBidi" w:cstheme="majorBidi"/>
          <w:bCs/>
          <w:sz w:val="24"/>
          <w:szCs w:val="24"/>
        </w:rPr>
        <w:t xml:space="preserve"> recent</w:t>
      </w:r>
      <w:r w:rsidR="00057190">
        <w:rPr>
          <w:rFonts w:asciiTheme="majorBidi" w:eastAsia="Palatino Linotype" w:hAnsiTheme="majorBidi" w:cstheme="majorBidi"/>
          <w:bCs/>
          <w:sz w:val="24"/>
          <w:szCs w:val="24"/>
        </w:rPr>
        <w:t xml:space="preserve"> </w:t>
      </w:r>
      <w:r w:rsidR="005A4A58">
        <w:rPr>
          <w:rFonts w:asciiTheme="majorBidi" w:eastAsia="Palatino Linotype" w:hAnsiTheme="majorBidi" w:cstheme="majorBidi"/>
          <w:bCs/>
          <w:sz w:val="24"/>
          <w:szCs w:val="24"/>
        </w:rPr>
        <w:t xml:space="preserve">food shortage </w:t>
      </w:r>
      <w:r w:rsidR="005F46E8">
        <w:rPr>
          <w:rFonts w:asciiTheme="majorBidi" w:eastAsia="Palatino Linotype" w:hAnsiTheme="majorBidi" w:cstheme="majorBidi"/>
          <w:bCs/>
          <w:sz w:val="24"/>
          <w:szCs w:val="24"/>
        </w:rPr>
        <w:t xml:space="preserve">being faced </w:t>
      </w:r>
      <w:r w:rsidR="005A4A58">
        <w:rPr>
          <w:rFonts w:asciiTheme="majorBidi" w:eastAsia="Palatino Linotype" w:hAnsiTheme="majorBidi" w:cstheme="majorBidi"/>
          <w:bCs/>
          <w:sz w:val="24"/>
          <w:szCs w:val="24"/>
        </w:rPr>
        <w:t xml:space="preserve">in the community, some families </w:t>
      </w:r>
      <w:r w:rsidR="005F46E8">
        <w:rPr>
          <w:rFonts w:asciiTheme="majorBidi" w:eastAsia="Palatino Linotype" w:hAnsiTheme="majorBidi" w:cstheme="majorBidi"/>
          <w:bCs/>
          <w:sz w:val="24"/>
          <w:szCs w:val="24"/>
        </w:rPr>
        <w:t>had</w:t>
      </w:r>
      <w:r w:rsidR="005A4A58">
        <w:rPr>
          <w:rFonts w:asciiTheme="majorBidi" w:eastAsia="Palatino Linotype" w:hAnsiTheme="majorBidi" w:cstheme="majorBidi"/>
          <w:bCs/>
          <w:sz w:val="24"/>
          <w:szCs w:val="24"/>
        </w:rPr>
        <w:t xml:space="preserve"> stopped visiting </w:t>
      </w:r>
      <w:r w:rsidR="005F46E8">
        <w:rPr>
          <w:rFonts w:asciiTheme="majorBidi" w:eastAsia="Palatino Linotype" w:hAnsiTheme="majorBidi" w:cstheme="majorBidi"/>
          <w:bCs/>
          <w:sz w:val="24"/>
          <w:szCs w:val="24"/>
        </w:rPr>
        <w:t>their relatives in detention hence the food supply had also reduced.</w:t>
      </w:r>
      <w:r w:rsidR="005A4A58">
        <w:rPr>
          <w:rFonts w:asciiTheme="majorBidi" w:eastAsia="Palatino Linotype" w:hAnsiTheme="majorBidi" w:cstheme="majorBidi"/>
          <w:bCs/>
          <w:sz w:val="24"/>
          <w:szCs w:val="24"/>
        </w:rPr>
        <w:t xml:space="preserve"> </w:t>
      </w:r>
    </w:p>
    <w:p w14:paraId="36799C38" w14:textId="77777777" w:rsidR="005A4A58" w:rsidRDefault="005A4A58" w:rsidP="005A4A58">
      <w:pPr>
        <w:spacing w:after="0" w:line="240" w:lineRule="auto"/>
        <w:contextualSpacing/>
        <w:jc w:val="both"/>
        <w:rPr>
          <w:rFonts w:asciiTheme="majorBidi" w:eastAsia="Palatino Linotype" w:hAnsiTheme="majorBidi" w:cstheme="majorBidi"/>
          <w:bCs/>
          <w:sz w:val="24"/>
          <w:szCs w:val="24"/>
        </w:rPr>
      </w:pPr>
    </w:p>
    <w:p w14:paraId="2C22595B" w14:textId="1C87E62B" w:rsidR="009B259F" w:rsidRDefault="00B95A9F" w:rsidP="005A4A58">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In relation, </w:t>
      </w:r>
      <w:r w:rsidR="009B259F">
        <w:rPr>
          <w:rFonts w:asciiTheme="majorBidi" w:eastAsia="Palatino Linotype" w:hAnsiTheme="majorBidi" w:cstheme="majorBidi"/>
          <w:bCs/>
          <w:sz w:val="24"/>
          <w:szCs w:val="24"/>
        </w:rPr>
        <w:t>HRD and RoLSIS observed that b</w:t>
      </w:r>
      <w:r w:rsidR="005A4A58">
        <w:rPr>
          <w:rFonts w:asciiTheme="majorBidi" w:eastAsia="Palatino Linotype" w:hAnsiTheme="majorBidi" w:cstheme="majorBidi"/>
          <w:bCs/>
          <w:sz w:val="24"/>
          <w:szCs w:val="24"/>
        </w:rPr>
        <w:t>ased on the</w:t>
      </w:r>
      <w:r w:rsidR="009B259F">
        <w:rPr>
          <w:rFonts w:asciiTheme="majorBidi" w:eastAsia="Palatino Linotype" w:hAnsiTheme="majorBidi" w:cstheme="majorBidi"/>
          <w:bCs/>
          <w:sz w:val="24"/>
          <w:szCs w:val="24"/>
        </w:rPr>
        <w:t xml:space="preserve"> detainees’</w:t>
      </w:r>
      <w:r w:rsidR="005A4A58">
        <w:rPr>
          <w:rFonts w:asciiTheme="majorBidi" w:eastAsia="Palatino Linotype" w:hAnsiTheme="majorBidi" w:cstheme="majorBidi"/>
          <w:bCs/>
          <w:sz w:val="24"/>
          <w:szCs w:val="24"/>
        </w:rPr>
        <w:t xml:space="preserve"> physical appearance, </w:t>
      </w:r>
      <w:r w:rsidR="009B259F">
        <w:rPr>
          <w:rFonts w:asciiTheme="majorBidi" w:eastAsia="Palatino Linotype" w:hAnsiTheme="majorBidi" w:cstheme="majorBidi"/>
          <w:bCs/>
          <w:sz w:val="24"/>
          <w:szCs w:val="24"/>
        </w:rPr>
        <w:t xml:space="preserve">they were most likely facing food shortages as alleged. The detainees appeared </w:t>
      </w:r>
      <w:r w:rsidR="005A4A58">
        <w:rPr>
          <w:rFonts w:asciiTheme="majorBidi" w:eastAsia="Palatino Linotype" w:hAnsiTheme="majorBidi" w:cstheme="majorBidi"/>
          <w:bCs/>
          <w:sz w:val="24"/>
          <w:szCs w:val="24"/>
        </w:rPr>
        <w:t>physically weak and hungry</w:t>
      </w:r>
      <w:r w:rsidR="009B259F">
        <w:rPr>
          <w:rFonts w:asciiTheme="majorBidi" w:eastAsia="Palatino Linotype" w:hAnsiTheme="majorBidi" w:cstheme="majorBidi"/>
          <w:bCs/>
          <w:sz w:val="24"/>
          <w:szCs w:val="24"/>
        </w:rPr>
        <w:t xml:space="preserve">. Therefore, </w:t>
      </w:r>
      <w:r w:rsidR="005A4A58">
        <w:rPr>
          <w:rFonts w:asciiTheme="majorBidi" w:eastAsia="Palatino Linotype" w:hAnsiTheme="majorBidi" w:cstheme="majorBidi"/>
          <w:bCs/>
          <w:sz w:val="24"/>
          <w:szCs w:val="24"/>
        </w:rPr>
        <w:t xml:space="preserve">HRD and ROLSIS discussed the </w:t>
      </w:r>
      <w:r w:rsidR="009B259F">
        <w:rPr>
          <w:rFonts w:asciiTheme="majorBidi" w:eastAsia="Palatino Linotype" w:hAnsiTheme="majorBidi" w:cstheme="majorBidi"/>
          <w:bCs/>
          <w:sz w:val="24"/>
          <w:szCs w:val="24"/>
        </w:rPr>
        <w:t>human rights issue with</w:t>
      </w:r>
      <w:r w:rsidR="005A4A58">
        <w:rPr>
          <w:rFonts w:asciiTheme="majorBidi" w:eastAsia="Palatino Linotype" w:hAnsiTheme="majorBidi" w:cstheme="majorBidi"/>
          <w:bCs/>
          <w:sz w:val="24"/>
          <w:szCs w:val="24"/>
        </w:rPr>
        <w:t xml:space="preserve"> the Police Directo</w:t>
      </w:r>
      <w:r w:rsidR="009B259F">
        <w:rPr>
          <w:rFonts w:asciiTheme="majorBidi" w:eastAsia="Palatino Linotype" w:hAnsiTheme="majorBidi" w:cstheme="majorBidi"/>
          <w:bCs/>
          <w:sz w:val="24"/>
          <w:szCs w:val="24"/>
        </w:rPr>
        <w:t xml:space="preserve">r who responded by acknowledging that access to adequate food was a serious matter but they in Leer could do nothing about the situation. Nevertheless, the Police Director stated that the Leer County Commission, Hon. Stephen Taker, had presented some food to the detention facility about one week </w:t>
      </w:r>
      <w:r w:rsidR="00395C65">
        <w:rPr>
          <w:rFonts w:asciiTheme="majorBidi" w:eastAsia="Palatino Linotype" w:hAnsiTheme="majorBidi" w:cstheme="majorBidi"/>
          <w:bCs/>
          <w:sz w:val="24"/>
          <w:szCs w:val="24"/>
        </w:rPr>
        <w:t>before</w:t>
      </w:r>
      <w:r w:rsidR="009B259F">
        <w:rPr>
          <w:rFonts w:asciiTheme="majorBidi" w:eastAsia="Palatino Linotype" w:hAnsiTheme="majorBidi" w:cstheme="majorBidi"/>
          <w:bCs/>
          <w:sz w:val="24"/>
          <w:szCs w:val="24"/>
        </w:rPr>
        <w:t xml:space="preserve">, but the same had already been fully consumed. The Police also stated that a majority of the detainees being held at the facility were inmates and therefore, UNMISS should rather engage NPSSS authorities on the matter concerning the severe shortage of food at the </w:t>
      </w:r>
      <w:r w:rsidR="007552EE">
        <w:rPr>
          <w:rFonts w:asciiTheme="majorBidi" w:eastAsia="Palatino Linotype" w:hAnsiTheme="majorBidi" w:cstheme="majorBidi"/>
          <w:bCs/>
          <w:sz w:val="24"/>
          <w:szCs w:val="24"/>
        </w:rPr>
        <w:t xml:space="preserve">detention </w:t>
      </w:r>
      <w:r w:rsidR="009B259F">
        <w:rPr>
          <w:rFonts w:asciiTheme="majorBidi" w:eastAsia="Palatino Linotype" w:hAnsiTheme="majorBidi" w:cstheme="majorBidi"/>
          <w:bCs/>
          <w:sz w:val="24"/>
          <w:szCs w:val="24"/>
        </w:rPr>
        <w:t>facility.</w:t>
      </w:r>
    </w:p>
    <w:p w14:paraId="487F1D48" w14:textId="77777777" w:rsidR="009B259F" w:rsidRDefault="009B259F" w:rsidP="005A4A58">
      <w:pPr>
        <w:spacing w:after="0" w:line="240" w:lineRule="auto"/>
        <w:contextualSpacing/>
        <w:jc w:val="both"/>
        <w:rPr>
          <w:rFonts w:asciiTheme="majorBidi" w:eastAsia="Palatino Linotype" w:hAnsiTheme="majorBidi" w:cstheme="majorBidi"/>
          <w:bCs/>
          <w:sz w:val="24"/>
          <w:szCs w:val="24"/>
        </w:rPr>
      </w:pPr>
    </w:p>
    <w:p w14:paraId="20EB37AF" w14:textId="0860DA06" w:rsidR="005A4A58" w:rsidRDefault="00210A9C" w:rsidP="001A63A4">
      <w:pPr>
        <w:spacing w:after="0" w:line="240" w:lineRule="auto"/>
        <w:contextualSpacing/>
        <w:jc w:val="both"/>
        <w:rPr>
          <w:rFonts w:asciiTheme="majorBidi" w:eastAsia="Palatino Linotype" w:hAnsiTheme="majorBidi" w:cstheme="majorBidi"/>
          <w:bCs/>
          <w:sz w:val="24"/>
          <w:szCs w:val="24"/>
        </w:rPr>
      </w:pPr>
      <w:r w:rsidRPr="00386D28">
        <w:rPr>
          <w:rFonts w:asciiTheme="majorBidi" w:eastAsia="Palatino Linotype" w:hAnsiTheme="majorBidi" w:cstheme="majorBidi"/>
          <w:bCs/>
          <w:sz w:val="24"/>
          <w:szCs w:val="24"/>
          <w:u w:val="single"/>
        </w:rPr>
        <w:t>Note</w:t>
      </w:r>
      <w:r w:rsidRPr="00386D28">
        <w:rPr>
          <w:rFonts w:asciiTheme="majorBidi" w:eastAsia="Palatino Linotype" w:hAnsiTheme="majorBidi" w:cstheme="majorBidi"/>
          <w:bCs/>
          <w:sz w:val="24"/>
          <w:szCs w:val="24"/>
        </w:rPr>
        <w:t>: In Leer town,</w:t>
      </w:r>
      <w:r w:rsidR="002453B9" w:rsidRPr="00386D28">
        <w:rPr>
          <w:rFonts w:asciiTheme="majorBidi" w:eastAsia="Palatino Linotype" w:hAnsiTheme="majorBidi" w:cstheme="majorBidi"/>
          <w:bCs/>
          <w:sz w:val="24"/>
          <w:szCs w:val="24"/>
        </w:rPr>
        <w:t xml:space="preserve"> following a practice adopted during the recently concluded deployment of a mobile court which heard cases in the area </w:t>
      </w:r>
      <w:r w:rsidR="00B529F8">
        <w:rPr>
          <w:rFonts w:asciiTheme="majorBidi" w:eastAsia="Palatino Linotype" w:hAnsiTheme="majorBidi" w:cstheme="majorBidi"/>
          <w:bCs/>
          <w:sz w:val="24"/>
          <w:szCs w:val="24"/>
        </w:rPr>
        <w:t xml:space="preserve">from April – </w:t>
      </w:r>
      <w:r w:rsidR="002453B9" w:rsidRPr="00386D28">
        <w:rPr>
          <w:rFonts w:asciiTheme="majorBidi" w:eastAsia="Palatino Linotype" w:hAnsiTheme="majorBidi" w:cstheme="majorBidi"/>
          <w:bCs/>
          <w:sz w:val="24"/>
          <w:szCs w:val="24"/>
        </w:rPr>
        <w:t>May</w:t>
      </w:r>
      <w:r w:rsidR="00B529F8">
        <w:rPr>
          <w:rFonts w:asciiTheme="majorBidi" w:eastAsia="Palatino Linotype" w:hAnsiTheme="majorBidi" w:cstheme="majorBidi"/>
          <w:bCs/>
          <w:sz w:val="24"/>
          <w:szCs w:val="24"/>
        </w:rPr>
        <w:t xml:space="preserve"> </w:t>
      </w:r>
      <w:r w:rsidR="002453B9" w:rsidRPr="00386D28">
        <w:rPr>
          <w:rFonts w:asciiTheme="majorBidi" w:eastAsia="Palatino Linotype" w:hAnsiTheme="majorBidi" w:cstheme="majorBidi"/>
          <w:bCs/>
          <w:sz w:val="24"/>
          <w:szCs w:val="24"/>
        </w:rPr>
        <w:t>2025, detainees from both the Leer County Prison and Leer town Police Station continue to be held at a centrali</w:t>
      </w:r>
      <w:r w:rsidR="007C74C2">
        <w:rPr>
          <w:rFonts w:asciiTheme="majorBidi" w:eastAsia="Palatino Linotype" w:hAnsiTheme="majorBidi" w:cstheme="majorBidi"/>
          <w:bCs/>
          <w:sz w:val="24"/>
          <w:szCs w:val="24"/>
        </w:rPr>
        <w:t>s</w:t>
      </w:r>
      <w:r w:rsidR="002453B9" w:rsidRPr="00386D28">
        <w:rPr>
          <w:rFonts w:asciiTheme="majorBidi" w:eastAsia="Palatino Linotype" w:hAnsiTheme="majorBidi" w:cstheme="majorBidi"/>
          <w:bCs/>
          <w:sz w:val="24"/>
          <w:szCs w:val="24"/>
        </w:rPr>
        <w:t>ed detention facility which features one building that serves as the</w:t>
      </w:r>
      <w:r w:rsidR="0053295C" w:rsidRPr="00386D28">
        <w:rPr>
          <w:rFonts w:asciiTheme="majorBidi" w:eastAsia="Palatino Linotype" w:hAnsiTheme="majorBidi" w:cstheme="majorBidi"/>
          <w:bCs/>
          <w:sz w:val="24"/>
          <w:szCs w:val="24"/>
        </w:rPr>
        <w:t xml:space="preserve"> sole</w:t>
      </w:r>
      <w:r w:rsidR="002453B9" w:rsidRPr="00386D28">
        <w:rPr>
          <w:rFonts w:asciiTheme="majorBidi" w:eastAsia="Palatino Linotype" w:hAnsiTheme="majorBidi" w:cstheme="majorBidi"/>
          <w:bCs/>
          <w:sz w:val="24"/>
          <w:szCs w:val="24"/>
        </w:rPr>
        <w:t xml:space="preserve"> detention cell.</w:t>
      </w:r>
      <w:r w:rsidRPr="00386D28">
        <w:rPr>
          <w:rFonts w:asciiTheme="majorBidi" w:eastAsia="Palatino Linotype" w:hAnsiTheme="majorBidi" w:cstheme="majorBidi"/>
          <w:bCs/>
          <w:sz w:val="24"/>
          <w:szCs w:val="24"/>
        </w:rPr>
        <w:t xml:space="preserve"> Inmates and </w:t>
      </w:r>
      <w:r w:rsidR="00FF15DB" w:rsidRPr="00386D28">
        <w:rPr>
          <w:rFonts w:asciiTheme="majorBidi" w:eastAsia="Palatino Linotype" w:hAnsiTheme="majorBidi" w:cstheme="majorBidi"/>
          <w:bCs/>
          <w:sz w:val="24"/>
          <w:szCs w:val="24"/>
        </w:rPr>
        <w:t xml:space="preserve">persons in </w:t>
      </w:r>
      <w:r w:rsidRPr="00386D28">
        <w:rPr>
          <w:rFonts w:asciiTheme="majorBidi" w:eastAsia="Palatino Linotype" w:hAnsiTheme="majorBidi" w:cstheme="majorBidi"/>
          <w:bCs/>
          <w:sz w:val="24"/>
          <w:szCs w:val="24"/>
        </w:rPr>
        <w:t xml:space="preserve">remand are therefore </w:t>
      </w:r>
      <w:r w:rsidR="0053295C" w:rsidRPr="00386D28">
        <w:rPr>
          <w:rFonts w:asciiTheme="majorBidi" w:eastAsia="Palatino Linotype" w:hAnsiTheme="majorBidi" w:cstheme="majorBidi"/>
          <w:bCs/>
          <w:sz w:val="24"/>
          <w:szCs w:val="24"/>
        </w:rPr>
        <w:t xml:space="preserve">being </w:t>
      </w:r>
      <w:r w:rsidRPr="00386D28">
        <w:rPr>
          <w:rFonts w:asciiTheme="majorBidi" w:eastAsia="Palatino Linotype" w:hAnsiTheme="majorBidi" w:cstheme="majorBidi"/>
          <w:bCs/>
          <w:sz w:val="24"/>
          <w:szCs w:val="24"/>
        </w:rPr>
        <w:t xml:space="preserve">held together </w:t>
      </w:r>
      <w:r w:rsidR="0053295C" w:rsidRPr="00386D28">
        <w:rPr>
          <w:rFonts w:asciiTheme="majorBidi" w:eastAsia="Palatino Linotype" w:hAnsiTheme="majorBidi" w:cstheme="majorBidi"/>
          <w:bCs/>
          <w:sz w:val="24"/>
          <w:szCs w:val="24"/>
        </w:rPr>
        <w:t>during the ongoing construction of a new Police Station and new County Prison both to be located within Leer town, as funded by and supported within the 2024-2027 Southern Unity Area Based Programme (ABP</w:t>
      </w:r>
      <w:r w:rsidR="00386D28">
        <w:rPr>
          <w:rFonts w:asciiTheme="majorBidi" w:eastAsia="Palatino Linotype" w:hAnsiTheme="majorBidi" w:cstheme="majorBidi"/>
          <w:bCs/>
          <w:sz w:val="24"/>
          <w:szCs w:val="24"/>
        </w:rPr>
        <w:t>).</w:t>
      </w:r>
      <w:r w:rsidR="001A63A4">
        <w:rPr>
          <w:rFonts w:asciiTheme="majorBidi" w:eastAsia="Palatino Linotype" w:hAnsiTheme="majorBidi" w:cstheme="majorBidi"/>
          <w:bCs/>
          <w:sz w:val="24"/>
          <w:szCs w:val="24"/>
        </w:rPr>
        <w:t xml:space="preserve"> Nevertheless, it is important to note that female detainees are currently held in a separate tukul from the detention cell holding the male detainees.</w:t>
      </w:r>
    </w:p>
    <w:p w14:paraId="336C9A6C" w14:textId="77777777" w:rsidR="001A63A4" w:rsidRDefault="001A63A4" w:rsidP="001A63A4">
      <w:pPr>
        <w:spacing w:after="0" w:line="240" w:lineRule="auto"/>
        <w:contextualSpacing/>
        <w:jc w:val="both"/>
        <w:rPr>
          <w:rFonts w:asciiTheme="majorBidi" w:eastAsia="Palatino Linotype" w:hAnsiTheme="majorBidi" w:cstheme="majorBidi"/>
          <w:bCs/>
          <w:sz w:val="24"/>
          <w:szCs w:val="24"/>
        </w:rPr>
      </w:pPr>
    </w:p>
    <w:p w14:paraId="1771D026" w14:textId="4CE74F21" w:rsidR="006008CF" w:rsidRDefault="006008CF" w:rsidP="00106072">
      <w:pPr>
        <w:spacing w:after="0" w:line="240" w:lineRule="auto"/>
        <w:contextualSpacing/>
        <w:jc w:val="both"/>
        <w:rPr>
          <w:rFonts w:asciiTheme="majorBidi" w:eastAsia="Palatino Linotype" w:hAnsiTheme="majorBidi" w:cstheme="majorBidi"/>
          <w:bCs/>
          <w:i/>
          <w:iCs/>
          <w:sz w:val="24"/>
          <w:szCs w:val="24"/>
        </w:rPr>
      </w:pPr>
      <w:r w:rsidRPr="009060CD">
        <w:rPr>
          <w:rFonts w:asciiTheme="majorBidi" w:eastAsia="Palatino Linotype" w:hAnsiTheme="majorBidi" w:cstheme="majorBidi"/>
          <w:bCs/>
          <w:i/>
          <w:iCs/>
          <w:sz w:val="24"/>
          <w:szCs w:val="24"/>
        </w:rPr>
        <w:lastRenderedPageBreak/>
        <w:t>Comment: HRD continues to note the arbitrary detention of civilians in State</w:t>
      </w:r>
      <w:r w:rsidR="00332C6A" w:rsidRPr="009060CD">
        <w:rPr>
          <w:rFonts w:asciiTheme="majorBidi" w:eastAsia="Palatino Linotype" w:hAnsiTheme="majorBidi" w:cstheme="majorBidi"/>
          <w:bCs/>
          <w:i/>
          <w:iCs/>
          <w:sz w:val="24"/>
          <w:szCs w:val="24"/>
        </w:rPr>
        <w:t>-run</w:t>
      </w:r>
      <w:r w:rsidRPr="009060CD">
        <w:rPr>
          <w:rFonts w:asciiTheme="majorBidi" w:eastAsia="Palatino Linotype" w:hAnsiTheme="majorBidi" w:cstheme="majorBidi"/>
          <w:bCs/>
          <w:i/>
          <w:iCs/>
          <w:sz w:val="24"/>
          <w:szCs w:val="24"/>
        </w:rPr>
        <w:t xml:space="preserve"> detention facilities. Further, the detention of the female on the grounds of ‘impregnation by another man’ may be analysed as a case of GBV, whereby the female is being subjected to a violation of her rights on the sole basis of </w:t>
      </w:r>
      <w:r w:rsidR="005E4089" w:rsidRPr="009060CD">
        <w:rPr>
          <w:rFonts w:asciiTheme="majorBidi" w:eastAsia="Palatino Linotype" w:hAnsiTheme="majorBidi" w:cstheme="majorBidi"/>
          <w:bCs/>
          <w:i/>
          <w:iCs/>
          <w:sz w:val="24"/>
          <w:szCs w:val="24"/>
        </w:rPr>
        <w:t>gendered expectations</w:t>
      </w:r>
      <w:r w:rsidR="00332C6A" w:rsidRPr="009060CD">
        <w:rPr>
          <w:rFonts w:asciiTheme="majorBidi" w:eastAsia="Palatino Linotype" w:hAnsiTheme="majorBidi" w:cstheme="majorBidi"/>
          <w:bCs/>
          <w:i/>
          <w:iCs/>
          <w:sz w:val="24"/>
          <w:szCs w:val="24"/>
        </w:rPr>
        <w:t>, assumptions</w:t>
      </w:r>
      <w:r w:rsidR="005E4089" w:rsidRPr="009060CD">
        <w:rPr>
          <w:rFonts w:asciiTheme="majorBidi" w:eastAsia="Palatino Linotype" w:hAnsiTheme="majorBidi" w:cstheme="majorBidi"/>
          <w:bCs/>
          <w:i/>
          <w:iCs/>
          <w:sz w:val="24"/>
          <w:szCs w:val="24"/>
        </w:rPr>
        <w:t xml:space="preserve"> and roles </w:t>
      </w:r>
      <w:r w:rsidR="00332C6A" w:rsidRPr="009060CD">
        <w:rPr>
          <w:rFonts w:asciiTheme="majorBidi" w:eastAsia="Palatino Linotype" w:hAnsiTheme="majorBidi" w:cstheme="majorBidi"/>
          <w:bCs/>
          <w:i/>
          <w:iCs/>
          <w:sz w:val="24"/>
          <w:szCs w:val="24"/>
        </w:rPr>
        <w:t>imposed on</w:t>
      </w:r>
      <w:r w:rsidR="005E4089" w:rsidRPr="009060CD">
        <w:rPr>
          <w:rFonts w:asciiTheme="majorBidi" w:eastAsia="Palatino Linotype" w:hAnsiTheme="majorBidi" w:cstheme="majorBidi"/>
          <w:bCs/>
          <w:i/>
          <w:iCs/>
          <w:sz w:val="24"/>
          <w:szCs w:val="24"/>
        </w:rPr>
        <w:t xml:space="preserve"> females/women within the Nuer</w:t>
      </w:r>
      <w:r w:rsidR="00332C6A" w:rsidRPr="009060CD">
        <w:rPr>
          <w:rFonts w:asciiTheme="majorBidi" w:eastAsia="Palatino Linotype" w:hAnsiTheme="majorBidi" w:cstheme="majorBidi"/>
          <w:bCs/>
          <w:i/>
          <w:iCs/>
          <w:sz w:val="24"/>
          <w:szCs w:val="24"/>
        </w:rPr>
        <w:t xml:space="preserve"> </w:t>
      </w:r>
      <w:r w:rsidR="005E4089" w:rsidRPr="009060CD">
        <w:rPr>
          <w:rFonts w:asciiTheme="majorBidi" w:eastAsia="Palatino Linotype" w:hAnsiTheme="majorBidi" w:cstheme="majorBidi"/>
          <w:bCs/>
          <w:i/>
          <w:iCs/>
          <w:sz w:val="24"/>
          <w:szCs w:val="24"/>
        </w:rPr>
        <w:t>community.</w:t>
      </w:r>
      <w:r w:rsidR="00AD782E">
        <w:rPr>
          <w:rFonts w:asciiTheme="majorBidi" w:eastAsia="Palatino Linotype" w:hAnsiTheme="majorBidi" w:cstheme="majorBidi"/>
          <w:bCs/>
          <w:i/>
          <w:iCs/>
          <w:sz w:val="24"/>
          <w:szCs w:val="24"/>
        </w:rPr>
        <w:t xml:space="preserve"> HRD and RoLSIS continue to engage with Police authorities at the County and State levels to enhance adherence to human rights standards within the justice institutions.</w:t>
      </w:r>
    </w:p>
    <w:p w14:paraId="5EAA67DB" w14:textId="77777777" w:rsidR="009B259F" w:rsidRDefault="009B259F" w:rsidP="00106072">
      <w:pPr>
        <w:spacing w:after="0" w:line="240" w:lineRule="auto"/>
        <w:contextualSpacing/>
        <w:jc w:val="both"/>
        <w:rPr>
          <w:rFonts w:asciiTheme="majorBidi" w:eastAsia="Palatino Linotype" w:hAnsiTheme="majorBidi" w:cstheme="majorBidi"/>
          <w:bCs/>
          <w:i/>
          <w:iCs/>
          <w:sz w:val="24"/>
          <w:szCs w:val="24"/>
        </w:rPr>
      </w:pPr>
    </w:p>
    <w:p w14:paraId="747E6DAC" w14:textId="2BD77C2A" w:rsidR="0024740D" w:rsidRDefault="009060CD" w:rsidP="00BA5391">
      <w:pPr>
        <w:spacing w:after="0" w:line="240" w:lineRule="auto"/>
        <w:contextualSpacing/>
        <w:jc w:val="both"/>
        <w:rPr>
          <w:rFonts w:asciiTheme="majorBidi" w:eastAsia="Palatino Linotype" w:hAnsiTheme="majorBidi" w:cstheme="majorBidi"/>
          <w:bCs/>
          <w:i/>
          <w:iCs/>
          <w:sz w:val="24"/>
          <w:szCs w:val="24"/>
        </w:rPr>
      </w:pPr>
      <w:r w:rsidRPr="0024740D">
        <w:rPr>
          <w:rFonts w:asciiTheme="majorBidi" w:eastAsia="Palatino Linotype" w:hAnsiTheme="majorBidi" w:cstheme="majorBidi"/>
          <w:bCs/>
          <w:i/>
          <w:iCs/>
          <w:sz w:val="24"/>
          <w:szCs w:val="24"/>
        </w:rPr>
        <w:t xml:space="preserve">Further, </w:t>
      </w:r>
      <w:r w:rsidR="00BA5391" w:rsidRPr="0024740D">
        <w:rPr>
          <w:rFonts w:asciiTheme="majorBidi" w:eastAsia="Palatino Linotype" w:hAnsiTheme="majorBidi" w:cstheme="majorBidi"/>
          <w:bCs/>
          <w:i/>
          <w:iCs/>
          <w:sz w:val="24"/>
          <w:szCs w:val="24"/>
        </w:rPr>
        <w:t>the shortage of food</w:t>
      </w:r>
      <w:r w:rsidR="00873CDE" w:rsidRPr="0024740D">
        <w:rPr>
          <w:rFonts w:asciiTheme="majorBidi" w:eastAsia="Palatino Linotype" w:hAnsiTheme="majorBidi" w:cstheme="majorBidi"/>
          <w:bCs/>
          <w:i/>
          <w:iCs/>
          <w:sz w:val="24"/>
          <w:szCs w:val="24"/>
        </w:rPr>
        <w:t xml:space="preserve"> in police and prison detention</w:t>
      </w:r>
      <w:r w:rsidR="00BA5391" w:rsidRPr="0024740D">
        <w:rPr>
          <w:rFonts w:asciiTheme="majorBidi" w:eastAsia="Palatino Linotype" w:hAnsiTheme="majorBidi" w:cstheme="majorBidi"/>
          <w:bCs/>
          <w:i/>
          <w:iCs/>
          <w:sz w:val="24"/>
          <w:szCs w:val="24"/>
        </w:rPr>
        <w:t xml:space="preserve"> facilities across Unity State remains</w:t>
      </w:r>
      <w:r w:rsidR="00873CDE" w:rsidRPr="0024740D">
        <w:rPr>
          <w:rFonts w:asciiTheme="majorBidi" w:eastAsia="Palatino Linotype" w:hAnsiTheme="majorBidi" w:cstheme="majorBidi"/>
          <w:bCs/>
          <w:i/>
          <w:iCs/>
          <w:sz w:val="24"/>
          <w:szCs w:val="24"/>
        </w:rPr>
        <w:t xml:space="preserve"> a serious issue </w:t>
      </w:r>
      <w:r w:rsidR="00BA5391" w:rsidRPr="0024740D">
        <w:rPr>
          <w:rFonts w:asciiTheme="majorBidi" w:eastAsia="Palatino Linotype" w:hAnsiTheme="majorBidi" w:cstheme="majorBidi"/>
          <w:bCs/>
          <w:i/>
          <w:iCs/>
          <w:sz w:val="24"/>
          <w:szCs w:val="24"/>
        </w:rPr>
        <w:t>requiring urgent and sustained action from the G</w:t>
      </w:r>
      <w:r w:rsidR="00873CDE" w:rsidRPr="0024740D">
        <w:rPr>
          <w:rFonts w:asciiTheme="majorBidi" w:eastAsia="Palatino Linotype" w:hAnsiTheme="majorBidi" w:cstheme="majorBidi"/>
          <w:bCs/>
          <w:i/>
          <w:iCs/>
          <w:sz w:val="24"/>
          <w:szCs w:val="24"/>
        </w:rPr>
        <w:t>overnment.</w:t>
      </w:r>
      <w:r w:rsidR="00873CDE" w:rsidRPr="0024740D">
        <w:rPr>
          <w:rFonts w:asciiTheme="majorBidi" w:eastAsia="Palatino Linotype" w:hAnsiTheme="majorBidi" w:cstheme="majorBidi"/>
          <w:b/>
          <w:i/>
          <w:iCs/>
          <w:sz w:val="24"/>
          <w:szCs w:val="24"/>
        </w:rPr>
        <w:t xml:space="preserve"> </w:t>
      </w:r>
      <w:r w:rsidR="00873CDE" w:rsidRPr="0024740D">
        <w:rPr>
          <w:rFonts w:asciiTheme="majorBidi" w:eastAsia="Palatino Linotype" w:hAnsiTheme="majorBidi" w:cstheme="majorBidi"/>
          <w:bCs/>
          <w:i/>
          <w:iCs/>
          <w:sz w:val="24"/>
          <w:szCs w:val="24"/>
        </w:rPr>
        <w:t xml:space="preserve">As the economic situation continues to worsen in the country, </w:t>
      </w:r>
      <w:r w:rsidR="00ED3124" w:rsidRPr="0024740D">
        <w:rPr>
          <w:rFonts w:asciiTheme="majorBidi" w:eastAsia="Palatino Linotype" w:hAnsiTheme="majorBidi" w:cstheme="majorBidi"/>
          <w:bCs/>
          <w:i/>
          <w:iCs/>
          <w:sz w:val="24"/>
          <w:szCs w:val="24"/>
        </w:rPr>
        <w:t>the realities in detention facilities may continue to further deteriorate</w:t>
      </w:r>
      <w:r w:rsidR="00873CDE" w:rsidRPr="0024740D">
        <w:rPr>
          <w:rFonts w:asciiTheme="majorBidi" w:eastAsia="Palatino Linotype" w:hAnsiTheme="majorBidi" w:cstheme="majorBidi"/>
          <w:bCs/>
          <w:i/>
          <w:iCs/>
          <w:sz w:val="24"/>
          <w:szCs w:val="24"/>
        </w:rPr>
        <w:t>. Th</w:t>
      </w:r>
      <w:r w:rsidR="00ED3124" w:rsidRPr="0024740D">
        <w:rPr>
          <w:rFonts w:asciiTheme="majorBidi" w:eastAsia="Palatino Linotype" w:hAnsiTheme="majorBidi" w:cstheme="majorBidi"/>
          <w:bCs/>
          <w:i/>
          <w:iCs/>
          <w:sz w:val="24"/>
          <w:szCs w:val="24"/>
        </w:rPr>
        <w:t xml:space="preserve">e Government’s inability or failure to provide access to adequate food and water to persons </w:t>
      </w:r>
      <w:r w:rsidR="00984E8F">
        <w:rPr>
          <w:rFonts w:asciiTheme="majorBidi" w:eastAsia="Palatino Linotype" w:hAnsiTheme="majorBidi" w:cstheme="majorBidi"/>
          <w:bCs/>
          <w:i/>
          <w:iCs/>
          <w:sz w:val="24"/>
          <w:szCs w:val="24"/>
        </w:rPr>
        <w:t xml:space="preserve">which </w:t>
      </w:r>
      <w:r w:rsidR="00ED3124" w:rsidRPr="0024740D">
        <w:rPr>
          <w:rFonts w:asciiTheme="majorBidi" w:eastAsia="Palatino Linotype" w:hAnsiTheme="majorBidi" w:cstheme="majorBidi"/>
          <w:bCs/>
          <w:i/>
          <w:iCs/>
          <w:sz w:val="24"/>
          <w:szCs w:val="24"/>
        </w:rPr>
        <w:t>it has</w:t>
      </w:r>
      <w:r w:rsidR="00984E8F">
        <w:rPr>
          <w:rFonts w:asciiTheme="majorBidi" w:eastAsia="Palatino Linotype" w:hAnsiTheme="majorBidi" w:cstheme="majorBidi"/>
          <w:bCs/>
          <w:i/>
          <w:iCs/>
          <w:sz w:val="24"/>
          <w:szCs w:val="24"/>
        </w:rPr>
        <w:t xml:space="preserve"> actively</w:t>
      </w:r>
      <w:r w:rsidR="00ED3124" w:rsidRPr="0024740D">
        <w:rPr>
          <w:rFonts w:asciiTheme="majorBidi" w:eastAsia="Palatino Linotype" w:hAnsiTheme="majorBidi" w:cstheme="majorBidi"/>
          <w:bCs/>
          <w:i/>
          <w:iCs/>
          <w:sz w:val="24"/>
          <w:szCs w:val="24"/>
        </w:rPr>
        <w:t xml:space="preserve"> limited their right to liberty, is a violation of the rights of detained persons</w:t>
      </w:r>
      <w:r w:rsidR="00873CDE" w:rsidRPr="0024740D">
        <w:rPr>
          <w:rFonts w:asciiTheme="majorBidi" w:eastAsia="Palatino Linotype" w:hAnsiTheme="majorBidi" w:cstheme="majorBidi"/>
          <w:bCs/>
          <w:i/>
          <w:iCs/>
          <w:sz w:val="24"/>
          <w:szCs w:val="24"/>
        </w:rPr>
        <w:t>. HRD</w:t>
      </w:r>
      <w:r w:rsidR="00ED3124" w:rsidRPr="0024740D">
        <w:rPr>
          <w:rFonts w:asciiTheme="majorBidi" w:eastAsia="Palatino Linotype" w:hAnsiTheme="majorBidi" w:cstheme="majorBidi"/>
          <w:bCs/>
          <w:i/>
          <w:iCs/>
          <w:sz w:val="24"/>
          <w:szCs w:val="24"/>
        </w:rPr>
        <w:t xml:space="preserve"> and </w:t>
      </w:r>
      <w:r w:rsidR="00873CDE" w:rsidRPr="0024740D">
        <w:rPr>
          <w:rFonts w:asciiTheme="majorBidi" w:eastAsia="Palatino Linotype" w:hAnsiTheme="majorBidi" w:cstheme="majorBidi"/>
          <w:bCs/>
          <w:i/>
          <w:iCs/>
          <w:sz w:val="24"/>
          <w:szCs w:val="24"/>
        </w:rPr>
        <w:t>ROLSIS</w:t>
      </w:r>
      <w:r w:rsidR="0024740D" w:rsidRPr="0024740D">
        <w:rPr>
          <w:rFonts w:asciiTheme="majorBidi" w:eastAsia="Palatino Linotype" w:hAnsiTheme="majorBidi" w:cstheme="majorBidi"/>
          <w:bCs/>
          <w:i/>
          <w:iCs/>
          <w:sz w:val="24"/>
          <w:szCs w:val="24"/>
        </w:rPr>
        <w:t xml:space="preserve"> shall continue to</w:t>
      </w:r>
      <w:r w:rsidR="00873CDE" w:rsidRPr="0024740D">
        <w:rPr>
          <w:rFonts w:asciiTheme="majorBidi" w:eastAsia="Palatino Linotype" w:hAnsiTheme="majorBidi" w:cstheme="majorBidi"/>
          <w:bCs/>
          <w:i/>
          <w:iCs/>
          <w:sz w:val="24"/>
          <w:szCs w:val="24"/>
        </w:rPr>
        <w:t xml:space="preserve"> advocat</w:t>
      </w:r>
      <w:r w:rsidR="0024740D" w:rsidRPr="0024740D">
        <w:rPr>
          <w:rFonts w:asciiTheme="majorBidi" w:eastAsia="Palatino Linotype" w:hAnsiTheme="majorBidi" w:cstheme="majorBidi"/>
          <w:bCs/>
          <w:i/>
          <w:iCs/>
          <w:sz w:val="24"/>
          <w:szCs w:val="24"/>
        </w:rPr>
        <w:t xml:space="preserve">e </w:t>
      </w:r>
      <w:r w:rsidR="00873CDE" w:rsidRPr="0024740D">
        <w:rPr>
          <w:rFonts w:asciiTheme="majorBidi" w:eastAsia="Palatino Linotype" w:hAnsiTheme="majorBidi" w:cstheme="majorBidi"/>
          <w:bCs/>
          <w:i/>
          <w:iCs/>
          <w:sz w:val="24"/>
          <w:szCs w:val="24"/>
        </w:rPr>
        <w:t xml:space="preserve">for the rights of </w:t>
      </w:r>
      <w:r w:rsidR="0024740D" w:rsidRPr="0024740D">
        <w:rPr>
          <w:rFonts w:asciiTheme="majorBidi" w:eastAsia="Palatino Linotype" w:hAnsiTheme="majorBidi" w:cstheme="majorBidi"/>
          <w:bCs/>
          <w:i/>
          <w:iCs/>
          <w:sz w:val="24"/>
          <w:szCs w:val="24"/>
        </w:rPr>
        <w:t>detainees</w:t>
      </w:r>
      <w:r w:rsidR="00873CDE" w:rsidRPr="0024740D">
        <w:rPr>
          <w:rFonts w:asciiTheme="majorBidi" w:eastAsia="Palatino Linotype" w:hAnsiTheme="majorBidi" w:cstheme="majorBidi"/>
          <w:bCs/>
          <w:i/>
          <w:iCs/>
          <w:sz w:val="24"/>
          <w:szCs w:val="24"/>
        </w:rPr>
        <w:t xml:space="preserve"> to have </w:t>
      </w:r>
      <w:r w:rsidR="0024740D" w:rsidRPr="0024740D">
        <w:rPr>
          <w:rFonts w:asciiTheme="majorBidi" w:eastAsia="Palatino Linotype" w:hAnsiTheme="majorBidi" w:cstheme="majorBidi"/>
          <w:bCs/>
          <w:i/>
          <w:iCs/>
          <w:sz w:val="24"/>
          <w:szCs w:val="24"/>
        </w:rPr>
        <w:t>access dignified conditions of detention, including vide meeting with the Unity State Governor to discuss the issue</w:t>
      </w:r>
      <w:r w:rsidR="00984E8F">
        <w:rPr>
          <w:rFonts w:asciiTheme="majorBidi" w:eastAsia="Palatino Linotype" w:hAnsiTheme="majorBidi" w:cstheme="majorBidi"/>
          <w:bCs/>
          <w:i/>
          <w:iCs/>
          <w:sz w:val="24"/>
          <w:szCs w:val="24"/>
        </w:rPr>
        <w:t xml:space="preserve"> further</w:t>
      </w:r>
      <w:r w:rsidR="0024740D" w:rsidRPr="0024740D">
        <w:rPr>
          <w:rFonts w:asciiTheme="majorBidi" w:eastAsia="Palatino Linotype" w:hAnsiTheme="majorBidi" w:cstheme="majorBidi"/>
          <w:bCs/>
          <w:i/>
          <w:iCs/>
          <w:sz w:val="24"/>
          <w:szCs w:val="24"/>
        </w:rPr>
        <w:t>.</w:t>
      </w:r>
      <w:r w:rsidR="00873CDE" w:rsidRPr="0024740D">
        <w:rPr>
          <w:rFonts w:asciiTheme="majorBidi" w:eastAsia="Palatino Linotype" w:hAnsiTheme="majorBidi" w:cstheme="majorBidi"/>
          <w:bCs/>
          <w:i/>
          <w:iCs/>
          <w:sz w:val="24"/>
          <w:szCs w:val="24"/>
        </w:rPr>
        <w:t xml:space="preserve"> </w:t>
      </w:r>
      <w:r w:rsidR="00BA5391" w:rsidRPr="0024740D">
        <w:rPr>
          <w:rFonts w:asciiTheme="majorBidi" w:eastAsia="Palatino Linotype" w:hAnsiTheme="majorBidi" w:cstheme="majorBidi"/>
          <w:bCs/>
          <w:i/>
          <w:iCs/>
          <w:sz w:val="24"/>
          <w:szCs w:val="24"/>
        </w:rPr>
        <w:t>HRD and RoLSIS</w:t>
      </w:r>
      <w:r w:rsidR="0024740D" w:rsidRPr="0024740D">
        <w:rPr>
          <w:rFonts w:asciiTheme="majorBidi" w:eastAsia="Palatino Linotype" w:hAnsiTheme="majorBidi" w:cstheme="majorBidi"/>
          <w:bCs/>
          <w:i/>
          <w:iCs/>
          <w:sz w:val="24"/>
          <w:szCs w:val="24"/>
        </w:rPr>
        <w:t xml:space="preserve"> also</w:t>
      </w:r>
      <w:r w:rsidR="00BA5391" w:rsidRPr="0024740D">
        <w:rPr>
          <w:rFonts w:asciiTheme="majorBidi" w:eastAsia="Palatino Linotype" w:hAnsiTheme="majorBidi" w:cstheme="majorBidi"/>
          <w:bCs/>
          <w:i/>
          <w:iCs/>
          <w:sz w:val="24"/>
          <w:szCs w:val="24"/>
        </w:rPr>
        <w:t xml:space="preserve"> remain</w:t>
      </w:r>
      <w:r w:rsidR="00984E8F">
        <w:rPr>
          <w:rFonts w:asciiTheme="majorBidi" w:eastAsia="Palatino Linotype" w:hAnsiTheme="majorBidi" w:cstheme="majorBidi"/>
          <w:bCs/>
          <w:i/>
          <w:iCs/>
          <w:sz w:val="24"/>
          <w:szCs w:val="24"/>
        </w:rPr>
        <w:t>s</w:t>
      </w:r>
      <w:r w:rsidR="00BA5391" w:rsidRPr="0024740D">
        <w:rPr>
          <w:rFonts w:asciiTheme="majorBidi" w:eastAsia="Palatino Linotype" w:hAnsiTheme="majorBidi" w:cstheme="majorBidi"/>
          <w:bCs/>
          <w:i/>
          <w:iCs/>
          <w:sz w:val="24"/>
          <w:szCs w:val="24"/>
        </w:rPr>
        <w:t xml:space="preserve"> </w:t>
      </w:r>
      <w:r w:rsidR="0024740D" w:rsidRPr="0024740D">
        <w:rPr>
          <w:rFonts w:asciiTheme="majorBidi" w:eastAsia="Palatino Linotype" w:hAnsiTheme="majorBidi" w:cstheme="majorBidi"/>
          <w:bCs/>
          <w:i/>
          <w:iCs/>
          <w:sz w:val="24"/>
          <w:szCs w:val="24"/>
        </w:rPr>
        <w:t xml:space="preserve">particularly </w:t>
      </w:r>
      <w:r w:rsidR="00BA5391" w:rsidRPr="0024740D">
        <w:rPr>
          <w:rFonts w:asciiTheme="majorBidi" w:eastAsia="Palatino Linotype" w:hAnsiTheme="majorBidi" w:cstheme="majorBidi"/>
          <w:bCs/>
          <w:i/>
          <w:iCs/>
          <w:sz w:val="24"/>
          <w:szCs w:val="24"/>
        </w:rPr>
        <w:t>concerned that State actors do not wish to assume responsibility to</w:t>
      </w:r>
      <w:r w:rsidR="0024740D" w:rsidRPr="0024740D">
        <w:rPr>
          <w:rFonts w:asciiTheme="majorBidi" w:eastAsia="Palatino Linotype" w:hAnsiTheme="majorBidi" w:cstheme="majorBidi"/>
          <w:bCs/>
          <w:i/>
          <w:iCs/>
          <w:sz w:val="24"/>
          <w:szCs w:val="24"/>
        </w:rPr>
        <w:t xml:space="preserve"> undertake the necessary</w:t>
      </w:r>
      <w:r w:rsidR="00BA5391" w:rsidRPr="0024740D">
        <w:rPr>
          <w:rFonts w:asciiTheme="majorBidi" w:eastAsia="Palatino Linotype" w:hAnsiTheme="majorBidi" w:cstheme="majorBidi"/>
          <w:bCs/>
          <w:i/>
          <w:iCs/>
          <w:sz w:val="24"/>
          <w:szCs w:val="24"/>
        </w:rPr>
        <w:t xml:space="preserve"> follow up </w:t>
      </w:r>
      <w:r w:rsidR="0024740D" w:rsidRPr="0024740D">
        <w:rPr>
          <w:rFonts w:asciiTheme="majorBidi" w:eastAsia="Palatino Linotype" w:hAnsiTheme="majorBidi" w:cstheme="majorBidi"/>
          <w:bCs/>
          <w:i/>
          <w:iCs/>
          <w:sz w:val="24"/>
          <w:szCs w:val="24"/>
        </w:rPr>
        <w:t xml:space="preserve">to correct the ongoing violations. This matter </w:t>
      </w:r>
      <w:r w:rsidR="00DE3B9C">
        <w:rPr>
          <w:rFonts w:asciiTheme="majorBidi" w:eastAsia="Palatino Linotype" w:hAnsiTheme="majorBidi" w:cstheme="majorBidi"/>
          <w:bCs/>
          <w:i/>
          <w:iCs/>
          <w:sz w:val="24"/>
          <w:szCs w:val="24"/>
        </w:rPr>
        <w:t>will</w:t>
      </w:r>
      <w:r w:rsidR="0024740D" w:rsidRPr="0024740D">
        <w:rPr>
          <w:rFonts w:asciiTheme="majorBidi" w:eastAsia="Palatino Linotype" w:hAnsiTheme="majorBidi" w:cstheme="majorBidi"/>
          <w:bCs/>
          <w:i/>
          <w:iCs/>
          <w:sz w:val="24"/>
          <w:szCs w:val="24"/>
        </w:rPr>
        <w:t xml:space="preserve"> also be discussed with the Unity State Governor.</w:t>
      </w:r>
    </w:p>
    <w:p w14:paraId="56A91F5C" w14:textId="77777777" w:rsidR="0024740D" w:rsidRDefault="0024740D" w:rsidP="00BA5391">
      <w:pPr>
        <w:spacing w:after="0" w:line="240" w:lineRule="auto"/>
        <w:contextualSpacing/>
        <w:jc w:val="both"/>
        <w:rPr>
          <w:rFonts w:asciiTheme="majorBidi" w:eastAsia="Palatino Linotype" w:hAnsiTheme="majorBidi" w:cstheme="majorBidi"/>
          <w:bCs/>
          <w:i/>
          <w:iCs/>
          <w:sz w:val="24"/>
          <w:szCs w:val="24"/>
        </w:rPr>
      </w:pP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1AFE287B" w14:textId="0E53573C" w:rsidR="00C94F86" w:rsidRDefault="00963EF4" w:rsidP="00C35D1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06F6A2E3" w14:textId="77777777" w:rsidR="007922C0" w:rsidRDefault="007922C0" w:rsidP="007922C0">
      <w:pPr>
        <w:spacing w:after="0" w:line="240" w:lineRule="auto"/>
        <w:contextualSpacing/>
        <w:jc w:val="both"/>
        <w:rPr>
          <w:rFonts w:asciiTheme="majorBidi" w:eastAsia="Palatino Linotype" w:hAnsiTheme="majorBidi" w:cstheme="majorBidi"/>
          <w:b/>
          <w:sz w:val="24"/>
          <w:szCs w:val="24"/>
        </w:rPr>
      </w:pPr>
    </w:p>
    <w:p w14:paraId="5CA4DCA0" w14:textId="36460A25" w:rsidR="007922C0" w:rsidRPr="007922C0" w:rsidRDefault="007922C0" w:rsidP="00675E07">
      <w:pPr>
        <w:pStyle w:val="ListParagraph"/>
        <w:numPr>
          <w:ilvl w:val="0"/>
          <w:numId w:val="2"/>
        </w:numPr>
        <w:spacing w:after="0" w:line="240" w:lineRule="auto"/>
        <w:jc w:val="both"/>
        <w:rPr>
          <w:rFonts w:ascii="Times New Roman" w:hAnsi="Times New Roman" w:cs="Times New Roman"/>
          <w:b/>
          <w:bCs/>
          <w:i/>
          <w:iCs/>
          <w:sz w:val="24"/>
          <w:szCs w:val="24"/>
        </w:rPr>
      </w:pPr>
      <w:r w:rsidRPr="007922C0">
        <w:rPr>
          <w:rFonts w:ascii="Times New Roman" w:hAnsi="Times New Roman" w:cs="Times New Roman"/>
          <w:b/>
          <w:bCs/>
          <w:i/>
          <w:iCs/>
          <w:sz w:val="24"/>
          <w:szCs w:val="24"/>
        </w:rPr>
        <w:t xml:space="preserve">HRD participated in the </w:t>
      </w:r>
      <w:r>
        <w:rPr>
          <w:rFonts w:ascii="Times New Roman" w:hAnsi="Times New Roman" w:cs="Times New Roman"/>
          <w:b/>
          <w:bCs/>
          <w:i/>
          <w:iCs/>
          <w:sz w:val="24"/>
          <w:szCs w:val="24"/>
        </w:rPr>
        <w:t xml:space="preserve">quarterly oversight meeting on implementation of the NPS </w:t>
      </w:r>
      <w:r w:rsidRPr="007922C0">
        <w:rPr>
          <w:rFonts w:ascii="Times New Roman" w:hAnsi="Times New Roman" w:cs="Times New Roman"/>
          <w:b/>
          <w:bCs/>
          <w:i/>
          <w:iCs/>
          <w:sz w:val="24"/>
          <w:szCs w:val="24"/>
        </w:rPr>
        <w:t xml:space="preserve">National Action Plan on </w:t>
      </w:r>
      <w:r>
        <w:rPr>
          <w:rFonts w:ascii="Times New Roman" w:hAnsi="Times New Roman" w:cs="Times New Roman"/>
          <w:b/>
          <w:bCs/>
          <w:i/>
          <w:iCs/>
          <w:sz w:val="24"/>
          <w:szCs w:val="24"/>
        </w:rPr>
        <w:t xml:space="preserve">addressing </w:t>
      </w:r>
      <w:r w:rsidRPr="007922C0">
        <w:rPr>
          <w:rFonts w:ascii="Times New Roman" w:hAnsi="Times New Roman" w:cs="Times New Roman"/>
          <w:b/>
          <w:bCs/>
          <w:i/>
          <w:iCs/>
          <w:sz w:val="24"/>
          <w:szCs w:val="24"/>
        </w:rPr>
        <w:t>CRSV</w:t>
      </w:r>
    </w:p>
    <w:p w14:paraId="3BB0CD9A" w14:textId="77777777" w:rsidR="007922C0" w:rsidRDefault="007922C0" w:rsidP="00675E07">
      <w:pPr>
        <w:spacing w:after="0" w:line="240" w:lineRule="auto"/>
        <w:ind w:left="284"/>
        <w:contextualSpacing/>
        <w:jc w:val="both"/>
        <w:rPr>
          <w:rFonts w:asciiTheme="majorBidi" w:eastAsia="Palatino Linotype" w:hAnsiTheme="majorBidi" w:cstheme="majorBidi"/>
          <w:bCs/>
          <w:sz w:val="24"/>
          <w:szCs w:val="24"/>
        </w:rPr>
      </w:pPr>
    </w:p>
    <w:p w14:paraId="23ACE8E9" w14:textId="36617222" w:rsidR="007922C0" w:rsidRDefault="00675E07" w:rsidP="00675E07">
      <w:pPr>
        <w:spacing w:after="0" w:line="240" w:lineRule="auto"/>
        <w:contextualSpacing/>
        <w:jc w:val="both"/>
        <w:rPr>
          <w:rFonts w:asciiTheme="majorBidi" w:eastAsia="Palatino Linotype" w:hAnsiTheme="majorBidi" w:cstheme="majorBidi"/>
          <w:bCs/>
          <w:sz w:val="24"/>
          <w:szCs w:val="24"/>
        </w:rPr>
      </w:pPr>
      <w:r w:rsidRPr="00BE783C">
        <w:rPr>
          <w:rFonts w:asciiTheme="majorBidi" w:eastAsia="Palatino Linotype" w:hAnsiTheme="majorBidi" w:cstheme="majorBidi"/>
          <w:bCs/>
          <w:sz w:val="24"/>
          <w:szCs w:val="24"/>
        </w:rPr>
        <w:t>On 14</w:t>
      </w:r>
      <w:r>
        <w:rPr>
          <w:rFonts w:asciiTheme="majorBidi" w:eastAsia="Palatino Linotype" w:hAnsiTheme="majorBidi" w:cstheme="majorBidi"/>
          <w:bCs/>
          <w:sz w:val="24"/>
          <w:szCs w:val="24"/>
        </w:rPr>
        <w:t xml:space="preserve"> </w:t>
      </w:r>
      <w:r w:rsidRPr="00BE783C">
        <w:rPr>
          <w:rFonts w:asciiTheme="majorBidi" w:eastAsia="Palatino Linotype" w:hAnsiTheme="majorBidi" w:cstheme="majorBidi"/>
          <w:bCs/>
          <w:sz w:val="24"/>
          <w:szCs w:val="24"/>
        </w:rPr>
        <w:t>August 2025</w:t>
      </w:r>
      <w:r>
        <w:rPr>
          <w:rFonts w:asciiTheme="majorBidi" w:eastAsia="Palatino Linotype" w:hAnsiTheme="majorBidi" w:cstheme="majorBidi"/>
          <w:bCs/>
          <w:sz w:val="24"/>
          <w:szCs w:val="24"/>
        </w:rPr>
        <w:t xml:space="preserve">, </w:t>
      </w:r>
      <w:r w:rsidRPr="00BE783C">
        <w:rPr>
          <w:rFonts w:asciiTheme="majorBidi" w:eastAsia="Palatino Linotype" w:hAnsiTheme="majorBidi" w:cstheme="majorBidi"/>
          <w:bCs/>
          <w:sz w:val="24"/>
          <w:szCs w:val="24"/>
        </w:rPr>
        <w:t xml:space="preserve">HRD jointly with </w:t>
      </w:r>
      <w:r>
        <w:rPr>
          <w:rFonts w:asciiTheme="majorBidi" w:eastAsia="Palatino Linotype" w:hAnsiTheme="majorBidi" w:cstheme="majorBidi"/>
          <w:bCs/>
          <w:sz w:val="24"/>
          <w:szCs w:val="24"/>
        </w:rPr>
        <w:t xml:space="preserve">the </w:t>
      </w:r>
      <w:r w:rsidRPr="00BE783C">
        <w:rPr>
          <w:rFonts w:asciiTheme="majorBidi" w:eastAsia="Palatino Linotype" w:hAnsiTheme="majorBidi" w:cstheme="majorBidi"/>
          <w:bCs/>
          <w:sz w:val="24"/>
          <w:szCs w:val="24"/>
        </w:rPr>
        <w:t>UNPO</w:t>
      </w:r>
      <w:r>
        <w:rPr>
          <w:rFonts w:asciiTheme="majorBidi" w:eastAsia="Palatino Linotype" w:hAnsiTheme="majorBidi" w:cstheme="majorBidi"/>
          <w:bCs/>
          <w:sz w:val="24"/>
          <w:szCs w:val="24"/>
        </w:rPr>
        <w:t xml:space="preserve">L </w:t>
      </w:r>
      <w:r w:rsidRPr="00BE783C">
        <w:rPr>
          <w:rFonts w:asciiTheme="majorBidi" w:eastAsia="Palatino Linotype" w:hAnsiTheme="majorBidi" w:cstheme="majorBidi"/>
          <w:bCs/>
          <w:sz w:val="24"/>
          <w:szCs w:val="24"/>
        </w:rPr>
        <w:t xml:space="preserve">SGBV Unit and three members of </w:t>
      </w:r>
      <w:r>
        <w:rPr>
          <w:rFonts w:asciiTheme="majorBidi" w:eastAsia="Palatino Linotype" w:hAnsiTheme="majorBidi" w:cstheme="majorBidi"/>
          <w:bCs/>
          <w:sz w:val="24"/>
          <w:szCs w:val="24"/>
        </w:rPr>
        <w:t xml:space="preserve">the </w:t>
      </w:r>
      <w:r w:rsidRPr="00BE783C">
        <w:rPr>
          <w:rFonts w:asciiTheme="majorBidi" w:eastAsia="Palatino Linotype" w:hAnsiTheme="majorBidi" w:cstheme="majorBidi"/>
          <w:bCs/>
          <w:sz w:val="24"/>
          <w:szCs w:val="24"/>
        </w:rPr>
        <w:t>Unity State National Police Service (NPS) participated in the NPS Quarterly</w:t>
      </w:r>
      <w:r>
        <w:rPr>
          <w:rFonts w:asciiTheme="majorBidi" w:eastAsia="Palatino Linotype" w:hAnsiTheme="majorBidi" w:cstheme="majorBidi"/>
          <w:bCs/>
          <w:sz w:val="24"/>
          <w:szCs w:val="24"/>
        </w:rPr>
        <w:t xml:space="preserve"> </w:t>
      </w:r>
      <w:r w:rsidRPr="00BE783C">
        <w:rPr>
          <w:rFonts w:asciiTheme="majorBidi" w:eastAsia="Palatino Linotype" w:hAnsiTheme="majorBidi" w:cstheme="majorBidi"/>
          <w:bCs/>
          <w:sz w:val="24"/>
          <w:szCs w:val="24"/>
        </w:rPr>
        <w:t>Meeting o</w:t>
      </w:r>
      <w:r>
        <w:rPr>
          <w:rFonts w:asciiTheme="majorBidi" w:eastAsia="Palatino Linotype" w:hAnsiTheme="majorBidi" w:cstheme="majorBidi"/>
          <w:bCs/>
          <w:sz w:val="24"/>
          <w:szCs w:val="24"/>
        </w:rPr>
        <w:t>n</w:t>
      </w:r>
      <w:r w:rsidRPr="00BE783C">
        <w:rPr>
          <w:rFonts w:asciiTheme="majorBidi" w:eastAsia="Palatino Linotype" w:hAnsiTheme="majorBidi" w:cstheme="majorBidi"/>
          <w:bCs/>
          <w:sz w:val="24"/>
          <w:szCs w:val="24"/>
        </w:rPr>
        <w:t xml:space="preserve"> the </w:t>
      </w:r>
      <w:r>
        <w:rPr>
          <w:rFonts w:asciiTheme="majorBidi" w:eastAsia="Palatino Linotype" w:hAnsiTheme="majorBidi" w:cstheme="majorBidi"/>
          <w:bCs/>
          <w:sz w:val="24"/>
          <w:szCs w:val="24"/>
        </w:rPr>
        <w:t>i</w:t>
      </w:r>
      <w:r w:rsidRPr="00BE783C">
        <w:rPr>
          <w:rFonts w:asciiTheme="majorBidi" w:eastAsia="Palatino Linotype" w:hAnsiTheme="majorBidi" w:cstheme="majorBidi"/>
          <w:bCs/>
          <w:sz w:val="24"/>
          <w:szCs w:val="24"/>
        </w:rPr>
        <w:t>mplementation o</w:t>
      </w:r>
      <w:r>
        <w:rPr>
          <w:rFonts w:asciiTheme="majorBidi" w:eastAsia="Palatino Linotype" w:hAnsiTheme="majorBidi" w:cstheme="majorBidi"/>
          <w:bCs/>
          <w:sz w:val="24"/>
          <w:szCs w:val="24"/>
        </w:rPr>
        <w:t>f</w:t>
      </w:r>
      <w:r w:rsidRPr="00BE783C">
        <w:rPr>
          <w:rFonts w:asciiTheme="majorBidi" w:eastAsia="Palatino Linotype" w:hAnsiTheme="majorBidi" w:cstheme="majorBidi"/>
          <w:bCs/>
          <w:sz w:val="24"/>
          <w:szCs w:val="24"/>
        </w:rPr>
        <w:t xml:space="preserve"> the </w:t>
      </w:r>
      <w:r>
        <w:rPr>
          <w:rFonts w:asciiTheme="majorBidi" w:eastAsia="Palatino Linotype" w:hAnsiTheme="majorBidi" w:cstheme="majorBidi"/>
          <w:bCs/>
          <w:sz w:val="24"/>
          <w:szCs w:val="24"/>
        </w:rPr>
        <w:t xml:space="preserve">National </w:t>
      </w:r>
      <w:r w:rsidRPr="00BE783C">
        <w:rPr>
          <w:rFonts w:asciiTheme="majorBidi" w:eastAsia="Palatino Linotype" w:hAnsiTheme="majorBidi" w:cstheme="majorBidi"/>
          <w:bCs/>
          <w:sz w:val="24"/>
          <w:szCs w:val="24"/>
        </w:rPr>
        <w:t xml:space="preserve">Action Plan on </w:t>
      </w:r>
      <w:r>
        <w:rPr>
          <w:rFonts w:asciiTheme="majorBidi" w:eastAsia="Palatino Linotype" w:hAnsiTheme="majorBidi" w:cstheme="majorBidi"/>
          <w:bCs/>
          <w:sz w:val="24"/>
          <w:szCs w:val="24"/>
        </w:rPr>
        <w:t xml:space="preserve">addressing </w:t>
      </w:r>
      <w:r w:rsidRPr="00BE783C">
        <w:rPr>
          <w:rFonts w:asciiTheme="majorBidi" w:eastAsia="Palatino Linotype" w:hAnsiTheme="majorBidi" w:cstheme="majorBidi"/>
          <w:bCs/>
          <w:sz w:val="24"/>
          <w:szCs w:val="24"/>
        </w:rPr>
        <w:t xml:space="preserve">Conflict-Related Sexual Violence (CRSV). </w:t>
      </w:r>
      <w:r w:rsidRPr="00A47D30">
        <w:rPr>
          <w:rFonts w:asciiTheme="majorBidi" w:eastAsia="Palatino Linotype" w:hAnsiTheme="majorBidi" w:cstheme="majorBidi"/>
          <w:bCs/>
          <w:sz w:val="24"/>
          <w:szCs w:val="24"/>
        </w:rPr>
        <w:t>The meeting was chaired by General Sadik Ismail Sidigi of the South Sudan National Police Service and co-chaired by Ms. Sheila B. Keetharuth from UNMISS</w:t>
      </w:r>
      <w:r>
        <w:rPr>
          <w:rFonts w:asciiTheme="majorBidi" w:eastAsia="Palatino Linotype" w:hAnsiTheme="majorBidi" w:cstheme="majorBidi"/>
          <w:bCs/>
          <w:sz w:val="24"/>
          <w:szCs w:val="24"/>
        </w:rPr>
        <w:t xml:space="preserve">, </w:t>
      </w:r>
      <w:r w:rsidRPr="00A47D30">
        <w:rPr>
          <w:rFonts w:asciiTheme="majorBidi" w:eastAsia="Palatino Linotype" w:hAnsiTheme="majorBidi" w:cstheme="majorBidi"/>
          <w:bCs/>
          <w:sz w:val="24"/>
          <w:szCs w:val="24"/>
        </w:rPr>
        <w:t>SWPA. Participants from Unity State</w:t>
      </w:r>
      <w:r w:rsidR="00082A5C">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NPS</w:t>
      </w:r>
      <w:r w:rsidRPr="00A47D30">
        <w:rPr>
          <w:rFonts w:asciiTheme="majorBidi" w:eastAsia="Palatino Linotype" w:hAnsiTheme="majorBidi" w:cstheme="majorBidi"/>
          <w:bCs/>
          <w:sz w:val="24"/>
          <w:szCs w:val="24"/>
        </w:rPr>
        <w:t xml:space="preserve"> included </w:t>
      </w:r>
      <w:r>
        <w:rPr>
          <w:rFonts w:asciiTheme="majorBidi" w:eastAsia="Palatino Linotype" w:hAnsiTheme="majorBidi" w:cstheme="majorBidi"/>
          <w:bCs/>
          <w:sz w:val="24"/>
          <w:szCs w:val="24"/>
        </w:rPr>
        <w:t xml:space="preserve">the </w:t>
      </w:r>
      <w:r w:rsidRPr="00A47D30">
        <w:rPr>
          <w:rFonts w:asciiTheme="majorBidi" w:eastAsia="Palatino Linotype" w:hAnsiTheme="majorBidi" w:cstheme="majorBidi"/>
          <w:bCs/>
          <w:sz w:val="24"/>
          <w:szCs w:val="24"/>
        </w:rPr>
        <w:t>Unity State Police Commissioner Major General Gathon Jual Riek, Captain John Malieth, Chief Police Investigator of Unity State, and Ms. Nyawel Liah Diu, Focal Point of the Special Police Unit for Unity State, along with three UNPOL</w:t>
      </w:r>
      <w:r w:rsidR="00875F96">
        <w:rPr>
          <w:rFonts w:asciiTheme="majorBidi" w:eastAsia="Palatino Linotype" w:hAnsiTheme="majorBidi" w:cstheme="majorBidi"/>
          <w:bCs/>
          <w:sz w:val="24"/>
          <w:szCs w:val="24"/>
        </w:rPr>
        <w:t xml:space="preserve"> </w:t>
      </w:r>
      <w:r w:rsidRPr="00A47D30">
        <w:rPr>
          <w:rFonts w:asciiTheme="majorBidi" w:eastAsia="Palatino Linotype" w:hAnsiTheme="majorBidi" w:cstheme="majorBidi"/>
          <w:bCs/>
          <w:sz w:val="24"/>
          <w:szCs w:val="24"/>
        </w:rPr>
        <w:t>colleagues.</w:t>
      </w:r>
      <w:r>
        <w:rPr>
          <w:rFonts w:asciiTheme="majorBidi" w:eastAsia="Palatino Linotype" w:hAnsiTheme="majorBidi" w:cstheme="majorBidi"/>
          <w:bCs/>
          <w:sz w:val="24"/>
          <w:szCs w:val="24"/>
        </w:rPr>
        <w:t xml:space="preserve"> </w:t>
      </w:r>
      <w:r w:rsidRPr="00A47D30">
        <w:rPr>
          <w:rFonts w:asciiTheme="majorBidi" w:eastAsia="Palatino Linotype" w:hAnsiTheme="majorBidi" w:cstheme="majorBidi"/>
          <w:bCs/>
          <w:sz w:val="24"/>
          <w:szCs w:val="24"/>
        </w:rPr>
        <w:t xml:space="preserve">The purpose of the meeting was to review the implementation status of the NPS Action Plan on </w:t>
      </w:r>
      <w:r>
        <w:rPr>
          <w:rFonts w:asciiTheme="majorBidi" w:eastAsia="Palatino Linotype" w:hAnsiTheme="majorBidi" w:cstheme="majorBidi"/>
          <w:bCs/>
          <w:sz w:val="24"/>
          <w:szCs w:val="24"/>
        </w:rPr>
        <w:t xml:space="preserve">addressing </w:t>
      </w:r>
      <w:r w:rsidRPr="00A47D30">
        <w:rPr>
          <w:rFonts w:asciiTheme="majorBidi" w:eastAsia="Palatino Linotype" w:hAnsiTheme="majorBidi" w:cstheme="majorBidi"/>
          <w:bCs/>
          <w:sz w:val="24"/>
          <w:szCs w:val="24"/>
        </w:rPr>
        <w:t xml:space="preserve">CRSV. Attendees provided updates from various field offices and discussed strategies for enhancing coordination in addressing conflict-related sexual violence in partnership with the National Police Service. </w:t>
      </w:r>
    </w:p>
    <w:p w14:paraId="2F9A695D" w14:textId="77777777" w:rsidR="00675E07" w:rsidRPr="00BE783C" w:rsidRDefault="00675E07" w:rsidP="00675E07">
      <w:pPr>
        <w:spacing w:after="0" w:line="240" w:lineRule="auto"/>
        <w:contextualSpacing/>
        <w:jc w:val="both"/>
        <w:rPr>
          <w:rFonts w:asciiTheme="majorBidi" w:eastAsia="Palatino Linotype" w:hAnsiTheme="majorBidi" w:cstheme="majorBidi"/>
          <w:bCs/>
          <w:sz w:val="24"/>
          <w:szCs w:val="24"/>
        </w:rPr>
      </w:pPr>
    </w:p>
    <w:p w14:paraId="5BE72656" w14:textId="77777777" w:rsidR="00875F96" w:rsidRDefault="007922C0" w:rsidP="00675E07">
      <w:pPr>
        <w:spacing w:after="0" w:line="240" w:lineRule="auto"/>
        <w:contextualSpacing/>
        <w:jc w:val="both"/>
        <w:rPr>
          <w:rFonts w:asciiTheme="majorBidi" w:eastAsia="Palatino Linotype" w:hAnsiTheme="majorBidi" w:cstheme="majorBidi"/>
          <w:bCs/>
          <w:sz w:val="24"/>
          <w:szCs w:val="24"/>
        </w:rPr>
      </w:pPr>
      <w:r w:rsidRPr="00A47D30">
        <w:rPr>
          <w:rFonts w:asciiTheme="majorBidi" w:eastAsia="Palatino Linotype" w:hAnsiTheme="majorBidi" w:cstheme="majorBidi"/>
          <w:bCs/>
          <w:sz w:val="24"/>
          <w:szCs w:val="24"/>
        </w:rPr>
        <w:t>The Unity State Police Commissioner emphasi</w:t>
      </w:r>
      <w:r w:rsidR="00875F96">
        <w:rPr>
          <w:rFonts w:asciiTheme="majorBidi" w:eastAsia="Palatino Linotype" w:hAnsiTheme="majorBidi" w:cstheme="majorBidi"/>
          <w:bCs/>
          <w:sz w:val="24"/>
          <w:szCs w:val="24"/>
        </w:rPr>
        <w:t>s</w:t>
      </w:r>
      <w:r w:rsidRPr="00A47D30">
        <w:rPr>
          <w:rFonts w:asciiTheme="majorBidi" w:eastAsia="Palatino Linotype" w:hAnsiTheme="majorBidi" w:cstheme="majorBidi"/>
          <w:bCs/>
          <w:sz w:val="24"/>
          <w:szCs w:val="24"/>
        </w:rPr>
        <w:t>ed a notable reduction in cases of SGBV and CRSV during the past quarter, despite a spike in incidents in July</w:t>
      </w:r>
      <w:r>
        <w:rPr>
          <w:rFonts w:asciiTheme="majorBidi" w:eastAsia="Palatino Linotype" w:hAnsiTheme="majorBidi" w:cstheme="majorBidi"/>
          <w:bCs/>
          <w:sz w:val="24"/>
          <w:szCs w:val="24"/>
        </w:rPr>
        <w:t xml:space="preserve"> 2025</w:t>
      </w:r>
      <w:r w:rsidRPr="00A47D30">
        <w:rPr>
          <w:rFonts w:asciiTheme="majorBidi" w:eastAsia="Palatino Linotype" w:hAnsiTheme="majorBidi" w:cstheme="majorBidi"/>
          <w:bCs/>
          <w:sz w:val="24"/>
          <w:szCs w:val="24"/>
        </w:rPr>
        <w:t>.</w:t>
      </w:r>
      <w:r w:rsidR="00875F96">
        <w:rPr>
          <w:rFonts w:asciiTheme="majorBidi" w:eastAsia="Palatino Linotype" w:hAnsiTheme="majorBidi" w:cstheme="majorBidi"/>
          <w:bCs/>
          <w:sz w:val="24"/>
          <w:szCs w:val="24"/>
        </w:rPr>
        <w:t xml:space="preserve"> He otherwise stated that the security situation in Unity State was calm and stable.</w:t>
      </w:r>
    </w:p>
    <w:p w14:paraId="6EBD7967" w14:textId="77777777" w:rsidR="00875F96" w:rsidRDefault="00875F96" w:rsidP="00675E07">
      <w:pPr>
        <w:spacing w:after="0" w:line="240" w:lineRule="auto"/>
        <w:contextualSpacing/>
        <w:jc w:val="both"/>
        <w:rPr>
          <w:rFonts w:asciiTheme="majorBidi" w:eastAsia="Palatino Linotype" w:hAnsiTheme="majorBidi" w:cstheme="majorBidi"/>
          <w:bCs/>
          <w:sz w:val="24"/>
          <w:szCs w:val="24"/>
        </w:rPr>
      </w:pPr>
    </w:p>
    <w:p w14:paraId="43C0C5E8" w14:textId="3D2D3038" w:rsidR="007753A5" w:rsidRDefault="007922C0" w:rsidP="007E4CD3">
      <w:pPr>
        <w:spacing w:after="0" w:line="240" w:lineRule="auto"/>
        <w:contextualSpacing/>
        <w:jc w:val="both"/>
        <w:rPr>
          <w:rFonts w:asciiTheme="majorBidi" w:eastAsia="Palatino Linotype" w:hAnsiTheme="majorBidi" w:cstheme="majorBidi"/>
          <w:bCs/>
          <w:sz w:val="24"/>
          <w:szCs w:val="24"/>
        </w:rPr>
      </w:pPr>
      <w:r w:rsidRPr="00A47D30">
        <w:rPr>
          <w:rFonts w:asciiTheme="majorBidi" w:eastAsia="Palatino Linotype" w:hAnsiTheme="majorBidi" w:cstheme="majorBidi"/>
          <w:bCs/>
          <w:sz w:val="24"/>
          <w:szCs w:val="24"/>
        </w:rPr>
        <w:t>HRD</w:t>
      </w:r>
      <w:r>
        <w:rPr>
          <w:rFonts w:asciiTheme="majorBidi" w:eastAsia="Palatino Linotype" w:hAnsiTheme="majorBidi" w:cstheme="majorBidi"/>
          <w:bCs/>
          <w:sz w:val="24"/>
          <w:szCs w:val="24"/>
        </w:rPr>
        <w:t xml:space="preserve"> </w:t>
      </w:r>
      <w:r w:rsidR="00875F96">
        <w:rPr>
          <w:rFonts w:asciiTheme="majorBidi" w:eastAsia="Palatino Linotype" w:hAnsiTheme="majorBidi" w:cstheme="majorBidi"/>
          <w:bCs/>
          <w:sz w:val="24"/>
          <w:szCs w:val="24"/>
        </w:rPr>
        <w:t xml:space="preserve">then </w:t>
      </w:r>
      <w:r w:rsidRPr="00A47D30">
        <w:rPr>
          <w:rFonts w:asciiTheme="majorBidi" w:eastAsia="Palatino Linotype" w:hAnsiTheme="majorBidi" w:cstheme="majorBidi"/>
          <w:bCs/>
          <w:sz w:val="24"/>
          <w:szCs w:val="24"/>
        </w:rPr>
        <w:t xml:space="preserve">presented </w:t>
      </w:r>
      <w:r w:rsidR="004D2E4C">
        <w:rPr>
          <w:rFonts w:asciiTheme="majorBidi" w:eastAsia="Palatino Linotype" w:hAnsiTheme="majorBidi" w:cstheme="majorBidi"/>
          <w:bCs/>
          <w:sz w:val="24"/>
          <w:szCs w:val="24"/>
        </w:rPr>
        <w:t>its</w:t>
      </w:r>
      <w:r w:rsidRPr="00A47D30">
        <w:rPr>
          <w:rFonts w:asciiTheme="majorBidi" w:eastAsia="Palatino Linotype" w:hAnsiTheme="majorBidi" w:cstheme="majorBidi"/>
          <w:bCs/>
          <w:sz w:val="24"/>
          <w:szCs w:val="24"/>
        </w:rPr>
        <w:t xml:space="preserve"> efforts, highlighting the technical and capacity-building support provided by UNMISS to the NPS to enhance the implementation of the Action Plan</w:t>
      </w:r>
      <w:r>
        <w:rPr>
          <w:rFonts w:asciiTheme="majorBidi" w:eastAsia="Palatino Linotype" w:hAnsiTheme="majorBidi" w:cstheme="majorBidi"/>
          <w:bCs/>
          <w:sz w:val="24"/>
          <w:szCs w:val="24"/>
        </w:rPr>
        <w:t xml:space="preserve">. </w:t>
      </w:r>
      <w:r w:rsidRPr="00A47D30">
        <w:rPr>
          <w:rFonts w:asciiTheme="majorBidi" w:eastAsia="Palatino Linotype" w:hAnsiTheme="majorBidi" w:cstheme="majorBidi"/>
          <w:bCs/>
          <w:sz w:val="24"/>
          <w:szCs w:val="24"/>
        </w:rPr>
        <w:t>HRD pointed out its ongoing efforts in gathering information, monitoring, analy</w:t>
      </w:r>
      <w:r w:rsidR="00875F96">
        <w:rPr>
          <w:rFonts w:asciiTheme="majorBidi" w:eastAsia="Palatino Linotype" w:hAnsiTheme="majorBidi" w:cstheme="majorBidi"/>
          <w:bCs/>
          <w:sz w:val="24"/>
          <w:szCs w:val="24"/>
        </w:rPr>
        <w:t>s</w:t>
      </w:r>
      <w:r w:rsidRPr="00A47D30">
        <w:rPr>
          <w:rFonts w:asciiTheme="majorBidi" w:eastAsia="Palatino Linotype" w:hAnsiTheme="majorBidi" w:cstheme="majorBidi"/>
          <w:bCs/>
          <w:sz w:val="24"/>
          <w:szCs w:val="24"/>
        </w:rPr>
        <w:t xml:space="preserve">ing, and documenting cases of SGBV and CRSV. </w:t>
      </w:r>
      <w:r w:rsidR="00FA48FD">
        <w:rPr>
          <w:rFonts w:asciiTheme="majorBidi" w:eastAsia="Palatino Linotype" w:hAnsiTheme="majorBidi" w:cstheme="majorBidi"/>
          <w:bCs/>
          <w:sz w:val="24"/>
          <w:szCs w:val="24"/>
        </w:rPr>
        <w:t>HRD was also particularly</w:t>
      </w:r>
      <w:r w:rsidRPr="00A47D30">
        <w:rPr>
          <w:rFonts w:asciiTheme="majorBidi" w:eastAsia="Palatino Linotype" w:hAnsiTheme="majorBidi" w:cstheme="majorBidi"/>
          <w:bCs/>
          <w:sz w:val="24"/>
          <w:szCs w:val="24"/>
        </w:rPr>
        <w:t xml:space="preserve"> sharing information</w:t>
      </w:r>
      <w:r w:rsidR="00E00A5E">
        <w:rPr>
          <w:rFonts w:asciiTheme="majorBidi" w:eastAsia="Palatino Linotype" w:hAnsiTheme="majorBidi" w:cstheme="majorBidi"/>
          <w:bCs/>
          <w:sz w:val="24"/>
          <w:szCs w:val="24"/>
        </w:rPr>
        <w:t xml:space="preserve"> on SGBV/CRSV trends </w:t>
      </w:r>
      <w:r w:rsidRPr="00A47D30">
        <w:rPr>
          <w:rFonts w:asciiTheme="majorBidi" w:eastAsia="Palatino Linotype" w:hAnsiTheme="majorBidi" w:cstheme="majorBidi"/>
          <w:bCs/>
          <w:sz w:val="24"/>
          <w:szCs w:val="24"/>
        </w:rPr>
        <w:t xml:space="preserve">with the NPS </w:t>
      </w:r>
      <w:r w:rsidRPr="00A47D30">
        <w:rPr>
          <w:rFonts w:asciiTheme="majorBidi" w:eastAsia="Palatino Linotype" w:hAnsiTheme="majorBidi" w:cstheme="majorBidi"/>
          <w:bCs/>
          <w:sz w:val="24"/>
          <w:szCs w:val="24"/>
        </w:rPr>
        <w:lastRenderedPageBreak/>
        <w:t xml:space="preserve">to ensure </w:t>
      </w:r>
      <w:r>
        <w:rPr>
          <w:rFonts w:asciiTheme="majorBidi" w:eastAsia="Palatino Linotype" w:hAnsiTheme="majorBidi" w:cstheme="majorBidi"/>
          <w:bCs/>
          <w:sz w:val="24"/>
          <w:szCs w:val="24"/>
        </w:rPr>
        <w:t xml:space="preserve">that </w:t>
      </w:r>
      <w:r w:rsidRPr="00A47D30">
        <w:rPr>
          <w:rFonts w:asciiTheme="majorBidi" w:eastAsia="Palatino Linotype" w:hAnsiTheme="majorBidi" w:cstheme="majorBidi"/>
          <w:bCs/>
          <w:sz w:val="24"/>
          <w:szCs w:val="24"/>
        </w:rPr>
        <w:t>proper investigations and legal actions are taken, as well as facilitat</w:t>
      </w:r>
      <w:r>
        <w:rPr>
          <w:rFonts w:asciiTheme="majorBidi" w:eastAsia="Palatino Linotype" w:hAnsiTheme="majorBidi" w:cstheme="majorBidi"/>
          <w:bCs/>
          <w:sz w:val="24"/>
          <w:szCs w:val="24"/>
        </w:rPr>
        <w:t>ing</w:t>
      </w:r>
      <w:r w:rsidRPr="00A47D30">
        <w:rPr>
          <w:rFonts w:asciiTheme="majorBidi" w:eastAsia="Palatino Linotype" w:hAnsiTheme="majorBidi" w:cstheme="majorBidi"/>
          <w:bCs/>
          <w:sz w:val="24"/>
          <w:szCs w:val="24"/>
        </w:rPr>
        <w:t xml:space="preserve"> follow-ups with service providers to guarantee that victims have access to available services. HRD specifically noted its role, and the technical support provided to the local NPS during the deployment of the Leer Mobile Court from </w:t>
      </w:r>
      <w:r>
        <w:rPr>
          <w:rFonts w:asciiTheme="majorBidi" w:eastAsia="Palatino Linotype" w:hAnsiTheme="majorBidi" w:cstheme="majorBidi"/>
          <w:bCs/>
          <w:sz w:val="24"/>
          <w:szCs w:val="24"/>
        </w:rPr>
        <w:t xml:space="preserve">18 </w:t>
      </w:r>
      <w:r w:rsidRPr="00A47D30">
        <w:rPr>
          <w:rFonts w:asciiTheme="majorBidi" w:eastAsia="Palatino Linotype" w:hAnsiTheme="majorBidi" w:cstheme="majorBidi"/>
          <w:bCs/>
          <w:sz w:val="24"/>
          <w:szCs w:val="24"/>
        </w:rPr>
        <w:t xml:space="preserve">March to </w:t>
      </w:r>
      <w:r>
        <w:rPr>
          <w:rFonts w:asciiTheme="majorBidi" w:eastAsia="Palatino Linotype" w:hAnsiTheme="majorBidi" w:cstheme="majorBidi"/>
          <w:bCs/>
          <w:sz w:val="24"/>
          <w:szCs w:val="24"/>
        </w:rPr>
        <w:t xml:space="preserve">8 </w:t>
      </w:r>
      <w:r w:rsidRPr="00A47D30">
        <w:rPr>
          <w:rFonts w:asciiTheme="majorBidi" w:eastAsia="Palatino Linotype" w:hAnsiTheme="majorBidi" w:cstheme="majorBidi"/>
          <w:bCs/>
          <w:sz w:val="24"/>
          <w:szCs w:val="24"/>
        </w:rPr>
        <w:t>May 2025</w:t>
      </w:r>
      <w:r w:rsidR="00B82B83">
        <w:rPr>
          <w:rFonts w:asciiTheme="majorBidi" w:eastAsia="Palatino Linotype" w:hAnsiTheme="majorBidi" w:cstheme="majorBidi"/>
          <w:bCs/>
          <w:sz w:val="24"/>
          <w:szCs w:val="24"/>
        </w:rPr>
        <w:t xml:space="preserve">, which led to the conviction of </w:t>
      </w:r>
      <w:r w:rsidR="00B97F68">
        <w:rPr>
          <w:rFonts w:asciiTheme="majorBidi" w:eastAsia="Palatino Linotype" w:hAnsiTheme="majorBidi" w:cstheme="majorBidi"/>
          <w:bCs/>
          <w:sz w:val="24"/>
          <w:szCs w:val="24"/>
        </w:rPr>
        <w:t>eight male suspects in eight SGBV cases</w:t>
      </w:r>
      <w:r w:rsidRPr="00A47D30">
        <w:rPr>
          <w:rFonts w:asciiTheme="majorBidi" w:eastAsia="Palatino Linotype" w:hAnsiTheme="majorBidi" w:cstheme="majorBidi"/>
          <w:bCs/>
          <w:sz w:val="24"/>
          <w:szCs w:val="24"/>
        </w:rPr>
        <w:t>.</w:t>
      </w:r>
      <w:r w:rsidR="00B97F68">
        <w:rPr>
          <w:rFonts w:asciiTheme="majorBidi" w:eastAsia="Palatino Linotype" w:hAnsiTheme="majorBidi" w:cstheme="majorBidi"/>
          <w:bCs/>
          <w:sz w:val="24"/>
          <w:szCs w:val="24"/>
        </w:rPr>
        <w:t xml:space="preserve"> </w:t>
      </w:r>
    </w:p>
    <w:p w14:paraId="0BA069CF" w14:textId="77777777" w:rsidR="007753A5" w:rsidRDefault="007753A5" w:rsidP="007E4CD3">
      <w:pPr>
        <w:spacing w:after="0" w:line="240" w:lineRule="auto"/>
        <w:contextualSpacing/>
        <w:jc w:val="both"/>
        <w:rPr>
          <w:rFonts w:asciiTheme="majorBidi" w:eastAsia="Palatino Linotype" w:hAnsiTheme="majorBidi" w:cstheme="majorBidi"/>
          <w:bCs/>
          <w:sz w:val="24"/>
          <w:szCs w:val="24"/>
        </w:rPr>
      </w:pPr>
    </w:p>
    <w:p w14:paraId="325215AC" w14:textId="02A33AF5" w:rsidR="007922C0" w:rsidRDefault="00B97F68" w:rsidP="007E4CD3">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For instance, </w:t>
      </w:r>
      <w:r w:rsidR="007922C0" w:rsidRPr="00A47D30">
        <w:rPr>
          <w:rFonts w:asciiTheme="majorBidi" w:eastAsia="Palatino Linotype" w:hAnsiTheme="majorBidi" w:cstheme="majorBidi"/>
          <w:bCs/>
          <w:sz w:val="24"/>
          <w:szCs w:val="24"/>
        </w:rPr>
        <w:t>HRD emphasi</w:t>
      </w:r>
      <w:r>
        <w:rPr>
          <w:rFonts w:asciiTheme="majorBidi" w:eastAsia="Palatino Linotype" w:hAnsiTheme="majorBidi" w:cstheme="majorBidi"/>
          <w:bCs/>
          <w:sz w:val="24"/>
          <w:szCs w:val="24"/>
        </w:rPr>
        <w:t>se</w:t>
      </w:r>
      <w:r w:rsidR="007922C0" w:rsidRPr="00A47D30">
        <w:rPr>
          <w:rFonts w:asciiTheme="majorBidi" w:eastAsia="Palatino Linotype" w:hAnsiTheme="majorBidi" w:cstheme="majorBidi"/>
          <w:bCs/>
          <w:sz w:val="24"/>
          <w:szCs w:val="24"/>
        </w:rPr>
        <w:t>d its role in mentoring the police investigators</w:t>
      </w:r>
      <w:r>
        <w:rPr>
          <w:rFonts w:asciiTheme="majorBidi" w:eastAsia="Palatino Linotype" w:hAnsiTheme="majorBidi" w:cstheme="majorBidi"/>
          <w:bCs/>
          <w:sz w:val="24"/>
          <w:szCs w:val="24"/>
        </w:rPr>
        <w:t xml:space="preserve"> </w:t>
      </w:r>
      <w:r w:rsidR="00965190" w:rsidRPr="00A47D30">
        <w:rPr>
          <w:rFonts w:asciiTheme="majorBidi" w:eastAsia="Palatino Linotype" w:hAnsiTheme="majorBidi" w:cstheme="majorBidi"/>
          <w:bCs/>
          <w:sz w:val="24"/>
          <w:szCs w:val="24"/>
        </w:rPr>
        <w:t xml:space="preserve">in Leer County </w:t>
      </w:r>
      <w:r>
        <w:rPr>
          <w:rFonts w:asciiTheme="majorBidi" w:eastAsia="Palatino Linotype" w:hAnsiTheme="majorBidi" w:cstheme="majorBidi"/>
          <w:bCs/>
          <w:sz w:val="24"/>
          <w:szCs w:val="24"/>
        </w:rPr>
        <w:t>(investigators who benefitted from a 10-day training organised by RoLSIS)</w:t>
      </w:r>
      <w:r w:rsidR="007922C0" w:rsidRPr="00A47D30">
        <w:rPr>
          <w:rFonts w:asciiTheme="majorBidi" w:eastAsia="Palatino Linotype" w:hAnsiTheme="majorBidi" w:cstheme="majorBidi"/>
          <w:bCs/>
          <w:sz w:val="24"/>
          <w:szCs w:val="24"/>
        </w:rPr>
        <w:t xml:space="preserve"> to provide protection and ensure the safety of victims and witnesses throughout the various stages of the Leer Mobile Court, from the investigation phase to the trial and post-prosecution phases. </w:t>
      </w:r>
      <w:r w:rsidR="00225F42">
        <w:rPr>
          <w:rFonts w:asciiTheme="majorBidi" w:eastAsia="Palatino Linotype" w:hAnsiTheme="majorBidi" w:cstheme="majorBidi"/>
          <w:bCs/>
          <w:sz w:val="24"/>
          <w:szCs w:val="24"/>
        </w:rPr>
        <w:t xml:space="preserve">In addition, HRD </w:t>
      </w:r>
      <w:r w:rsidR="007753A5">
        <w:rPr>
          <w:rFonts w:asciiTheme="majorBidi" w:eastAsia="Palatino Linotype" w:hAnsiTheme="majorBidi" w:cstheme="majorBidi"/>
          <w:bCs/>
          <w:sz w:val="24"/>
          <w:szCs w:val="24"/>
        </w:rPr>
        <w:t>highlighted</w:t>
      </w:r>
      <w:r w:rsidR="00225F42">
        <w:rPr>
          <w:rFonts w:asciiTheme="majorBidi" w:eastAsia="Palatino Linotype" w:hAnsiTheme="majorBidi" w:cstheme="majorBidi"/>
          <w:bCs/>
          <w:sz w:val="24"/>
          <w:szCs w:val="24"/>
        </w:rPr>
        <w:t xml:space="preserve"> </w:t>
      </w:r>
      <w:r w:rsidR="007922C0" w:rsidRPr="00A47D30">
        <w:rPr>
          <w:rFonts w:asciiTheme="majorBidi" w:eastAsia="Palatino Linotype" w:hAnsiTheme="majorBidi" w:cstheme="majorBidi"/>
          <w:bCs/>
          <w:sz w:val="24"/>
          <w:szCs w:val="24"/>
        </w:rPr>
        <w:t xml:space="preserve">an awareness-raising session </w:t>
      </w:r>
      <w:r w:rsidR="007753A5">
        <w:rPr>
          <w:rFonts w:asciiTheme="majorBidi" w:eastAsia="Palatino Linotype" w:hAnsiTheme="majorBidi" w:cstheme="majorBidi"/>
          <w:bCs/>
          <w:sz w:val="24"/>
          <w:szCs w:val="24"/>
        </w:rPr>
        <w:t xml:space="preserve">that it held </w:t>
      </w:r>
      <w:r w:rsidR="007E4CD3">
        <w:rPr>
          <w:rFonts w:asciiTheme="majorBidi" w:eastAsia="Palatino Linotype" w:hAnsiTheme="majorBidi" w:cstheme="majorBidi"/>
          <w:bCs/>
          <w:sz w:val="24"/>
          <w:szCs w:val="24"/>
        </w:rPr>
        <w:t>in March 2025 in Leer town</w:t>
      </w:r>
      <w:r w:rsidR="007922C0" w:rsidRPr="00A47D30">
        <w:rPr>
          <w:rFonts w:asciiTheme="majorBidi" w:eastAsia="Palatino Linotype" w:hAnsiTheme="majorBidi" w:cstheme="majorBidi"/>
          <w:bCs/>
          <w:sz w:val="24"/>
          <w:szCs w:val="24"/>
        </w:rPr>
        <w:t xml:space="preserve"> </w:t>
      </w:r>
      <w:r w:rsidR="007E4CD3">
        <w:rPr>
          <w:rFonts w:asciiTheme="majorBidi" w:eastAsia="Palatino Linotype" w:hAnsiTheme="majorBidi" w:cstheme="majorBidi"/>
          <w:bCs/>
          <w:sz w:val="24"/>
          <w:szCs w:val="24"/>
        </w:rPr>
        <w:t>and</w:t>
      </w:r>
      <w:r w:rsidR="007922C0" w:rsidRPr="00A47D30">
        <w:rPr>
          <w:rFonts w:asciiTheme="majorBidi" w:eastAsia="Palatino Linotype" w:hAnsiTheme="majorBidi" w:cstheme="majorBidi"/>
          <w:bCs/>
          <w:sz w:val="24"/>
          <w:szCs w:val="24"/>
        </w:rPr>
        <w:t xml:space="preserve"> focused on the importance of access to</w:t>
      </w:r>
      <w:r w:rsidR="007E4CD3">
        <w:rPr>
          <w:rFonts w:asciiTheme="majorBidi" w:eastAsia="Palatino Linotype" w:hAnsiTheme="majorBidi" w:cstheme="majorBidi"/>
          <w:bCs/>
          <w:sz w:val="24"/>
          <w:szCs w:val="24"/>
        </w:rPr>
        <w:t xml:space="preserve"> formal</w:t>
      </w:r>
      <w:r w:rsidR="007922C0" w:rsidRPr="00A47D30">
        <w:rPr>
          <w:rFonts w:asciiTheme="majorBidi" w:eastAsia="Palatino Linotype" w:hAnsiTheme="majorBidi" w:cstheme="majorBidi"/>
          <w:bCs/>
          <w:sz w:val="24"/>
          <w:szCs w:val="24"/>
        </w:rPr>
        <w:t xml:space="preserve"> justice and provided general knowledge about the upcoming mobile court in Leer</w:t>
      </w:r>
      <w:r w:rsidR="007E4CD3">
        <w:rPr>
          <w:rFonts w:asciiTheme="majorBidi" w:eastAsia="Palatino Linotype" w:hAnsiTheme="majorBidi" w:cstheme="majorBidi"/>
          <w:bCs/>
          <w:sz w:val="24"/>
          <w:szCs w:val="24"/>
        </w:rPr>
        <w:t>, in order to enhance the community’s uptake of</w:t>
      </w:r>
      <w:r w:rsidR="007753A5">
        <w:rPr>
          <w:rFonts w:asciiTheme="majorBidi" w:eastAsia="Palatino Linotype" w:hAnsiTheme="majorBidi" w:cstheme="majorBidi"/>
          <w:bCs/>
          <w:sz w:val="24"/>
          <w:szCs w:val="24"/>
        </w:rPr>
        <w:t>, and reporting to</w:t>
      </w:r>
      <w:r w:rsidR="007E4CD3">
        <w:rPr>
          <w:rFonts w:asciiTheme="majorBidi" w:eastAsia="Palatino Linotype" w:hAnsiTheme="majorBidi" w:cstheme="majorBidi"/>
          <w:bCs/>
          <w:sz w:val="24"/>
          <w:szCs w:val="24"/>
        </w:rPr>
        <w:t xml:space="preserve"> formal justice proceedings</w:t>
      </w:r>
      <w:r w:rsidR="007922C0" w:rsidRPr="00A47D30">
        <w:rPr>
          <w:rFonts w:asciiTheme="majorBidi" w:eastAsia="Palatino Linotype" w:hAnsiTheme="majorBidi" w:cstheme="majorBidi"/>
          <w:bCs/>
          <w:sz w:val="24"/>
          <w:szCs w:val="24"/>
        </w:rPr>
        <w:t>. Throughout the Leer Mobile Court process, HRD</w:t>
      </w:r>
      <w:r w:rsidR="007753A5">
        <w:rPr>
          <w:rFonts w:asciiTheme="majorBidi" w:eastAsia="Palatino Linotype" w:hAnsiTheme="majorBidi" w:cstheme="majorBidi"/>
          <w:bCs/>
          <w:sz w:val="24"/>
          <w:szCs w:val="24"/>
        </w:rPr>
        <w:t xml:space="preserve"> also</w:t>
      </w:r>
      <w:r w:rsidR="007922C0" w:rsidRPr="00A47D30">
        <w:rPr>
          <w:rFonts w:asciiTheme="majorBidi" w:eastAsia="Palatino Linotype" w:hAnsiTheme="majorBidi" w:cstheme="majorBidi"/>
          <w:bCs/>
          <w:sz w:val="24"/>
          <w:szCs w:val="24"/>
        </w:rPr>
        <w:t xml:space="preserve"> collaborated closely with Police Investigators from both Juba and the local police in Leer to maintain the integrity of the rule of law and safeguard the security of the court. </w:t>
      </w:r>
      <w:r w:rsidR="007753A5">
        <w:rPr>
          <w:rFonts w:asciiTheme="majorBidi" w:eastAsia="Palatino Linotype" w:hAnsiTheme="majorBidi" w:cstheme="majorBidi"/>
          <w:bCs/>
          <w:sz w:val="24"/>
          <w:szCs w:val="24"/>
        </w:rPr>
        <w:t>Moreover</w:t>
      </w:r>
      <w:r w:rsidR="007922C0" w:rsidRPr="00A47D30">
        <w:rPr>
          <w:rFonts w:asciiTheme="majorBidi" w:eastAsia="Palatino Linotype" w:hAnsiTheme="majorBidi" w:cstheme="majorBidi"/>
          <w:bCs/>
          <w:sz w:val="24"/>
          <w:szCs w:val="24"/>
        </w:rPr>
        <w:t>, HRD coordinated with local protection partners, including local police, to provide adequate protection for victims and witnesses of SGBV and other serious crimes appearing before the court.</w:t>
      </w:r>
      <w:r w:rsidR="007922C0">
        <w:rPr>
          <w:rFonts w:asciiTheme="majorBidi" w:eastAsia="Palatino Linotype" w:hAnsiTheme="majorBidi" w:cstheme="majorBidi"/>
          <w:bCs/>
          <w:sz w:val="24"/>
          <w:szCs w:val="24"/>
        </w:rPr>
        <w:t xml:space="preserve"> </w:t>
      </w:r>
      <w:r w:rsidR="007922C0" w:rsidRPr="002F1C9F">
        <w:rPr>
          <w:rFonts w:asciiTheme="majorBidi" w:eastAsia="Palatino Linotype" w:hAnsiTheme="majorBidi" w:cstheme="majorBidi"/>
          <w:bCs/>
          <w:sz w:val="24"/>
          <w:szCs w:val="24"/>
        </w:rPr>
        <w:t>Notably, among the 108 cases registered by the Mobile Court in Leer County, ten were related to SGBV, including rape, forced and early marriage, grievous harm, and kidnapping. The Mobile Court convicted eight of the ten individuals accused in SGBV cases. Additionally, the court considered eleven divorce cases</w:t>
      </w:r>
      <w:r w:rsidR="007922C0">
        <w:rPr>
          <w:rFonts w:asciiTheme="majorBidi" w:eastAsia="Palatino Linotype" w:hAnsiTheme="majorBidi" w:cstheme="majorBidi"/>
          <w:bCs/>
          <w:sz w:val="24"/>
          <w:szCs w:val="24"/>
        </w:rPr>
        <w:t>.</w:t>
      </w:r>
    </w:p>
    <w:p w14:paraId="4DF490D9" w14:textId="77777777" w:rsidR="007753A5" w:rsidRDefault="007753A5" w:rsidP="007E4CD3">
      <w:pPr>
        <w:spacing w:after="0" w:line="240" w:lineRule="auto"/>
        <w:contextualSpacing/>
        <w:jc w:val="both"/>
        <w:rPr>
          <w:rFonts w:asciiTheme="majorBidi" w:eastAsia="Palatino Linotype" w:hAnsiTheme="majorBidi" w:cstheme="majorBidi"/>
          <w:bCs/>
          <w:sz w:val="24"/>
          <w:szCs w:val="24"/>
        </w:rPr>
      </w:pPr>
    </w:p>
    <w:p w14:paraId="6D6BA5CE" w14:textId="6EC93BBC" w:rsidR="007753A5" w:rsidRDefault="007753A5" w:rsidP="007E4CD3">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Overall, t</w:t>
      </w:r>
      <w:r w:rsidRPr="0098111B">
        <w:rPr>
          <w:rFonts w:asciiTheme="majorBidi" w:eastAsia="Palatino Linotype" w:hAnsiTheme="majorBidi" w:cstheme="majorBidi"/>
          <w:bCs/>
          <w:sz w:val="24"/>
          <w:szCs w:val="24"/>
        </w:rPr>
        <w:t xml:space="preserve">he challenges identified during the </w:t>
      </w:r>
      <w:r>
        <w:rPr>
          <w:rFonts w:asciiTheme="majorBidi" w:eastAsia="Palatino Linotype" w:hAnsiTheme="majorBidi" w:cstheme="majorBidi"/>
          <w:bCs/>
          <w:sz w:val="24"/>
          <w:szCs w:val="24"/>
        </w:rPr>
        <w:t xml:space="preserve">quarterly </w:t>
      </w:r>
      <w:r w:rsidRPr="0098111B">
        <w:rPr>
          <w:rFonts w:asciiTheme="majorBidi" w:eastAsia="Palatino Linotype" w:hAnsiTheme="majorBidi" w:cstheme="majorBidi"/>
          <w:bCs/>
          <w:sz w:val="24"/>
          <w:szCs w:val="24"/>
        </w:rPr>
        <w:t>meeting included insufficient operational and logistical support</w:t>
      </w:r>
      <w:r>
        <w:rPr>
          <w:rFonts w:asciiTheme="majorBidi" w:eastAsia="Palatino Linotype" w:hAnsiTheme="majorBidi" w:cstheme="majorBidi"/>
          <w:bCs/>
          <w:sz w:val="24"/>
          <w:szCs w:val="24"/>
        </w:rPr>
        <w:t xml:space="preserve"> to the NPS</w:t>
      </w:r>
      <w:r w:rsidRPr="0098111B">
        <w:rPr>
          <w:rFonts w:asciiTheme="majorBidi" w:eastAsia="Palatino Linotype" w:hAnsiTheme="majorBidi" w:cstheme="majorBidi"/>
          <w:bCs/>
          <w:sz w:val="24"/>
          <w:szCs w:val="24"/>
        </w:rPr>
        <w:t>, which hindered effective response to CRSV.</w:t>
      </w:r>
    </w:p>
    <w:p w14:paraId="0882C344" w14:textId="77777777" w:rsidR="007922C0" w:rsidRDefault="007922C0" w:rsidP="00675E07">
      <w:pPr>
        <w:spacing w:after="0" w:line="240" w:lineRule="auto"/>
        <w:contextualSpacing/>
        <w:jc w:val="both"/>
        <w:rPr>
          <w:rFonts w:asciiTheme="majorBidi" w:eastAsia="Palatino Linotype" w:hAnsiTheme="majorBidi" w:cstheme="majorBidi"/>
          <w:bCs/>
          <w:sz w:val="24"/>
          <w:szCs w:val="24"/>
        </w:rPr>
      </w:pPr>
    </w:p>
    <w:p w14:paraId="1B89C6DF" w14:textId="191F46C2" w:rsidR="007922C0" w:rsidRDefault="007922C0" w:rsidP="00675E07">
      <w:pPr>
        <w:spacing w:after="0" w:line="240" w:lineRule="auto"/>
        <w:contextualSpacing/>
        <w:jc w:val="both"/>
        <w:rPr>
          <w:rFonts w:asciiTheme="majorBidi" w:eastAsia="Palatino Linotype" w:hAnsiTheme="majorBidi" w:cstheme="majorBidi"/>
          <w:bCs/>
          <w:sz w:val="24"/>
          <w:szCs w:val="24"/>
        </w:rPr>
      </w:pPr>
      <w:r w:rsidRPr="002F1C9F">
        <w:rPr>
          <w:rFonts w:asciiTheme="majorBidi" w:eastAsia="Palatino Linotype" w:hAnsiTheme="majorBidi" w:cstheme="majorBidi"/>
          <w:bCs/>
          <w:sz w:val="24"/>
          <w:szCs w:val="24"/>
        </w:rPr>
        <w:t xml:space="preserve">Following updates from field office locations, the </w:t>
      </w:r>
      <w:r w:rsidR="007753A5">
        <w:rPr>
          <w:rFonts w:asciiTheme="majorBidi" w:eastAsia="Palatino Linotype" w:hAnsiTheme="majorBidi" w:cstheme="majorBidi"/>
          <w:bCs/>
          <w:sz w:val="24"/>
          <w:szCs w:val="24"/>
        </w:rPr>
        <w:t>co-chairs</w:t>
      </w:r>
      <w:r w:rsidRPr="002F1C9F">
        <w:rPr>
          <w:rFonts w:asciiTheme="majorBidi" w:eastAsia="Palatino Linotype" w:hAnsiTheme="majorBidi" w:cstheme="majorBidi"/>
          <w:bCs/>
          <w:sz w:val="24"/>
          <w:szCs w:val="24"/>
        </w:rPr>
        <w:t xml:space="preserve"> emphasi</w:t>
      </w:r>
      <w:r w:rsidR="007753A5">
        <w:rPr>
          <w:rFonts w:asciiTheme="majorBidi" w:eastAsia="Palatino Linotype" w:hAnsiTheme="majorBidi" w:cstheme="majorBidi"/>
          <w:bCs/>
          <w:sz w:val="24"/>
          <w:szCs w:val="24"/>
        </w:rPr>
        <w:t>s</w:t>
      </w:r>
      <w:r w:rsidRPr="002F1C9F">
        <w:rPr>
          <w:rFonts w:asciiTheme="majorBidi" w:eastAsia="Palatino Linotype" w:hAnsiTheme="majorBidi" w:cstheme="majorBidi"/>
          <w:bCs/>
          <w:sz w:val="24"/>
          <w:szCs w:val="24"/>
        </w:rPr>
        <w:t>ed the</w:t>
      </w:r>
      <w:r w:rsidR="007753A5">
        <w:rPr>
          <w:rFonts w:asciiTheme="majorBidi" w:eastAsia="Palatino Linotype" w:hAnsiTheme="majorBidi" w:cstheme="majorBidi"/>
          <w:bCs/>
          <w:sz w:val="24"/>
          <w:szCs w:val="24"/>
        </w:rPr>
        <w:t xml:space="preserve"> </w:t>
      </w:r>
      <w:r w:rsidRPr="002F1C9F">
        <w:rPr>
          <w:rFonts w:asciiTheme="majorBidi" w:eastAsia="Palatino Linotype" w:hAnsiTheme="majorBidi" w:cstheme="majorBidi"/>
          <w:bCs/>
          <w:sz w:val="24"/>
          <w:szCs w:val="24"/>
        </w:rPr>
        <w:t>necessity of enhanced coordination with</w:t>
      </w:r>
      <w:r w:rsidR="007753A5">
        <w:rPr>
          <w:rFonts w:asciiTheme="majorBidi" w:eastAsia="Palatino Linotype" w:hAnsiTheme="majorBidi" w:cstheme="majorBidi"/>
          <w:bCs/>
          <w:sz w:val="24"/>
          <w:szCs w:val="24"/>
        </w:rPr>
        <w:t xml:space="preserve"> between the Police and</w:t>
      </w:r>
      <w:r w:rsidRPr="002F1C9F">
        <w:rPr>
          <w:rFonts w:asciiTheme="majorBidi" w:eastAsia="Palatino Linotype" w:hAnsiTheme="majorBidi" w:cstheme="majorBidi"/>
          <w:bCs/>
          <w:sz w:val="24"/>
          <w:szCs w:val="24"/>
        </w:rPr>
        <w:t xml:space="preserve"> judicial authorities </w:t>
      </w:r>
      <w:r w:rsidR="007753A5">
        <w:rPr>
          <w:rFonts w:asciiTheme="majorBidi" w:eastAsia="Palatino Linotype" w:hAnsiTheme="majorBidi" w:cstheme="majorBidi"/>
          <w:bCs/>
          <w:sz w:val="24"/>
          <w:szCs w:val="24"/>
        </w:rPr>
        <w:t xml:space="preserve">in order </w:t>
      </w:r>
      <w:r w:rsidRPr="002F1C9F">
        <w:rPr>
          <w:rFonts w:asciiTheme="majorBidi" w:eastAsia="Palatino Linotype" w:hAnsiTheme="majorBidi" w:cstheme="majorBidi"/>
          <w:bCs/>
          <w:sz w:val="24"/>
          <w:szCs w:val="24"/>
        </w:rPr>
        <w:t xml:space="preserve">to facilitate justice for survivors. Support for victims was also underscored, urging the NPS to collaborate closely with the One Stop Centers in each location to guarantee that survivors receive psychosocial support, medical care, shelter in safe houses, and legal assistance at no cost. The chair and co-chair called on the NPS and UNMISS partners to emphasize awareness </w:t>
      </w:r>
      <w:r>
        <w:rPr>
          <w:rFonts w:asciiTheme="majorBidi" w:eastAsia="Palatino Linotype" w:hAnsiTheme="majorBidi" w:cstheme="majorBidi"/>
          <w:bCs/>
          <w:sz w:val="24"/>
          <w:szCs w:val="24"/>
        </w:rPr>
        <w:t xml:space="preserve">raising </w:t>
      </w:r>
      <w:r w:rsidRPr="002F1C9F">
        <w:rPr>
          <w:rFonts w:asciiTheme="majorBidi" w:eastAsia="Palatino Linotype" w:hAnsiTheme="majorBidi" w:cstheme="majorBidi"/>
          <w:bCs/>
          <w:sz w:val="24"/>
          <w:szCs w:val="24"/>
        </w:rPr>
        <w:t xml:space="preserve">and prevention by reinforcing partnerships with the Ministries of Health and </w:t>
      </w:r>
      <w:r>
        <w:rPr>
          <w:rFonts w:asciiTheme="majorBidi" w:eastAsia="Palatino Linotype" w:hAnsiTheme="majorBidi" w:cstheme="majorBidi"/>
          <w:bCs/>
          <w:sz w:val="24"/>
          <w:szCs w:val="24"/>
        </w:rPr>
        <w:t xml:space="preserve">of </w:t>
      </w:r>
      <w:r w:rsidRPr="002F1C9F">
        <w:rPr>
          <w:rFonts w:asciiTheme="majorBidi" w:eastAsia="Palatino Linotype" w:hAnsiTheme="majorBidi" w:cstheme="majorBidi"/>
          <w:bCs/>
          <w:sz w:val="24"/>
          <w:szCs w:val="24"/>
        </w:rPr>
        <w:t>Gender Affairs. This includes identifying CRSV hotspots, conducting regular engagement meetings with local leaders, and organizing radio talk shows to raise public awareness on how and where to report SGBV and CRSV incidents, as well as outlining referral pathways and the legal consequences for perpetrators.</w:t>
      </w:r>
    </w:p>
    <w:p w14:paraId="436D6DF9" w14:textId="77777777" w:rsidR="007753A5" w:rsidRDefault="007753A5" w:rsidP="00675E07">
      <w:pPr>
        <w:spacing w:after="0" w:line="240" w:lineRule="auto"/>
        <w:contextualSpacing/>
        <w:jc w:val="both"/>
        <w:rPr>
          <w:rFonts w:asciiTheme="majorBidi" w:eastAsia="Palatino Linotype" w:hAnsiTheme="majorBidi" w:cstheme="majorBidi"/>
          <w:bCs/>
          <w:sz w:val="24"/>
          <w:szCs w:val="24"/>
        </w:rPr>
      </w:pPr>
    </w:p>
    <w:p w14:paraId="63778B18" w14:textId="77777777" w:rsidR="00351379" w:rsidRDefault="007753A5" w:rsidP="00351379">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NPS participants in Unity State</w:t>
      </w:r>
      <w:r w:rsidR="007922C0" w:rsidRPr="0098111B">
        <w:rPr>
          <w:rFonts w:asciiTheme="majorBidi" w:eastAsia="Palatino Linotype" w:hAnsiTheme="majorBidi" w:cstheme="majorBidi"/>
          <w:bCs/>
          <w:sz w:val="24"/>
          <w:szCs w:val="24"/>
        </w:rPr>
        <w:t xml:space="preserve"> agreed to hold a follow-up meeting with </w:t>
      </w:r>
      <w:r>
        <w:rPr>
          <w:rFonts w:asciiTheme="majorBidi" w:eastAsia="Palatino Linotype" w:hAnsiTheme="majorBidi" w:cstheme="majorBidi"/>
          <w:bCs/>
          <w:sz w:val="24"/>
          <w:szCs w:val="24"/>
        </w:rPr>
        <w:t>UNMISS in order</w:t>
      </w:r>
      <w:r w:rsidR="007922C0">
        <w:rPr>
          <w:rFonts w:asciiTheme="majorBidi" w:eastAsia="Palatino Linotype" w:hAnsiTheme="majorBidi" w:cstheme="majorBidi"/>
          <w:bCs/>
          <w:sz w:val="24"/>
          <w:szCs w:val="24"/>
        </w:rPr>
        <w:t xml:space="preserve"> to </w:t>
      </w:r>
      <w:r>
        <w:rPr>
          <w:rFonts w:asciiTheme="majorBidi" w:eastAsia="Palatino Linotype" w:hAnsiTheme="majorBidi" w:cstheme="majorBidi"/>
          <w:bCs/>
          <w:sz w:val="24"/>
          <w:szCs w:val="24"/>
        </w:rPr>
        <w:t xml:space="preserve">discuss and gain comprehensive understanding of the </w:t>
      </w:r>
      <w:r w:rsidR="007922C0" w:rsidRPr="0098111B">
        <w:rPr>
          <w:rFonts w:asciiTheme="majorBidi" w:eastAsia="Palatino Linotype" w:hAnsiTheme="majorBidi" w:cstheme="majorBidi"/>
          <w:bCs/>
          <w:sz w:val="24"/>
          <w:szCs w:val="24"/>
        </w:rPr>
        <w:t>Action Plan</w:t>
      </w:r>
      <w:r>
        <w:rPr>
          <w:rFonts w:asciiTheme="majorBidi" w:eastAsia="Palatino Linotype" w:hAnsiTheme="majorBidi" w:cstheme="majorBidi"/>
          <w:bCs/>
          <w:sz w:val="24"/>
          <w:szCs w:val="24"/>
        </w:rPr>
        <w:t xml:space="preserve">, and thereafter </w:t>
      </w:r>
      <w:r w:rsidR="007922C0" w:rsidRPr="0098111B">
        <w:rPr>
          <w:rFonts w:asciiTheme="majorBidi" w:eastAsia="Palatino Linotype" w:hAnsiTheme="majorBidi" w:cstheme="majorBidi"/>
          <w:bCs/>
          <w:sz w:val="24"/>
          <w:szCs w:val="24"/>
        </w:rPr>
        <w:t>outline actions to be taken within the current quarter</w:t>
      </w:r>
      <w:r w:rsidR="00351379">
        <w:rPr>
          <w:rFonts w:asciiTheme="majorBidi" w:eastAsia="Palatino Linotype" w:hAnsiTheme="majorBidi" w:cstheme="majorBidi"/>
          <w:bCs/>
          <w:sz w:val="24"/>
          <w:szCs w:val="24"/>
        </w:rPr>
        <w:t>.</w:t>
      </w:r>
    </w:p>
    <w:p w14:paraId="74A1BD28" w14:textId="77777777" w:rsidR="00351379" w:rsidRDefault="00351379" w:rsidP="00351379">
      <w:pPr>
        <w:spacing w:after="0" w:line="240" w:lineRule="auto"/>
        <w:contextualSpacing/>
        <w:jc w:val="both"/>
        <w:rPr>
          <w:rFonts w:asciiTheme="majorBidi" w:eastAsia="Palatino Linotype" w:hAnsiTheme="majorBidi" w:cstheme="majorBidi"/>
          <w:bCs/>
          <w:sz w:val="24"/>
          <w:szCs w:val="24"/>
        </w:rPr>
      </w:pPr>
    </w:p>
    <w:p w14:paraId="6B84B321" w14:textId="7C200D0E" w:rsidR="007922C0" w:rsidRPr="0098111B" w:rsidRDefault="007922C0" w:rsidP="00351379">
      <w:pPr>
        <w:spacing w:after="0" w:line="240" w:lineRule="auto"/>
        <w:contextualSpacing/>
        <w:jc w:val="both"/>
        <w:rPr>
          <w:rFonts w:asciiTheme="majorBidi" w:eastAsia="Palatino Linotype" w:hAnsiTheme="majorBidi" w:cstheme="majorBidi"/>
          <w:bCs/>
          <w:sz w:val="24"/>
          <w:szCs w:val="24"/>
        </w:rPr>
      </w:pPr>
      <w:r w:rsidRPr="0098111B">
        <w:rPr>
          <w:rFonts w:asciiTheme="majorBidi" w:eastAsia="Palatino Linotype" w:hAnsiTheme="majorBidi" w:cstheme="majorBidi"/>
          <w:bCs/>
          <w:sz w:val="24"/>
          <w:szCs w:val="24"/>
        </w:rPr>
        <w:t>The next CRSV Quarterly Review Meeting will focus on assessing impact, addressing identified gaps, and improving multi-sectoral response coordination in the implementation of the NPS Action Plan on</w:t>
      </w:r>
      <w:r w:rsidR="000652D3">
        <w:rPr>
          <w:rFonts w:asciiTheme="majorBidi" w:eastAsia="Palatino Linotype" w:hAnsiTheme="majorBidi" w:cstheme="majorBidi"/>
          <w:bCs/>
          <w:sz w:val="24"/>
          <w:szCs w:val="24"/>
        </w:rPr>
        <w:t xml:space="preserve"> addressing</w:t>
      </w:r>
      <w:r w:rsidRPr="0098111B">
        <w:rPr>
          <w:rFonts w:asciiTheme="majorBidi" w:eastAsia="Palatino Linotype" w:hAnsiTheme="majorBidi" w:cstheme="majorBidi"/>
          <w:bCs/>
          <w:sz w:val="24"/>
          <w:szCs w:val="24"/>
        </w:rPr>
        <w:t xml:space="preserve"> CRSV.</w:t>
      </w:r>
    </w:p>
    <w:p w14:paraId="53D7F023" w14:textId="77777777" w:rsidR="007922C0" w:rsidRPr="000652D3" w:rsidRDefault="007922C0" w:rsidP="007922C0">
      <w:pPr>
        <w:spacing w:after="0" w:line="240" w:lineRule="auto"/>
        <w:contextualSpacing/>
        <w:jc w:val="both"/>
        <w:rPr>
          <w:rFonts w:asciiTheme="majorBidi" w:eastAsia="Palatino Linotype" w:hAnsiTheme="majorBidi" w:cstheme="majorBidi"/>
          <w:bCs/>
          <w:i/>
          <w:iCs/>
          <w:sz w:val="24"/>
          <w:szCs w:val="24"/>
        </w:rPr>
      </w:pPr>
    </w:p>
    <w:p w14:paraId="740E1E14" w14:textId="3FE4D15F" w:rsidR="007922C0" w:rsidRPr="000652D3" w:rsidRDefault="000652D3" w:rsidP="000652D3">
      <w:pPr>
        <w:spacing w:after="0" w:line="240" w:lineRule="auto"/>
        <w:contextualSpacing/>
        <w:jc w:val="both"/>
        <w:rPr>
          <w:rFonts w:asciiTheme="majorBidi" w:eastAsia="Palatino Linotype" w:hAnsiTheme="majorBidi" w:cstheme="majorBidi"/>
          <w:bCs/>
          <w:i/>
          <w:iCs/>
          <w:sz w:val="24"/>
          <w:szCs w:val="24"/>
        </w:rPr>
      </w:pPr>
      <w:r w:rsidRPr="000652D3">
        <w:rPr>
          <w:rFonts w:asciiTheme="majorBidi" w:eastAsia="Palatino Linotype" w:hAnsiTheme="majorBidi" w:cstheme="majorBidi"/>
          <w:bCs/>
          <w:i/>
          <w:iCs/>
          <w:sz w:val="24"/>
          <w:szCs w:val="24"/>
        </w:rPr>
        <w:lastRenderedPageBreak/>
        <w:t xml:space="preserve">Comment: HRD continues to support </w:t>
      </w:r>
      <w:r w:rsidR="006F6A74">
        <w:rPr>
          <w:rFonts w:asciiTheme="majorBidi" w:eastAsia="Palatino Linotype" w:hAnsiTheme="majorBidi" w:cstheme="majorBidi"/>
          <w:bCs/>
          <w:i/>
          <w:iCs/>
          <w:sz w:val="24"/>
          <w:szCs w:val="24"/>
        </w:rPr>
        <w:t xml:space="preserve">efforts and </w:t>
      </w:r>
      <w:r w:rsidRPr="000652D3">
        <w:rPr>
          <w:rFonts w:asciiTheme="majorBidi" w:eastAsia="Palatino Linotype" w:hAnsiTheme="majorBidi" w:cstheme="majorBidi"/>
          <w:bCs/>
          <w:i/>
          <w:iCs/>
          <w:sz w:val="24"/>
          <w:szCs w:val="24"/>
        </w:rPr>
        <w:t>synergies towards building and supporting capacities within the NPS to effectively prevent and respond to CRSV.</w:t>
      </w:r>
    </w:p>
    <w:p w14:paraId="031BF23E" w14:textId="77777777" w:rsidR="000652D3" w:rsidRPr="000652D3" w:rsidRDefault="000652D3" w:rsidP="000652D3">
      <w:pPr>
        <w:spacing w:after="0" w:line="240" w:lineRule="auto"/>
        <w:contextualSpacing/>
        <w:jc w:val="both"/>
        <w:rPr>
          <w:rFonts w:asciiTheme="majorBidi" w:eastAsia="Palatino Linotype" w:hAnsiTheme="majorBidi" w:cstheme="majorBidi"/>
          <w:b/>
          <w:sz w:val="24"/>
          <w:szCs w:val="24"/>
        </w:rPr>
      </w:pPr>
    </w:p>
    <w:p w14:paraId="2874E19E" w14:textId="483335E8" w:rsidR="00725C45" w:rsidRPr="002D1DC8" w:rsidRDefault="00963EF4" w:rsidP="006014C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D1DC8">
        <w:rPr>
          <w:rFonts w:asciiTheme="majorBidi" w:eastAsia="Palatino Linotype" w:hAnsiTheme="majorBidi" w:cstheme="majorBidi"/>
          <w:b/>
          <w:sz w:val="24"/>
          <w:szCs w:val="24"/>
        </w:rPr>
        <w:t>Other Key Human Rights and Protection Concerns</w:t>
      </w:r>
      <w:bookmarkEnd w:id="0"/>
      <w:bookmarkEnd w:id="5"/>
    </w:p>
    <w:sectPr w:rsidR="00725C45" w:rsidRPr="002D1DC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06F1" w14:textId="77777777" w:rsidR="006E169B" w:rsidRDefault="006E169B" w:rsidP="00963EF4">
      <w:pPr>
        <w:spacing w:after="0" w:line="240" w:lineRule="auto"/>
      </w:pPr>
      <w:r>
        <w:separator/>
      </w:r>
    </w:p>
  </w:endnote>
  <w:endnote w:type="continuationSeparator" w:id="0">
    <w:p w14:paraId="3C694F9C" w14:textId="77777777" w:rsidR="006E169B" w:rsidRDefault="006E169B"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2AF1E8B8"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8E0BE4">
      <w:rPr>
        <w:rFonts w:ascii="Times New Roman" w:hAnsi="Times New Roman" w:cs="Times New Roman"/>
        <w:color w:val="0070C0"/>
        <w:sz w:val="20"/>
        <w:szCs w:val="20"/>
      </w:rPr>
      <w:t xml:space="preserve">15 </w:t>
    </w:r>
    <w:r w:rsidRPr="00182875">
      <w:rPr>
        <w:rFonts w:ascii="Times New Roman" w:hAnsi="Times New Roman" w:cs="Times New Roman"/>
        <w:color w:val="0070C0"/>
        <w:sz w:val="20"/>
        <w:szCs w:val="20"/>
      </w:rPr>
      <w:t>UNMISS</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 xml:space="preserve"> 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E923" w14:textId="77777777" w:rsidR="006E169B" w:rsidRDefault="006E169B" w:rsidP="00963EF4">
      <w:pPr>
        <w:spacing w:after="0" w:line="240" w:lineRule="auto"/>
      </w:pPr>
      <w:r>
        <w:separator/>
      </w:r>
    </w:p>
  </w:footnote>
  <w:footnote w:type="continuationSeparator" w:id="0">
    <w:p w14:paraId="5A9CC695" w14:textId="77777777" w:rsidR="006E169B" w:rsidRDefault="006E169B"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A3EDE"/>
    <w:multiLevelType w:val="hybridMultilevel"/>
    <w:tmpl w:val="17FC9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1A129A"/>
    <w:multiLevelType w:val="hybridMultilevel"/>
    <w:tmpl w:val="D75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CC80C16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2"/>
  </w:num>
  <w:num w:numId="4" w16cid:durableId="395399109">
    <w:abstractNumId w:val="1"/>
  </w:num>
  <w:num w:numId="5" w16cid:durableId="1166749994">
    <w:abstractNumId w:val="5"/>
  </w:num>
  <w:num w:numId="6" w16cid:durableId="563374861">
    <w:abstractNumId w:val="4"/>
  </w:num>
  <w:num w:numId="7" w16cid:durableId="1276210318">
    <w:abstractNumId w:val="6"/>
  </w:num>
  <w:num w:numId="8" w16cid:durableId="1786120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2A9C"/>
    <w:rsid w:val="000152B6"/>
    <w:rsid w:val="000215B0"/>
    <w:rsid w:val="000269DD"/>
    <w:rsid w:val="00027E00"/>
    <w:rsid w:val="0003030C"/>
    <w:rsid w:val="00032E25"/>
    <w:rsid w:val="00034ACB"/>
    <w:rsid w:val="00037AEA"/>
    <w:rsid w:val="00040398"/>
    <w:rsid w:val="00053CC7"/>
    <w:rsid w:val="00054801"/>
    <w:rsid w:val="000548BE"/>
    <w:rsid w:val="00056502"/>
    <w:rsid w:val="00057190"/>
    <w:rsid w:val="00060958"/>
    <w:rsid w:val="000649F4"/>
    <w:rsid w:val="00064A08"/>
    <w:rsid w:val="000652D3"/>
    <w:rsid w:val="000672C2"/>
    <w:rsid w:val="000704B2"/>
    <w:rsid w:val="00071281"/>
    <w:rsid w:val="00081252"/>
    <w:rsid w:val="00082A5C"/>
    <w:rsid w:val="0008663C"/>
    <w:rsid w:val="00092C9B"/>
    <w:rsid w:val="0009469A"/>
    <w:rsid w:val="00097EB7"/>
    <w:rsid w:val="00097EDE"/>
    <w:rsid w:val="000A21B2"/>
    <w:rsid w:val="000A2E74"/>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565D"/>
    <w:rsid w:val="00106072"/>
    <w:rsid w:val="00106729"/>
    <w:rsid w:val="00106C2B"/>
    <w:rsid w:val="00107B7D"/>
    <w:rsid w:val="00110547"/>
    <w:rsid w:val="0011190B"/>
    <w:rsid w:val="001120DB"/>
    <w:rsid w:val="00115D9E"/>
    <w:rsid w:val="0012285C"/>
    <w:rsid w:val="001268A6"/>
    <w:rsid w:val="00131C9F"/>
    <w:rsid w:val="0013272C"/>
    <w:rsid w:val="00141F4A"/>
    <w:rsid w:val="0014211B"/>
    <w:rsid w:val="00142196"/>
    <w:rsid w:val="0014673B"/>
    <w:rsid w:val="001542B6"/>
    <w:rsid w:val="00155127"/>
    <w:rsid w:val="001568EF"/>
    <w:rsid w:val="0015697A"/>
    <w:rsid w:val="00156F40"/>
    <w:rsid w:val="0015711A"/>
    <w:rsid w:val="001616A5"/>
    <w:rsid w:val="001674C5"/>
    <w:rsid w:val="00167617"/>
    <w:rsid w:val="00172001"/>
    <w:rsid w:val="00195975"/>
    <w:rsid w:val="0019785E"/>
    <w:rsid w:val="001A0095"/>
    <w:rsid w:val="001A63A4"/>
    <w:rsid w:val="001B2D93"/>
    <w:rsid w:val="001B36CB"/>
    <w:rsid w:val="001B51B4"/>
    <w:rsid w:val="001C12D7"/>
    <w:rsid w:val="001C1EAA"/>
    <w:rsid w:val="001D34EB"/>
    <w:rsid w:val="001D3C38"/>
    <w:rsid w:val="001D48D2"/>
    <w:rsid w:val="001D68CF"/>
    <w:rsid w:val="001D764F"/>
    <w:rsid w:val="001E3808"/>
    <w:rsid w:val="001E4400"/>
    <w:rsid w:val="001E5F02"/>
    <w:rsid w:val="001E6C23"/>
    <w:rsid w:val="001E6C8E"/>
    <w:rsid w:val="001E78F2"/>
    <w:rsid w:val="001F3A6C"/>
    <w:rsid w:val="001F5E9A"/>
    <w:rsid w:val="001F63A8"/>
    <w:rsid w:val="001F6554"/>
    <w:rsid w:val="001F6984"/>
    <w:rsid w:val="002023C2"/>
    <w:rsid w:val="002034AC"/>
    <w:rsid w:val="00204252"/>
    <w:rsid w:val="00204442"/>
    <w:rsid w:val="00206AAE"/>
    <w:rsid w:val="00207D23"/>
    <w:rsid w:val="00210A9C"/>
    <w:rsid w:val="00210FAC"/>
    <w:rsid w:val="002156E9"/>
    <w:rsid w:val="002169EF"/>
    <w:rsid w:val="00220894"/>
    <w:rsid w:val="00220933"/>
    <w:rsid w:val="002226BD"/>
    <w:rsid w:val="00225F42"/>
    <w:rsid w:val="002319CF"/>
    <w:rsid w:val="002342CC"/>
    <w:rsid w:val="00234A5E"/>
    <w:rsid w:val="002368B4"/>
    <w:rsid w:val="002453B9"/>
    <w:rsid w:val="00245DF6"/>
    <w:rsid w:val="0024740D"/>
    <w:rsid w:val="002505B7"/>
    <w:rsid w:val="002518C2"/>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2D06"/>
    <w:rsid w:val="002957E7"/>
    <w:rsid w:val="002A2C0C"/>
    <w:rsid w:val="002A2EBE"/>
    <w:rsid w:val="002A5506"/>
    <w:rsid w:val="002B10D3"/>
    <w:rsid w:val="002C077E"/>
    <w:rsid w:val="002C0E46"/>
    <w:rsid w:val="002C2391"/>
    <w:rsid w:val="002C2C3C"/>
    <w:rsid w:val="002C44FC"/>
    <w:rsid w:val="002C4D6F"/>
    <w:rsid w:val="002D1DC8"/>
    <w:rsid w:val="002D473C"/>
    <w:rsid w:val="002D72A0"/>
    <w:rsid w:val="002E2D78"/>
    <w:rsid w:val="002F2194"/>
    <w:rsid w:val="002F2227"/>
    <w:rsid w:val="002F2680"/>
    <w:rsid w:val="002F39E5"/>
    <w:rsid w:val="002F7600"/>
    <w:rsid w:val="00301613"/>
    <w:rsid w:val="003102C4"/>
    <w:rsid w:val="00310FE9"/>
    <w:rsid w:val="00312D44"/>
    <w:rsid w:val="00314B31"/>
    <w:rsid w:val="00316823"/>
    <w:rsid w:val="0032366F"/>
    <w:rsid w:val="00325115"/>
    <w:rsid w:val="003254AA"/>
    <w:rsid w:val="00327FC7"/>
    <w:rsid w:val="0033194C"/>
    <w:rsid w:val="00332C6A"/>
    <w:rsid w:val="0033487B"/>
    <w:rsid w:val="003417E6"/>
    <w:rsid w:val="00341B12"/>
    <w:rsid w:val="00343461"/>
    <w:rsid w:val="003453B9"/>
    <w:rsid w:val="003456FB"/>
    <w:rsid w:val="00347499"/>
    <w:rsid w:val="003478E5"/>
    <w:rsid w:val="00351379"/>
    <w:rsid w:val="00351BB5"/>
    <w:rsid w:val="00352826"/>
    <w:rsid w:val="00360CED"/>
    <w:rsid w:val="00364A4D"/>
    <w:rsid w:val="00365F3A"/>
    <w:rsid w:val="003716F5"/>
    <w:rsid w:val="003728DD"/>
    <w:rsid w:val="0037327C"/>
    <w:rsid w:val="00373606"/>
    <w:rsid w:val="0037519E"/>
    <w:rsid w:val="003759BE"/>
    <w:rsid w:val="00375F99"/>
    <w:rsid w:val="003772CB"/>
    <w:rsid w:val="00380D7B"/>
    <w:rsid w:val="00386D28"/>
    <w:rsid w:val="00387695"/>
    <w:rsid w:val="00390750"/>
    <w:rsid w:val="003942D3"/>
    <w:rsid w:val="00395944"/>
    <w:rsid w:val="00395C65"/>
    <w:rsid w:val="00396CC4"/>
    <w:rsid w:val="003A1844"/>
    <w:rsid w:val="003A5D1A"/>
    <w:rsid w:val="003A6C11"/>
    <w:rsid w:val="003B0F49"/>
    <w:rsid w:val="003B1962"/>
    <w:rsid w:val="003B25FD"/>
    <w:rsid w:val="003B3843"/>
    <w:rsid w:val="003B4E6C"/>
    <w:rsid w:val="003C0C54"/>
    <w:rsid w:val="003C228B"/>
    <w:rsid w:val="003C7A77"/>
    <w:rsid w:val="003D2BAD"/>
    <w:rsid w:val="003D366C"/>
    <w:rsid w:val="003E20D5"/>
    <w:rsid w:val="003E2E1A"/>
    <w:rsid w:val="003F22F2"/>
    <w:rsid w:val="003F32CD"/>
    <w:rsid w:val="003F5C5D"/>
    <w:rsid w:val="004000F3"/>
    <w:rsid w:val="00400B33"/>
    <w:rsid w:val="00400C60"/>
    <w:rsid w:val="004024A2"/>
    <w:rsid w:val="00402A30"/>
    <w:rsid w:val="0041445E"/>
    <w:rsid w:val="00415B5D"/>
    <w:rsid w:val="004161C3"/>
    <w:rsid w:val="00416217"/>
    <w:rsid w:val="00416293"/>
    <w:rsid w:val="00417B80"/>
    <w:rsid w:val="00427FA8"/>
    <w:rsid w:val="004364D1"/>
    <w:rsid w:val="00436C5C"/>
    <w:rsid w:val="00441130"/>
    <w:rsid w:val="00441735"/>
    <w:rsid w:val="00445B3E"/>
    <w:rsid w:val="00450D70"/>
    <w:rsid w:val="00451DDB"/>
    <w:rsid w:val="00455498"/>
    <w:rsid w:val="004561F5"/>
    <w:rsid w:val="004647CF"/>
    <w:rsid w:val="0047289F"/>
    <w:rsid w:val="004757CB"/>
    <w:rsid w:val="00475D6C"/>
    <w:rsid w:val="0047678A"/>
    <w:rsid w:val="00477D72"/>
    <w:rsid w:val="00477E60"/>
    <w:rsid w:val="004806FA"/>
    <w:rsid w:val="0048138D"/>
    <w:rsid w:val="00482E74"/>
    <w:rsid w:val="0048352E"/>
    <w:rsid w:val="0048363D"/>
    <w:rsid w:val="00484A79"/>
    <w:rsid w:val="004856A2"/>
    <w:rsid w:val="00485AE8"/>
    <w:rsid w:val="00486E18"/>
    <w:rsid w:val="004964AA"/>
    <w:rsid w:val="004979B3"/>
    <w:rsid w:val="004A0525"/>
    <w:rsid w:val="004A4BD6"/>
    <w:rsid w:val="004B247F"/>
    <w:rsid w:val="004B274C"/>
    <w:rsid w:val="004B279A"/>
    <w:rsid w:val="004B62B5"/>
    <w:rsid w:val="004B6A6F"/>
    <w:rsid w:val="004C00AD"/>
    <w:rsid w:val="004C0B6B"/>
    <w:rsid w:val="004C6233"/>
    <w:rsid w:val="004C7314"/>
    <w:rsid w:val="004C77F0"/>
    <w:rsid w:val="004D2E4C"/>
    <w:rsid w:val="004D3C91"/>
    <w:rsid w:val="004D49A9"/>
    <w:rsid w:val="004E346A"/>
    <w:rsid w:val="004E3B64"/>
    <w:rsid w:val="004E44FE"/>
    <w:rsid w:val="004F29F3"/>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A39"/>
    <w:rsid w:val="0053295C"/>
    <w:rsid w:val="005344D4"/>
    <w:rsid w:val="00535C13"/>
    <w:rsid w:val="00541011"/>
    <w:rsid w:val="00544CBC"/>
    <w:rsid w:val="0054642B"/>
    <w:rsid w:val="005472D8"/>
    <w:rsid w:val="005475EB"/>
    <w:rsid w:val="00554D3E"/>
    <w:rsid w:val="005563F2"/>
    <w:rsid w:val="005618F1"/>
    <w:rsid w:val="00561FA8"/>
    <w:rsid w:val="00567A03"/>
    <w:rsid w:val="005727A9"/>
    <w:rsid w:val="00573197"/>
    <w:rsid w:val="005737B6"/>
    <w:rsid w:val="00573C6F"/>
    <w:rsid w:val="005741BB"/>
    <w:rsid w:val="00580291"/>
    <w:rsid w:val="00584326"/>
    <w:rsid w:val="0058533B"/>
    <w:rsid w:val="00585822"/>
    <w:rsid w:val="00585FAC"/>
    <w:rsid w:val="0058656E"/>
    <w:rsid w:val="00587E84"/>
    <w:rsid w:val="00590C01"/>
    <w:rsid w:val="00597C54"/>
    <w:rsid w:val="00597FDF"/>
    <w:rsid w:val="005A1BF7"/>
    <w:rsid w:val="005A4A58"/>
    <w:rsid w:val="005A55A8"/>
    <w:rsid w:val="005A6C71"/>
    <w:rsid w:val="005B367F"/>
    <w:rsid w:val="005B7A3B"/>
    <w:rsid w:val="005C3AF7"/>
    <w:rsid w:val="005C4174"/>
    <w:rsid w:val="005C4E79"/>
    <w:rsid w:val="005D760E"/>
    <w:rsid w:val="005E1BBC"/>
    <w:rsid w:val="005E28EF"/>
    <w:rsid w:val="005E3FBE"/>
    <w:rsid w:val="005E4089"/>
    <w:rsid w:val="005E5019"/>
    <w:rsid w:val="005E6D30"/>
    <w:rsid w:val="005E7B61"/>
    <w:rsid w:val="005F3114"/>
    <w:rsid w:val="005F46E8"/>
    <w:rsid w:val="005F6219"/>
    <w:rsid w:val="006008CF"/>
    <w:rsid w:val="00601334"/>
    <w:rsid w:val="00602324"/>
    <w:rsid w:val="006073AA"/>
    <w:rsid w:val="006123FC"/>
    <w:rsid w:val="00614E10"/>
    <w:rsid w:val="00615822"/>
    <w:rsid w:val="006162B2"/>
    <w:rsid w:val="00616778"/>
    <w:rsid w:val="0061749B"/>
    <w:rsid w:val="00620786"/>
    <w:rsid w:val="006219DC"/>
    <w:rsid w:val="0062224E"/>
    <w:rsid w:val="00623108"/>
    <w:rsid w:val="006245C5"/>
    <w:rsid w:val="00625C0D"/>
    <w:rsid w:val="0063048E"/>
    <w:rsid w:val="0063197F"/>
    <w:rsid w:val="006319AA"/>
    <w:rsid w:val="00632E35"/>
    <w:rsid w:val="0063429B"/>
    <w:rsid w:val="00635023"/>
    <w:rsid w:val="006364B6"/>
    <w:rsid w:val="006373EB"/>
    <w:rsid w:val="006418AC"/>
    <w:rsid w:val="006427F3"/>
    <w:rsid w:val="006430CD"/>
    <w:rsid w:val="006435FC"/>
    <w:rsid w:val="00653B24"/>
    <w:rsid w:val="006545B2"/>
    <w:rsid w:val="00655149"/>
    <w:rsid w:val="006556EC"/>
    <w:rsid w:val="00661098"/>
    <w:rsid w:val="00661B8D"/>
    <w:rsid w:val="00663AE0"/>
    <w:rsid w:val="00663FAA"/>
    <w:rsid w:val="006662E7"/>
    <w:rsid w:val="00666A25"/>
    <w:rsid w:val="0066743D"/>
    <w:rsid w:val="00670033"/>
    <w:rsid w:val="00674367"/>
    <w:rsid w:val="00675ACF"/>
    <w:rsid w:val="00675E07"/>
    <w:rsid w:val="00676596"/>
    <w:rsid w:val="00680082"/>
    <w:rsid w:val="00680767"/>
    <w:rsid w:val="00680CB4"/>
    <w:rsid w:val="00681518"/>
    <w:rsid w:val="006819C6"/>
    <w:rsid w:val="00681A2A"/>
    <w:rsid w:val="00681D91"/>
    <w:rsid w:val="006911E9"/>
    <w:rsid w:val="00692F85"/>
    <w:rsid w:val="0069661B"/>
    <w:rsid w:val="006A4D46"/>
    <w:rsid w:val="006A6782"/>
    <w:rsid w:val="006B1DBF"/>
    <w:rsid w:val="006B2A07"/>
    <w:rsid w:val="006B57B7"/>
    <w:rsid w:val="006C179D"/>
    <w:rsid w:val="006C3837"/>
    <w:rsid w:val="006C63DD"/>
    <w:rsid w:val="006D03EE"/>
    <w:rsid w:val="006D0B5B"/>
    <w:rsid w:val="006D5445"/>
    <w:rsid w:val="006E04EA"/>
    <w:rsid w:val="006E169B"/>
    <w:rsid w:val="006E3E18"/>
    <w:rsid w:val="006E749B"/>
    <w:rsid w:val="006E7E56"/>
    <w:rsid w:val="006F172F"/>
    <w:rsid w:val="006F1E71"/>
    <w:rsid w:val="006F3B6C"/>
    <w:rsid w:val="006F4882"/>
    <w:rsid w:val="006F5CC4"/>
    <w:rsid w:val="006F6129"/>
    <w:rsid w:val="006F6A74"/>
    <w:rsid w:val="007020F4"/>
    <w:rsid w:val="00702852"/>
    <w:rsid w:val="00704AD7"/>
    <w:rsid w:val="00705016"/>
    <w:rsid w:val="00710763"/>
    <w:rsid w:val="00712185"/>
    <w:rsid w:val="00712243"/>
    <w:rsid w:val="00712470"/>
    <w:rsid w:val="0071414D"/>
    <w:rsid w:val="007148DB"/>
    <w:rsid w:val="00715C00"/>
    <w:rsid w:val="00717996"/>
    <w:rsid w:val="00717C00"/>
    <w:rsid w:val="00717DD6"/>
    <w:rsid w:val="007208C6"/>
    <w:rsid w:val="00722F97"/>
    <w:rsid w:val="007250B3"/>
    <w:rsid w:val="00725C45"/>
    <w:rsid w:val="0073500F"/>
    <w:rsid w:val="00737295"/>
    <w:rsid w:val="00737D76"/>
    <w:rsid w:val="007402B7"/>
    <w:rsid w:val="00747BF3"/>
    <w:rsid w:val="00747D26"/>
    <w:rsid w:val="00751798"/>
    <w:rsid w:val="007552EE"/>
    <w:rsid w:val="00755836"/>
    <w:rsid w:val="00760500"/>
    <w:rsid w:val="00762DE0"/>
    <w:rsid w:val="007630B7"/>
    <w:rsid w:val="007633D6"/>
    <w:rsid w:val="00763784"/>
    <w:rsid w:val="00764D3F"/>
    <w:rsid w:val="007708B1"/>
    <w:rsid w:val="00772E94"/>
    <w:rsid w:val="007731A6"/>
    <w:rsid w:val="00774130"/>
    <w:rsid w:val="007753A5"/>
    <w:rsid w:val="00776280"/>
    <w:rsid w:val="00776B55"/>
    <w:rsid w:val="00776F7F"/>
    <w:rsid w:val="00782CE1"/>
    <w:rsid w:val="007838B4"/>
    <w:rsid w:val="00784460"/>
    <w:rsid w:val="00785805"/>
    <w:rsid w:val="00785D41"/>
    <w:rsid w:val="00787DD9"/>
    <w:rsid w:val="007922C0"/>
    <w:rsid w:val="0079309A"/>
    <w:rsid w:val="00794580"/>
    <w:rsid w:val="00795074"/>
    <w:rsid w:val="007A11A0"/>
    <w:rsid w:val="007A7CCC"/>
    <w:rsid w:val="007B2207"/>
    <w:rsid w:val="007B47EC"/>
    <w:rsid w:val="007B5543"/>
    <w:rsid w:val="007B7A1E"/>
    <w:rsid w:val="007C323F"/>
    <w:rsid w:val="007C6687"/>
    <w:rsid w:val="007C6A9D"/>
    <w:rsid w:val="007C74C2"/>
    <w:rsid w:val="007D2503"/>
    <w:rsid w:val="007D2911"/>
    <w:rsid w:val="007D3C14"/>
    <w:rsid w:val="007D4400"/>
    <w:rsid w:val="007D50F5"/>
    <w:rsid w:val="007E014D"/>
    <w:rsid w:val="007E374E"/>
    <w:rsid w:val="007E4CD3"/>
    <w:rsid w:val="007E79E1"/>
    <w:rsid w:val="007F2F7D"/>
    <w:rsid w:val="007F39CA"/>
    <w:rsid w:val="007F3C99"/>
    <w:rsid w:val="00802C99"/>
    <w:rsid w:val="00803855"/>
    <w:rsid w:val="00803A75"/>
    <w:rsid w:val="0080593B"/>
    <w:rsid w:val="0080651B"/>
    <w:rsid w:val="00806CFE"/>
    <w:rsid w:val="00807BD0"/>
    <w:rsid w:val="008213B4"/>
    <w:rsid w:val="00822F6F"/>
    <w:rsid w:val="008257C1"/>
    <w:rsid w:val="0082583D"/>
    <w:rsid w:val="00831172"/>
    <w:rsid w:val="00832234"/>
    <w:rsid w:val="008358D0"/>
    <w:rsid w:val="00840E70"/>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3CDE"/>
    <w:rsid w:val="00874CA1"/>
    <w:rsid w:val="00874E34"/>
    <w:rsid w:val="00875F96"/>
    <w:rsid w:val="00884C86"/>
    <w:rsid w:val="008850C0"/>
    <w:rsid w:val="008857D5"/>
    <w:rsid w:val="00886443"/>
    <w:rsid w:val="0088779F"/>
    <w:rsid w:val="008A01F5"/>
    <w:rsid w:val="008A40C3"/>
    <w:rsid w:val="008A50E6"/>
    <w:rsid w:val="008A53C7"/>
    <w:rsid w:val="008A57C5"/>
    <w:rsid w:val="008B04DA"/>
    <w:rsid w:val="008B3794"/>
    <w:rsid w:val="008B5331"/>
    <w:rsid w:val="008B64E5"/>
    <w:rsid w:val="008B6E88"/>
    <w:rsid w:val="008C280E"/>
    <w:rsid w:val="008C3942"/>
    <w:rsid w:val="008C5376"/>
    <w:rsid w:val="008C7DA8"/>
    <w:rsid w:val="008D02EF"/>
    <w:rsid w:val="008D1880"/>
    <w:rsid w:val="008D230A"/>
    <w:rsid w:val="008D29EB"/>
    <w:rsid w:val="008D44BD"/>
    <w:rsid w:val="008D47C5"/>
    <w:rsid w:val="008D47D2"/>
    <w:rsid w:val="008D5C27"/>
    <w:rsid w:val="008D6261"/>
    <w:rsid w:val="008D785E"/>
    <w:rsid w:val="008E0BE4"/>
    <w:rsid w:val="008E6109"/>
    <w:rsid w:val="008E694D"/>
    <w:rsid w:val="008F22D6"/>
    <w:rsid w:val="00900383"/>
    <w:rsid w:val="009060CD"/>
    <w:rsid w:val="00906163"/>
    <w:rsid w:val="0091080B"/>
    <w:rsid w:val="00912344"/>
    <w:rsid w:val="00914CBF"/>
    <w:rsid w:val="00914E8C"/>
    <w:rsid w:val="00916787"/>
    <w:rsid w:val="0092228C"/>
    <w:rsid w:val="00922B53"/>
    <w:rsid w:val="0092712A"/>
    <w:rsid w:val="00930989"/>
    <w:rsid w:val="009334D1"/>
    <w:rsid w:val="0093624E"/>
    <w:rsid w:val="00936511"/>
    <w:rsid w:val="009377CB"/>
    <w:rsid w:val="00940E16"/>
    <w:rsid w:val="00945010"/>
    <w:rsid w:val="0094586F"/>
    <w:rsid w:val="0095183C"/>
    <w:rsid w:val="00954F8A"/>
    <w:rsid w:val="009606D4"/>
    <w:rsid w:val="00961F8A"/>
    <w:rsid w:val="00963CD9"/>
    <w:rsid w:val="00963EF4"/>
    <w:rsid w:val="00963FAE"/>
    <w:rsid w:val="00965190"/>
    <w:rsid w:val="009653F3"/>
    <w:rsid w:val="00967746"/>
    <w:rsid w:val="00967B42"/>
    <w:rsid w:val="009723C6"/>
    <w:rsid w:val="009732C7"/>
    <w:rsid w:val="00973BC8"/>
    <w:rsid w:val="00973D53"/>
    <w:rsid w:val="0097526B"/>
    <w:rsid w:val="00976289"/>
    <w:rsid w:val="0097749F"/>
    <w:rsid w:val="00977EB6"/>
    <w:rsid w:val="00984E8F"/>
    <w:rsid w:val="00985029"/>
    <w:rsid w:val="009854B0"/>
    <w:rsid w:val="009870A0"/>
    <w:rsid w:val="00987960"/>
    <w:rsid w:val="00994DAE"/>
    <w:rsid w:val="009955F5"/>
    <w:rsid w:val="00995B08"/>
    <w:rsid w:val="0099713A"/>
    <w:rsid w:val="009A4F0D"/>
    <w:rsid w:val="009A5076"/>
    <w:rsid w:val="009A621C"/>
    <w:rsid w:val="009A637A"/>
    <w:rsid w:val="009A6A83"/>
    <w:rsid w:val="009A6DA1"/>
    <w:rsid w:val="009B23BE"/>
    <w:rsid w:val="009B259F"/>
    <w:rsid w:val="009B2BC1"/>
    <w:rsid w:val="009B3C40"/>
    <w:rsid w:val="009B6953"/>
    <w:rsid w:val="009B75E2"/>
    <w:rsid w:val="009C6C77"/>
    <w:rsid w:val="009C7475"/>
    <w:rsid w:val="009D1719"/>
    <w:rsid w:val="009D3445"/>
    <w:rsid w:val="009D5F6B"/>
    <w:rsid w:val="009D67AA"/>
    <w:rsid w:val="009D6C57"/>
    <w:rsid w:val="009D739F"/>
    <w:rsid w:val="009E1BEE"/>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5B71"/>
    <w:rsid w:val="00A470B7"/>
    <w:rsid w:val="00A52689"/>
    <w:rsid w:val="00A54A2B"/>
    <w:rsid w:val="00A553DF"/>
    <w:rsid w:val="00A62BC9"/>
    <w:rsid w:val="00A650E8"/>
    <w:rsid w:val="00A6694C"/>
    <w:rsid w:val="00A71416"/>
    <w:rsid w:val="00A8199E"/>
    <w:rsid w:val="00A823A4"/>
    <w:rsid w:val="00A83124"/>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4E17"/>
    <w:rsid w:val="00AD782E"/>
    <w:rsid w:val="00AE1126"/>
    <w:rsid w:val="00AE3F0B"/>
    <w:rsid w:val="00AE489F"/>
    <w:rsid w:val="00AE641A"/>
    <w:rsid w:val="00AE7482"/>
    <w:rsid w:val="00AF068F"/>
    <w:rsid w:val="00AF2708"/>
    <w:rsid w:val="00AF41A8"/>
    <w:rsid w:val="00AF49BE"/>
    <w:rsid w:val="00AF6472"/>
    <w:rsid w:val="00B00977"/>
    <w:rsid w:val="00B037F5"/>
    <w:rsid w:val="00B05CDB"/>
    <w:rsid w:val="00B1058D"/>
    <w:rsid w:val="00B111AE"/>
    <w:rsid w:val="00B1365C"/>
    <w:rsid w:val="00B171C3"/>
    <w:rsid w:val="00B223C8"/>
    <w:rsid w:val="00B2676A"/>
    <w:rsid w:val="00B27F74"/>
    <w:rsid w:val="00B31E44"/>
    <w:rsid w:val="00B32115"/>
    <w:rsid w:val="00B32D2C"/>
    <w:rsid w:val="00B344C0"/>
    <w:rsid w:val="00B35272"/>
    <w:rsid w:val="00B36EAE"/>
    <w:rsid w:val="00B37E63"/>
    <w:rsid w:val="00B37FA3"/>
    <w:rsid w:val="00B4183B"/>
    <w:rsid w:val="00B45631"/>
    <w:rsid w:val="00B510EC"/>
    <w:rsid w:val="00B521F9"/>
    <w:rsid w:val="00B529F8"/>
    <w:rsid w:val="00B53585"/>
    <w:rsid w:val="00B63A5D"/>
    <w:rsid w:val="00B65942"/>
    <w:rsid w:val="00B72664"/>
    <w:rsid w:val="00B761E9"/>
    <w:rsid w:val="00B76721"/>
    <w:rsid w:val="00B771FB"/>
    <w:rsid w:val="00B82A7F"/>
    <w:rsid w:val="00B82B83"/>
    <w:rsid w:val="00B8453D"/>
    <w:rsid w:val="00B87CA8"/>
    <w:rsid w:val="00B92C50"/>
    <w:rsid w:val="00B95A9F"/>
    <w:rsid w:val="00B97F68"/>
    <w:rsid w:val="00BA0C41"/>
    <w:rsid w:val="00BA0DEA"/>
    <w:rsid w:val="00BA3314"/>
    <w:rsid w:val="00BA44C9"/>
    <w:rsid w:val="00BA475D"/>
    <w:rsid w:val="00BA5391"/>
    <w:rsid w:val="00BA6903"/>
    <w:rsid w:val="00BB0BA1"/>
    <w:rsid w:val="00BB583B"/>
    <w:rsid w:val="00BB71C5"/>
    <w:rsid w:val="00BB78C7"/>
    <w:rsid w:val="00BC0098"/>
    <w:rsid w:val="00BC5FDE"/>
    <w:rsid w:val="00BD06C5"/>
    <w:rsid w:val="00BD5100"/>
    <w:rsid w:val="00BD6168"/>
    <w:rsid w:val="00BD647F"/>
    <w:rsid w:val="00BD7A9A"/>
    <w:rsid w:val="00BE2094"/>
    <w:rsid w:val="00BE255F"/>
    <w:rsid w:val="00BE330A"/>
    <w:rsid w:val="00BE42DD"/>
    <w:rsid w:val="00BE73C5"/>
    <w:rsid w:val="00BE7B6E"/>
    <w:rsid w:val="00BF1BAE"/>
    <w:rsid w:val="00BF2830"/>
    <w:rsid w:val="00BF2BF2"/>
    <w:rsid w:val="00BF5669"/>
    <w:rsid w:val="00C1355F"/>
    <w:rsid w:val="00C153D2"/>
    <w:rsid w:val="00C17138"/>
    <w:rsid w:val="00C23C83"/>
    <w:rsid w:val="00C25F66"/>
    <w:rsid w:val="00C27BD1"/>
    <w:rsid w:val="00C3474D"/>
    <w:rsid w:val="00C358C6"/>
    <w:rsid w:val="00C35D17"/>
    <w:rsid w:val="00C361F9"/>
    <w:rsid w:val="00C40D57"/>
    <w:rsid w:val="00C40E73"/>
    <w:rsid w:val="00C415A1"/>
    <w:rsid w:val="00C41AD1"/>
    <w:rsid w:val="00C451D9"/>
    <w:rsid w:val="00C454EB"/>
    <w:rsid w:val="00C45C92"/>
    <w:rsid w:val="00C45CB0"/>
    <w:rsid w:val="00C46D40"/>
    <w:rsid w:val="00C474F8"/>
    <w:rsid w:val="00C47764"/>
    <w:rsid w:val="00C51F3E"/>
    <w:rsid w:val="00C53847"/>
    <w:rsid w:val="00C53BEC"/>
    <w:rsid w:val="00C575E7"/>
    <w:rsid w:val="00C577D7"/>
    <w:rsid w:val="00C60F9F"/>
    <w:rsid w:val="00C62481"/>
    <w:rsid w:val="00C7314C"/>
    <w:rsid w:val="00C740DD"/>
    <w:rsid w:val="00C81550"/>
    <w:rsid w:val="00C81D83"/>
    <w:rsid w:val="00C84F33"/>
    <w:rsid w:val="00C92EE1"/>
    <w:rsid w:val="00C94230"/>
    <w:rsid w:val="00C94CFD"/>
    <w:rsid w:val="00C94F86"/>
    <w:rsid w:val="00CA01A2"/>
    <w:rsid w:val="00CA1689"/>
    <w:rsid w:val="00CB0CC7"/>
    <w:rsid w:val="00CB6FA7"/>
    <w:rsid w:val="00CC05DC"/>
    <w:rsid w:val="00CC1AB8"/>
    <w:rsid w:val="00CC2A3D"/>
    <w:rsid w:val="00CC7752"/>
    <w:rsid w:val="00CD0BAF"/>
    <w:rsid w:val="00CD43DB"/>
    <w:rsid w:val="00CD6693"/>
    <w:rsid w:val="00CD75B7"/>
    <w:rsid w:val="00CD7AB6"/>
    <w:rsid w:val="00CE05B9"/>
    <w:rsid w:val="00CE1D83"/>
    <w:rsid w:val="00CE1DAF"/>
    <w:rsid w:val="00CE345C"/>
    <w:rsid w:val="00CE6392"/>
    <w:rsid w:val="00CE63DD"/>
    <w:rsid w:val="00CF23AB"/>
    <w:rsid w:val="00CF62EA"/>
    <w:rsid w:val="00D04717"/>
    <w:rsid w:val="00D06DDF"/>
    <w:rsid w:val="00D21D6C"/>
    <w:rsid w:val="00D250DA"/>
    <w:rsid w:val="00D255D6"/>
    <w:rsid w:val="00D25852"/>
    <w:rsid w:val="00D25DD6"/>
    <w:rsid w:val="00D27B69"/>
    <w:rsid w:val="00D34343"/>
    <w:rsid w:val="00D36200"/>
    <w:rsid w:val="00D36CD3"/>
    <w:rsid w:val="00D37411"/>
    <w:rsid w:val="00D41C21"/>
    <w:rsid w:val="00D4524D"/>
    <w:rsid w:val="00D455CF"/>
    <w:rsid w:val="00D50252"/>
    <w:rsid w:val="00D52CDB"/>
    <w:rsid w:val="00D55894"/>
    <w:rsid w:val="00D56892"/>
    <w:rsid w:val="00D60419"/>
    <w:rsid w:val="00D6129C"/>
    <w:rsid w:val="00D61E5E"/>
    <w:rsid w:val="00D62D27"/>
    <w:rsid w:val="00D63F21"/>
    <w:rsid w:val="00D70CC4"/>
    <w:rsid w:val="00D71C80"/>
    <w:rsid w:val="00D74AF4"/>
    <w:rsid w:val="00D766AD"/>
    <w:rsid w:val="00D7719C"/>
    <w:rsid w:val="00D83AC0"/>
    <w:rsid w:val="00D84B6C"/>
    <w:rsid w:val="00D85214"/>
    <w:rsid w:val="00D904F8"/>
    <w:rsid w:val="00D90F53"/>
    <w:rsid w:val="00D917C1"/>
    <w:rsid w:val="00D93150"/>
    <w:rsid w:val="00D94A72"/>
    <w:rsid w:val="00D94EEB"/>
    <w:rsid w:val="00DA57DF"/>
    <w:rsid w:val="00DA7524"/>
    <w:rsid w:val="00DB02D3"/>
    <w:rsid w:val="00DB3D04"/>
    <w:rsid w:val="00DB4842"/>
    <w:rsid w:val="00DB4896"/>
    <w:rsid w:val="00DB48A4"/>
    <w:rsid w:val="00DB5088"/>
    <w:rsid w:val="00DB6B91"/>
    <w:rsid w:val="00DC1C10"/>
    <w:rsid w:val="00DC1D7A"/>
    <w:rsid w:val="00DC1F8B"/>
    <w:rsid w:val="00DC2821"/>
    <w:rsid w:val="00DC4253"/>
    <w:rsid w:val="00DC45B6"/>
    <w:rsid w:val="00DC641D"/>
    <w:rsid w:val="00DC7DEA"/>
    <w:rsid w:val="00DD05FA"/>
    <w:rsid w:val="00DD273B"/>
    <w:rsid w:val="00DD51E5"/>
    <w:rsid w:val="00DD65E3"/>
    <w:rsid w:val="00DD682F"/>
    <w:rsid w:val="00DE3B9C"/>
    <w:rsid w:val="00DF0733"/>
    <w:rsid w:val="00DF17E5"/>
    <w:rsid w:val="00DF1DE3"/>
    <w:rsid w:val="00DF3272"/>
    <w:rsid w:val="00DF39DF"/>
    <w:rsid w:val="00DF554B"/>
    <w:rsid w:val="00E00A5E"/>
    <w:rsid w:val="00E01011"/>
    <w:rsid w:val="00E03305"/>
    <w:rsid w:val="00E039A6"/>
    <w:rsid w:val="00E03DA8"/>
    <w:rsid w:val="00E04C9B"/>
    <w:rsid w:val="00E0688D"/>
    <w:rsid w:val="00E10172"/>
    <w:rsid w:val="00E102D9"/>
    <w:rsid w:val="00E117B4"/>
    <w:rsid w:val="00E139D0"/>
    <w:rsid w:val="00E16DEA"/>
    <w:rsid w:val="00E17C0D"/>
    <w:rsid w:val="00E17E6E"/>
    <w:rsid w:val="00E201E6"/>
    <w:rsid w:val="00E229A1"/>
    <w:rsid w:val="00E25241"/>
    <w:rsid w:val="00E312E8"/>
    <w:rsid w:val="00E31916"/>
    <w:rsid w:val="00E3303A"/>
    <w:rsid w:val="00E369B7"/>
    <w:rsid w:val="00E372AF"/>
    <w:rsid w:val="00E37419"/>
    <w:rsid w:val="00E433B2"/>
    <w:rsid w:val="00E43524"/>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472D"/>
    <w:rsid w:val="00E96548"/>
    <w:rsid w:val="00E96962"/>
    <w:rsid w:val="00E969C6"/>
    <w:rsid w:val="00E970E0"/>
    <w:rsid w:val="00EA198D"/>
    <w:rsid w:val="00EB3D97"/>
    <w:rsid w:val="00EB4172"/>
    <w:rsid w:val="00EB77E4"/>
    <w:rsid w:val="00EC1FFE"/>
    <w:rsid w:val="00EC58CB"/>
    <w:rsid w:val="00EC5B84"/>
    <w:rsid w:val="00EC72C9"/>
    <w:rsid w:val="00ED206E"/>
    <w:rsid w:val="00ED3124"/>
    <w:rsid w:val="00ED4CC0"/>
    <w:rsid w:val="00ED54EA"/>
    <w:rsid w:val="00EE057F"/>
    <w:rsid w:val="00EE40E7"/>
    <w:rsid w:val="00EE50B2"/>
    <w:rsid w:val="00EE55A2"/>
    <w:rsid w:val="00EF1C91"/>
    <w:rsid w:val="00EF22CF"/>
    <w:rsid w:val="00EF350F"/>
    <w:rsid w:val="00EF4764"/>
    <w:rsid w:val="00EF6B70"/>
    <w:rsid w:val="00EF78D6"/>
    <w:rsid w:val="00EF7F21"/>
    <w:rsid w:val="00F000D7"/>
    <w:rsid w:val="00F00DA1"/>
    <w:rsid w:val="00F029CE"/>
    <w:rsid w:val="00F0425C"/>
    <w:rsid w:val="00F202E8"/>
    <w:rsid w:val="00F219CD"/>
    <w:rsid w:val="00F23835"/>
    <w:rsid w:val="00F2489A"/>
    <w:rsid w:val="00F3172C"/>
    <w:rsid w:val="00F339F2"/>
    <w:rsid w:val="00F3609E"/>
    <w:rsid w:val="00F465FF"/>
    <w:rsid w:val="00F51B91"/>
    <w:rsid w:val="00F5656D"/>
    <w:rsid w:val="00F6085A"/>
    <w:rsid w:val="00F63200"/>
    <w:rsid w:val="00F6352E"/>
    <w:rsid w:val="00F63D92"/>
    <w:rsid w:val="00F6470B"/>
    <w:rsid w:val="00F66B97"/>
    <w:rsid w:val="00F7149D"/>
    <w:rsid w:val="00F80469"/>
    <w:rsid w:val="00F80EC4"/>
    <w:rsid w:val="00F83472"/>
    <w:rsid w:val="00F857D1"/>
    <w:rsid w:val="00F907AF"/>
    <w:rsid w:val="00F92FF6"/>
    <w:rsid w:val="00F94392"/>
    <w:rsid w:val="00F94D5D"/>
    <w:rsid w:val="00F96C88"/>
    <w:rsid w:val="00F97E85"/>
    <w:rsid w:val="00FA3970"/>
    <w:rsid w:val="00FA40AA"/>
    <w:rsid w:val="00FA44A3"/>
    <w:rsid w:val="00FA48FD"/>
    <w:rsid w:val="00FA6B66"/>
    <w:rsid w:val="00FA7208"/>
    <w:rsid w:val="00FB0476"/>
    <w:rsid w:val="00FB0E08"/>
    <w:rsid w:val="00FB3878"/>
    <w:rsid w:val="00FB606B"/>
    <w:rsid w:val="00FB6F40"/>
    <w:rsid w:val="00FC14A4"/>
    <w:rsid w:val="00FC4198"/>
    <w:rsid w:val="00FC5C77"/>
    <w:rsid w:val="00FD443A"/>
    <w:rsid w:val="00FD65BA"/>
    <w:rsid w:val="00FE0129"/>
    <w:rsid w:val="00FE2E3C"/>
    <w:rsid w:val="00FE50AC"/>
    <w:rsid w:val="00FE7398"/>
    <w:rsid w:val="00FF0475"/>
    <w:rsid w:val="00FF15DB"/>
    <w:rsid w:val="00FF38A3"/>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5</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124</cp:revision>
  <dcterms:created xsi:type="dcterms:W3CDTF">2025-08-15T11:25:00Z</dcterms:created>
  <dcterms:modified xsi:type="dcterms:W3CDTF">2025-08-15T18:06:00Z</dcterms:modified>
</cp:coreProperties>
</file>