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660494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15AFBBAB" w:rsidR="00C86453" w:rsidRPr="00E568D8" w:rsidRDefault="00CB1BC0"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300D44">
        <w:rPr>
          <w:rFonts w:asciiTheme="majorBidi" w:eastAsia="Times New Roman" w:hAnsiTheme="majorBidi" w:cstheme="majorBidi"/>
          <w:b/>
          <w:sz w:val="24"/>
          <w:szCs w:val="24"/>
        </w:rPr>
        <w:t>3</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034353FE" w14:textId="5F5FE29F" w:rsidR="00300D44" w:rsidRPr="00300D44" w:rsidRDefault="00300D44" w:rsidP="00300D44">
      <w:pPr>
        <w:pStyle w:val="ListParagraph"/>
        <w:numPr>
          <w:ilvl w:val="0"/>
          <w:numId w:val="61"/>
        </w:numPr>
        <w:jc w:val="both"/>
        <w:rPr>
          <w:rFonts w:asciiTheme="majorBidi" w:eastAsia="Palatino Linotype" w:hAnsiTheme="majorBidi" w:cstheme="majorBidi"/>
          <w:b/>
          <w:bCs/>
          <w:sz w:val="24"/>
          <w:szCs w:val="24"/>
          <w:lang w:val="en-GB"/>
        </w:rPr>
      </w:pPr>
      <w:bookmarkStart w:id="3" w:name="_Hlk205987350"/>
      <w:bookmarkEnd w:id="1"/>
      <w:bookmarkEnd w:id="2"/>
      <w:r w:rsidRPr="00300D44">
        <w:rPr>
          <w:rFonts w:asciiTheme="majorBidi" w:eastAsia="Palatino Linotype" w:hAnsiTheme="majorBidi" w:cstheme="majorBidi"/>
          <w:b/>
          <w:bCs/>
          <w:sz w:val="24"/>
          <w:szCs w:val="24"/>
          <w:lang w:val="en-GB"/>
        </w:rPr>
        <w:t>Killing of a male civilian aged 18 years old</w:t>
      </w:r>
      <w:r>
        <w:rPr>
          <w:rFonts w:asciiTheme="majorBidi" w:eastAsia="Palatino Linotype" w:hAnsiTheme="majorBidi" w:cstheme="majorBidi"/>
          <w:b/>
          <w:bCs/>
          <w:sz w:val="24"/>
          <w:szCs w:val="24"/>
          <w:lang w:val="en-GB"/>
        </w:rPr>
        <w:t>, looting</w:t>
      </w:r>
      <w:r w:rsidRPr="00300D44">
        <w:rPr>
          <w:rFonts w:asciiTheme="majorBidi" w:eastAsia="Palatino Linotype" w:hAnsiTheme="majorBidi" w:cstheme="majorBidi"/>
          <w:b/>
          <w:bCs/>
          <w:sz w:val="24"/>
          <w:szCs w:val="24"/>
          <w:lang w:val="en-GB"/>
        </w:rPr>
        <w:t xml:space="preserve"> perpetrated by UPDF Soldiers in Gorbele Village, Liwolo Payam, Kajo-Keji County on 9th August 2025.</w:t>
      </w:r>
    </w:p>
    <w:bookmarkEnd w:id="3"/>
    <w:p w14:paraId="287D16C4" w14:textId="77777777" w:rsidR="00F27086" w:rsidRPr="004134A8" w:rsidRDefault="00F27086" w:rsidP="0043249F">
      <w:pPr>
        <w:pStyle w:val="ListParagraph"/>
        <w:spacing w:after="0"/>
        <w:rPr>
          <w:rFonts w:asciiTheme="majorBidi" w:eastAsia="Palatino Linotype" w:hAnsiTheme="majorBidi" w:cstheme="majorBidi"/>
          <w:b/>
          <w:sz w:val="24"/>
          <w:szCs w:val="24"/>
          <w:lang w:val="en-GB"/>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0912E95C" w14:textId="18182311" w:rsidR="00300D44" w:rsidRPr="00300D44" w:rsidRDefault="00300D44" w:rsidP="00300D44">
      <w:pPr>
        <w:pStyle w:val="ListParagraph"/>
        <w:numPr>
          <w:ilvl w:val="0"/>
          <w:numId w:val="61"/>
        </w:numPr>
        <w:jc w:val="both"/>
        <w:rPr>
          <w:rFonts w:asciiTheme="majorBidi" w:eastAsia="Palatino Linotype" w:hAnsiTheme="majorBidi" w:cstheme="majorBidi"/>
          <w:b/>
          <w:bCs/>
          <w:sz w:val="24"/>
          <w:szCs w:val="24"/>
          <w:lang w:val="en-GB"/>
        </w:rPr>
      </w:pPr>
      <w:bookmarkStart w:id="5" w:name="_Hlk205986791"/>
      <w:r w:rsidRPr="00300D44">
        <w:rPr>
          <w:rFonts w:asciiTheme="majorBidi" w:eastAsia="Palatino Linotype" w:hAnsiTheme="majorBidi" w:cstheme="majorBidi"/>
          <w:b/>
          <w:bCs/>
          <w:sz w:val="24"/>
          <w:szCs w:val="24"/>
          <w:lang w:val="en-GB"/>
        </w:rPr>
        <w:t xml:space="preserve">Killing of a </w:t>
      </w:r>
      <w:r w:rsidRPr="00300D44">
        <w:rPr>
          <w:rFonts w:asciiTheme="majorBidi" w:eastAsia="Palatino Linotype" w:hAnsiTheme="majorBidi" w:cstheme="majorBidi"/>
          <w:b/>
          <w:bCs/>
          <w:sz w:val="24"/>
          <w:szCs w:val="24"/>
          <w:lang w:val="en-GB"/>
        </w:rPr>
        <w:t>male civilian aged 18 years old</w:t>
      </w:r>
      <w:r>
        <w:rPr>
          <w:rFonts w:asciiTheme="majorBidi" w:eastAsia="Palatino Linotype" w:hAnsiTheme="majorBidi" w:cstheme="majorBidi"/>
          <w:b/>
          <w:bCs/>
          <w:sz w:val="24"/>
          <w:szCs w:val="24"/>
          <w:lang w:val="en-GB"/>
        </w:rPr>
        <w:t>, looting</w:t>
      </w:r>
      <w:r w:rsidRPr="00300D44">
        <w:rPr>
          <w:rFonts w:asciiTheme="majorBidi" w:eastAsia="Palatino Linotype" w:hAnsiTheme="majorBidi" w:cstheme="majorBidi"/>
          <w:b/>
          <w:bCs/>
          <w:sz w:val="24"/>
          <w:szCs w:val="24"/>
          <w:lang w:val="en-GB"/>
        </w:rPr>
        <w:t xml:space="preserve"> perpetrated</w:t>
      </w:r>
      <w:r w:rsidRPr="00300D44">
        <w:rPr>
          <w:rFonts w:asciiTheme="majorBidi" w:eastAsia="Palatino Linotype" w:hAnsiTheme="majorBidi" w:cstheme="majorBidi"/>
          <w:b/>
          <w:bCs/>
          <w:sz w:val="24"/>
          <w:szCs w:val="24"/>
          <w:lang w:val="en-GB"/>
        </w:rPr>
        <w:t xml:space="preserve"> by Uganda People's Defense Forces </w:t>
      </w:r>
      <w:r>
        <w:rPr>
          <w:rFonts w:asciiTheme="majorBidi" w:eastAsia="Palatino Linotype" w:hAnsiTheme="majorBidi" w:cstheme="majorBidi"/>
          <w:b/>
          <w:bCs/>
          <w:sz w:val="24"/>
          <w:szCs w:val="24"/>
          <w:lang w:val="en-GB"/>
        </w:rPr>
        <w:t>(</w:t>
      </w:r>
      <w:r w:rsidRPr="00300D44">
        <w:rPr>
          <w:rFonts w:asciiTheme="majorBidi" w:eastAsia="Palatino Linotype" w:hAnsiTheme="majorBidi" w:cstheme="majorBidi"/>
          <w:b/>
          <w:bCs/>
          <w:sz w:val="24"/>
          <w:szCs w:val="24"/>
          <w:lang w:val="en-GB"/>
        </w:rPr>
        <w:t>UPDF</w:t>
      </w:r>
      <w:r>
        <w:rPr>
          <w:rFonts w:asciiTheme="majorBidi" w:eastAsia="Palatino Linotype" w:hAnsiTheme="majorBidi" w:cstheme="majorBidi"/>
          <w:b/>
          <w:bCs/>
          <w:sz w:val="24"/>
          <w:szCs w:val="24"/>
          <w:lang w:val="en-GB"/>
        </w:rPr>
        <w:t>)</w:t>
      </w:r>
      <w:r w:rsidRPr="00300D44">
        <w:rPr>
          <w:rFonts w:asciiTheme="majorBidi" w:eastAsia="Palatino Linotype" w:hAnsiTheme="majorBidi" w:cstheme="majorBidi"/>
          <w:b/>
          <w:bCs/>
          <w:sz w:val="24"/>
          <w:szCs w:val="24"/>
          <w:lang w:val="en-GB"/>
        </w:rPr>
        <w:t xml:space="preserve"> Soldiers in Gorbele Village, Liwolo Payam, Kajo-Keji County </w:t>
      </w:r>
      <w:r w:rsidRPr="00300D44">
        <w:rPr>
          <w:rFonts w:asciiTheme="majorBidi" w:eastAsia="Palatino Linotype" w:hAnsiTheme="majorBidi" w:cstheme="majorBidi"/>
          <w:b/>
          <w:bCs/>
          <w:sz w:val="24"/>
          <w:szCs w:val="24"/>
          <w:lang w:val="en-GB"/>
        </w:rPr>
        <w:t xml:space="preserve">on </w:t>
      </w:r>
      <w:r w:rsidRPr="00300D44">
        <w:rPr>
          <w:rFonts w:asciiTheme="majorBidi" w:eastAsia="Palatino Linotype" w:hAnsiTheme="majorBidi" w:cstheme="majorBidi"/>
          <w:b/>
          <w:bCs/>
          <w:sz w:val="24"/>
          <w:szCs w:val="24"/>
          <w:lang w:val="en-GB"/>
        </w:rPr>
        <w:t>9</w:t>
      </w:r>
      <w:r w:rsidRPr="00300D44">
        <w:rPr>
          <w:rFonts w:asciiTheme="majorBidi" w:eastAsia="Palatino Linotype" w:hAnsiTheme="majorBidi" w:cstheme="majorBidi"/>
          <w:b/>
          <w:bCs/>
          <w:sz w:val="24"/>
          <w:szCs w:val="24"/>
          <w:lang w:val="en-GB"/>
        </w:rPr>
        <w:t>th</w:t>
      </w:r>
      <w:r w:rsidRPr="00300D44">
        <w:rPr>
          <w:rFonts w:asciiTheme="majorBidi" w:eastAsia="Palatino Linotype" w:hAnsiTheme="majorBidi" w:cstheme="majorBidi"/>
          <w:b/>
          <w:bCs/>
          <w:sz w:val="24"/>
          <w:szCs w:val="24"/>
          <w:lang w:val="en-GB"/>
        </w:rPr>
        <w:t xml:space="preserve"> August 2025</w:t>
      </w:r>
      <w:r w:rsidRPr="00300D44">
        <w:rPr>
          <w:rFonts w:asciiTheme="majorBidi" w:eastAsia="Palatino Linotype" w:hAnsiTheme="majorBidi" w:cstheme="majorBidi"/>
          <w:b/>
          <w:bCs/>
          <w:sz w:val="24"/>
          <w:szCs w:val="24"/>
          <w:lang w:val="en-GB"/>
        </w:rPr>
        <w:t>.</w:t>
      </w:r>
    </w:p>
    <w:bookmarkEnd w:id="5"/>
    <w:p w14:paraId="358F117D" w14:textId="0557C390" w:rsidR="00300D44" w:rsidRPr="00300D44" w:rsidRDefault="00300D44" w:rsidP="00300D44">
      <w:pPr>
        <w:jc w:val="both"/>
        <w:rPr>
          <w:rFonts w:asciiTheme="majorBidi" w:eastAsia="Palatino Linotype" w:hAnsiTheme="majorBidi" w:cstheme="majorBidi"/>
          <w:sz w:val="24"/>
          <w:szCs w:val="24"/>
          <w:lang w:val="en-GB"/>
        </w:rPr>
      </w:pPr>
      <w:r w:rsidRPr="00300D44">
        <w:rPr>
          <w:rFonts w:asciiTheme="majorBidi" w:eastAsia="Palatino Linotype" w:hAnsiTheme="majorBidi" w:cstheme="majorBidi"/>
          <w:sz w:val="24"/>
          <w:szCs w:val="24"/>
          <w:lang w:val="en-GB"/>
        </w:rPr>
        <w:t xml:space="preserve">On 13 August 2025, HRD contacted four credible sources the former Commissioner of Kajo-Keji, the Director of Peacebuilding, a youth leader and an IDP displaced from Nyainga-Muda to </w:t>
      </w:r>
      <w:r>
        <w:rPr>
          <w:rFonts w:asciiTheme="majorBidi" w:eastAsia="Palatino Linotype" w:hAnsiTheme="majorBidi" w:cstheme="majorBidi"/>
          <w:sz w:val="24"/>
          <w:szCs w:val="24"/>
          <w:lang w:val="en-GB"/>
        </w:rPr>
        <w:t>follow up on</w:t>
      </w:r>
      <w:r w:rsidRPr="00300D44">
        <w:rPr>
          <w:rFonts w:asciiTheme="majorBidi" w:eastAsia="Palatino Linotype" w:hAnsiTheme="majorBidi" w:cstheme="majorBidi"/>
          <w:sz w:val="24"/>
          <w:szCs w:val="24"/>
          <w:lang w:val="en-GB"/>
        </w:rPr>
        <w:t xml:space="preserve"> the situation following clashes between UPDF and the SSPDF in the Nyainga-Muda area</w:t>
      </w:r>
      <w:r>
        <w:rPr>
          <w:rFonts w:asciiTheme="majorBidi" w:eastAsia="Palatino Linotype" w:hAnsiTheme="majorBidi" w:cstheme="majorBidi"/>
          <w:sz w:val="24"/>
          <w:szCs w:val="24"/>
          <w:lang w:val="en-GB"/>
        </w:rPr>
        <w:t xml:space="preserve"> on 28 July 2025</w:t>
      </w:r>
      <w:r w:rsidRPr="00300D44">
        <w:rPr>
          <w:rFonts w:asciiTheme="majorBidi" w:eastAsia="Palatino Linotype" w:hAnsiTheme="majorBidi" w:cstheme="majorBidi"/>
          <w:sz w:val="24"/>
          <w:szCs w:val="24"/>
          <w:lang w:val="en-GB"/>
        </w:rPr>
        <w:t>.</w:t>
      </w:r>
    </w:p>
    <w:p w14:paraId="4C9EC28C" w14:textId="77777777" w:rsidR="00300D44" w:rsidRPr="00300D44" w:rsidRDefault="00300D44" w:rsidP="00300D44">
      <w:pPr>
        <w:jc w:val="both"/>
        <w:rPr>
          <w:rFonts w:asciiTheme="majorBidi" w:eastAsia="Palatino Linotype" w:hAnsiTheme="majorBidi" w:cstheme="majorBidi"/>
          <w:sz w:val="24"/>
          <w:szCs w:val="24"/>
          <w:lang w:val="en-GB"/>
        </w:rPr>
      </w:pPr>
      <w:r w:rsidRPr="00300D44">
        <w:rPr>
          <w:rFonts w:asciiTheme="majorBidi" w:eastAsia="Palatino Linotype" w:hAnsiTheme="majorBidi" w:cstheme="majorBidi"/>
          <w:sz w:val="24"/>
          <w:szCs w:val="24"/>
          <w:lang w:val="en-GB"/>
        </w:rPr>
        <w:t>According to the former Commissioner and an IDP, the overall security situation in Kajo-Keji remains calm but tense, particularly along the border with Uganda, including areas such as Nyainga-Muda and Liwolo Payam. He reported that on 9 August 2025, UPDF soldiers shot and killed a young man in Gorbele village, Sokare Boma, Liwolo Payam. The victim was part of a group of youths escorting displaced women from Nyainga-Muda who had returned to their farms to collect food. While they were gathering food, UPDF soldiers opened fire, causing others to flee. No additional injuries among the internally displaced persons (IDPs) were reported by local sources.</w:t>
      </w:r>
    </w:p>
    <w:p w14:paraId="019A6269" w14:textId="77777777" w:rsidR="00300D44" w:rsidRPr="00300D44" w:rsidRDefault="00300D44" w:rsidP="00300D44">
      <w:pPr>
        <w:jc w:val="both"/>
        <w:rPr>
          <w:rFonts w:asciiTheme="majorBidi" w:eastAsia="Palatino Linotype" w:hAnsiTheme="majorBidi" w:cstheme="majorBidi"/>
          <w:sz w:val="24"/>
          <w:szCs w:val="24"/>
          <w:lang w:val="en-GB"/>
        </w:rPr>
      </w:pPr>
      <w:r w:rsidRPr="00300D44">
        <w:rPr>
          <w:rFonts w:asciiTheme="majorBidi" w:eastAsia="Palatino Linotype" w:hAnsiTheme="majorBidi" w:cstheme="majorBidi"/>
          <w:sz w:val="24"/>
          <w:szCs w:val="24"/>
          <w:lang w:val="en-GB"/>
        </w:rPr>
        <w:t xml:space="preserve">The other two sources corroborated this account and emphasized that the border area remains volatile. They reported that UPDF soldiers continue to issue threats, warning South Sudanese civilians and </w:t>
      </w:r>
      <w:r w:rsidRPr="00300D44">
        <w:rPr>
          <w:rFonts w:asciiTheme="majorBidi" w:eastAsia="Palatino Linotype" w:hAnsiTheme="majorBidi" w:cstheme="majorBidi"/>
          <w:sz w:val="24"/>
          <w:szCs w:val="24"/>
          <w:lang w:val="en-GB"/>
        </w:rPr>
        <w:lastRenderedPageBreak/>
        <w:t>soldiers not to return to their places of displacement. The soldiers (UPDF) have allegedly ordered people to vacate Nyainga-Muda village, Merewa village in Bori Boma (Kamgapo II Payam), and Gorbele and Nyabare villages in Sokare Boma (Liwolo Payam).</w:t>
      </w:r>
    </w:p>
    <w:p w14:paraId="1ABDF8B0" w14:textId="26DA3B1B" w:rsidR="00300D44" w:rsidRPr="00300D44" w:rsidRDefault="00300D44" w:rsidP="00300D44">
      <w:pPr>
        <w:jc w:val="both"/>
        <w:rPr>
          <w:rFonts w:asciiTheme="majorBidi" w:eastAsia="Palatino Linotype" w:hAnsiTheme="majorBidi" w:cstheme="majorBidi"/>
          <w:sz w:val="24"/>
          <w:szCs w:val="24"/>
          <w:lang w:val="en-GB"/>
        </w:rPr>
      </w:pPr>
      <w:r w:rsidRPr="00300D44">
        <w:rPr>
          <w:rFonts w:asciiTheme="majorBidi" w:eastAsia="Palatino Linotype" w:hAnsiTheme="majorBidi" w:cstheme="majorBidi"/>
          <w:sz w:val="24"/>
          <w:szCs w:val="24"/>
          <w:lang w:val="en-GB"/>
        </w:rPr>
        <w:t xml:space="preserve">The sources reiterated that UPDF soldiers have threatened to shoot anyone who attempts to return to these areas adding that on 12 </w:t>
      </w:r>
      <w:r w:rsidRPr="00300D44">
        <w:rPr>
          <w:rFonts w:asciiTheme="majorBidi" w:eastAsia="Palatino Linotype" w:hAnsiTheme="majorBidi" w:cstheme="majorBidi"/>
          <w:sz w:val="24"/>
          <w:szCs w:val="24"/>
          <w:lang w:val="en-GB"/>
        </w:rPr>
        <w:t>August</w:t>
      </w:r>
      <w:r>
        <w:rPr>
          <w:rFonts w:asciiTheme="majorBidi" w:eastAsia="Palatino Linotype" w:hAnsiTheme="majorBidi" w:cstheme="majorBidi"/>
          <w:sz w:val="24"/>
          <w:szCs w:val="24"/>
          <w:lang w:val="en-GB"/>
        </w:rPr>
        <w:t xml:space="preserve"> 2025</w:t>
      </w:r>
      <w:r w:rsidRPr="00300D44">
        <w:rPr>
          <w:rFonts w:asciiTheme="majorBidi" w:eastAsia="Palatino Linotype" w:hAnsiTheme="majorBidi" w:cstheme="majorBidi"/>
          <w:sz w:val="24"/>
          <w:szCs w:val="24"/>
          <w:lang w:val="en-GB"/>
        </w:rPr>
        <w:t xml:space="preserve"> at</w:t>
      </w:r>
      <w:r w:rsidRPr="00300D44">
        <w:rPr>
          <w:rFonts w:asciiTheme="majorBidi" w:eastAsia="Palatino Linotype" w:hAnsiTheme="majorBidi" w:cstheme="majorBidi"/>
          <w:sz w:val="24"/>
          <w:szCs w:val="24"/>
          <w:lang w:val="en-GB"/>
        </w:rPr>
        <w:t xml:space="preserve"> 6:00</w:t>
      </w:r>
      <w:r>
        <w:rPr>
          <w:rFonts w:asciiTheme="majorBidi" w:eastAsia="Palatino Linotype" w:hAnsiTheme="majorBidi" w:cstheme="majorBidi"/>
          <w:sz w:val="24"/>
          <w:szCs w:val="24"/>
          <w:lang w:val="en-GB"/>
        </w:rPr>
        <w:t>a</w:t>
      </w:r>
      <w:r w:rsidRPr="00300D44">
        <w:rPr>
          <w:rFonts w:asciiTheme="majorBidi" w:eastAsia="Palatino Linotype" w:hAnsiTheme="majorBidi" w:cstheme="majorBidi"/>
          <w:sz w:val="24"/>
          <w:szCs w:val="24"/>
          <w:lang w:val="en-GB"/>
        </w:rPr>
        <w:t xml:space="preserve">m UPDF soldiers raided and looted six shops in Nyainga-Muda trading </w:t>
      </w:r>
      <w:r w:rsidRPr="00300D44">
        <w:rPr>
          <w:rFonts w:asciiTheme="majorBidi" w:eastAsia="Palatino Linotype" w:hAnsiTheme="majorBidi" w:cstheme="majorBidi"/>
          <w:sz w:val="24"/>
          <w:szCs w:val="24"/>
          <w:lang w:val="en-GB"/>
        </w:rPr>
        <w:t>centre</w:t>
      </w:r>
      <w:r w:rsidRPr="00300D44">
        <w:rPr>
          <w:rFonts w:asciiTheme="majorBidi" w:eastAsia="Palatino Linotype" w:hAnsiTheme="majorBidi" w:cstheme="majorBidi"/>
          <w:sz w:val="24"/>
          <w:szCs w:val="24"/>
          <w:lang w:val="en-GB"/>
        </w:rPr>
        <w:t xml:space="preserve"> and </w:t>
      </w:r>
      <w:r w:rsidRPr="00300D44">
        <w:rPr>
          <w:rFonts w:asciiTheme="majorBidi" w:eastAsia="Palatino Linotype" w:hAnsiTheme="majorBidi" w:cstheme="majorBidi"/>
          <w:sz w:val="24"/>
          <w:szCs w:val="24"/>
          <w:lang w:val="en-GB"/>
        </w:rPr>
        <w:t>return</w:t>
      </w:r>
      <w:r w:rsidRPr="00300D44">
        <w:rPr>
          <w:rFonts w:asciiTheme="majorBidi" w:eastAsia="Palatino Linotype" w:hAnsiTheme="majorBidi" w:cstheme="majorBidi"/>
          <w:sz w:val="24"/>
          <w:szCs w:val="24"/>
          <w:lang w:val="en-GB"/>
        </w:rPr>
        <w:t xml:space="preserve"> at 8:00</w:t>
      </w:r>
      <w:r>
        <w:rPr>
          <w:rFonts w:asciiTheme="majorBidi" w:eastAsia="Palatino Linotype" w:hAnsiTheme="majorBidi" w:cstheme="majorBidi"/>
          <w:sz w:val="24"/>
          <w:szCs w:val="24"/>
          <w:lang w:val="en-GB"/>
        </w:rPr>
        <w:t>pm</w:t>
      </w:r>
      <w:r w:rsidRPr="00300D44">
        <w:rPr>
          <w:rFonts w:asciiTheme="majorBidi" w:eastAsia="Palatino Linotype" w:hAnsiTheme="majorBidi" w:cstheme="majorBidi"/>
          <w:sz w:val="24"/>
          <w:szCs w:val="24"/>
          <w:lang w:val="en-GB"/>
        </w:rPr>
        <w:t xml:space="preserve"> shooting in the air to scare civilians not to return to the area.</w:t>
      </w:r>
    </w:p>
    <w:p w14:paraId="66AF96A3" w14:textId="121286B2" w:rsidR="00300D44" w:rsidRDefault="00300D44" w:rsidP="00F30829">
      <w:pPr>
        <w:jc w:val="both"/>
        <w:rPr>
          <w:rFonts w:asciiTheme="majorBidi" w:eastAsia="Palatino Linotype" w:hAnsiTheme="majorBidi" w:cstheme="majorBidi"/>
          <w:b/>
          <w:bCs/>
          <w:i/>
          <w:iCs/>
          <w:sz w:val="24"/>
          <w:szCs w:val="24"/>
          <w:lang w:val="en-GB"/>
        </w:rPr>
      </w:pPr>
      <w:r w:rsidRPr="00300D44">
        <w:rPr>
          <w:rFonts w:asciiTheme="majorBidi" w:eastAsia="Palatino Linotype" w:hAnsiTheme="majorBidi" w:cstheme="majorBidi"/>
          <w:b/>
          <w:bCs/>
          <w:i/>
          <w:iCs/>
          <w:sz w:val="24"/>
          <w:szCs w:val="24"/>
          <w:lang w:val="en-GB"/>
        </w:rPr>
        <w:t>Comments:</w:t>
      </w:r>
      <w:r w:rsidRPr="00300D44">
        <w:rPr>
          <w:rFonts w:asciiTheme="majorBidi" w:eastAsia="Palatino Linotype" w:hAnsiTheme="majorBidi" w:cstheme="majorBidi"/>
          <w:sz w:val="24"/>
          <w:szCs w:val="24"/>
          <w:lang w:val="en-GB"/>
        </w:rPr>
        <w:t xml:space="preserve"> </w:t>
      </w:r>
      <w:r w:rsidRPr="00300D44">
        <w:rPr>
          <w:rFonts w:asciiTheme="majorBidi" w:eastAsia="Palatino Linotype" w:hAnsiTheme="majorBidi" w:cstheme="majorBidi"/>
          <w:i/>
          <w:iCs/>
          <w:sz w:val="24"/>
          <w:szCs w:val="24"/>
          <w:lang w:val="en-GB"/>
        </w:rPr>
        <w:t>Currently, the displaced populations are sheltering in locations such as Bori Secondary School, Bori Old Market, Watakujon Church, Sunyu village, Mereguga village in Bori Boma, Sokare Boma in Liwolo Payam, and Logo village in Mangaltore Boma</w:t>
      </w:r>
      <w:r>
        <w:rPr>
          <w:rFonts w:asciiTheme="majorBidi" w:eastAsia="Palatino Linotype" w:hAnsiTheme="majorBidi" w:cstheme="majorBidi"/>
          <w:i/>
          <w:iCs/>
          <w:sz w:val="24"/>
          <w:szCs w:val="24"/>
          <w:lang w:val="en-GB"/>
        </w:rPr>
        <w:t xml:space="preserve"> and are</w:t>
      </w:r>
      <w:r w:rsidRPr="00300D44">
        <w:rPr>
          <w:rFonts w:asciiTheme="majorBidi" w:eastAsia="Palatino Linotype" w:hAnsiTheme="majorBidi" w:cstheme="majorBidi"/>
          <w:i/>
          <w:iCs/>
          <w:sz w:val="24"/>
          <w:szCs w:val="24"/>
          <w:lang w:val="en-GB"/>
        </w:rPr>
        <w:t xml:space="preserve"> in dire need of humanitarian assistance although ICRC have started registering IDPs, but assistance has not been provided.</w:t>
      </w:r>
      <w:r>
        <w:rPr>
          <w:rFonts w:asciiTheme="majorBidi" w:eastAsia="Palatino Linotype" w:hAnsiTheme="majorBidi" w:cstheme="majorBidi"/>
          <w:i/>
          <w:iCs/>
          <w:sz w:val="24"/>
          <w:szCs w:val="24"/>
          <w:lang w:val="en-GB"/>
        </w:rPr>
        <w:t xml:space="preserve"> HRD will continue to follow up.</w:t>
      </w:r>
    </w:p>
    <w:p w14:paraId="1172CA18" w14:textId="5971329D"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48908" w14:textId="77777777" w:rsidR="00740D70" w:rsidRDefault="00740D70" w:rsidP="00182875">
      <w:pPr>
        <w:spacing w:after="0" w:line="240" w:lineRule="auto"/>
      </w:pPr>
      <w:r>
        <w:separator/>
      </w:r>
    </w:p>
  </w:endnote>
  <w:endnote w:type="continuationSeparator" w:id="0">
    <w:p w14:paraId="620A475F" w14:textId="77777777" w:rsidR="00740D70" w:rsidRDefault="00740D7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E0D477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CB1BC0">
          <w:rPr>
            <w:rFonts w:ascii="Times New Roman" w:hAnsi="Times New Roman" w:cs="Times New Roman"/>
            <w:color w:val="0070C0"/>
            <w:sz w:val="20"/>
            <w:szCs w:val="20"/>
          </w:rPr>
          <w:t>1</w:t>
        </w:r>
        <w:r w:rsidR="00300D44">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E604" w14:textId="77777777" w:rsidR="00740D70" w:rsidRDefault="00740D70" w:rsidP="00182875">
      <w:pPr>
        <w:spacing w:after="0" w:line="240" w:lineRule="auto"/>
      </w:pPr>
      <w:r>
        <w:separator/>
      </w:r>
    </w:p>
  </w:footnote>
  <w:footnote w:type="continuationSeparator" w:id="0">
    <w:p w14:paraId="603AF6C8" w14:textId="77777777" w:rsidR="00740D70" w:rsidRDefault="00740D7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A434A"/>
    <w:multiLevelType w:val="hybridMultilevel"/>
    <w:tmpl w:val="0214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6"/>
  </w:num>
  <w:num w:numId="2" w16cid:durableId="540435874">
    <w:abstractNumId w:val="27"/>
  </w:num>
  <w:num w:numId="3" w16cid:durableId="85081827">
    <w:abstractNumId w:val="25"/>
  </w:num>
  <w:num w:numId="4" w16cid:durableId="1552690638">
    <w:abstractNumId w:val="26"/>
  </w:num>
  <w:num w:numId="5" w16cid:durableId="1609462432">
    <w:abstractNumId w:val="16"/>
  </w:num>
  <w:num w:numId="6" w16cid:durableId="600800725">
    <w:abstractNumId w:val="25"/>
  </w:num>
  <w:num w:numId="7" w16cid:durableId="1399325892">
    <w:abstractNumId w:val="26"/>
  </w:num>
  <w:num w:numId="8" w16cid:durableId="533737552">
    <w:abstractNumId w:val="48"/>
  </w:num>
  <w:num w:numId="9" w16cid:durableId="215971345">
    <w:abstractNumId w:val="29"/>
  </w:num>
  <w:num w:numId="10" w16cid:durableId="688604389">
    <w:abstractNumId w:val="21"/>
  </w:num>
  <w:num w:numId="11" w16cid:durableId="529531191">
    <w:abstractNumId w:val="42"/>
  </w:num>
  <w:num w:numId="12" w16cid:durableId="63645182">
    <w:abstractNumId w:val="36"/>
  </w:num>
  <w:num w:numId="13" w16cid:durableId="729694033">
    <w:abstractNumId w:val="40"/>
  </w:num>
  <w:num w:numId="14" w16cid:durableId="1714647607">
    <w:abstractNumId w:val="30"/>
  </w:num>
  <w:num w:numId="15" w16cid:durableId="154996755">
    <w:abstractNumId w:val="39"/>
  </w:num>
  <w:num w:numId="16" w16cid:durableId="331035575">
    <w:abstractNumId w:val="5"/>
  </w:num>
  <w:num w:numId="17" w16cid:durableId="471488225">
    <w:abstractNumId w:val="5"/>
  </w:num>
  <w:num w:numId="18" w16cid:durableId="2075930967">
    <w:abstractNumId w:val="39"/>
  </w:num>
  <w:num w:numId="19" w16cid:durableId="928387749">
    <w:abstractNumId w:val="43"/>
  </w:num>
  <w:num w:numId="20" w16cid:durableId="1103456305">
    <w:abstractNumId w:val="51"/>
  </w:num>
  <w:num w:numId="21" w16cid:durableId="311570106">
    <w:abstractNumId w:val="7"/>
  </w:num>
  <w:num w:numId="22" w16cid:durableId="1821732718">
    <w:abstractNumId w:val="37"/>
  </w:num>
  <w:num w:numId="23" w16cid:durableId="1402630756">
    <w:abstractNumId w:val="8"/>
  </w:num>
  <w:num w:numId="24" w16cid:durableId="607857489">
    <w:abstractNumId w:val="3"/>
  </w:num>
  <w:num w:numId="25" w16cid:durableId="1187018914">
    <w:abstractNumId w:val="20"/>
  </w:num>
  <w:num w:numId="26" w16cid:durableId="717752364">
    <w:abstractNumId w:val="13"/>
  </w:num>
  <w:num w:numId="27" w16cid:durableId="1510755198">
    <w:abstractNumId w:val="46"/>
  </w:num>
  <w:num w:numId="28" w16cid:durableId="1268001703">
    <w:abstractNumId w:val="54"/>
  </w:num>
  <w:num w:numId="29" w16cid:durableId="1246256695">
    <w:abstractNumId w:val="28"/>
  </w:num>
  <w:num w:numId="30" w16cid:durableId="2135713810">
    <w:abstractNumId w:val="35"/>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2"/>
  </w:num>
  <w:num w:numId="37" w16cid:durableId="1023675455">
    <w:abstractNumId w:val="0"/>
  </w:num>
  <w:num w:numId="38" w16cid:durableId="378549456">
    <w:abstractNumId w:val="34"/>
  </w:num>
  <w:num w:numId="39" w16cid:durableId="22950892">
    <w:abstractNumId w:val="50"/>
  </w:num>
  <w:num w:numId="40" w16cid:durableId="922185590">
    <w:abstractNumId w:val="38"/>
  </w:num>
  <w:num w:numId="41" w16cid:durableId="1149906646">
    <w:abstractNumId w:val="53"/>
  </w:num>
  <w:num w:numId="42" w16cid:durableId="561991003">
    <w:abstractNumId w:val="32"/>
  </w:num>
  <w:num w:numId="43" w16cid:durableId="615336941">
    <w:abstractNumId w:val="4"/>
  </w:num>
  <w:num w:numId="44" w16cid:durableId="41252977">
    <w:abstractNumId w:val="45"/>
  </w:num>
  <w:num w:numId="45" w16cid:durableId="1935941334">
    <w:abstractNumId w:val="19"/>
  </w:num>
  <w:num w:numId="46" w16cid:durableId="498547908">
    <w:abstractNumId w:val="49"/>
  </w:num>
  <w:num w:numId="47" w16cid:durableId="1713383663">
    <w:abstractNumId w:val="6"/>
  </w:num>
  <w:num w:numId="48" w16cid:durableId="1617253838">
    <w:abstractNumId w:val="1"/>
  </w:num>
  <w:num w:numId="49" w16cid:durableId="1899246162">
    <w:abstractNumId w:val="11"/>
  </w:num>
  <w:num w:numId="50" w16cid:durableId="684867009">
    <w:abstractNumId w:val="33"/>
  </w:num>
  <w:num w:numId="51" w16cid:durableId="1003508717">
    <w:abstractNumId w:val="2"/>
  </w:num>
  <w:num w:numId="52" w16cid:durableId="1630747073">
    <w:abstractNumId w:val="44"/>
  </w:num>
  <w:num w:numId="53" w16cid:durableId="1372537815">
    <w:abstractNumId w:val="22"/>
  </w:num>
  <w:num w:numId="54" w16cid:durableId="1431777652">
    <w:abstractNumId w:val="47"/>
  </w:num>
  <w:num w:numId="55" w16cid:durableId="775831297">
    <w:abstractNumId w:val="23"/>
  </w:num>
  <w:num w:numId="56" w16cid:durableId="406614595">
    <w:abstractNumId w:val="41"/>
  </w:num>
  <w:num w:numId="57" w16cid:durableId="154803296">
    <w:abstractNumId w:val="24"/>
  </w:num>
  <w:num w:numId="58" w16cid:durableId="399599813">
    <w:abstractNumId w:val="12"/>
  </w:num>
  <w:num w:numId="59" w16cid:durableId="668557116">
    <w:abstractNumId w:val="31"/>
  </w:num>
  <w:num w:numId="60" w16cid:durableId="1303465948">
    <w:abstractNumId w:val="55"/>
  </w:num>
  <w:num w:numId="61" w16cid:durableId="379092951">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0D70"/>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2025-08-13T13:42:00Z</dcterms:created>
  <dcterms:modified xsi:type="dcterms:W3CDTF">2025-08-13T13:42:00Z</dcterms:modified>
</cp:coreProperties>
</file>