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DD058C3" w:rsidR="00F64818" w:rsidRPr="00FE5EC5" w:rsidRDefault="002F23A1"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300460"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16B18D23" w:rsidR="00F64818" w:rsidRDefault="009F5FDA" w:rsidP="00C86453">
      <w:pPr>
        <w:spacing w:after="0" w:line="240" w:lineRule="auto"/>
        <w:jc w:val="center"/>
        <w:rPr>
          <w:rFonts w:ascii="Times New Roman" w:eastAsia="Times New Roman" w:hAnsi="Times New Roman" w:cs="Times New Roman"/>
          <w:b/>
          <w:sz w:val="24"/>
          <w:szCs w:val="24"/>
        </w:rPr>
      </w:pPr>
      <w:r w:rsidRPr="00573C4F">
        <w:rPr>
          <w:rFonts w:ascii="Times New Roman" w:eastAsia="Times New Roman" w:hAnsi="Times New Roman" w:cs="Times New Roman"/>
          <w:b/>
          <w:sz w:val="24"/>
          <w:szCs w:val="24"/>
        </w:rPr>
        <w:t>Aweil</w:t>
      </w:r>
      <w:r w:rsidR="00B54147" w:rsidRPr="00573C4F">
        <w:rPr>
          <w:rFonts w:ascii="Times New Roman" w:eastAsia="Times New Roman" w:hAnsi="Times New Roman" w:cs="Times New Roman"/>
          <w:b/>
          <w:sz w:val="24"/>
          <w:szCs w:val="24"/>
        </w:rPr>
        <w:t xml:space="preserve">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2FE5D607" w:rsidR="00F64818" w:rsidRPr="00573C4F" w:rsidRDefault="00365B5E" w:rsidP="00263A7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B93702">
        <w:rPr>
          <w:rFonts w:ascii="Times New Roman" w:eastAsia="Times New Roman" w:hAnsi="Times New Roman" w:cs="Times New Roman"/>
          <w:b/>
          <w:sz w:val="24"/>
          <w:szCs w:val="24"/>
        </w:rPr>
        <w:t>1</w:t>
      </w:r>
      <w:r w:rsidR="00DA5528">
        <w:rPr>
          <w:rFonts w:ascii="Times New Roman" w:eastAsia="Times New Roman" w:hAnsi="Times New Roman" w:cs="Times New Roman"/>
          <w:b/>
          <w:sz w:val="24"/>
          <w:szCs w:val="24"/>
        </w:rPr>
        <w:t>/</w:t>
      </w:r>
      <w:r w:rsidR="002E382B">
        <w:rPr>
          <w:rFonts w:ascii="Times New Roman" w:eastAsia="Times New Roman" w:hAnsi="Times New Roman" w:cs="Times New Roman"/>
          <w:b/>
          <w:sz w:val="24"/>
          <w:szCs w:val="24"/>
        </w:rPr>
        <w:t>0</w:t>
      </w:r>
      <w:r w:rsidR="00B126F9">
        <w:rPr>
          <w:rFonts w:ascii="Times New Roman" w:eastAsia="Times New Roman" w:hAnsi="Times New Roman" w:cs="Times New Roman"/>
          <w:b/>
          <w:sz w:val="24"/>
          <w:szCs w:val="24"/>
        </w:rPr>
        <w:t>8</w:t>
      </w:r>
      <w:r w:rsidR="00C86453" w:rsidRPr="00573C4F">
        <w:rPr>
          <w:rFonts w:ascii="Times New Roman" w:eastAsia="Times New Roman" w:hAnsi="Times New Roman" w:cs="Times New Roman"/>
          <w:b/>
          <w:sz w:val="24"/>
          <w:szCs w:val="24"/>
        </w:rPr>
        <w:t>/</w:t>
      </w:r>
      <w:r w:rsidR="00B54147" w:rsidRPr="00573C4F">
        <w:rPr>
          <w:rFonts w:ascii="Times New Roman" w:eastAsia="Times New Roman" w:hAnsi="Times New Roman" w:cs="Times New Roman"/>
          <w:b/>
          <w:sz w:val="24"/>
          <w:szCs w:val="24"/>
        </w:rPr>
        <w:t>202</w:t>
      </w:r>
      <w:r w:rsidR="002E382B">
        <w:rPr>
          <w:rFonts w:ascii="Times New Roman" w:eastAsia="Times New Roman" w:hAnsi="Times New Roman" w:cs="Times New Roman"/>
          <w:b/>
          <w:sz w:val="24"/>
          <w:szCs w:val="24"/>
        </w:rPr>
        <w:t>5</w:t>
      </w:r>
    </w:p>
    <w:p w14:paraId="34B0E90E" w14:textId="6652C851" w:rsidR="008C1705" w:rsidRPr="005D6363" w:rsidRDefault="00F64818" w:rsidP="008A4411">
      <w:pPr>
        <w:tabs>
          <w:tab w:val="left" w:pos="2664"/>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A4411">
        <w:rPr>
          <w:rFonts w:ascii="Times New Roman" w:eastAsia="Palatino Linotype" w:hAnsi="Times New Roman" w:cs="Times New Roman"/>
          <w:b/>
          <w:sz w:val="24"/>
          <w:szCs w:val="24"/>
        </w:rPr>
        <w:tab/>
      </w:r>
    </w:p>
    <w:p w14:paraId="3C5D7C44" w14:textId="77777777" w:rsidR="005A3D8E" w:rsidRPr="00F35B8F" w:rsidRDefault="005A3D8E" w:rsidP="00F15951">
      <w:pPr>
        <w:spacing w:after="0" w:line="240" w:lineRule="auto"/>
        <w:jc w:val="both"/>
        <w:rPr>
          <w:rFonts w:ascii="Times New Roman" w:eastAsia="Palatino Linotype" w:hAnsi="Times New Roman" w:cs="Times New Roman"/>
          <w:b/>
          <w:i/>
          <w:iCs/>
          <w:sz w:val="24"/>
          <w:szCs w:val="24"/>
        </w:rPr>
      </w:pPr>
      <w:bookmarkStart w:id="0" w:name="_Hlk160364878"/>
    </w:p>
    <w:bookmarkEnd w:id="0"/>
    <w:p w14:paraId="2FF62A2C" w14:textId="54BAB376" w:rsidR="00B93702" w:rsidRPr="00B93702" w:rsidRDefault="00B93702" w:rsidP="00B93702">
      <w:pPr>
        <w:pStyle w:val="ListParagraph"/>
        <w:numPr>
          <w:ilvl w:val="0"/>
          <w:numId w:val="61"/>
        </w:numPr>
        <w:spacing w:after="0" w:line="240" w:lineRule="auto"/>
        <w:jc w:val="both"/>
        <w:rPr>
          <w:rFonts w:ascii="Times New Roman" w:eastAsia="Palatino Linotype" w:hAnsi="Times New Roman" w:cs="Times New Roman"/>
          <w:bCs/>
          <w:i/>
          <w:iCs/>
          <w:sz w:val="24"/>
          <w:szCs w:val="24"/>
        </w:rPr>
      </w:pPr>
      <w:r w:rsidRPr="00B93702">
        <w:rPr>
          <w:rFonts w:ascii="Times New Roman" w:eastAsia="Palatino Linotype" w:hAnsi="Times New Roman" w:cs="Times New Roman"/>
          <w:bCs/>
          <w:i/>
          <w:iCs/>
          <w:sz w:val="24"/>
          <w:szCs w:val="24"/>
        </w:rPr>
        <w:t xml:space="preserve">43 YO man alleged rape of a 16-year-old girl in Wedwil </w:t>
      </w:r>
      <w:r w:rsidR="006E200C">
        <w:rPr>
          <w:rFonts w:ascii="Times New Roman" w:eastAsia="Palatino Linotype" w:hAnsi="Times New Roman" w:cs="Times New Roman"/>
          <w:bCs/>
          <w:i/>
          <w:iCs/>
          <w:sz w:val="24"/>
          <w:szCs w:val="24"/>
        </w:rPr>
        <w:t>Payam</w:t>
      </w:r>
      <w:r w:rsidRPr="00B93702">
        <w:rPr>
          <w:rFonts w:ascii="Times New Roman" w:eastAsia="Palatino Linotype" w:hAnsi="Times New Roman" w:cs="Times New Roman"/>
          <w:bCs/>
          <w:i/>
          <w:iCs/>
          <w:sz w:val="24"/>
          <w:szCs w:val="24"/>
        </w:rPr>
        <w:t>, Aweil West County</w:t>
      </w:r>
    </w:p>
    <w:p w14:paraId="0D712CAB" w14:textId="77777777" w:rsidR="00B93702" w:rsidRPr="00B93702" w:rsidRDefault="00B93702" w:rsidP="00B93702">
      <w:pPr>
        <w:spacing w:after="0" w:line="240" w:lineRule="auto"/>
        <w:jc w:val="both"/>
        <w:rPr>
          <w:rFonts w:ascii="Times New Roman" w:eastAsia="Palatino Linotype" w:hAnsi="Times New Roman" w:cs="Times New Roman"/>
          <w:b/>
          <w:sz w:val="24"/>
          <w:szCs w:val="24"/>
        </w:rPr>
      </w:pPr>
    </w:p>
    <w:p w14:paraId="435D720C" w14:textId="6A570332" w:rsidR="00CE4851" w:rsidRPr="00B40BCC" w:rsidRDefault="00F64818" w:rsidP="00B40BCC">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151F12">
        <w:rPr>
          <w:rFonts w:ascii="Times New Roman" w:eastAsia="Calibri" w:hAnsi="Times New Roman" w:cs="Times New Roman"/>
          <w:b/>
          <w:bCs/>
          <w:sz w:val="24"/>
          <w:szCs w:val="24"/>
        </w:rPr>
        <w:t xml:space="preserve">Political and </w:t>
      </w:r>
      <w:r w:rsidR="00F533B4" w:rsidRPr="00151F12">
        <w:rPr>
          <w:rFonts w:ascii="Times New Roman" w:eastAsia="Calibri" w:hAnsi="Times New Roman" w:cs="Times New Roman"/>
          <w:b/>
          <w:bCs/>
          <w:sz w:val="24"/>
          <w:szCs w:val="24"/>
        </w:rPr>
        <w:t>S</w:t>
      </w:r>
      <w:r w:rsidRPr="00151F12">
        <w:rPr>
          <w:rFonts w:ascii="Times New Roman" w:eastAsia="Calibri" w:hAnsi="Times New Roman" w:cs="Times New Roman"/>
          <w:b/>
          <w:bCs/>
          <w:sz w:val="24"/>
          <w:szCs w:val="24"/>
        </w:rPr>
        <w:t xml:space="preserve">ecurity </w:t>
      </w:r>
      <w:r w:rsidR="00F533B4" w:rsidRPr="00151F12">
        <w:rPr>
          <w:rFonts w:ascii="Times New Roman" w:eastAsia="Calibri" w:hAnsi="Times New Roman" w:cs="Times New Roman"/>
          <w:b/>
          <w:bCs/>
          <w:sz w:val="24"/>
          <w:szCs w:val="24"/>
        </w:rPr>
        <w:t>U</w:t>
      </w:r>
      <w:r w:rsidRPr="00151F12">
        <w:rPr>
          <w:rFonts w:ascii="Times New Roman" w:eastAsia="Calibri" w:hAnsi="Times New Roman" w:cs="Times New Roman"/>
          <w:b/>
          <w:bCs/>
          <w:sz w:val="24"/>
          <w:szCs w:val="24"/>
        </w:rPr>
        <w:t>pdates</w:t>
      </w:r>
      <w:r w:rsidR="00151F12" w:rsidRPr="00151F12">
        <w:rPr>
          <w:rFonts w:ascii="Times New Roman" w:eastAsia="Calibri" w:hAnsi="Times New Roman" w:cs="Times New Roman"/>
          <w:b/>
          <w:bCs/>
          <w:sz w:val="24"/>
          <w:szCs w:val="24"/>
        </w:rPr>
        <w:t xml:space="preserve"> </w:t>
      </w:r>
    </w:p>
    <w:p w14:paraId="0A820100" w14:textId="17DCFCAF" w:rsidR="00FE5EC5" w:rsidRPr="00263A71" w:rsidRDefault="0075340A" w:rsidP="00263A7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0FC66DC" w14:textId="77777777" w:rsidR="00E11A32" w:rsidRDefault="00F6481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3BD">
        <w:rPr>
          <w:rFonts w:ascii="Times New Roman" w:eastAsia="Palatino Linotype" w:hAnsi="Times New Roman" w:cs="Times New Roman"/>
          <w:b/>
          <w:sz w:val="24"/>
          <w:szCs w:val="24"/>
        </w:rPr>
        <w:t>Conflict-</w:t>
      </w:r>
      <w:r w:rsidR="0075340A" w:rsidRPr="006373BD">
        <w:rPr>
          <w:rFonts w:ascii="Times New Roman" w:eastAsia="Palatino Linotype" w:hAnsi="Times New Roman" w:cs="Times New Roman"/>
          <w:b/>
          <w:sz w:val="24"/>
          <w:szCs w:val="24"/>
        </w:rPr>
        <w:t>R</w:t>
      </w:r>
      <w:r w:rsidRPr="006373BD">
        <w:rPr>
          <w:rFonts w:ascii="Times New Roman" w:eastAsia="Palatino Linotype" w:hAnsi="Times New Roman" w:cs="Times New Roman"/>
          <w:b/>
          <w:sz w:val="24"/>
          <w:szCs w:val="24"/>
        </w:rPr>
        <w:t xml:space="preserve">elated </w:t>
      </w:r>
      <w:r w:rsidR="00D75870" w:rsidRPr="006373BD">
        <w:rPr>
          <w:rFonts w:ascii="Times New Roman" w:eastAsia="Palatino Linotype" w:hAnsi="Times New Roman" w:cs="Times New Roman"/>
          <w:b/>
          <w:sz w:val="24"/>
          <w:szCs w:val="24"/>
        </w:rPr>
        <w:t>V</w:t>
      </w:r>
      <w:r w:rsidRPr="006373BD">
        <w:rPr>
          <w:rFonts w:ascii="Times New Roman" w:eastAsia="Palatino Linotype" w:hAnsi="Times New Roman" w:cs="Times New Roman"/>
          <w:b/>
          <w:sz w:val="24"/>
          <w:szCs w:val="24"/>
        </w:rPr>
        <w:t>iolations/</w:t>
      </w:r>
      <w:r w:rsidR="00D75870" w:rsidRPr="006373BD">
        <w:rPr>
          <w:rFonts w:ascii="Times New Roman" w:eastAsia="Palatino Linotype" w:hAnsi="Times New Roman" w:cs="Times New Roman"/>
          <w:b/>
          <w:sz w:val="24"/>
          <w:szCs w:val="24"/>
        </w:rPr>
        <w:t>A</w:t>
      </w:r>
      <w:r w:rsidRPr="006373BD">
        <w:rPr>
          <w:rFonts w:ascii="Times New Roman" w:eastAsia="Palatino Linotype" w:hAnsi="Times New Roman" w:cs="Times New Roman"/>
          <w:b/>
          <w:sz w:val="24"/>
          <w:szCs w:val="24"/>
        </w:rPr>
        <w:t>buses</w:t>
      </w:r>
      <w:r w:rsidR="00E92285" w:rsidRPr="006373BD">
        <w:rPr>
          <w:rFonts w:ascii="Times New Roman" w:eastAsia="Palatino Linotype" w:hAnsi="Times New Roman" w:cs="Times New Roman"/>
          <w:b/>
          <w:sz w:val="24"/>
          <w:szCs w:val="24"/>
        </w:rPr>
        <w:t xml:space="preserve"> </w:t>
      </w:r>
    </w:p>
    <w:p w14:paraId="6A912BA6" w14:textId="25D6018D" w:rsidR="001E1948" w:rsidRDefault="00F64818">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1E1948">
        <w:rPr>
          <w:rFonts w:ascii="Times New Roman" w:eastAsia="Palatino Linotype" w:hAnsi="Times New Roman" w:cs="Times New Roman"/>
          <w:b/>
          <w:sz w:val="24"/>
          <w:szCs w:val="24"/>
        </w:rPr>
        <w:t>Conflict-</w:t>
      </w:r>
      <w:r w:rsidR="00833B85" w:rsidRPr="001E1948">
        <w:rPr>
          <w:rFonts w:ascii="Times New Roman" w:eastAsia="Palatino Linotype" w:hAnsi="Times New Roman" w:cs="Times New Roman"/>
          <w:b/>
          <w:sz w:val="24"/>
          <w:szCs w:val="24"/>
        </w:rPr>
        <w:t>R</w:t>
      </w:r>
      <w:r w:rsidRPr="001E1948">
        <w:rPr>
          <w:rFonts w:ascii="Times New Roman" w:eastAsia="Palatino Linotype" w:hAnsi="Times New Roman" w:cs="Times New Roman"/>
          <w:b/>
          <w:sz w:val="24"/>
          <w:szCs w:val="24"/>
        </w:rPr>
        <w:t xml:space="preserve">elated </w:t>
      </w:r>
      <w:r w:rsidR="00833B85" w:rsidRPr="001E1948">
        <w:rPr>
          <w:rFonts w:ascii="Times New Roman" w:eastAsia="Palatino Linotype" w:hAnsi="Times New Roman" w:cs="Times New Roman"/>
          <w:b/>
          <w:sz w:val="24"/>
          <w:szCs w:val="24"/>
        </w:rPr>
        <w:t>S</w:t>
      </w:r>
      <w:r w:rsidRPr="001E1948">
        <w:rPr>
          <w:rFonts w:ascii="Times New Roman" w:eastAsia="Palatino Linotype" w:hAnsi="Times New Roman" w:cs="Times New Roman"/>
          <w:b/>
          <w:sz w:val="24"/>
          <w:szCs w:val="24"/>
        </w:rPr>
        <w:t xml:space="preserve">exual </w:t>
      </w:r>
      <w:r w:rsidR="00833B85" w:rsidRPr="001E1948">
        <w:rPr>
          <w:rFonts w:ascii="Times New Roman" w:eastAsia="Palatino Linotype" w:hAnsi="Times New Roman" w:cs="Times New Roman"/>
          <w:b/>
          <w:sz w:val="24"/>
          <w:szCs w:val="24"/>
        </w:rPr>
        <w:t>V</w:t>
      </w:r>
      <w:r w:rsidRPr="001E1948">
        <w:rPr>
          <w:rFonts w:ascii="Times New Roman" w:eastAsia="Palatino Linotype" w:hAnsi="Times New Roman" w:cs="Times New Roman"/>
          <w:b/>
          <w:sz w:val="24"/>
          <w:szCs w:val="24"/>
        </w:rPr>
        <w:t>iolence</w:t>
      </w:r>
      <w:r w:rsidR="00833B85" w:rsidRPr="001E1948">
        <w:rPr>
          <w:rFonts w:ascii="Times New Roman" w:eastAsia="Palatino Linotype" w:hAnsi="Times New Roman" w:cs="Times New Roman"/>
          <w:b/>
          <w:sz w:val="24"/>
          <w:szCs w:val="24"/>
        </w:rPr>
        <w:t xml:space="preserve"> (CRSV)</w:t>
      </w:r>
    </w:p>
    <w:p w14:paraId="4AD97121" w14:textId="77777777" w:rsidR="00B93702" w:rsidRDefault="00833B85">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Sexual and Gender-Based Violence (SGBV)</w:t>
      </w:r>
    </w:p>
    <w:p w14:paraId="74BAFF82" w14:textId="77777777" w:rsidR="00B93702" w:rsidRDefault="00B93702" w:rsidP="00B93702">
      <w:pPr>
        <w:spacing w:after="0"/>
        <w:jc w:val="both"/>
        <w:rPr>
          <w:rFonts w:ascii="Times New Roman" w:eastAsia="Palatino Linotype" w:hAnsi="Times New Roman" w:cs="Times New Roman"/>
          <w:b/>
          <w:sz w:val="24"/>
          <w:szCs w:val="24"/>
        </w:rPr>
      </w:pPr>
    </w:p>
    <w:p w14:paraId="0852A4F7" w14:textId="0C62EC33" w:rsidR="00B93702" w:rsidRPr="00B93702" w:rsidRDefault="00B93702" w:rsidP="00B93702">
      <w:pPr>
        <w:spacing w:after="0"/>
        <w:jc w:val="both"/>
        <w:rPr>
          <w:rFonts w:ascii="Times New Roman" w:eastAsia="Times New Roman" w:hAnsi="Times New Roman" w:cs="Times New Roman"/>
          <w:b/>
          <w:i/>
        </w:rPr>
      </w:pPr>
      <w:bookmarkStart w:id="1" w:name="_Hlk206686685"/>
      <w:r w:rsidRPr="00B93702">
        <w:rPr>
          <w:rFonts w:ascii="Times New Roman" w:eastAsia="Times New Roman" w:hAnsi="Times New Roman" w:cs="Times New Roman"/>
          <w:b/>
          <w:i/>
        </w:rPr>
        <w:t>43 YO man alleged rape of a 16-year-old girl in Wedwil</w:t>
      </w:r>
      <w:r w:rsidR="006E200C">
        <w:rPr>
          <w:rFonts w:ascii="Times New Roman" w:eastAsia="Times New Roman" w:hAnsi="Times New Roman" w:cs="Times New Roman"/>
          <w:b/>
          <w:i/>
        </w:rPr>
        <w:t xml:space="preserve"> Payam</w:t>
      </w:r>
      <w:r w:rsidRPr="00B93702">
        <w:rPr>
          <w:rFonts w:ascii="Times New Roman" w:eastAsia="Times New Roman" w:hAnsi="Times New Roman" w:cs="Times New Roman"/>
          <w:b/>
          <w:i/>
        </w:rPr>
        <w:t>, Aweil West County</w:t>
      </w:r>
    </w:p>
    <w:bookmarkEnd w:id="1"/>
    <w:p w14:paraId="42F7BC70" w14:textId="77D1D0E8" w:rsidR="00B93702" w:rsidRPr="00B93702" w:rsidRDefault="00B93702" w:rsidP="00475410">
      <w:pPr>
        <w:spacing w:after="0"/>
        <w:jc w:val="both"/>
        <w:rPr>
          <w:rFonts w:ascii="Times New Roman" w:eastAsia="Times New Roman" w:hAnsi="Times New Roman" w:cs="Times New Roman"/>
          <w:lang w:val="en-GB"/>
        </w:rPr>
      </w:pPr>
      <w:r w:rsidRPr="00B93702">
        <w:rPr>
          <w:rFonts w:ascii="Times New Roman" w:eastAsia="Times New Roman" w:hAnsi="Times New Roman" w:cs="Times New Roman"/>
          <w:lang w:val="en-GB"/>
        </w:rPr>
        <w:t xml:space="preserve">On </w:t>
      </w:r>
      <w:r w:rsidRPr="00B93702">
        <w:rPr>
          <w:rFonts w:ascii="Times New Roman" w:eastAsia="Times New Roman" w:hAnsi="Times New Roman" w:cs="Times New Roman"/>
          <w:bCs/>
          <w:lang w:val="en-GB"/>
        </w:rPr>
        <w:t>21 August,</w:t>
      </w:r>
      <w:r w:rsidRPr="00B93702">
        <w:rPr>
          <w:rFonts w:ascii="Times New Roman" w:eastAsia="Times New Roman" w:hAnsi="Times New Roman" w:cs="Times New Roman"/>
          <w:lang w:val="en-GB"/>
        </w:rPr>
        <w:t xml:space="preserve"> HRD was informed of the alleged rape of a 16-year-old girl living in Wedwil Payam in Aweil West County in Northern Bahr el-Ghazal State. She was reportedly raped on 19 </w:t>
      </w:r>
      <w:r w:rsidR="006E200C" w:rsidRPr="00B93702">
        <w:rPr>
          <w:rFonts w:ascii="Times New Roman" w:eastAsia="Times New Roman" w:hAnsi="Times New Roman" w:cs="Times New Roman"/>
          <w:lang w:val="en-GB"/>
        </w:rPr>
        <w:t>August,</w:t>
      </w:r>
      <w:r w:rsidR="006E200C">
        <w:rPr>
          <w:rFonts w:ascii="Times New Roman" w:eastAsia="Times New Roman" w:hAnsi="Times New Roman" w:cs="Times New Roman"/>
          <w:lang w:val="en-GB"/>
        </w:rPr>
        <w:t xml:space="preserve"> and the victim </w:t>
      </w:r>
      <w:r w:rsidRPr="00B93702">
        <w:rPr>
          <w:rFonts w:ascii="Times New Roman" w:eastAsia="Times New Roman" w:hAnsi="Times New Roman" w:cs="Times New Roman"/>
          <w:lang w:val="en-GB"/>
        </w:rPr>
        <w:t>was taken to a Primary Health Care Unit (PHCU) in Wedwil Payam on 19 August and was referred to MSF</w:t>
      </w:r>
      <w:r w:rsidR="006E200C">
        <w:rPr>
          <w:rFonts w:ascii="Times New Roman" w:eastAsia="Times New Roman" w:hAnsi="Times New Roman" w:cs="Times New Roman"/>
          <w:lang w:val="en-GB"/>
        </w:rPr>
        <w:t xml:space="preserve">, </w:t>
      </w:r>
      <w:r w:rsidRPr="00B93702">
        <w:rPr>
          <w:rFonts w:ascii="Times New Roman" w:eastAsia="Times New Roman" w:hAnsi="Times New Roman" w:cs="Times New Roman"/>
          <w:lang w:val="en-GB"/>
        </w:rPr>
        <w:t>reportedly admitted in MSF maternity ward in the same day. Sources stated that the Special Police Unit and social workers could not get the alleged perpetrator's identity, as the survivor was discharged early morning by MSF on 20 August.</w:t>
      </w:r>
    </w:p>
    <w:p w14:paraId="3504EEE7" w14:textId="0CEFEDA0" w:rsidR="00B93702" w:rsidRPr="00B93702" w:rsidRDefault="00B93702" w:rsidP="00B93702">
      <w:pPr>
        <w:spacing w:after="0"/>
        <w:jc w:val="both"/>
        <w:rPr>
          <w:rFonts w:ascii="Times New Roman" w:eastAsia="Times New Roman" w:hAnsi="Times New Roman" w:cs="Times New Roman"/>
          <w:lang w:val="en-GB"/>
        </w:rPr>
      </w:pPr>
      <w:r w:rsidRPr="00B93702">
        <w:rPr>
          <w:rFonts w:ascii="Times New Roman" w:eastAsia="Times New Roman" w:hAnsi="Times New Roman" w:cs="Times New Roman"/>
          <w:lang w:val="en-GB"/>
        </w:rPr>
        <w:t>HRD contacted with both the clinical officer in charge of the Primary Health Care Unit in Wedwil payam as well as police officer on duty at the</w:t>
      </w:r>
      <w:r w:rsidR="006E200C">
        <w:rPr>
          <w:rFonts w:ascii="Times New Roman" w:eastAsia="Times New Roman" w:hAnsi="Times New Roman" w:cs="Times New Roman"/>
          <w:lang w:val="en-GB"/>
        </w:rPr>
        <w:t xml:space="preserve"> Wedwil </w:t>
      </w:r>
      <w:r w:rsidRPr="00B93702">
        <w:rPr>
          <w:rFonts w:ascii="Times New Roman" w:eastAsia="Times New Roman" w:hAnsi="Times New Roman" w:cs="Times New Roman"/>
          <w:lang w:val="en-GB"/>
        </w:rPr>
        <w:t>police station.</w:t>
      </w:r>
      <w:r w:rsidR="006E200C">
        <w:rPr>
          <w:rFonts w:ascii="Times New Roman" w:eastAsia="Times New Roman" w:hAnsi="Times New Roman" w:cs="Times New Roman"/>
          <w:lang w:val="en-GB"/>
        </w:rPr>
        <w:t xml:space="preserve"> </w:t>
      </w:r>
      <w:r w:rsidRPr="00B93702">
        <w:rPr>
          <w:rFonts w:ascii="Times New Roman" w:eastAsia="Times New Roman" w:hAnsi="Times New Roman" w:cs="Times New Roman"/>
          <w:lang w:val="en-GB"/>
        </w:rPr>
        <w:t>The first interlocutor</w:t>
      </w:r>
      <w:r w:rsidR="006E200C">
        <w:rPr>
          <w:rFonts w:ascii="Times New Roman" w:eastAsia="Times New Roman" w:hAnsi="Times New Roman" w:cs="Times New Roman"/>
          <w:lang w:val="en-GB"/>
        </w:rPr>
        <w:t xml:space="preserve"> </w:t>
      </w:r>
      <w:r w:rsidRPr="00B93702">
        <w:rPr>
          <w:rFonts w:ascii="Times New Roman" w:eastAsia="Times New Roman" w:hAnsi="Times New Roman" w:cs="Times New Roman"/>
          <w:lang w:val="en-GB"/>
        </w:rPr>
        <w:t>“Clinical Officer” had confirmed, admitted the survivor in the health facility.</w:t>
      </w:r>
      <w:r w:rsidR="006E200C">
        <w:rPr>
          <w:rFonts w:ascii="Times New Roman" w:eastAsia="Times New Roman" w:hAnsi="Times New Roman" w:cs="Times New Roman"/>
          <w:lang w:val="en-GB"/>
        </w:rPr>
        <w:t xml:space="preserve"> </w:t>
      </w:r>
      <w:r w:rsidRPr="00B93702">
        <w:rPr>
          <w:rFonts w:ascii="Times New Roman" w:eastAsia="Times New Roman" w:hAnsi="Times New Roman" w:cs="Times New Roman"/>
          <w:lang w:val="en-GB"/>
        </w:rPr>
        <w:t>Her relatives had apparently not taken her to the Main Hospital in Aweil town, hence, their PHCU has no capacity to treat the survivor of rape for many days, so the victim was discharged on 20 August, and her family are expected to open a case against the perpetrator in Aweil town.</w:t>
      </w:r>
    </w:p>
    <w:p w14:paraId="194DE212" w14:textId="395D1719" w:rsidR="00B93702" w:rsidRPr="00B93702" w:rsidRDefault="00B93702" w:rsidP="00B93702">
      <w:pPr>
        <w:spacing w:after="0"/>
        <w:jc w:val="both"/>
        <w:rPr>
          <w:rFonts w:ascii="Times New Roman" w:eastAsia="Times New Roman" w:hAnsi="Times New Roman" w:cs="Times New Roman"/>
          <w:lang w:val="en-GB"/>
        </w:rPr>
      </w:pPr>
      <w:r w:rsidRPr="00B93702">
        <w:rPr>
          <w:rFonts w:ascii="Times New Roman" w:eastAsia="Times New Roman" w:hAnsi="Times New Roman" w:cs="Times New Roman"/>
          <w:lang w:val="en-GB"/>
        </w:rPr>
        <w:t xml:space="preserve">Secondly, the police officer in-charge at Wedwil had equally been informed of allegations of rape of a 16-year-old girl around that period, as it allegedly occurred in a village called Rumaluel in Wedwil Payam, a few kilometres away from Wedwil town. The culprit was not yet arrested and went on hiding. However, the family have opened a case of rape on 19 August, </w:t>
      </w:r>
      <w:r w:rsidR="006C2069" w:rsidRPr="00B93702">
        <w:rPr>
          <w:rFonts w:ascii="Times New Roman" w:eastAsia="Times New Roman" w:hAnsi="Times New Roman" w:cs="Times New Roman"/>
          <w:lang w:val="en-GB"/>
        </w:rPr>
        <w:t>though</w:t>
      </w:r>
      <w:r w:rsidRPr="00B93702">
        <w:rPr>
          <w:rFonts w:ascii="Times New Roman" w:eastAsia="Times New Roman" w:hAnsi="Times New Roman" w:cs="Times New Roman"/>
          <w:lang w:val="en-GB"/>
        </w:rPr>
        <w:t>, the complainant is not serious to follow up on the case with police so that the culprit will be arrest for accountability.</w:t>
      </w:r>
    </w:p>
    <w:p w14:paraId="02F3BAD3" w14:textId="32CCCC4D" w:rsidR="00B93702" w:rsidRDefault="00B93702" w:rsidP="00B93702">
      <w:pPr>
        <w:spacing w:after="0" w:line="240" w:lineRule="auto"/>
        <w:contextualSpacing/>
        <w:jc w:val="both"/>
        <w:rPr>
          <w:rFonts w:ascii="Times New Roman" w:eastAsia="Palatino Linotype" w:hAnsi="Times New Roman" w:cs="Times New Roman"/>
          <w:b/>
          <w:sz w:val="24"/>
          <w:szCs w:val="24"/>
        </w:rPr>
      </w:pPr>
      <w:r w:rsidRPr="00B93702">
        <w:rPr>
          <w:rFonts w:ascii="Times New Roman" w:eastAsia="Times New Roman" w:hAnsi="Times New Roman" w:cs="Times New Roman"/>
          <w:b/>
          <w:bCs/>
          <w:i/>
          <w:iCs/>
          <w:lang w:val="en-GB"/>
        </w:rPr>
        <w:t>Comment:</w:t>
      </w:r>
      <w:r w:rsidRPr="00B93702">
        <w:rPr>
          <w:rFonts w:ascii="Times New Roman" w:eastAsia="Times New Roman" w:hAnsi="Times New Roman" w:cs="Times New Roman"/>
          <w:lang w:val="en-GB"/>
        </w:rPr>
        <w:t xml:space="preserve"> </w:t>
      </w:r>
      <w:r w:rsidRPr="00B93702">
        <w:rPr>
          <w:rFonts w:ascii="Times New Roman" w:eastAsia="Times New Roman" w:hAnsi="Times New Roman" w:cs="Times New Roman"/>
          <w:i/>
          <w:iCs/>
          <w:lang w:val="en-GB"/>
        </w:rPr>
        <w:t>Separate interviews will be carried out with the alleged victim and her relatives to have accurate data relating to dates, location</w:t>
      </w:r>
      <w:r w:rsidR="006C2069">
        <w:rPr>
          <w:rFonts w:ascii="Times New Roman" w:eastAsia="Times New Roman" w:hAnsi="Times New Roman" w:cs="Times New Roman"/>
          <w:i/>
          <w:iCs/>
          <w:lang w:val="en-GB"/>
        </w:rPr>
        <w:t xml:space="preserve">, </w:t>
      </w:r>
      <w:r w:rsidRPr="00B93702">
        <w:rPr>
          <w:rFonts w:ascii="Times New Roman" w:eastAsia="Times New Roman" w:hAnsi="Times New Roman" w:cs="Times New Roman"/>
          <w:i/>
          <w:iCs/>
          <w:lang w:val="en-GB"/>
        </w:rPr>
        <w:t>alleged perpetrato</w:t>
      </w:r>
      <w:r w:rsidR="006C2069">
        <w:rPr>
          <w:rFonts w:ascii="Times New Roman" w:eastAsia="Times New Roman" w:hAnsi="Times New Roman" w:cs="Times New Roman"/>
          <w:i/>
          <w:iCs/>
          <w:lang w:val="en-GB"/>
        </w:rPr>
        <w:t>r</w:t>
      </w:r>
      <w:r w:rsidRPr="00B93702">
        <w:rPr>
          <w:rFonts w:ascii="Times New Roman" w:eastAsia="Times New Roman" w:hAnsi="Times New Roman" w:cs="Times New Roman"/>
          <w:i/>
          <w:lang w:val="en-GB"/>
        </w:rPr>
        <w:t xml:space="preserve"> and pursue investigations on the case.</w:t>
      </w:r>
    </w:p>
    <w:p w14:paraId="3EFA8D57" w14:textId="7F80957C" w:rsidR="00B470B8" w:rsidRDefault="00B470B8" w:rsidP="00B93702">
      <w:p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 xml:space="preserve"> </w:t>
      </w:r>
      <w:bookmarkStart w:id="2" w:name="_Hlk155890358"/>
    </w:p>
    <w:p w14:paraId="63E5F9A4" w14:textId="68E0A788" w:rsidR="00F64818" w:rsidRPr="00B470B8" w:rsidRDefault="002705AC">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Civic Space and Participation</w:t>
      </w:r>
      <w:r w:rsidR="00584B57">
        <w:rPr>
          <w:rFonts w:ascii="Times New Roman" w:eastAsia="Palatino Linotype" w:hAnsi="Times New Roman" w:cs="Times New Roman"/>
          <w:b/>
          <w:sz w:val="24"/>
          <w:szCs w:val="24"/>
        </w:rPr>
        <w:t xml:space="preserve"> </w:t>
      </w:r>
    </w:p>
    <w:p w14:paraId="10225ABC" w14:textId="77777777" w:rsidR="00CE4851" w:rsidRPr="00CE4851" w:rsidRDefault="00874A46" w:rsidP="00D67BFD">
      <w:pPr>
        <w:numPr>
          <w:ilvl w:val="0"/>
          <w:numId w:val="4"/>
        </w:numPr>
        <w:spacing w:after="0" w:line="240" w:lineRule="auto"/>
        <w:ind w:left="540"/>
        <w:contextualSpacing/>
        <w:jc w:val="both"/>
        <w:rPr>
          <w:rFonts w:ascii="Times New Roman" w:eastAsia="Palatino Linotype" w:hAnsi="Times New Roman" w:cs="Times New Roman"/>
          <w:b/>
          <w:sz w:val="24"/>
          <w:szCs w:val="24"/>
          <w:u w:val="single"/>
        </w:rPr>
      </w:pPr>
      <w:r w:rsidRPr="004B51BA">
        <w:rPr>
          <w:rFonts w:ascii="Times New Roman" w:eastAsia="Palatino Linotype" w:hAnsi="Times New Roman" w:cs="Times New Roman"/>
          <w:b/>
          <w:sz w:val="24"/>
          <w:szCs w:val="24"/>
        </w:rPr>
        <w:t>J</w:t>
      </w:r>
      <w:r w:rsidR="00F64818" w:rsidRPr="004B51BA">
        <w:rPr>
          <w:rFonts w:ascii="Times New Roman" w:eastAsia="Palatino Linotype" w:hAnsi="Times New Roman" w:cs="Times New Roman"/>
          <w:b/>
          <w:sz w:val="24"/>
          <w:szCs w:val="24"/>
        </w:rPr>
        <w:t>u</w:t>
      </w:r>
      <w:r w:rsidRPr="004B51BA">
        <w:rPr>
          <w:rFonts w:ascii="Times New Roman" w:eastAsia="Palatino Linotype" w:hAnsi="Times New Roman" w:cs="Times New Roman"/>
          <w:b/>
          <w:sz w:val="24"/>
          <w:szCs w:val="24"/>
        </w:rPr>
        <w:t>dicial A</w:t>
      </w:r>
      <w:r w:rsidR="00F64818" w:rsidRPr="004B51BA">
        <w:rPr>
          <w:rFonts w:ascii="Times New Roman" w:eastAsia="Palatino Linotype" w:hAnsi="Times New Roman" w:cs="Times New Roman"/>
          <w:b/>
          <w:sz w:val="24"/>
          <w:szCs w:val="24"/>
        </w:rPr>
        <w:t>ccountability</w:t>
      </w:r>
      <w:r w:rsidR="006210B0" w:rsidRPr="004B51BA">
        <w:rPr>
          <w:rFonts w:ascii="Times New Roman" w:eastAsia="Palatino Linotype" w:hAnsi="Times New Roman" w:cs="Times New Roman"/>
          <w:b/>
          <w:sz w:val="24"/>
          <w:szCs w:val="24"/>
        </w:rPr>
        <w:t xml:space="preserve"> </w:t>
      </w:r>
    </w:p>
    <w:p w14:paraId="63221498" w14:textId="009D273D" w:rsidR="00A77846" w:rsidRPr="00B93702" w:rsidRDefault="00F64818" w:rsidP="00B9370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Engagement and </w:t>
      </w:r>
      <w:r w:rsidR="00874A46" w:rsidRPr="006378F3">
        <w:rPr>
          <w:rFonts w:ascii="Times New Roman" w:eastAsia="Palatino Linotype" w:hAnsi="Times New Roman" w:cs="Times New Roman"/>
          <w:b/>
          <w:sz w:val="24"/>
          <w:szCs w:val="24"/>
        </w:rPr>
        <w:t>C</w:t>
      </w:r>
      <w:r w:rsidRPr="006378F3">
        <w:rPr>
          <w:rFonts w:ascii="Times New Roman" w:eastAsia="Palatino Linotype" w:hAnsi="Times New Roman" w:cs="Times New Roman"/>
          <w:b/>
          <w:sz w:val="24"/>
          <w:szCs w:val="24"/>
        </w:rPr>
        <w:t xml:space="preserve">apacity </w:t>
      </w:r>
      <w:r w:rsidR="00874A46" w:rsidRPr="006378F3">
        <w:rPr>
          <w:rFonts w:ascii="Times New Roman" w:eastAsia="Palatino Linotype" w:hAnsi="Times New Roman" w:cs="Times New Roman"/>
          <w:b/>
          <w:sz w:val="24"/>
          <w:szCs w:val="24"/>
        </w:rPr>
        <w:t>B</w:t>
      </w:r>
      <w:r w:rsidRPr="006378F3">
        <w:rPr>
          <w:rFonts w:ascii="Times New Roman" w:eastAsia="Palatino Linotype" w:hAnsi="Times New Roman" w:cs="Times New Roman"/>
          <w:b/>
          <w:sz w:val="24"/>
          <w:szCs w:val="24"/>
        </w:rPr>
        <w:t xml:space="preserve">uilding </w:t>
      </w:r>
    </w:p>
    <w:p w14:paraId="2DD8414A" w14:textId="77777777" w:rsidR="0019673F" w:rsidRPr="006378F3" w:rsidRDefault="00F64818" w:rsidP="00D67BFD">
      <w:pPr>
        <w:numPr>
          <w:ilvl w:val="0"/>
          <w:numId w:val="4"/>
        </w:numPr>
        <w:spacing w:after="160" w:line="240" w:lineRule="auto"/>
        <w:ind w:left="284"/>
        <w:contextualSpacing/>
        <w:jc w:val="both"/>
        <w:rPr>
          <w:rFonts w:asciiTheme="majorBidi" w:hAnsiTheme="majorBidi" w:cstheme="majorBidi"/>
          <w:color w:val="000000" w:themeColor="text1"/>
        </w:rPr>
      </w:pPr>
      <w:r w:rsidRPr="0019673F">
        <w:rPr>
          <w:rFonts w:ascii="Times New Roman" w:eastAsia="Palatino Linotype" w:hAnsi="Times New Roman" w:cs="Times New Roman"/>
          <w:b/>
          <w:sz w:val="24"/>
          <w:szCs w:val="24"/>
        </w:rPr>
        <w:t xml:space="preserve">Other </w:t>
      </w:r>
      <w:r w:rsidR="005D0786" w:rsidRPr="0019673F">
        <w:rPr>
          <w:rFonts w:ascii="Times New Roman" w:eastAsia="Palatino Linotype" w:hAnsi="Times New Roman" w:cs="Times New Roman"/>
          <w:b/>
          <w:sz w:val="24"/>
          <w:szCs w:val="24"/>
        </w:rPr>
        <w:t>K</w:t>
      </w:r>
      <w:r w:rsidRPr="0019673F">
        <w:rPr>
          <w:rFonts w:ascii="Times New Roman" w:eastAsia="Palatino Linotype" w:hAnsi="Times New Roman" w:cs="Times New Roman"/>
          <w:b/>
          <w:sz w:val="24"/>
          <w:szCs w:val="24"/>
        </w:rPr>
        <w:t xml:space="preserve">ey </w:t>
      </w:r>
      <w:r w:rsidR="005D0786" w:rsidRPr="0019673F">
        <w:rPr>
          <w:rFonts w:ascii="Times New Roman" w:eastAsia="Palatino Linotype" w:hAnsi="Times New Roman" w:cs="Times New Roman"/>
          <w:b/>
          <w:sz w:val="24"/>
          <w:szCs w:val="24"/>
        </w:rPr>
        <w:t>H</w:t>
      </w:r>
      <w:r w:rsidRPr="0019673F">
        <w:rPr>
          <w:rFonts w:ascii="Times New Roman" w:eastAsia="Palatino Linotype" w:hAnsi="Times New Roman" w:cs="Times New Roman"/>
          <w:b/>
          <w:sz w:val="24"/>
          <w:szCs w:val="24"/>
        </w:rPr>
        <w:t xml:space="preserve">uman </w:t>
      </w:r>
      <w:r w:rsidR="005D0786" w:rsidRPr="0019673F">
        <w:rPr>
          <w:rFonts w:ascii="Times New Roman" w:eastAsia="Palatino Linotype" w:hAnsi="Times New Roman" w:cs="Times New Roman"/>
          <w:b/>
          <w:sz w:val="24"/>
          <w:szCs w:val="24"/>
        </w:rPr>
        <w:t>R</w:t>
      </w:r>
      <w:r w:rsidRPr="0019673F">
        <w:rPr>
          <w:rFonts w:ascii="Times New Roman" w:eastAsia="Palatino Linotype" w:hAnsi="Times New Roman" w:cs="Times New Roman"/>
          <w:b/>
          <w:sz w:val="24"/>
          <w:szCs w:val="24"/>
        </w:rPr>
        <w:t xml:space="preserve">ights and </w:t>
      </w:r>
      <w:r w:rsidR="005D0786" w:rsidRPr="0019673F">
        <w:rPr>
          <w:rFonts w:ascii="Times New Roman" w:eastAsia="Palatino Linotype" w:hAnsi="Times New Roman" w:cs="Times New Roman"/>
          <w:b/>
          <w:sz w:val="24"/>
          <w:szCs w:val="24"/>
        </w:rPr>
        <w:t>P</w:t>
      </w:r>
      <w:r w:rsidRPr="0019673F">
        <w:rPr>
          <w:rFonts w:ascii="Times New Roman" w:eastAsia="Palatino Linotype" w:hAnsi="Times New Roman" w:cs="Times New Roman"/>
          <w:b/>
          <w:sz w:val="24"/>
          <w:szCs w:val="24"/>
        </w:rPr>
        <w:t xml:space="preserve">rotection </w:t>
      </w:r>
      <w:r w:rsidR="005D0786" w:rsidRPr="0019673F">
        <w:rPr>
          <w:rFonts w:ascii="Times New Roman" w:eastAsia="Palatino Linotype" w:hAnsi="Times New Roman" w:cs="Times New Roman"/>
          <w:b/>
          <w:sz w:val="24"/>
          <w:szCs w:val="24"/>
        </w:rPr>
        <w:t>C</w:t>
      </w:r>
      <w:r w:rsidRPr="0019673F">
        <w:rPr>
          <w:rFonts w:ascii="Times New Roman" w:eastAsia="Palatino Linotype" w:hAnsi="Times New Roman" w:cs="Times New Roman"/>
          <w:b/>
          <w:sz w:val="24"/>
          <w:szCs w:val="24"/>
        </w:rPr>
        <w:t>oncerns</w:t>
      </w:r>
      <w:r w:rsidR="0019673F" w:rsidRPr="0019673F">
        <w:rPr>
          <w:rFonts w:ascii="Times New Roman" w:eastAsia="Palatino Linotype" w:hAnsi="Times New Roman" w:cs="Times New Roman"/>
          <w:b/>
          <w:sz w:val="24"/>
          <w:szCs w:val="24"/>
        </w:rPr>
        <w:t xml:space="preserve"> </w:t>
      </w:r>
      <w:bookmarkEnd w:id="2"/>
    </w:p>
    <w:p w14:paraId="223DB22E" w14:textId="77777777" w:rsidR="0019673F" w:rsidRDefault="0019673F" w:rsidP="0079163B">
      <w:pPr>
        <w:spacing w:after="160" w:line="240" w:lineRule="auto"/>
        <w:contextualSpacing/>
        <w:jc w:val="both"/>
        <w:rPr>
          <w:rFonts w:asciiTheme="majorBidi" w:hAnsiTheme="majorBidi" w:cstheme="majorBidi"/>
          <w:color w:val="000000" w:themeColor="text1"/>
        </w:rPr>
      </w:pPr>
    </w:p>
    <w:sectPr w:rsidR="0019673F" w:rsidSect="00544EC4">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F233" w14:textId="77777777" w:rsidR="00615FA1" w:rsidRDefault="00615FA1" w:rsidP="00182875">
      <w:pPr>
        <w:spacing w:after="0" w:line="240" w:lineRule="auto"/>
      </w:pPr>
      <w:r>
        <w:separator/>
      </w:r>
    </w:p>
  </w:endnote>
  <w:endnote w:type="continuationSeparator" w:id="0">
    <w:p w14:paraId="3B3B79DA" w14:textId="77777777" w:rsidR="00615FA1" w:rsidRDefault="00615FA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E34C" w14:textId="77777777" w:rsidR="00615FA1" w:rsidRDefault="00615FA1" w:rsidP="00182875">
      <w:pPr>
        <w:spacing w:after="0" w:line="240" w:lineRule="auto"/>
      </w:pPr>
      <w:r>
        <w:separator/>
      </w:r>
    </w:p>
  </w:footnote>
  <w:footnote w:type="continuationSeparator" w:id="0">
    <w:p w14:paraId="3E9F77B7" w14:textId="77777777" w:rsidR="00615FA1" w:rsidRDefault="00615FA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916E7"/>
    <w:multiLevelType w:val="hybridMultilevel"/>
    <w:tmpl w:val="9C40C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1635C92"/>
    <w:multiLevelType w:val="hybridMultilevel"/>
    <w:tmpl w:val="559C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39C2A58"/>
    <w:multiLevelType w:val="hybridMultilevel"/>
    <w:tmpl w:val="3504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57035"/>
    <w:multiLevelType w:val="hybridMultilevel"/>
    <w:tmpl w:val="EF30920E"/>
    <w:lvl w:ilvl="0" w:tplc="0809000F">
      <w:start w:val="1"/>
      <w:numFmt w:val="decimal"/>
      <w:lvlText w:val="%1."/>
      <w:lvlJc w:val="left"/>
      <w:pPr>
        <w:ind w:left="90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4876CE8"/>
    <w:multiLevelType w:val="hybridMultilevel"/>
    <w:tmpl w:val="ED101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8305EE"/>
    <w:multiLevelType w:val="hybridMultilevel"/>
    <w:tmpl w:val="5128D3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19118B1"/>
    <w:multiLevelType w:val="hybridMultilevel"/>
    <w:tmpl w:val="FD3A29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6A30FA3"/>
    <w:multiLevelType w:val="hybridMultilevel"/>
    <w:tmpl w:val="4A029A5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17F42540"/>
    <w:multiLevelType w:val="hybridMultilevel"/>
    <w:tmpl w:val="35742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607E3E"/>
    <w:multiLevelType w:val="hybridMultilevel"/>
    <w:tmpl w:val="BF5C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D0132"/>
    <w:multiLevelType w:val="hybridMultilevel"/>
    <w:tmpl w:val="4246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A66EA"/>
    <w:multiLevelType w:val="hybridMultilevel"/>
    <w:tmpl w:val="C52E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D7696"/>
    <w:multiLevelType w:val="hybridMultilevel"/>
    <w:tmpl w:val="73C48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BF4B5D"/>
    <w:multiLevelType w:val="hybridMultilevel"/>
    <w:tmpl w:val="B86A57C6"/>
    <w:lvl w:ilvl="0" w:tplc="04090001">
      <w:start w:val="1"/>
      <w:numFmt w:val="bullet"/>
      <w:lvlText w:val=""/>
      <w:lvlJc w:val="left"/>
      <w:pPr>
        <w:ind w:left="90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24243E7"/>
    <w:multiLevelType w:val="hybridMultilevel"/>
    <w:tmpl w:val="6646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277100"/>
    <w:multiLevelType w:val="hybridMultilevel"/>
    <w:tmpl w:val="DB4A3F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0E94F68"/>
    <w:multiLevelType w:val="hybridMultilevel"/>
    <w:tmpl w:val="08A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3C752E0"/>
    <w:multiLevelType w:val="hybridMultilevel"/>
    <w:tmpl w:val="40FA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0"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7015E4"/>
    <w:multiLevelType w:val="hybridMultilevel"/>
    <w:tmpl w:val="E19C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352A45"/>
    <w:multiLevelType w:val="hybridMultilevel"/>
    <w:tmpl w:val="A38CCD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 w15:restartNumberingAfterBreak="0">
    <w:nsid w:val="5C4F04C7"/>
    <w:multiLevelType w:val="hybridMultilevel"/>
    <w:tmpl w:val="D8BE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EE5B60"/>
    <w:multiLevelType w:val="hybridMultilevel"/>
    <w:tmpl w:val="7C5661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6" w15:restartNumberingAfterBreak="0">
    <w:nsid w:val="5F1857A1"/>
    <w:multiLevelType w:val="hybridMultilevel"/>
    <w:tmpl w:val="29D06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9" w15:restartNumberingAfterBreak="0">
    <w:nsid w:val="690125FF"/>
    <w:multiLevelType w:val="hybridMultilevel"/>
    <w:tmpl w:val="E63881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0"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2"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4"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6E4BD1"/>
    <w:multiLevelType w:val="hybridMultilevel"/>
    <w:tmpl w:val="AC76AA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6" w15:restartNumberingAfterBreak="0">
    <w:nsid w:val="7D7E2CC3"/>
    <w:multiLevelType w:val="hybridMultilevel"/>
    <w:tmpl w:val="BF54B24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7"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1"/>
  </w:num>
  <w:num w:numId="3" w16cid:durableId="1649630964">
    <w:abstractNumId w:val="9"/>
  </w:num>
  <w:num w:numId="4" w16cid:durableId="1814449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8"/>
  </w:num>
  <w:num w:numId="6" w16cid:durableId="1163426569">
    <w:abstractNumId w:val="41"/>
  </w:num>
  <w:num w:numId="7" w16cid:durableId="1987204914">
    <w:abstractNumId w:val="39"/>
  </w:num>
  <w:num w:numId="8" w16cid:durableId="1710184332">
    <w:abstractNumId w:val="51"/>
  </w:num>
  <w:num w:numId="9" w16cid:durableId="189804582">
    <w:abstractNumId w:val="48"/>
  </w:num>
  <w:num w:numId="10" w16cid:durableId="566233004">
    <w:abstractNumId w:val="53"/>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6"/>
  </w:num>
  <w:num w:numId="16" w16cid:durableId="1631667514">
    <w:abstractNumId w:val="17"/>
  </w:num>
  <w:num w:numId="17" w16cid:durableId="299000025">
    <w:abstractNumId w:val="40"/>
  </w:num>
  <w:num w:numId="18" w16cid:durableId="2142183015">
    <w:abstractNumId w:val="27"/>
  </w:num>
  <w:num w:numId="19" w16cid:durableId="178355975">
    <w:abstractNumId w:val="52"/>
  </w:num>
  <w:num w:numId="20" w16cid:durableId="348797094">
    <w:abstractNumId w:val="58"/>
  </w:num>
  <w:num w:numId="21" w16cid:durableId="504172185">
    <w:abstractNumId w:val="33"/>
  </w:num>
  <w:num w:numId="22" w16cid:durableId="1466892955">
    <w:abstractNumId w:val="47"/>
  </w:num>
  <w:num w:numId="23" w16cid:durableId="249244444">
    <w:abstractNumId w:val="8"/>
  </w:num>
  <w:num w:numId="24" w16cid:durableId="1829204435">
    <w:abstractNumId w:val="57"/>
  </w:num>
  <w:num w:numId="25" w16cid:durableId="1485199569">
    <w:abstractNumId w:val="4"/>
  </w:num>
  <w:num w:numId="26" w16cid:durableId="7205909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1"/>
  </w:num>
  <w:num w:numId="28" w16cid:durableId="1832982334">
    <w:abstractNumId w:val="32"/>
  </w:num>
  <w:num w:numId="29" w16cid:durableId="1515605233">
    <w:abstractNumId w:val="54"/>
  </w:num>
  <w:num w:numId="30" w16cid:durableId="12938293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50"/>
  </w:num>
  <w:num w:numId="33" w16cid:durableId="1198009221">
    <w:abstractNumId w:val="30"/>
  </w:num>
  <w:num w:numId="34" w16cid:durableId="1849902475">
    <w:abstractNumId w:val="26"/>
  </w:num>
  <w:num w:numId="35" w16cid:durableId="671958246">
    <w:abstractNumId w:val="49"/>
  </w:num>
  <w:num w:numId="36" w16cid:durableId="292830138">
    <w:abstractNumId w:val="11"/>
  </w:num>
  <w:num w:numId="37" w16cid:durableId="136651401">
    <w:abstractNumId w:val="12"/>
  </w:num>
  <w:num w:numId="38" w16cid:durableId="13311866">
    <w:abstractNumId w:val="23"/>
  </w:num>
  <w:num w:numId="39" w16cid:durableId="1845245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31926">
    <w:abstractNumId w:val="6"/>
  </w:num>
  <w:num w:numId="41" w16cid:durableId="694042422">
    <w:abstractNumId w:val="13"/>
  </w:num>
  <w:num w:numId="42" w16cid:durableId="1787311903">
    <w:abstractNumId w:val="24"/>
  </w:num>
  <w:num w:numId="43" w16cid:durableId="887302517">
    <w:abstractNumId w:val="3"/>
  </w:num>
  <w:num w:numId="44" w16cid:durableId="350491667">
    <w:abstractNumId w:val="29"/>
  </w:num>
  <w:num w:numId="45" w16cid:durableId="1271932302">
    <w:abstractNumId w:val="5"/>
  </w:num>
  <w:num w:numId="46" w16cid:durableId="911231795">
    <w:abstractNumId w:val="20"/>
  </w:num>
  <w:num w:numId="47" w16cid:durableId="1183857844">
    <w:abstractNumId w:val="10"/>
  </w:num>
  <w:num w:numId="48" w16cid:durableId="1921479028">
    <w:abstractNumId w:val="35"/>
  </w:num>
  <w:num w:numId="49" w16cid:durableId="1533959351">
    <w:abstractNumId w:val="22"/>
  </w:num>
  <w:num w:numId="50" w16cid:durableId="945188443">
    <w:abstractNumId w:val="43"/>
  </w:num>
  <w:num w:numId="51" w16cid:durableId="858393566">
    <w:abstractNumId w:val="55"/>
  </w:num>
  <w:num w:numId="52" w16cid:durableId="2032369651">
    <w:abstractNumId w:val="44"/>
  </w:num>
  <w:num w:numId="53" w16cid:durableId="1792625185">
    <w:abstractNumId w:val="19"/>
  </w:num>
  <w:num w:numId="54" w16cid:durableId="1172723187">
    <w:abstractNumId w:val="2"/>
  </w:num>
  <w:num w:numId="55" w16cid:durableId="1937253303">
    <w:abstractNumId w:val="45"/>
  </w:num>
  <w:num w:numId="56" w16cid:durableId="614366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3932721">
    <w:abstractNumId w:val="42"/>
  </w:num>
  <w:num w:numId="58" w16cid:durableId="1865485425">
    <w:abstractNumId w:val="56"/>
  </w:num>
  <w:num w:numId="59" w16cid:durableId="578057932">
    <w:abstractNumId w:val="25"/>
  </w:num>
  <w:num w:numId="60" w16cid:durableId="1137334636">
    <w:abstractNumId w:val="46"/>
  </w:num>
  <w:num w:numId="61" w16cid:durableId="7993038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EA"/>
    <w:rsid w:val="0000672F"/>
    <w:rsid w:val="0001024F"/>
    <w:rsid w:val="00010899"/>
    <w:rsid w:val="00013A62"/>
    <w:rsid w:val="00015F6B"/>
    <w:rsid w:val="00020CF6"/>
    <w:rsid w:val="00025378"/>
    <w:rsid w:val="00027DBD"/>
    <w:rsid w:val="000473F6"/>
    <w:rsid w:val="000544DD"/>
    <w:rsid w:val="00065AA0"/>
    <w:rsid w:val="00065F25"/>
    <w:rsid w:val="000759CD"/>
    <w:rsid w:val="0009318E"/>
    <w:rsid w:val="00096285"/>
    <w:rsid w:val="000A603D"/>
    <w:rsid w:val="000B07F4"/>
    <w:rsid w:val="000B098F"/>
    <w:rsid w:val="000C7B78"/>
    <w:rsid w:val="000D1A2D"/>
    <w:rsid w:val="000D4781"/>
    <w:rsid w:val="000E5F62"/>
    <w:rsid w:val="000E6BD3"/>
    <w:rsid w:val="000F0BFA"/>
    <w:rsid w:val="000F12CC"/>
    <w:rsid w:val="000F380C"/>
    <w:rsid w:val="000F4227"/>
    <w:rsid w:val="00117DA6"/>
    <w:rsid w:val="001327D6"/>
    <w:rsid w:val="00151F12"/>
    <w:rsid w:val="00154BE4"/>
    <w:rsid w:val="001704E4"/>
    <w:rsid w:val="00172B98"/>
    <w:rsid w:val="00182559"/>
    <w:rsid w:val="00182875"/>
    <w:rsid w:val="00183500"/>
    <w:rsid w:val="00190A2A"/>
    <w:rsid w:val="0019673F"/>
    <w:rsid w:val="001A4C4E"/>
    <w:rsid w:val="001A502D"/>
    <w:rsid w:val="001B10C5"/>
    <w:rsid w:val="001B2256"/>
    <w:rsid w:val="001C544D"/>
    <w:rsid w:val="001D179C"/>
    <w:rsid w:val="001D5B48"/>
    <w:rsid w:val="001D6198"/>
    <w:rsid w:val="001D7ACA"/>
    <w:rsid w:val="001E096F"/>
    <w:rsid w:val="001E1948"/>
    <w:rsid w:val="00206A19"/>
    <w:rsid w:val="002134CC"/>
    <w:rsid w:val="00226609"/>
    <w:rsid w:val="00226A47"/>
    <w:rsid w:val="00240E91"/>
    <w:rsid w:val="00244162"/>
    <w:rsid w:val="00247102"/>
    <w:rsid w:val="00260A53"/>
    <w:rsid w:val="00263A71"/>
    <w:rsid w:val="0026636C"/>
    <w:rsid w:val="00267D25"/>
    <w:rsid w:val="002705AC"/>
    <w:rsid w:val="00270BAE"/>
    <w:rsid w:val="00276975"/>
    <w:rsid w:val="00287E7C"/>
    <w:rsid w:val="00287EFE"/>
    <w:rsid w:val="00297FC2"/>
    <w:rsid w:val="002A794C"/>
    <w:rsid w:val="002C21B2"/>
    <w:rsid w:val="002C2F67"/>
    <w:rsid w:val="002C4619"/>
    <w:rsid w:val="002C69F8"/>
    <w:rsid w:val="002D5032"/>
    <w:rsid w:val="002D6657"/>
    <w:rsid w:val="002E02D1"/>
    <w:rsid w:val="002E382B"/>
    <w:rsid w:val="002E4CB7"/>
    <w:rsid w:val="002E6DBC"/>
    <w:rsid w:val="002E7C57"/>
    <w:rsid w:val="002F23A1"/>
    <w:rsid w:val="002F28D7"/>
    <w:rsid w:val="002F4C47"/>
    <w:rsid w:val="002F58B2"/>
    <w:rsid w:val="00312954"/>
    <w:rsid w:val="00315EA9"/>
    <w:rsid w:val="00317996"/>
    <w:rsid w:val="00333678"/>
    <w:rsid w:val="00334D3C"/>
    <w:rsid w:val="00340A1E"/>
    <w:rsid w:val="00341F09"/>
    <w:rsid w:val="003505EF"/>
    <w:rsid w:val="00352978"/>
    <w:rsid w:val="00352BF5"/>
    <w:rsid w:val="003600ED"/>
    <w:rsid w:val="00362BB5"/>
    <w:rsid w:val="00365B5E"/>
    <w:rsid w:val="003742D6"/>
    <w:rsid w:val="0038438B"/>
    <w:rsid w:val="003A3042"/>
    <w:rsid w:val="003A581E"/>
    <w:rsid w:val="003B1A56"/>
    <w:rsid w:val="003B258D"/>
    <w:rsid w:val="003C516F"/>
    <w:rsid w:val="003C62BF"/>
    <w:rsid w:val="003E3E73"/>
    <w:rsid w:val="003F5735"/>
    <w:rsid w:val="00421C37"/>
    <w:rsid w:val="0042359B"/>
    <w:rsid w:val="004244C6"/>
    <w:rsid w:val="0042462D"/>
    <w:rsid w:val="00431DE1"/>
    <w:rsid w:val="00441124"/>
    <w:rsid w:val="0044308C"/>
    <w:rsid w:val="00443466"/>
    <w:rsid w:val="00453D90"/>
    <w:rsid w:val="00475410"/>
    <w:rsid w:val="00480F90"/>
    <w:rsid w:val="00483AC9"/>
    <w:rsid w:val="00485F1C"/>
    <w:rsid w:val="00494A84"/>
    <w:rsid w:val="004B0E42"/>
    <w:rsid w:val="004B51BA"/>
    <w:rsid w:val="004D1403"/>
    <w:rsid w:val="004D5424"/>
    <w:rsid w:val="004D6C31"/>
    <w:rsid w:val="004E595B"/>
    <w:rsid w:val="004E6417"/>
    <w:rsid w:val="004F1361"/>
    <w:rsid w:val="004F5718"/>
    <w:rsid w:val="005036E4"/>
    <w:rsid w:val="00513FCB"/>
    <w:rsid w:val="00514494"/>
    <w:rsid w:val="005145F0"/>
    <w:rsid w:val="00520468"/>
    <w:rsid w:val="00534F12"/>
    <w:rsid w:val="00537860"/>
    <w:rsid w:val="005421AA"/>
    <w:rsid w:val="00544B8A"/>
    <w:rsid w:val="00544EC4"/>
    <w:rsid w:val="005457DE"/>
    <w:rsid w:val="005624F0"/>
    <w:rsid w:val="00573C4F"/>
    <w:rsid w:val="00584B57"/>
    <w:rsid w:val="005919E3"/>
    <w:rsid w:val="00593861"/>
    <w:rsid w:val="00593868"/>
    <w:rsid w:val="005A3D8E"/>
    <w:rsid w:val="005A4148"/>
    <w:rsid w:val="005A5EDF"/>
    <w:rsid w:val="005A7A40"/>
    <w:rsid w:val="005B2291"/>
    <w:rsid w:val="005D0512"/>
    <w:rsid w:val="005D0786"/>
    <w:rsid w:val="005D5DED"/>
    <w:rsid w:val="005D6363"/>
    <w:rsid w:val="005E5113"/>
    <w:rsid w:val="005E54F0"/>
    <w:rsid w:val="005F13CD"/>
    <w:rsid w:val="005F3FC5"/>
    <w:rsid w:val="005F5172"/>
    <w:rsid w:val="005F6AAC"/>
    <w:rsid w:val="006129AC"/>
    <w:rsid w:val="00615959"/>
    <w:rsid w:val="00615FA1"/>
    <w:rsid w:val="006210B0"/>
    <w:rsid w:val="00631A6D"/>
    <w:rsid w:val="006373BD"/>
    <w:rsid w:val="006378F3"/>
    <w:rsid w:val="00650E7B"/>
    <w:rsid w:val="00652940"/>
    <w:rsid w:val="00656896"/>
    <w:rsid w:val="00660788"/>
    <w:rsid w:val="006705EF"/>
    <w:rsid w:val="006816B4"/>
    <w:rsid w:val="00683F3E"/>
    <w:rsid w:val="006865B4"/>
    <w:rsid w:val="00686CA2"/>
    <w:rsid w:val="00693DED"/>
    <w:rsid w:val="0069687C"/>
    <w:rsid w:val="006A0EDC"/>
    <w:rsid w:val="006A1DEB"/>
    <w:rsid w:val="006A4722"/>
    <w:rsid w:val="006B3A4B"/>
    <w:rsid w:val="006B73A6"/>
    <w:rsid w:val="006C074B"/>
    <w:rsid w:val="006C2069"/>
    <w:rsid w:val="006C60A2"/>
    <w:rsid w:val="006C7E40"/>
    <w:rsid w:val="006D36E8"/>
    <w:rsid w:val="006D3F0D"/>
    <w:rsid w:val="006E200C"/>
    <w:rsid w:val="006E5172"/>
    <w:rsid w:val="006E6858"/>
    <w:rsid w:val="006F3A4C"/>
    <w:rsid w:val="00701348"/>
    <w:rsid w:val="00702A25"/>
    <w:rsid w:val="007053C2"/>
    <w:rsid w:val="00730D13"/>
    <w:rsid w:val="007319F7"/>
    <w:rsid w:val="0074184E"/>
    <w:rsid w:val="00752702"/>
    <w:rsid w:val="0075340A"/>
    <w:rsid w:val="00754DA6"/>
    <w:rsid w:val="00754F7A"/>
    <w:rsid w:val="00762079"/>
    <w:rsid w:val="00763408"/>
    <w:rsid w:val="007644DF"/>
    <w:rsid w:val="007841A1"/>
    <w:rsid w:val="0078537C"/>
    <w:rsid w:val="0079163B"/>
    <w:rsid w:val="007B4FF7"/>
    <w:rsid w:val="007C15DD"/>
    <w:rsid w:val="007C3A6B"/>
    <w:rsid w:val="007E7C58"/>
    <w:rsid w:val="007F5A10"/>
    <w:rsid w:val="008069B9"/>
    <w:rsid w:val="00810A55"/>
    <w:rsid w:val="008151B5"/>
    <w:rsid w:val="008158F0"/>
    <w:rsid w:val="008227D2"/>
    <w:rsid w:val="0082530A"/>
    <w:rsid w:val="0082711C"/>
    <w:rsid w:val="008275D1"/>
    <w:rsid w:val="00833B85"/>
    <w:rsid w:val="0083654E"/>
    <w:rsid w:val="00842767"/>
    <w:rsid w:val="00855EA4"/>
    <w:rsid w:val="00870305"/>
    <w:rsid w:val="008732FA"/>
    <w:rsid w:val="00874A46"/>
    <w:rsid w:val="008A00BD"/>
    <w:rsid w:val="008A4411"/>
    <w:rsid w:val="008B50FB"/>
    <w:rsid w:val="008C1705"/>
    <w:rsid w:val="008C2493"/>
    <w:rsid w:val="008C69B4"/>
    <w:rsid w:val="008C73D6"/>
    <w:rsid w:val="008D0C09"/>
    <w:rsid w:val="008E1ED4"/>
    <w:rsid w:val="008E7B01"/>
    <w:rsid w:val="008F0AD7"/>
    <w:rsid w:val="008F2380"/>
    <w:rsid w:val="008F5B1B"/>
    <w:rsid w:val="008F68E7"/>
    <w:rsid w:val="008F70BA"/>
    <w:rsid w:val="00900D3F"/>
    <w:rsid w:val="00917E6F"/>
    <w:rsid w:val="0093678C"/>
    <w:rsid w:val="00944C61"/>
    <w:rsid w:val="0094512F"/>
    <w:rsid w:val="00945DA9"/>
    <w:rsid w:val="0095738A"/>
    <w:rsid w:val="00961C8E"/>
    <w:rsid w:val="0096257C"/>
    <w:rsid w:val="009768E4"/>
    <w:rsid w:val="00986DBB"/>
    <w:rsid w:val="00997C14"/>
    <w:rsid w:val="009A6258"/>
    <w:rsid w:val="009B2E5E"/>
    <w:rsid w:val="009B32BF"/>
    <w:rsid w:val="009C784E"/>
    <w:rsid w:val="009D3A92"/>
    <w:rsid w:val="009D602C"/>
    <w:rsid w:val="009E6B52"/>
    <w:rsid w:val="009E7F55"/>
    <w:rsid w:val="009F5FDA"/>
    <w:rsid w:val="00A15339"/>
    <w:rsid w:val="00A15DB4"/>
    <w:rsid w:val="00A30D54"/>
    <w:rsid w:val="00A344B3"/>
    <w:rsid w:val="00A428A1"/>
    <w:rsid w:val="00A42C59"/>
    <w:rsid w:val="00A45215"/>
    <w:rsid w:val="00A466B5"/>
    <w:rsid w:val="00A54241"/>
    <w:rsid w:val="00A54A7C"/>
    <w:rsid w:val="00A56C43"/>
    <w:rsid w:val="00A73F4A"/>
    <w:rsid w:val="00A77846"/>
    <w:rsid w:val="00A82FF6"/>
    <w:rsid w:val="00AA1745"/>
    <w:rsid w:val="00AC21CF"/>
    <w:rsid w:val="00AC21E6"/>
    <w:rsid w:val="00AC3ECF"/>
    <w:rsid w:val="00AC57CE"/>
    <w:rsid w:val="00AD02EB"/>
    <w:rsid w:val="00AD3F72"/>
    <w:rsid w:val="00AD4511"/>
    <w:rsid w:val="00AE1BDD"/>
    <w:rsid w:val="00B04E78"/>
    <w:rsid w:val="00B064C5"/>
    <w:rsid w:val="00B06CC7"/>
    <w:rsid w:val="00B126F9"/>
    <w:rsid w:val="00B16EAB"/>
    <w:rsid w:val="00B225EA"/>
    <w:rsid w:val="00B24FFA"/>
    <w:rsid w:val="00B31845"/>
    <w:rsid w:val="00B40BCC"/>
    <w:rsid w:val="00B41145"/>
    <w:rsid w:val="00B470B8"/>
    <w:rsid w:val="00B54147"/>
    <w:rsid w:val="00B61335"/>
    <w:rsid w:val="00B672AE"/>
    <w:rsid w:val="00B74A38"/>
    <w:rsid w:val="00B838DC"/>
    <w:rsid w:val="00B86D50"/>
    <w:rsid w:val="00B93702"/>
    <w:rsid w:val="00B93719"/>
    <w:rsid w:val="00B952D0"/>
    <w:rsid w:val="00BB044D"/>
    <w:rsid w:val="00BC0984"/>
    <w:rsid w:val="00BC217E"/>
    <w:rsid w:val="00BC49E5"/>
    <w:rsid w:val="00BC6F80"/>
    <w:rsid w:val="00BD351E"/>
    <w:rsid w:val="00BD4B5F"/>
    <w:rsid w:val="00BE3745"/>
    <w:rsid w:val="00BE7D83"/>
    <w:rsid w:val="00C033D6"/>
    <w:rsid w:val="00C0486F"/>
    <w:rsid w:val="00C076FC"/>
    <w:rsid w:val="00C0783E"/>
    <w:rsid w:val="00C11C90"/>
    <w:rsid w:val="00C14F14"/>
    <w:rsid w:val="00C15CA4"/>
    <w:rsid w:val="00C17D29"/>
    <w:rsid w:val="00C26FE8"/>
    <w:rsid w:val="00C311CC"/>
    <w:rsid w:val="00C33AD9"/>
    <w:rsid w:val="00C34B05"/>
    <w:rsid w:val="00C45901"/>
    <w:rsid w:val="00C46666"/>
    <w:rsid w:val="00C556D8"/>
    <w:rsid w:val="00C659DC"/>
    <w:rsid w:val="00C70D7E"/>
    <w:rsid w:val="00C85B4B"/>
    <w:rsid w:val="00C86453"/>
    <w:rsid w:val="00C86804"/>
    <w:rsid w:val="00C94139"/>
    <w:rsid w:val="00C97428"/>
    <w:rsid w:val="00CA254E"/>
    <w:rsid w:val="00CA38CF"/>
    <w:rsid w:val="00CB2FD9"/>
    <w:rsid w:val="00CB5F0B"/>
    <w:rsid w:val="00CC42F4"/>
    <w:rsid w:val="00CD0FFC"/>
    <w:rsid w:val="00CD655E"/>
    <w:rsid w:val="00CE4851"/>
    <w:rsid w:val="00D03033"/>
    <w:rsid w:val="00D13A02"/>
    <w:rsid w:val="00D17BA1"/>
    <w:rsid w:val="00D3755C"/>
    <w:rsid w:val="00D40034"/>
    <w:rsid w:val="00D5361C"/>
    <w:rsid w:val="00D653D2"/>
    <w:rsid w:val="00D67BFD"/>
    <w:rsid w:val="00D70455"/>
    <w:rsid w:val="00D723B7"/>
    <w:rsid w:val="00D73098"/>
    <w:rsid w:val="00D75870"/>
    <w:rsid w:val="00D95AC4"/>
    <w:rsid w:val="00DA2E07"/>
    <w:rsid w:val="00DA5528"/>
    <w:rsid w:val="00DC044F"/>
    <w:rsid w:val="00DC482F"/>
    <w:rsid w:val="00DC4B73"/>
    <w:rsid w:val="00DC6F11"/>
    <w:rsid w:val="00DD5997"/>
    <w:rsid w:val="00DE0C8D"/>
    <w:rsid w:val="00DE57BC"/>
    <w:rsid w:val="00DF2E60"/>
    <w:rsid w:val="00DF3681"/>
    <w:rsid w:val="00DF4A3D"/>
    <w:rsid w:val="00E01267"/>
    <w:rsid w:val="00E01960"/>
    <w:rsid w:val="00E030AC"/>
    <w:rsid w:val="00E06CDF"/>
    <w:rsid w:val="00E10F9A"/>
    <w:rsid w:val="00E11A32"/>
    <w:rsid w:val="00E153B3"/>
    <w:rsid w:val="00E15BB2"/>
    <w:rsid w:val="00E35798"/>
    <w:rsid w:val="00E36652"/>
    <w:rsid w:val="00E44931"/>
    <w:rsid w:val="00E500D2"/>
    <w:rsid w:val="00E520F6"/>
    <w:rsid w:val="00E5273B"/>
    <w:rsid w:val="00E52BFB"/>
    <w:rsid w:val="00E70DAD"/>
    <w:rsid w:val="00E72297"/>
    <w:rsid w:val="00E73879"/>
    <w:rsid w:val="00E92285"/>
    <w:rsid w:val="00E96C38"/>
    <w:rsid w:val="00EA1D53"/>
    <w:rsid w:val="00EA5950"/>
    <w:rsid w:val="00EA640E"/>
    <w:rsid w:val="00EB3634"/>
    <w:rsid w:val="00EC6784"/>
    <w:rsid w:val="00ED1B1F"/>
    <w:rsid w:val="00ED3458"/>
    <w:rsid w:val="00ED6ADF"/>
    <w:rsid w:val="00EF5971"/>
    <w:rsid w:val="00F075AB"/>
    <w:rsid w:val="00F07FA1"/>
    <w:rsid w:val="00F10B14"/>
    <w:rsid w:val="00F11E6D"/>
    <w:rsid w:val="00F13F56"/>
    <w:rsid w:val="00F147C4"/>
    <w:rsid w:val="00F15951"/>
    <w:rsid w:val="00F2238D"/>
    <w:rsid w:val="00F35B8F"/>
    <w:rsid w:val="00F47FF2"/>
    <w:rsid w:val="00F533B4"/>
    <w:rsid w:val="00F534BB"/>
    <w:rsid w:val="00F542FA"/>
    <w:rsid w:val="00F54E92"/>
    <w:rsid w:val="00F629E8"/>
    <w:rsid w:val="00F64818"/>
    <w:rsid w:val="00F75A05"/>
    <w:rsid w:val="00F831CD"/>
    <w:rsid w:val="00F90A72"/>
    <w:rsid w:val="00F96DAD"/>
    <w:rsid w:val="00FB4EEA"/>
    <w:rsid w:val="00FC03B3"/>
    <w:rsid w:val="00FC3322"/>
    <w:rsid w:val="00FC7B70"/>
    <w:rsid w:val="00FD38AB"/>
    <w:rsid w:val="00FD577C"/>
    <w:rsid w:val="00FE3F03"/>
    <w:rsid w:val="00FE43A2"/>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F7B2733F-404E-4D10-A321-E26F85C3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F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B73A6"/>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73A6"/>
    <w:rPr>
      <w:sz w:val="20"/>
      <w:szCs w:val="20"/>
      <w:lang w:val="en-GB"/>
    </w:rPr>
  </w:style>
  <w:style w:type="character" w:styleId="FootnoteReference">
    <w:name w:val="footnote reference"/>
    <w:basedOn w:val="DefaultParagraphFont"/>
    <w:uiPriority w:val="99"/>
    <w:semiHidden/>
    <w:unhideWhenUsed/>
    <w:rsid w:val="006B73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4357">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48727965">
      <w:bodyDiv w:val="1"/>
      <w:marLeft w:val="0"/>
      <w:marRight w:val="0"/>
      <w:marTop w:val="0"/>
      <w:marBottom w:val="0"/>
      <w:divBdr>
        <w:top w:val="none" w:sz="0" w:space="0" w:color="auto"/>
        <w:left w:val="none" w:sz="0" w:space="0" w:color="auto"/>
        <w:bottom w:val="none" w:sz="0" w:space="0" w:color="auto"/>
        <w:right w:val="none" w:sz="0" w:space="0" w:color="auto"/>
      </w:divBdr>
    </w:div>
    <w:div w:id="431323917">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56389795">
      <w:bodyDiv w:val="1"/>
      <w:marLeft w:val="0"/>
      <w:marRight w:val="0"/>
      <w:marTop w:val="0"/>
      <w:marBottom w:val="0"/>
      <w:divBdr>
        <w:top w:val="none" w:sz="0" w:space="0" w:color="auto"/>
        <w:left w:val="none" w:sz="0" w:space="0" w:color="auto"/>
        <w:bottom w:val="none" w:sz="0" w:space="0" w:color="auto"/>
        <w:right w:val="none" w:sz="0" w:space="0" w:color="auto"/>
      </w:divBdr>
    </w:div>
    <w:div w:id="895049296">
      <w:bodyDiv w:val="1"/>
      <w:marLeft w:val="0"/>
      <w:marRight w:val="0"/>
      <w:marTop w:val="0"/>
      <w:marBottom w:val="0"/>
      <w:divBdr>
        <w:top w:val="none" w:sz="0" w:space="0" w:color="auto"/>
        <w:left w:val="none" w:sz="0" w:space="0" w:color="auto"/>
        <w:bottom w:val="none" w:sz="0" w:space="0" w:color="auto"/>
        <w:right w:val="none" w:sz="0" w:space="0" w:color="auto"/>
      </w:divBdr>
    </w:div>
    <w:div w:id="936526267">
      <w:bodyDiv w:val="1"/>
      <w:marLeft w:val="0"/>
      <w:marRight w:val="0"/>
      <w:marTop w:val="0"/>
      <w:marBottom w:val="0"/>
      <w:divBdr>
        <w:top w:val="none" w:sz="0" w:space="0" w:color="auto"/>
        <w:left w:val="none" w:sz="0" w:space="0" w:color="auto"/>
        <w:bottom w:val="none" w:sz="0" w:space="0" w:color="auto"/>
        <w:right w:val="none" w:sz="0" w:space="0" w:color="auto"/>
      </w:divBdr>
    </w:div>
    <w:div w:id="975649644">
      <w:bodyDiv w:val="1"/>
      <w:marLeft w:val="0"/>
      <w:marRight w:val="0"/>
      <w:marTop w:val="0"/>
      <w:marBottom w:val="0"/>
      <w:divBdr>
        <w:top w:val="none" w:sz="0" w:space="0" w:color="auto"/>
        <w:left w:val="none" w:sz="0" w:space="0" w:color="auto"/>
        <w:bottom w:val="none" w:sz="0" w:space="0" w:color="auto"/>
        <w:right w:val="none" w:sz="0" w:space="0" w:color="auto"/>
      </w:divBdr>
    </w:div>
    <w:div w:id="1147043580">
      <w:bodyDiv w:val="1"/>
      <w:marLeft w:val="0"/>
      <w:marRight w:val="0"/>
      <w:marTop w:val="0"/>
      <w:marBottom w:val="0"/>
      <w:divBdr>
        <w:top w:val="none" w:sz="0" w:space="0" w:color="auto"/>
        <w:left w:val="none" w:sz="0" w:space="0" w:color="auto"/>
        <w:bottom w:val="none" w:sz="0" w:space="0" w:color="auto"/>
        <w:right w:val="none" w:sz="0" w:space="0" w:color="auto"/>
      </w:divBdr>
    </w:div>
    <w:div w:id="1349059614">
      <w:bodyDiv w:val="1"/>
      <w:marLeft w:val="0"/>
      <w:marRight w:val="0"/>
      <w:marTop w:val="0"/>
      <w:marBottom w:val="0"/>
      <w:divBdr>
        <w:top w:val="none" w:sz="0" w:space="0" w:color="auto"/>
        <w:left w:val="none" w:sz="0" w:space="0" w:color="auto"/>
        <w:bottom w:val="none" w:sz="0" w:space="0" w:color="auto"/>
        <w:right w:val="none" w:sz="0" w:space="0" w:color="auto"/>
      </w:divBdr>
    </w:div>
    <w:div w:id="1489438869">
      <w:bodyDiv w:val="1"/>
      <w:marLeft w:val="0"/>
      <w:marRight w:val="0"/>
      <w:marTop w:val="0"/>
      <w:marBottom w:val="0"/>
      <w:divBdr>
        <w:top w:val="none" w:sz="0" w:space="0" w:color="auto"/>
        <w:left w:val="none" w:sz="0" w:space="0" w:color="auto"/>
        <w:bottom w:val="none" w:sz="0" w:space="0" w:color="auto"/>
        <w:right w:val="none" w:sz="0" w:space="0" w:color="auto"/>
      </w:divBdr>
    </w:div>
    <w:div w:id="1583369811">
      <w:bodyDiv w:val="1"/>
      <w:marLeft w:val="0"/>
      <w:marRight w:val="0"/>
      <w:marTop w:val="0"/>
      <w:marBottom w:val="0"/>
      <w:divBdr>
        <w:top w:val="none" w:sz="0" w:space="0" w:color="auto"/>
        <w:left w:val="none" w:sz="0" w:space="0" w:color="auto"/>
        <w:bottom w:val="none" w:sz="0" w:space="0" w:color="auto"/>
        <w:right w:val="none" w:sz="0" w:space="0" w:color="auto"/>
      </w:divBdr>
    </w:div>
    <w:div w:id="1635328063">
      <w:bodyDiv w:val="1"/>
      <w:marLeft w:val="0"/>
      <w:marRight w:val="0"/>
      <w:marTop w:val="0"/>
      <w:marBottom w:val="0"/>
      <w:divBdr>
        <w:top w:val="none" w:sz="0" w:space="0" w:color="auto"/>
        <w:left w:val="none" w:sz="0" w:space="0" w:color="auto"/>
        <w:bottom w:val="none" w:sz="0" w:space="0" w:color="auto"/>
        <w:right w:val="none" w:sz="0" w:space="0" w:color="auto"/>
      </w:divBdr>
    </w:div>
    <w:div w:id="1778671322">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478463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13</cp:revision>
  <dcterms:created xsi:type="dcterms:W3CDTF">2025-05-16T15:08:00Z</dcterms:created>
  <dcterms:modified xsi:type="dcterms:W3CDTF">2025-08-21T14:55:00Z</dcterms:modified>
</cp:coreProperties>
</file>