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0A588324" w:rsidR="00F64818" w:rsidRPr="00FE5EC5" w:rsidRDefault="00CD768B" w:rsidP="00372341">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5pt;height:30pt" o:ole="" o:preferrelative="t" stroked="f">
            <v:imagedata r:id="rId11" o:title=""/>
          </v:rect>
          <o:OLEObject Type="Embed" ProgID="StaticMetafile" ShapeID="rectole0000000000" DrawAspect="Content" ObjectID="_1817297879" r:id="rId12"/>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proofErr w:type="spellStart"/>
      <w:r w:rsidR="00F64818" w:rsidRPr="00FE5EC5">
        <w:rPr>
          <w:rFonts w:ascii="Times New Roman" w:eastAsia="Times New Roman" w:hAnsi="Times New Roman" w:cs="Times New Roman" w:hint="cs"/>
          <w:b/>
          <w:position w:val="-4"/>
          <w:sz w:val="24"/>
          <w:szCs w:val="24"/>
          <w:rtl/>
        </w:rPr>
        <w:t>ألأمم</w:t>
      </w:r>
      <w:proofErr w:type="spellEnd"/>
      <w:r w:rsidR="00F64818"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Pr="00FC061F" w:rsidRDefault="00D3755C" w:rsidP="00C86453">
      <w:pPr>
        <w:spacing w:after="0" w:line="240" w:lineRule="auto"/>
        <w:jc w:val="center"/>
        <w:rPr>
          <w:rFonts w:ascii="Times New Roman" w:eastAsia="Times New Roman" w:hAnsi="Times New Roman" w:cs="Times New Roman"/>
          <w:b/>
          <w:color w:val="000000" w:themeColor="text1"/>
          <w:sz w:val="24"/>
          <w:szCs w:val="24"/>
        </w:rPr>
      </w:pPr>
    </w:p>
    <w:p w14:paraId="15C21A08" w14:textId="039B4AAC"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r w:rsidRPr="006A3452">
        <w:rPr>
          <w:rFonts w:ascii="Times New Roman" w:eastAsia="Times New Roman" w:hAnsi="Times New Roman" w:cs="Times New Roman"/>
          <w:b/>
          <w:color w:val="000000" w:themeColor="text1"/>
          <w:sz w:val="24"/>
          <w:szCs w:val="24"/>
        </w:rPr>
        <w:t>Human Rights Division</w:t>
      </w:r>
      <w:r w:rsidR="00C86453" w:rsidRPr="006A3452">
        <w:rPr>
          <w:rFonts w:ascii="Times New Roman" w:eastAsia="Times New Roman" w:hAnsi="Times New Roman" w:cs="Times New Roman"/>
          <w:b/>
          <w:color w:val="000000" w:themeColor="text1"/>
          <w:sz w:val="24"/>
          <w:szCs w:val="24"/>
        </w:rPr>
        <w:t xml:space="preserve"> (HRD)</w:t>
      </w:r>
    </w:p>
    <w:p w14:paraId="526D6711" w14:textId="77777777"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p>
    <w:p w14:paraId="4A17DFED" w14:textId="3C2A5359" w:rsidR="00F64818" w:rsidRPr="006A3452" w:rsidRDefault="00B54147" w:rsidP="00C86453">
      <w:pPr>
        <w:spacing w:after="0" w:line="240" w:lineRule="auto"/>
        <w:jc w:val="center"/>
        <w:rPr>
          <w:rFonts w:ascii="Times New Roman" w:eastAsia="Times New Roman" w:hAnsi="Times New Roman" w:cs="Times New Roman"/>
          <w:b/>
          <w:color w:val="000000" w:themeColor="text1"/>
          <w:sz w:val="24"/>
          <w:szCs w:val="24"/>
        </w:rPr>
      </w:pPr>
      <w:r w:rsidRPr="00303CD9">
        <w:rPr>
          <w:rFonts w:ascii="Times New Roman" w:eastAsia="Times New Roman" w:hAnsi="Times New Roman" w:cs="Times New Roman"/>
          <w:b/>
          <w:color w:val="4472C4" w:themeColor="accent1"/>
          <w:sz w:val="24"/>
          <w:szCs w:val="24"/>
        </w:rPr>
        <w:t xml:space="preserve">Bor </w:t>
      </w:r>
      <w:r w:rsidR="00C86453" w:rsidRPr="006A3452">
        <w:rPr>
          <w:rFonts w:ascii="Times New Roman" w:eastAsia="Times New Roman" w:hAnsi="Times New Roman" w:cs="Times New Roman"/>
          <w:b/>
          <w:color w:val="000000" w:themeColor="text1"/>
          <w:sz w:val="24"/>
          <w:szCs w:val="24"/>
        </w:rPr>
        <w:t>Field Office Daily Report</w:t>
      </w:r>
    </w:p>
    <w:p w14:paraId="6EBDF5E5" w14:textId="77777777" w:rsidR="00C86453" w:rsidRPr="006A3452" w:rsidRDefault="00C86453" w:rsidP="00C86453">
      <w:pPr>
        <w:spacing w:after="0" w:line="240" w:lineRule="auto"/>
        <w:jc w:val="center"/>
        <w:rPr>
          <w:rFonts w:ascii="Times New Roman" w:eastAsia="Times New Roman" w:hAnsi="Times New Roman" w:cs="Times New Roman"/>
          <w:b/>
          <w:color w:val="000000" w:themeColor="text1"/>
          <w:sz w:val="24"/>
          <w:szCs w:val="24"/>
        </w:rPr>
      </w:pPr>
    </w:p>
    <w:p w14:paraId="0C79532C" w14:textId="162B6277" w:rsidR="00F64818" w:rsidRPr="00FC061F" w:rsidRDefault="001027D6" w:rsidP="00263A71">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4472C4" w:themeColor="accent1"/>
          <w:sz w:val="24"/>
          <w:szCs w:val="24"/>
        </w:rPr>
        <w:t>21</w:t>
      </w:r>
      <w:r w:rsidR="00C86453" w:rsidRPr="003E0490">
        <w:rPr>
          <w:rFonts w:ascii="Times New Roman" w:eastAsia="Times New Roman" w:hAnsi="Times New Roman" w:cs="Times New Roman"/>
          <w:b/>
          <w:color w:val="4472C4" w:themeColor="accent1"/>
          <w:sz w:val="24"/>
          <w:szCs w:val="24"/>
        </w:rPr>
        <w:t>/</w:t>
      </w:r>
      <w:r w:rsidR="006E3E5C">
        <w:rPr>
          <w:rFonts w:ascii="Times New Roman" w:eastAsia="Times New Roman" w:hAnsi="Times New Roman" w:cs="Times New Roman"/>
          <w:b/>
          <w:sz w:val="24"/>
          <w:szCs w:val="24"/>
        </w:rPr>
        <w:t>0</w:t>
      </w:r>
      <w:r>
        <w:rPr>
          <w:rFonts w:ascii="Times New Roman" w:eastAsia="Times New Roman" w:hAnsi="Times New Roman" w:cs="Times New Roman"/>
          <w:b/>
          <w:sz w:val="24"/>
          <w:szCs w:val="24"/>
        </w:rPr>
        <w:t>8</w:t>
      </w:r>
      <w:r w:rsidR="00C86453" w:rsidRPr="00B2638F">
        <w:rPr>
          <w:rFonts w:ascii="Times New Roman" w:eastAsia="Times New Roman" w:hAnsi="Times New Roman" w:cs="Times New Roman"/>
          <w:b/>
          <w:sz w:val="24"/>
          <w:szCs w:val="24"/>
        </w:rPr>
        <w:t>/</w:t>
      </w:r>
      <w:r w:rsidR="00B54147" w:rsidRPr="00B2638F">
        <w:rPr>
          <w:rFonts w:ascii="Times New Roman" w:eastAsia="Times New Roman" w:hAnsi="Times New Roman" w:cs="Times New Roman"/>
          <w:b/>
          <w:sz w:val="24"/>
          <w:szCs w:val="24"/>
        </w:rPr>
        <w:t>202</w:t>
      </w:r>
      <w:r w:rsidR="00B2638F">
        <w:rPr>
          <w:rFonts w:ascii="Times New Roman" w:eastAsia="Times New Roman" w:hAnsi="Times New Roman" w:cs="Times New Roman"/>
          <w:b/>
          <w:sz w:val="24"/>
          <w:szCs w:val="24"/>
        </w:rPr>
        <w:t>5</w:t>
      </w:r>
      <w:r w:rsidR="00FC061F" w:rsidRPr="003E0490">
        <w:rPr>
          <w:rFonts w:ascii="Times New Roman" w:eastAsia="Times New Roman" w:hAnsi="Times New Roman" w:cs="Times New Roman"/>
          <w:b/>
          <w:color w:val="4472C4" w:themeColor="accent1"/>
          <w:sz w:val="24"/>
          <w:szCs w:val="24"/>
        </w:rPr>
        <w:br/>
      </w:r>
    </w:p>
    <w:p w14:paraId="34B0E90E" w14:textId="7C023AD5" w:rsidR="008C1705" w:rsidRDefault="00F64818" w:rsidP="005D6363">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62DC207E" w14:textId="77777777" w:rsidR="00664585" w:rsidRDefault="00664585" w:rsidP="005D6363">
      <w:pPr>
        <w:spacing w:after="0" w:line="240" w:lineRule="auto"/>
        <w:jc w:val="both"/>
        <w:rPr>
          <w:rFonts w:ascii="Times New Roman" w:eastAsia="Palatino Linotype" w:hAnsi="Times New Roman" w:cs="Times New Roman"/>
          <w:b/>
          <w:sz w:val="24"/>
          <w:szCs w:val="24"/>
        </w:rPr>
      </w:pPr>
    </w:p>
    <w:p w14:paraId="201BAE52" w14:textId="682DDC27" w:rsidR="00F244FF" w:rsidRPr="00F244FF" w:rsidRDefault="00F244FF" w:rsidP="00F244FF">
      <w:pPr>
        <w:pStyle w:val="ListParagraph"/>
        <w:numPr>
          <w:ilvl w:val="0"/>
          <w:numId w:val="4"/>
        </w:numPr>
        <w:spacing w:after="0" w:line="240" w:lineRule="auto"/>
        <w:jc w:val="both"/>
        <w:rPr>
          <w:rFonts w:asciiTheme="majorBidi" w:eastAsia="Palatino Linotype" w:hAnsiTheme="majorBidi" w:cstheme="majorBidi"/>
          <w:b/>
          <w:i/>
          <w:iCs/>
          <w:sz w:val="24"/>
          <w:szCs w:val="24"/>
        </w:rPr>
      </w:pPr>
      <w:r w:rsidRPr="00F244FF">
        <w:rPr>
          <w:rFonts w:asciiTheme="majorBidi" w:eastAsia="Palatino Linotype" w:hAnsiTheme="majorBidi" w:cstheme="majorBidi"/>
          <w:b/>
          <w:i/>
          <w:iCs/>
          <w:sz w:val="24"/>
          <w:szCs w:val="24"/>
        </w:rPr>
        <w:t xml:space="preserve">Security update - criminal gangs allegedly create insecurity in Bor town, Jonglei State. </w:t>
      </w:r>
    </w:p>
    <w:p w14:paraId="6C67DA48" w14:textId="60FB538F" w:rsidR="008B0821" w:rsidRDefault="008B0821" w:rsidP="00F244FF">
      <w:pPr>
        <w:pStyle w:val="ListParagraph"/>
        <w:spacing w:after="0" w:line="240" w:lineRule="auto"/>
        <w:jc w:val="both"/>
        <w:rPr>
          <w:rFonts w:asciiTheme="majorBidi" w:eastAsia="Palatino Linotype" w:hAnsiTheme="majorBidi" w:cstheme="majorBidi"/>
          <w:b/>
          <w:i/>
          <w:iCs/>
          <w:sz w:val="24"/>
          <w:szCs w:val="24"/>
        </w:rPr>
      </w:pPr>
    </w:p>
    <w:p w14:paraId="12A95645" w14:textId="13B5A28A" w:rsidR="00B24689" w:rsidRPr="00BE15EE" w:rsidRDefault="00303CD9" w:rsidP="00BE15EE">
      <w:pPr>
        <w:pStyle w:val="ListParagraph"/>
        <w:numPr>
          <w:ilvl w:val="0"/>
          <w:numId w:val="3"/>
        </w:numPr>
        <w:spacing w:after="0" w:line="240" w:lineRule="auto"/>
        <w:jc w:val="both"/>
        <w:rPr>
          <w:rFonts w:asciiTheme="majorBidi" w:eastAsia="Palatino Linotype" w:hAnsiTheme="majorBidi" w:cstheme="majorBidi"/>
          <w:b/>
          <w:i/>
          <w:iCs/>
          <w:sz w:val="24"/>
          <w:szCs w:val="24"/>
        </w:rPr>
      </w:pPr>
      <w:r w:rsidRPr="00BE15EE">
        <w:rPr>
          <w:rFonts w:asciiTheme="majorBidi" w:eastAsia="Palatino Linotype" w:hAnsiTheme="majorBidi" w:cstheme="majorBidi"/>
          <w:b/>
          <w:i/>
          <w:iCs/>
          <w:sz w:val="24"/>
          <w:szCs w:val="24"/>
        </w:rPr>
        <w:t xml:space="preserve">Monitoring the </w:t>
      </w:r>
      <w:r w:rsidR="00BE15EE" w:rsidRPr="00BE15EE">
        <w:rPr>
          <w:rFonts w:asciiTheme="majorBidi" w:eastAsia="Palatino Linotype" w:hAnsiTheme="majorBidi" w:cstheme="majorBidi"/>
          <w:b/>
          <w:i/>
          <w:iCs/>
          <w:sz w:val="24"/>
          <w:szCs w:val="24"/>
        </w:rPr>
        <w:t xml:space="preserve">Police </w:t>
      </w:r>
      <w:r w:rsidR="00F244FF">
        <w:rPr>
          <w:rFonts w:asciiTheme="majorBidi" w:eastAsia="Palatino Linotype" w:hAnsiTheme="majorBidi" w:cstheme="majorBidi"/>
          <w:b/>
          <w:i/>
          <w:iCs/>
          <w:sz w:val="24"/>
          <w:szCs w:val="24"/>
        </w:rPr>
        <w:t>D</w:t>
      </w:r>
      <w:r w:rsidR="00103D06" w:rsidRPr="00BE15EE">
        <w:rPr>
          <w:rFonts w:asciiTheme="majorBidi" w:eastAsia="Palatino Linotype" w:hAnsiTheme="majorBidi" w:cstheme="majorBidi"/>
          <w:b/>
          <w:i/>
          <w:iCs/>
          <w:sz w:val="24"/>
          <w:szCs w:val="24"/>
        </w:rPr>
        <w:t xml:space="preserve">etention </w:t>
      </w:r>
      <w:r w:rsidR="00BE15EE" w:rsidRPr="00BE15EE">
        <w:rPr>
          <w:rFonts w:asciiTheme="majorBidi" w:eastAsia="Palatino Linotype" w:hAnsiTheme="majorBidi" w:cstheme="majorBidi"/>
          <w:b/>
          <w:i/>
          <w:iCs/>
          <w:sz w:val="24"/>
          <w:szCs w:val="24"/>
        </w:rPr>
        <w:t>Centre</w:t>
      </w:r>
      <w:r w:rsidR="00103D06" w:rsidRPr="00BE15EE">
        <w:rPr>
          <w:rFonts w:asciiTheme="majorBidi" w:eastAsia="Palatino Linotype" w:hAnsiTheme="majorBidi" w:cstheme="majorBidi"/>
          <w:b/>
          <w:i/>
          <w:iCs/>
          <w:sz w:val="24"/>
          <w:szCs w:val="24"/>
        </w:rPr>
        <w:t xml:space="preserve"> in B</w:t>
      </w:r>
      <w:r w:rsidRPr="00BE15EE">
        <w:rPr>
          <w:rFonts w:asciiTheme="majorBidi" w:eastAsia="Palatino Linotype" w:hAnsiTheme="majorBidi" w:cstheme="majorBidi"/>
          <w:b/>
          <w:i/>
          <w:iCs/>
          <w:sz w:val="24"/>
          <w:szCs w:val="24"/>
        </w:rPr>
        <w:t xml:space="preserve">or </w:t>
      </w:r>
      <w:r w:rsidR="00103D06" w:rsidRPr="00BE15EE">
        <w:rPr>
          <w:rFonts w:asciiTheme="majorBidi" w:eastAsia="Palatino Linotype" w:hAnsiTheme="majorBidi" w:cstheme="majorBidi"/>
          <w:b/>
          <w:i/>
          <w:iCs/>
          <w:sz w:val="24"/>
          <w:szCs w:val="24"/>
        </w:rPr>
        <w:t>– one</w:t>
      </w:r>
      <w:r w:rsidRPr="00BE15EE">
        <w:rPr>
          <w:rFonts w:asciiTheme="majorBidi" w:eastAsia="Palatino Linotype" w:hAnsiTheme="majorBidi" w:cstheme="majorBidi"/>
          <w:b/>
          <w:i/>
          <w:iCs/>
          <w:sz w:val="24"/>
          <w:szCs w:val="24"/>
        </w:rPr>
        <w:t xml:space="preserve"> case of </w:t>
      </w:r>
      <w:r w:rsidR="00BE15EE" w:rsidRPr="00BE15EE">
        <w:rPr>
          <w:rFonts w:asciiTheme="majorBidi" w:eastAsia="Palatino Linotype" w:hAnsiTheme="majorBidi" w:cstheme="majorBidi"/>
          <w:b/>
          <w:i/>
          <w:iCs/>
          <w:sz w:val="24"/>
          <w:szCs w:val="24"/>
        </w:rPr>
        <w:t>prolonged pre-trial detention</w:t>
      </w:r>
      <w:r w:rsidRPr="00BE15EE">
        <w:rPr>
          <w:rFonts w:asciiTheme="majorBidi" w:eastAsia="Palatino Linotype" w:hAnsiTheme="majorBidi" w:cstheme="majorBidi"/>
          <w:b/>
          <w:i/>
          <w:iCs/>
          <w:sz w:val="24"/>
          <w:szCs w:val="24"/>
        </w:rPr>
        <w:t xml:space="preserve"> registered</w:t>
      </w:r>
    </w:p>
    <w:p w14:paraId="1209BEDD" w14:textId="77777777" w:rsidR="005B4DC1" w:rsidRDefault="005B4DC1" w:rsidP="00B24689">
      <w:pPr>
        <w:spacing w:after="0" w:line="240" w:lineRule="auto"/>
        <w:jc w:val="both"/>
        <w:rPr>
          <w:rFonts w:asciiTheme="majorBidi" w:eastAsia="Palatino Linotype" w:hAnsiTheme="majorBidi" w:cstheme="majorBidi"/>
          <w:b/>
          <w:i/>
          <w:iCs/>
          <w:sz w:val="24"/>
          <w:szCs w:val="24"/>
        </w:rPr>
      </w:pPr>
    </w:p>
    <w:p w14:paraId="332A0F74" w14:textId="77777777" w:rsidR="00317446" w:rsidRDefault="00F64818" w:rsidP="00317446">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F25CE0">
        <w:rPr>
          <w:rFonts w:asciiTheme="majorBidi" w:eastAsia="Calibri" w:hAnsiTheme="majorBidi" w:cstheme="majorBidi"/>
          <w:b/>
          <w:bCs/>
          <w:sz w:val="24"/>
          <w:szCs w:val="24"/>
        </w:rPr>
        <w:t xml:space="preserve">Political and </w:t>
      </w:r>
      <w:r w:rsidR="00F533B4" w:rsidRPr="00F25CE0">
        <w:rPr>
          <w:rFonts w:asciiTheme="majorBidi" w:eastAsia="Calibri" w:hAnsiTheme="majorBidi" w:cstheme="majorBidi"/>
          <w:b/>
          <w:bCs/>
          <w:sz w:val="24"/>
          <w:szCs w:val="24"/>
        </w:rPr>
        <w:t>S</w:t>
      </w:r>
      <w:r w:rsidRPr="00F25CE0">
        <w:rPr>
          <w:rFonts w:asciiTheme="majorBidi" w:eastAsia="Calibri" w:hAnsiTheme="majorBidi" w:cstheme="majorBidi"/>
          <w:b/>
          <w:bCs/>
          <w:sz w:val="24"/>
          <w:szCs w:val="24"/>
        </w:rPr>
        <w:t xml:space="preserve">ecurity </w:t>
      </w:r>
      <w:r w:rsidR="00F533B4" w:rsidRPr="00F25CE0">
        <w:rPr>
          <w:rFonts w:asciiTheme="majorBidi" w:eastAsia="Calibri" w:hAnsiTheme="majorBidi" w:cstheme="majorBidi"/>
          <w:b/>
          <w:bCs/>
          <w:sz w:val="24"/>
          <w:szCs w:val="24"/>
        </w:rPr>
        <w:t>U</w:t>
      </w:r>
      <w:r w:rsidRPr="00F25CE0">
        <w:rPr>
          <w:rFonts w:asciiTheme="majorBidi" w:eastAsia="Calibri" w:hAnsiTheme="majorBidi" w:cstheme="majorBidi"/>
          <w:b/>
          <w:bCs/>
          <w:sz w:val="24"/>
          <w:szCs w:val="24"/>
        </w:rPr>
        <w:t>pdates</w:t>
      </w:r>
    </w:p>
    <w:p w14:paraId="2809E974" w14:textId="77777777" w:rsidR="00D65025" w:rsidRDefault="00D65025" w:rsidP="00260A53">
      <w:pPr>
        <w:spacing w:after="0" w:line="240" w:lineRule="auto"/>
        <w:jc w:val="both"/>
        <w:rPr>
          <w:rFonts w:ascii="Times New Roman" w:eastAsia="Palatino Linotype" w:hAnsi="Times New Roman" w:cs="Times New Roman"/>
          <w:sz w:val="24"/>
          <w:szCs w:val="24"/>
        </w:rPr>
      </w:pPr>
    </w:p>
    <w:p w14:paraId="09B172BE" w14:textId="27067BF9" w:rsidR="00B229AA" w:rsidRPr="00F244FF" w:rsidRDefault="00B229AA" w:rsidP="00B229AA">
      <w:pPr>
        <w:spacing w:after="0" w:line="240" w:lineRule="auto"/>
        <w:jc w:val="both"/>
        <w:rPr>
          <w:rFonts w:asciiTheme="majorBidi" w:eastAsia="Palatino Linotype" w:hAnsiTheme="majorBidi" w:cstheme="majorBidi"/>
          <w:b/>
          <w:sz w:val="24"/>
          <w:szCs w:val="24"/>
        </w:rPr>
      </w:pPr>
      <w:r w:rsidRPr="00F244FF">
        <w:rPr>
          <w:rFonts w:asciiTheme="majorBidi" w:eastAsia="Palatino Linotype" w:hAnsiTheme="majorBidi" w:cstheme="majorBidi"/>
          <w:b/>
          <w:sz w:val="24"/>
          <w:szCs w:val="24"/>
        </w:rPr>
        <w:t xml:space="preserve">Security update - criminal gangs allegedly </w:t>
      </w:r>
      <w:r w:rsidR="00F244FF" w:rsidRPr="00F244FF">
        <w:rPr>
          <w:rFonts w:asciiTheme="majorBidi" w:eastAsia="Palatino Linotype" w:hAnsiTheme="majorBidi" w:cstheme="majorBidi"/>
          <w:b/>
          <w:sz w:val="24"/>
          <w:szCs w:val="24"/>
        </w:rPr>
        <w:t>create insecurity in</w:t>
      </w:r>
      <w:r w:rsidRPr="00F244FF">
        <w:rPr>
          <w:rFonts w:asciiTheme="majorBidi" w:eastAsia="Palatino Linotype" w:hAnsiTheme="majorBidi" w:cstheme="majorBidi"/>
          <w:b/>
          <w:sz w:val="24"/>
          <w:szCs w:val="24"/>
        </w:rPr>
        <w:t xml:space="preserve"> Bor</w:t>
      </w:r>
      <w:r w:rsidR="00F244FF" w:rsidRPr="00F244FF">
        <w:rPr>
          <w:rFonts w:asciiTheme="majorBidi" w:eastAsia="Palatino Linotype" w:hAnsiTheme="majorBidi" w:cstheme="majorBidi"/>
          <w:b/>
          <w:sz w:val="24"/>
          <w:szCs w:val="24"/>
        </w:rPr>
        <w:t xml:space="preserve"> town</w:t>
      </w:r>
      <w:r w:rsidRPr="00F244FF">
        <w:rPr>
          <w:rFonts w:asciiTheme="majorBidi" w:eastAsia="Palatino Linotype" w:hAnsiTheme="majorBidi" w:cstheme="majorBidi"/>
          <w:b/>
          <w:sz w:val="24"/>
          <w:szCs w:val="24"/>
        </w:rPr>
        <w:t xml:space="preserve">, Jonglei State. </w:t>
      </w:r>
    </w:p>
    <w:p w14:paraId="35400942" w14:textId="77777777" w:rsidR="008B0821" w:rsidRPr="00F244FF" w:rsidRDefault="008B0821" w:rsidP="008B0821">
      <w:pPr>
        <w:spacing w:after="0" w:line="240" w:lineRule="auto"/>
        <w:contextualSpacing/>
        <w:jc w:val="both"/>
        <w:rPr>
          <w:rFonts w:asciiTheme="majorBidi" w:eastAsia="Palatino Linotype" w:hAnsiTheme="majorBidi" w:cstheme="majorBidi"/>
          <w:bCs/>
          <w:sz w:val="24"/>
          <w:szCs w:val="24"/>
        </w:rPr>
      </w:pPr>
    </w:p>
    <w:p w14:paraId="037C431D" w14:textId="3D0E9D83" w:rsidR="008B0821" w:rsidRDefault="00B229AA" w:rsidP="00F244FF">
      <w:pPr>
        <w:spacing w:after="0" w:line="240" w:lineRule="auto"/>
        <w:contextualSpacing/>
        <w:jc w:val="both"/>
        <w:rPr>
          <w:rFonts w:asciiTheme="majorBidi" w:eastAsia="Palatino Linotype" w:hAnsiTheme="majorBidi" w:cstheme="majorBidi"/>
          <w:bCs/>
          <w:iCs/>
          <w:sz w:val="24"/>
          <w:szCs w:val="24"/>
        </w:rPr>
      </w:pPr>
      <w:r>
        <w:rPr>
          <w:rFonts w:asciiTheme="majorBidi" w:eastAsia="Palatino Linotype" w:hAnsiTheme="majorBidi" w:cstheme="majorBidi"/>
          <w:bCs/>
          <w:iCs/>
          <w:sz w:val="24"/>
          <w:szCs w:val="24"/>
        </w:rPr>
        <w:t xml:space="preserve">HRD received information from multiple sources regarding deteriorating security situation in Bor town owing to attacks </w:t>
      </w:r>
      <w:r w:rsidR="00F244FF">
        <w:rPr>
          <w:rFonts w:asciiTheme="majorBidi" w:eastAsia="Palatino Linotype" w:hAnsiTheme="majorBidi" w:cstheme="majorBidi"/>
          <w:bCs/>
          <w:iCs/>
          <w:sz w:val="24"/>
          <w:szCs w:val="24"/>
        </w:rPr>
        <w:t>by</w:t>
      </w:r>
      <w:r w:rsidR="008B0821">
        <w:rPr>
          <w:rFonts w:asciiTheme="majorBidi" w:eastAsia="Palatino Linotype" w:hAnsiTheme="majorBidi" w:cstheme="majorBidi"/>
          <w:bCs/>
          <w:iCs/>
          <w:sz w:val="24"/>
          <w:szCs w:val="24"/>
        </w:rPr>
        <w:t xml:space="preserve"> criminal groups locally </w:t>
      </w:r>
      <w:r w:rsidR="00F244FF">
        <w:rPr>
          <w:rFonts w:asciiTheme="majorBidi" w:eastAsia="Palatino Linotype" w:hAnsiTheme="majorBidi" w:cstheme="majorBidi"/>
          <w:bCs/>
          <w:iCs/>
          <w:sz w:val="24"/>
          <w:szCs w:val="24"/>
        </w:rPr>
        <w:t>referred to as</w:t>
      </w:r>
      <w:r w:rsidR="008B0821">
        <w:rPr>
          <w:rFonts w:asciiTheme="majorBidi" w:eastAsia="Palatino Linotype" w:hAnsiTheme="majorBidi" w:cstheme="majorBidi"/>
          <w:bCs/>
          <w:iCs/>
          <w:sz w:val="24"/>
          <w:szCs w:val="24"/>
        </w:rPr>
        <w:t xml:space="preserve"> ‘</w:t>
      </w:r>
      <w:proofErr w:type="spellStart"/>
      <w:r w:rsidR="008B0821">
        <w:rPr>
          <w:rFonts w:asciiTheme="majorBidi" w:eastAsia="Palatino Linotype" w:hAnsiTheme="majorBidi" w:cstheme="majorBidi"/>
          <w:bCs/>
          <w:iCs/>
          <w:sz w:val="24"/>
          <w:szCs w:val="24"/>
        </w:rPr>
        <w:t>Nigas</w:t>
      </w:r>
      <w:proofErr w:type="spellEnd"/>
      <w:r w:rsidR="008B0821">
        <w:rPr>
          <w:rFonts w:asciiTheme="majorBidi" w:eastAsia="Palatino Linotype" w:hAnsiTheme="majorBidi" w:cstheme="majorBidi"/>
          <w:bCs/>
          <w:iCs/>
          <w:sz w:val="24"/>
          <w:szCs w:val="24"/>
        </w:rPr>
        <w:t>’. The police also informed of allegations of targeted attacks by ‘</w:t>
      </w:r>
      <w:proofErr w:type="spellStart"/>
      <w:r w:rsidR="008B0821">
        <w:rPr>
          <w:rFonts w:asciiTheme="majorBidi" w:eastAsia="Palatino Linotype" w:hAnsiTheme="majorBidi" w:cstheme="majorBidi"/>
          <w:bCs/>
          <w:iCs/>
          <w:sz w:val="24"/>
          <w:szCs w:val="24"/>
        </w:rPr>
        <w:t>Nigas</w:t>
      </w:r>
      <w:proofErr w:type="spellEnd"/>
      <w:r w:rsidR="008B0821">
        <w:rPr>
          <w:rFonts w:asciiTheme="majorBidi" w:eastAsia="Palatino Linotype" w:hAnsiTheme="majorBidi" w:cstheme="majorBidi"/>
          <w:bCs/>
          <w:iCs/>
          <w:sz w:val="24"/>
          <w:szCs w:val="24"/>
        </w:rPr>
        <w:t xml:space="preserve">’ against Ugandan Boda-boda riders within Bor town. </w:t>
      </w:r>
    </w:p>
    <w:p w14:paraId="036D51E7" w14:textId="77777777" w:rsidR="00F250C6" w:rsidRDefault="00F250C6" w:rsidP="008B0821">
      <w:pPr>
        <w:spacing w:after="0" w:line="240" w:lineRule="auto"/>
        <w:contextualSpacing/>
        <w:jc w:val="both"/>
        <w:rPr>
          <w:rFonts w:asciiTheme="majorBidi" w:eastAsia="Palatino Linotype" w:hAnsiTheme="majorBidi" w:cstheme="majorBidi"/>
          <w:bCs/>
          <w:iCs/>
          <w:sz w:val="24"/>
          <w:szCs w:val="24"/>
        </w:rPr>
      </w:pPr>
    </w:p>
    <w:p w14:paraId="1356C97C" w14:textId="77777777" w:rsidR="008B0821" w:rsidRDefault="008B0821" w:rsidP="00260A53">
      <w:pPr>
        <w:spacing w:after="0" w:line="240" w:lineRule="auto"/>
        <w:jc w:val="both"/>
        <w:rPr>
          <w:rFonts w:ascii="Times New Roman" w:eastAsia="Palatino Linotype" w:hAnsi="Times New Roman" w:cs="Times New Roman"/>
          <w:sz w:val="24"/>
          <w:szCs w:val="24"/>
        </w:rPr>
      </w:pPr>
    </w:p>
    <w:p w14:paraId="5F2D4AF2" w14:textId="74A2E8D7" w:rsidR="008B7F6D" w:rsidRPr="00100A5C" w:rsidRDefault="0075340A"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755FBC00" w14:textId="77777777" w:rsidR="00071992" w:rsidRPr="00263A71" w:rsidRDefault="00071992" w:rsidP="00071992">
      <w:pPr>
        <w:spacing w:after="0" w:line="240" w:lineRule="auto"/>
        <w:contextualSpacing/>
        <w:jc w:val="both"/>
        <w:rPr>
          <w:rFonts w:ascii="Times New Roman" w:eastAsia="Palatino Linotype" w:hAnsi="Times New Roman" w:cs="Times New Roman"/>
          <w:b/>
          <w:sz w:val="24"/>
          <w:szCs w:val="24"/>
        </w:rPr>
      </w:pPr>
    </w:p>
    <w:p w14:paraId="73717E76" w14:textId="1DBEA879" w:rsidR="00596007" w:rsidRDefault="00F64818" w:rsidP="00A66113">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2AA5BFD9" w14:textId="77777777" w:rsidR="00F244FF" w:rsidRDefault="00F244FF" w:rsidP="00F244FF">
      <w:pPr>
        <w:pStyle w:val="ListParagraph"/>
        <w:rPr>
          <w:rFonts w:ascii="Times New Roman" w:eastAsia="Palatino Linotype" w:hAnsi="Times New Roman" w:cs="Times New Roman"/>
          <w:b/>
          <w:sz w:val="24"/>
          <w:szCs w:val="24"/>
        </w:rPr>
      </w:pPr>
    </w:p>
    <w:p w14:paraId="77E1B2F5" w14:textId="71210005" w:rsidR="00CC2569" w:rsidRPr="004D4DCE" w:rsidRDefault="00F64818" w:rsidP="001762BB">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Conflict-</w:t>
      </w:r>
      <w:r w:rsidR="00833B85"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elated </w:t>
      </w:r>
      <w:r w:rsidR="00833B85" w:rsidRPr="0047605C">
        <w:rPr>
          <w:rFonts w:ascii="Times New Roman" w:eastAsia="Palatino Linotype" w:hAnsi="Times New Roman" w:cs="Times New Roman"/>
          <w:b/>
          <w:sz w:val="24"/>
          <w:szCs w:val="24"/>
        </w:rPr>
        <w:t>S</w:t>
      </w:r>
      <w:r w:rsidRPr="0047605C">
        <w:rPr>
          <w:rFonts w:ascii="Times New Roman" w:eastAsia="Palatino Linotype" w:hAnsi="Times New Roman" w:cs="Times New Roman"/>
          <w:b/>
          <w:sz w:val="24"/>
          <w:szCs w:val="24"/>
        </w:rPr>
        <w:t xml:space="preserve">exual </w:t>
      </w:r>
      <w:r w:rsidR="00833B85" w:rsidRPr="0047605C">
        <w:rPr>
          <w:rFonts w:ascii="Times New Roman" w:eastAsia="Palatino Linotype" w:hAnsi="Times New Roman" w:cs="Times New Roman"/>
          <w:b/>
          <w:sz w:val="24"/>
          <w:szCs w:val="24"/>
        </w:rPr>
        <w:t>V</w:t>
      </w:r>
      <w:r w:rsidRPr="0047605C">
        <w:rPr>
          <w:rFonts w:ascii="Times New Roman" w:eastAsia="Palatino Linotype" w:hAnsi="Times New Roman" w:cs="Times New Roman"/>
          <w:b/>
          <w:sz w:val="24"/>
          <w:szCs w:val="24"/>
        </w:rPr>
        <w:t>iolence</w:t>
      </w:r>
      <w:r w:rsidR="00833B85" w:rsidRPr="0047605C">
        <w:rPr>
          <w:rFonts w:ascii="Times New Roman" w:eastAsia="Palatino Linotype" w:hAnsi="Times New Roman" w:cs="Times New Roman"/>
          <w:b/>
          <w:sz w:val="24"/>
          <w:szCs w:val="24"/>
        </w:rPr>
        <w:t xml:space="preserve"> (CR</w:t>
      </w:r>
      <w:r w:rsidR="000B3183">
        <w:rPr>
          <w:rFonts w:ascii="Times New Roman" w:eastAsia="Palatino Linotype" w:hAnsi="Times New Roman" w:cs="Times New Roman"/>
          <w:b/>
          <w:sz w:val="24"/>
          <w:szCs w:val="24"/>
        </w:rPr>
        <w:t>SV)</w:t>
      </w:r>
    </w:p>
    <w:p w14:paraId="244EA714" w14:textId="77777777" w:rsidR="0020599C" w:rsidRDefault="0020599C" w:rsidP="008A530A">
      <w:pPr>
        <w:spacing w:after="0" w:line="240" w:lineRule="auto"/>
        <w:contextualSpacing/>
        <w:jc w:val="both"/>
        <w:rPr>
          <w:rFonts w:ascii="Times New Roman" w:eastAsia="Palatino Linotype" w:hAnsi="Times New Roman" w:cs="Times New Roman"/>
          <w:bCs/>
          <w:sz w:val="24"/>
          <w:szCs w:val="24"/>
        </w:rPr>
      </w:pPr>
    </w:p>
    <w:p w14:paraId="1637457B" w14:textId="488B8617" w:rsidR="0047605C" w:rsidRDefault="00833B85"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Sexual and Gender-Based Violence (SGBV)</w:t>
      </w:r>
      <w:bookmarkStart w:id="0" w:name="_Hlk155890358"/>
    </w:p>
    <w:p w14:paraId="098E87A0" w14:textId="77777777" w:rsidR="00942C63" w:rsidRPr="00942C63" w:rsidRDefault="00942C63" w:rsidP="002509DE">
      <w:pPr>
        <w:spacing w:after="0" w:line="240" w:lineRule="auto"/>
        <w:contextualSpacing/>
        <w:jc w:val="both"/>
        <w:rPr>
          <w:rFonts w:ascii="Times New Roman" w:eastAsia="Palatino Linotype" w:hAnsi="Times New Roman" w:cs="Times New Roman"/>
          <w:bCs/>
          <w:sz w:val="24"/>
          <w:szCs w:val="24"/>
        </w:rPr>
      </w:pPr>
    </w:p>
    <w:p w14:paraId="20C786D7" w14:textId="505281AE" w:rsidR="0047605C" w:rsidRDefault="002705AC"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Civic Space and Participation </w:t>
      </w:r>
    </w:p>
    <w:p w14:paraId="1F6083EE" w14:textId="77777777" w:rsidR="00267BC5" w:rsidRDefault="00267BC5" w:rsidP="002509DE">
      <w:pPr>
        <w:spacing w:after="0" w:line="240" w:lineRule="auto"/>
        <w:contextualSpacing/>
        <w:jc w:val="both"/>
        <w:rPr>
          <w:rFonts w:ascii="Times New Roman" w:eastAsia="Palatino Linotype" w:hAnsi="Times New Roman" w:cs="Times New Roman"/>
          <w:b/>
          <w:sz w:val="24"/>
          <w:szCs w:val="24"/>
        </w:rPr>
      </w:pPr>
    </w:p>
    <w:p w14:paraId="32C36B94" w14:textId="67BF9716" w:rsidR="00394436" w:rsidRDefault="00874A46"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J</w:t>
      </w:r>
      <w:r w:rsidR="00F64818" w:rsidRPr="0047605C">
        <w:rPr>
          <w:rFonts w:ascii="Times New Roman" w:eastAsia="Palatino Linotype" w:hAnsi="Times New Roman" w:cs="Times New Roman"/>
          <w:b/>
          <w:sz w:val="24"/>
          <w:szCs w:val="24"/>
        </w:rPr>
        <w:t>u</w:t>
      </w:r>
      <w:r w:rsidRPr="0047605C">
        <w:rPr>
          <w:rFonts w:ascii="Times New Roman" w:eastAsia="Palatino Linotype" w:hAnsi="Times New Roman" w:cs="Times New Roman"/>
          <w:b/>
          <w:sz w:val="24"/>
          <w:szCs w:val="24"/>
        </w:rPr>
        <w:t>dicial A</w:t>
      </w:r>
      <w:r w:rsidR="00F64818" w:rsidRPr="0047605C">
        <w:rPr>
          <w:rFonts w:ascii="Times New Roman" w:eastAsia="Palatino Linotype" w:hAnsi="Times New Roman" w:cs="Times New Roman"/>
          <w:b/>
          <w:sz w:val="24"/>
          <w:szCs w:val="24"/>
        </w:rPr>
        <w:t>ccountability</w:t>
      </w:r>
    </w:p>
    <w:p w14:paraId="79D172A7" w14:textId="77777777" w:rsidR="00267BC5" w:rsidRDefault="00267BC5" w:rsidP="00AD17D4">
      <w:pPr>
        <w:spacing w:after="0" w:line="240" w:lineRule="auto"/>
        <w:contextualSpacing/>
        <w:jc w:val="both"/>
        <w:rPr>
          <w:rFonts w:ascii="Times New Roman" w:eastAsia="Palatino Linotype" w:hAnsi="Times New Roman" w:cs="Times New Roman"/>
          <w:bCs/>
          <w:sz w:val="24"/>
          <w:szCs w:val="24"/>
        </w:rPr>
      </w:pPr>
    </w:p>
    <w:p w14:paraId="78F9DAC2" w14:textId="1C908040" w:rsidR="00BE15EE" w:rsidRPr="00F244FF" w:rsidRDefault="00BE15EE" w:rsidP="00BE15EE">
      <w:pPr>
        <w:spacing w:after="0" w:line="240" w:lineRule="auto"/>
        <w:jc w:val="both"/>
        <w:rPr>
          <w:rFonts w:asciiTheme="majorBidi" w:eastAsia="Palatino Linotype" w:hAnsiTheme="majorBidi" w:cstheme="majorBidi"/>
          <w:b/>
          <w:sz w:val="24"/>
          <w:szCs w:val="24"/>
        </w:rPr>
      </w:pPr>
      <w:r w:rsidRPr="00F244FF">
        <w:rPr>
          <w:rFonts w:asciiTheme="majorBidi" w:eastAsia="Palatino Linotype" w:hAnsiTheme="majorBidi" w:cstheme="majorBidi"/>
          <w:b/>
          <w:sz w:val="24"/>
          <w:szCs w:val="24"/>
        </w:rPr>
        <w:t xml:space="preserve">Monitoring the Police </w:t>
      </w:r>
      <w:r w:rsidR="00F244FF">
        <w:rPr>
          <w:rFonts w:asciiTheme="majorBidi" w:eastAsia="Palatino Linotype" w:hAnsiTheme="majorBidi" w:cstheme="majorBidi"/>
          <w:b/>
          <w:sz w:val="24"/>
          <w:szCs w:val="24"/>
        </w:rPr>
        <w:t>D</w:t>
      </w:r>
      <w:r w:rsidRPr="00F244FF">
        <w:rPr>
          <w:rFonts w:asciiTheme="majorBidi" w:eastAsia="Palatino Linotype" w:hAnsiTheme="majorBidi" w:cstheme="majorBidi"/>
          <w:b/>
          <w:sz w:val="24"/>
          <w:szCs w:val="24"/>
        </w:rPr>
        <w:t>etention Centre in Bor – one case of prolonged pre-trial detention registered</w:t>
      </w:r>
    </w:p>
    <w:p w14:paraId="6405A565" w14:textId="77777777" w:rsidR="00103D06" w:rsidRDefault="00103D06" w:rsidP="00AD17D4">
      <w:pPr>
        <w:spacing w:after="0" w:line="240" w:lineRule="auto"/>
        <w:contextualSpacing/>
        <w:jc w:val="both"/>
        <w:rPr>
          <w:rFonts w:ascii="Times New Roman" w:eastAsia="Palatino Linotype" w:hAnsi="Times New Roman" w:cs="Times New Roman"/>
          <w:bCs/>
          <w:sz w:val="24"/>
          <w:szCs w:val="24"/>
        </w:rPr>
      </w:pPr>
    </w:p>
    <w:p w14:paraId="37FD1279" w14:textId="6E94CF85" w:rsidR="00997EA0" w:rsidRDefault="00B24689" w:rsidP="00D7771B">
      <w:pPr>
        <w:spacing w:after="0" w:line="240" w:lineRule="auto"/>
        <w:contextualSpacing/>
        <w:jc w:val="both"/>
        <w:rPr>
          <w:rFonts w:asciiTheme="majorBidi" w:eastAsia="Palatino Linotype" w:hAnsiTheme="majorBidi" w:cstheme="majorBidi"/>
          <w:bCs/>
          <w:iCs/>
          <w:sz w:val="24"/>
          <w:szCs w:val="24"/>
        </w:rPr>
      </w:pPr>
      <w:r>
        <w:rPr>
          <w:rFonts w:asciiTheme="majorBidi" w:eastAsia="Palatino Linotype" w:hAnsiTheme="majorBidi" w:cstheme="majorBidi"/>
          <w:bCs/>
          <w:iCs/>
          <w:sz w:val="24"/>
          <w:szCs w:val="24"/>
        </w:rPr>
        <w:t xml:space="preserve">On </w:t>
      </w:r>
      <w:r w:rsidR="00BE15EE">
        <w:rPr>
          <w:rFonts w:asciiTheme="majorBidi" w:eastAsia="Palatino Linotype" w:hAnsiTheme="majorBidi" w:cstheme="majorBidi"/>
          <w:bCs/>
          <w:iCs/>
          <w:sz w:val="24"/>
          <w:szCs w:val="24"/>
        </w:rPr>
        <w:t>21 August</w:t>
      </w:r>
      <w:r>
        <w:rPr>
          <w:rFonts w:asciiTheme="majorBidi" w:eastAsia="Palatino Linotype" w:hAnsiTheme="majorBidi" w:cstheme="majorBidi"/>
          <w:bCs/>
          <w:iCs/>
          <w:sz w:val="24"/>
          <w:szCs w:val="24"/>
        </w:rPr>
        <w:t xml:space="preserve">, </w:t>
      </w:r>
      <w:r w:rsidR="00CB2CA0">
        <w:rPr>
          <w:rFonts w:asciiTheme="majorBidi" w:eastAsia="Palatino Linotype" w:hAnsiTheme="majorBidi" w:cstheme="majorBidi"/>
          <w:bCs/>
          <w:iCs/>
          <w:sz w:val="24"/>
          <w:szCs w:val="24"/>
        </w:rPr>
        <w:t>HRD conducted</w:t>
      </w:r>
      <w:r w:rsidR="002A2001">
        <w:rPr>
          <w:rFonts w:asciiTheme="majorBidi" w:eastAsia="Palatino Linotype" w:hAnsiTheme="majorBidi" w:cstheme="majorBidi"/>
          <w:bCs/>
          <w:iCs/>
          <w:sz w:val="24"/>
          <w:szCs w:val="24"/>
        </w:rPr>
        <w:t xml:space="preserve"> </w:t>
      </w:r>
      <w:r>
        <w:rPr>
          <w:rFonts w:asciiTheme="majorBidi" w:eastAsia="Palatino Linotype" w:hAnsiTheme="majorBidi" w:cstheme="majorBidi"/>
          <w:bCs/>
          <w:iCs/>
          <w:sz w:val="24"/>
          <w:szCs w:val="24"/>
        </w:rPr>
        <w:t xml:space="preserve">human rights monitoring </w:t>
      </w:r>
      <w:r w:rsidR="000F4627">
        <w:rPr>
          <w:rFonts w:asciiTheme="majorBidi" w:eastAsia="Palatino Linotype" w:hAnsiTheme="majorBidi" w:cstheme="majorBidi"/>
          <w:bCs/>
          <w:iCs/>
          <w:sz w:val="24"/>
          <w:szCs w:val="24"/>
        </w:rPr>
        <w:t xml:space="preserve">at </w:t>
      </w:r>
      <w:r w:rsidR="00103D06">
        <w:rPr>
          <w:rFonts w:asciiTheme="majorBidi" w:eastAsia="Palatino Linotype" w:hAnsiTheme="majorBidi" w:cstheme="majorBidi"/>
          <w:bCs/>
          <w:iCs/>
          <w:sz w:val="24"/>
          <w:szCs w:val="24"/>
        </w:rPr>
        <w:t>the</w:t>
      </w:r>
      <w:r w:rsidR="000F4627">
        <w:rPr>
          <w:rFonts w:asciiTheme="majorBidi" w:eastAsia="Palatino Linotype" w:hAnsiTheme="majorBidi" w:cstheme="majorBidi"/>
          <w:bCs/>
          <w:iCs/>
          <w:sz w:val="24"/>
          <w:szCs w:val="24"/>
        </w:rPr>
        <w:t xml:space="preserve"> Bor Modern Police station </w:t>
      </w:r>
      <w:r w:rsidR="00303CD9">
        <w:rPr>
          <w:rFonts w:asciiTheme="majorBidi" w:eastAsia="Palatino Linotype" w:hAnsiTheme="majorBidi" w:cstheme="majorBidi"/>
          <w:bCs/>
          <w:iCs/>
          <w:sz w:val="24"/>
          <w:szCs w:val="24"/>
        </w:rPr>
        <w:t xml:space="preserve">to </w:t>
      </w:r>
      <w:r w:rsidR="000F4627">
        <w:rPr>
          <w:rFonts w:asciiTheme="majorBidi" w:eastAsia="Palatino Linotype" w:hAnsiTheme="majorBidi" w:cstheme="majorBidi"/>
          <w:bCs/>
          <w:iCs/>
          <w:sz w:val="24"/>
          <w:szCs w:val="24"/>
        </w:rPr>
        <w:t xml:space="preserve">monitor the administration of justice and to </w:t>
      </w:r>
      <w:r w:rsidR="00303CD9">
        <w:rPr>
          <w:rFonts w:asciiTheme="majorBidi" w:eastAsia="Palatino Linotype" w:hAnsiTheme="majorBidi" w:cstheme="majorBidi"/>
          <w:bCs/>
          <w:iCs/>
          <w:sz w:val="24"/>
          <w:szCs w:val="24"/>
        </w:rPr>
        <w:t>ascertain cases of human rights concerns</w:t>
      </w:r>
      <w:r>
        <w:rPr>
          <w:rFonts w:asciiTheme="majorBidi" w:eastAsia="Palatino Linotype" w:hAnsiTheme="majorBidi" w:cstheme="majorBidi"/>
          <w:bCs/>
          <w:iCs/>
          <w:sz w:val="24"/>
          <w:szCs w:val="24"/>
        </w:rPr>
        <w:t xml:space="preserve">. </w:t>
      </w:r>
      <w:r w:rsidR="00303CD9">
        <w:rPr>
          <w:rFonts w:asciiTheme="majorBidi" w:eastAsia="Palatino Linotype" w:hAnsiTheme="majorBidi" w:cstheme="majorBidi"/>
          <w:bCs/>
          <w:iCs/>
          <w:sz w:val="24"/>
          <w:szCs w:val="24"/>
        </w:rPr>
        <w:t>Other</w:t>
      </w:r>
      <w:r>
        <w:rPr>
          <w:rFonts w:asciiTheme="majorBidi" w:eastAsia="Palatino Linotype" w:hAnsiTheme="majorBidi" w:cstheme="majorBidi"/>
          <w:bCs/>
          <w:iCs/>
          <w:sz w:val="24"/>
          <w:szCs w:val="24"/>
        </w:rPr>
        <w:t xml:space="preserve"> objectives of the activity </w:t>
      </w:r>
      <w:r w:rsidR="00303CD9">
        <w:rPr>
          <w:rFonts w:asciiTheme="majorBidi" w:eastAsia="Palatino Linotype" w:hAnsiTheme="majorBidi" w:cstheme="majorBidi"/>
          <w:bCs/>
          <w:iCs/>
          <w:sz w:val="24"/>
          <w:szCs w:val="24"/>
        </w:rPr>
        <w:t>included</w:t>
      </w:r>
      <w:r>
        <w:rPr>
          <w:rFonts w:asciiTheme="majorBidi" w:eastAsia="Palatino Linotype" w:hAnsiTheme="majorBidi" w:cstheme="majorBidi"/>
          <w:bCs/>
          <w:iCs/>
          <w:sz w:val="24"/>
          <w:szCs w:val="24"/>
        </w:rPr>
        <w:t xml:space="preserve"> th</w:t>
      </w:r>
      <w:r w:rsidR="00303CD9">
        <w:rPr>
          <w:rFonts w:asciiTheme="majorBidi" w:eastAsia="Palatino Linotype" w:hAnsiTheme="majorBidi" w:cstheme="majorBidi"/>
          <w:bCs/>
          <w:iCs/>
          <w:sz w:val="24"/>
          <w:szCs w:val="24"/>
        </w:rPr>
        <w:t>e provision of technical advice to the concerned police officers,</w:t>
      </w:r>
      <w:r>
        <w:rPr>
          <w:rFonts w:asciiTheme="majorBidi" w:eastAsia="Palatino Linotype" w:hAnsiTheme="majorBidi" w:cstheme="majorBidi"/>
          <w:bCs/>
          <w:iCs/>
          <w:sz w:val="24"/>
          <w:szCs w:val="24"/>
        </w:rPr>
        <w:t xml:space="preserve"> strengthen the administration of justice</w:t>
      </w:r>
      <w:r w:rsidR="00303CD9">
        <w:rPr>
          <w:rFonts w:asciiTheme="majorBidi" w:eastAsia="Palatino Linotype" w:hAnsiTheme="majorBidi" w:cstheme="majorBidi"/>
          <w:bCs/>
          <w:iCs/>
          <w:sz w:val="24"/>
          <w:szCs w:val="24"/>
        </w:rPr>
        <w:t xml:space="preserve"> in Bor and </w:t>
      </w:r>
      <w:r w:rsidR="002A2001">
        <w:rPr>
          <w:rFonts w:asciiTheme="majorBidi" w:eastAsia="Palatino Linotype" w:hAnsiTheme="majorBidi" w:cstheme="majorBidi"/>
          <w:bCs/>
          <w:iCs/>
          <w:sz w:val="24"/>
          <w:szCs w:val="24"/>
        </w:rPr>
        <w:t>advocate for corrective measures,</w:t>
      </w:r>
      <w:r>
        <w:rPr>
          <w:rFonts w:asciiTheme="majorBidi" w:eastAsia="Palatino Linotype" w:hAnsiTheme="majorBidi" w:cstheme="majorBidi"/>
          <w:bCs/>
          <w:iCs/>
          <w:sz w:val="24"/>
          <w:szCs w:val="24"/>
        </w:rPr>
        <w:t xml:space="preserve"> and </w:t>
      </w:r>
      <w:r w:rsidR="00303CD9">
        <w:rPr>
          <w:rFonts w:asciiTheme="majorBidi" w:eastAsia="Palatino Linotype" w:hAnsiTheme="majorBidi" w:cstheme="majorBidi"/>
          <w:bCs/>
          <w:iCs/>
          <w:sz w:val="24"/>
          <w:szCs w:val="24"/>
        </w:rPr>
        <w:t xml:space="preserve">to </w:t>
      </w:r>
      <w:r>
        <w:rPr>
          <w:rFonts w:asciiTheme="majorBidi" w:eastAsia="Palatino Linotype" w:hAnsiTheme="majorBidi" w:cstheme="majorBidi"/>
          <w:bCs/>
          <w:iCs/>
          <w:sz w:val="24"/>
          <w:szCs w:val="24"/>
        </w:rPr>
        <w:t>strengthe</w:t>
      </w:r>
      <w:r w:rsidR="00303CD9">
        <w:rPr>
          <w:rFonts w:asciiTheme="majorBidi" w:eastAsia="Palatino Linotype" w:hAnsiTheme="majorBidi" w:cstheme="majorBidi"/>
          <w:bCs/>
          <w:iCs/>
          <w:sz w:val="24"/>
          <w:szCs w:val="24"/>
        </w:rPr>
        <w:t>n</w:t>
      </w:r>
      <w:r>
        <w:rPr>
          <w:rFonts w:asciiTheme="majorBidi" w:eastAsia="Palatino Linotype" w:hAnsiTheme="majorBidi" w:cstheme="majorBidi"/>
          <w:bCs/>
          <w:iCs/>
          <w:sz w:val="24"/>
          <w:szCs w:val="24"/>
        </w:rPr>
        <w:t xml:space="preserve"> accountability in Bor, Jonglei State. </w:t>
      </w:r>
    </w:p>
    <w:p w14:paraId="5096B476" w14:textId="77777777" w:rsidR="00D7771B" w:rsidRDefault="00D7771B" w:rsidP="00D7771B">
      <w:pPr>
        <w:spacing w:after="0" w:line="240" w:lineRule="auto"/>
        <w:contextualSpacing/>
        <w:jc w:val="both"/>
        <w:rPr>
          <w:rFonts w:asciiTheme="majorBidi" w:eastAsia="Palatino Linotype" w:hAnsiTheme="majorBidi" w:cstheme="majorBidi"/>
          <w:bCs/>
          <w:iCs/>
          <w:sz w:val="24"/>
          <w:szCs w:val="24"/>
        </w:rPr>
      </w:pPr>
    </w:p>
    <w:p w14:paraId="724CAD75" w14:textId="120B54F0" w:rsidR="00E15C7B" w:rsidRDefault="00D7771B" w:rsidP="00D7771B">
      <w:pPr>
        <w:spacing w:after="0" w:line="240" w:lineRule="auto"/>
        <w:contextualSpacing/>
        <w:jc w:val="both"/>
        <w:rPr>
          <w:rFonts w:asciiTheme="majorBidi" w:eastAsia="Palatino Linotype" w:hAnsiTheme="majorBidi" w:cstheme="majorBidi"/>
          <w:bCs/>
          <w:iCs/>
          <w:sz w:val="24"/>
          <w:szCs w:val="24"/>
        </w:rPr>
      </w:pPr>
      <w:r>
        <w:rPr>
          <w:rFonts w:asciiTheme="majorBidi" w:eastAsia="Palatino Linotype" w:hAnsiTheme="majorBidi" w:cstheme="majorBidi"/>
          <w:bCs/>
          <w:iCs/>
          <w:sz w:val="24"/>
          <w:szCs w:val="24"/>
        </w:rPr>
        <w:lastRenderedPageBreak/>
        <w:t>HRD observed the police record and found that</w:t>
      </w:r>
      <w:r w:rsidR="002A2001">
        <w:rPr>
          <w:rFonts w:asciiTheme="majorBidi" w:eastAsia="Palatino Linotype" w:hAnsiTheme="majorBidi" w:cstheme="majorBidi"/>
          <w:bCs/>
          <w:iCs/>
          <w:sz w:val="24"/>
          <w:szCs w:val="24"/>
        </w:rPr>
        <w:t xml:space="preserve">, </w:t>
      </w:r>
      <w:r w:rsidR="005E3D80">
        <w:rPr>
          <w:rFonts w:asciiTheme="majorBidi" w:eastAsia="Palatino Linotype" w:hAnsiTheme="majorBidi" w:cstheme="majorBidi"/>
          <w:bCs/>
          <w:iCs/>
          <w:sz w:val="24"/>
          <w:szCs w:val="24"/>
        </w:rPr>
        <w:t>a total of</w:t>
      </w:r>
      <w:r w:rsidR="00B24689">
        <w:rPr>
          <w:rFonts w:asciiTheme="majorBidi" w:eastAsia="Palatino Linotype" w:hAnsiTheme="majorBidi" w:cstheme="majorBidi"/>
          <w:bCs/>
          <w:iCs/>
          <w:sz w:val="24"/>
          <w:szCs w:val="24"/>
        </w:rPr>
        <w:t xml:space="preserve"> </w:t>
      </w:r>
      <w:r w:rsidR="00303CD9">
        <w:rPr>
          <w:rFonts w:asciiTheme="majorBidi" w:eastAsia="Palatino Linotype" w:hAnsiTheme="majorBidi" w:cstheme="majorBidi"/>
          <w:bCs/>
          <w:iCs/>
          <w:sz w:val="24"/>
          <w:szCs w:val="24"/>
        </w:rPr>
        <w:t>3</w:t>
      </w:r>
      <w:r>
        <w:rPr>
          <w:rFonts w:asciiTheme="majorBidi" w:eastAsia="Palatino Linotype" w:hAnsiTheme="majorBidi" w:cstheme="majorBidi"/>
          <w:bCs/>
          <w:iCs/>
          <w:sz w:val="24"/>
          <w:szCs w:val="24"/>
        </w:rPr>
        <w:t>7</w:t>
      </w:r>
      <w:r w:rsidR="00B24689">
        <w:rPr>
          <w:rFonts w:asciiTheme="majorBidi" w:eastAsia="Palatino Linotype" w:hAnsiTheme="majorBidi" w:cstheme="majorBidi"/>
          <w:bCs/>
          <w:iCs/>
          <w:sz w:val="24"/>
          <w:szCs w:val="24"/>
        </w:rPr>
        <w:t xml:space="preserve"> persons </w:t>
      </w:r>
      <w:r w:rsidR="005E3D80">
        <w:rPr>
          <w:rFonts w:asciiTheme="majorBidi" w:eastAsia="Palatino Linotype" w:hAnsiTheme="majorBidi" w:cstheme="majorBidi"/>
          <w:bCs/>
          <w:iCs/>
          <w:sz w:val="24"/>
          <w:szCs w:val="24"/>
        </w:rPr>
        <w:t xml:space="preserve">including </w:t>
      </w:r>
      <w:r>
        <w:rPr>
          <w:rFonts w:asciiTheme="majorBidi" w:eastAsia="Palatino Linotype" w:hAnsiTheme="majorBidi" w:cstheme="majorBidi"/>
          <w:bCs/>
          <w:iCs/>
          <w:sz w:val="24"/>
          <w:szCs w:val="24"/>
        </w:rPr>
        <w:t>five</w:t>
      </w:r>
      <w:r w:rsidR="00997EA0">
        <w:rPr>
          <w:rFonts w:asciiTheme="majorBidi" w:eastAsia="Palatino Linotype" w:hAnsiTheme="majorBidi" w:cstheme="majorBidi"/>
          <w:bCs/>
          <w:iCs/>
          <w:sz w:val="24"/>
          <w:szCs w:val="24"/>
        </w:rPr>
        <w:t xml:space="preserve"> </w:t>
      </w:r>
      <w:r w:rsidR="005E3D80">
        <w:rPr>
          <w:rFonts w:asciiTheme="majorBidi" w:eastAsia="Palatino Linotype" w:hAnsiTheme="majorBidi" w:cstheme="majorBidi"/>
          <w:bCs/>
          <w:iCs/>
          <w:sz w:val="24"/>
          <w:szCs w:val="24"/>
        </w:rPr>
        <w:t>females</w:t>
      </w:r>
      <w:r w:rsidR="00997EA0">
        <w:rPr>
          <w:rFonts w:asciiTheme="majorBidi" w:eastAsia="Palatino Linotype" w:hAnsiTheme="majorBidi" w:cstheme="majorBidi"/>
          <w:bCs/>
          <w:iCs/>
          <w:sz w:val="24"/>
          <w:szCs w:val="24"/>
        </w:rPr>
        <w:t xml:space="preserve"> </w:t>
      </w:r>
      <w:r w:rsidR="005E3D80">
        <w:rPr>
          <w:rFonts w:asciiTheme="majorBidi" w:eastAsia="Palatino Linotype" w:hAnsiTheme="majorBidi" w:cstheme="majorBidi"/>
          <w:bCs/>
          <w:iCs/>
          <w:sz w:val="24"/>
          <w:szCs w:val="24"/>
        </w:rPr>
        <w:t>were detained</w:t>
      </w:r>
      <w:r w:rsidR="00B24689">
        <w:rPr>
          <w:rFonts w:asciiTheme="majorBidi" w:eastAsia="Palatino Linotype" w:hAnsiTheme="majorBidi" w:cstheme="majorBidi"/>
          <w:bCs/>
          <w:iCs/>
          <w:sz w:val="24"/>
          <w:szCs w:val="24"/>
        </w:rPr>
        <w:t xml:space="preserve"> </w:t>
      </w:r>
      <w:r w:rsidR="00103D06">
        <w:rPr>
          <w:rFonts w:asciiTheme="majorBidi" w:eastAsia="Palatino Linotype" w:hAnsiTheme="majorBidi" w:cstheme="majorBidi"/>
          <w:bCs/>
          <w:iCs/>
          <w:sz w:val="24"/>
          <w:szCs w:val="24"/>
        </w:rPr>
        <w:t xml:space="preserve">under </w:t>
      </w:r>
      <w:r w:rsidR="00B24689">
        <w:rPr>
          <w:rFonts w:asciiTheme="majorBidi" w:eastAsia="Palatino Linotype" w:hAnsiTheme="majorBidi" w:cstheme="majorBidi"/>
          <w:bCs/>
          <w:iCs/>
          <w:sz w:val="24"/>
          <w:szCs w:val="24"/>
        </w:rPr>
        <w:t>various charges</w:t>
      </w:r>
      <w:r w:rsidR="002A2001">
        <w:rPr>
          <w:rFonts w:asciiTheme="majorBidi" w:eastAsia="Palatino Linotype" w:hAnsiTheme="majorBidi" w:cstheme="majorBidi"/>
          <w:bCs/>
          <w:iCs/>
          <w:sz w:val="24"/>
          <w:szCs w:val="24"/>
        </w:rPr>
        <w:t xml:space="preserve"> </w:t>
      </w:r>
      <w:r>
        <w:rPr>
          <w:rFonts w:asciiTheme="majorBidi" w:eastAsia="Palatino Linotype" w:hAnsiTheme="majorBidi" w:cstheme="majorBidi"/>
          <w:bCs/>
          <w:iCs/>
          <w:sz w:val="24"/>
          <w:szCs w:val="24"/>
        </w:rPr>
        <w:t>that include capital offences and p</w:t>
      </w:r>
      <w:r w:rsidR="002A2001">
        <w:rPr>
          <w:rFonts w:asciiTheme="majorBidi" w:eastAsia="Palatino Linotype" w:hAnsiTheme="majorBidi" w:cstheme="majorBidi"/>
          <w:bCs/>
          <w:iCs/>
          <w:sz w:val="24"/>
          <w:szCs w:val="24"/>
        </w:rPr>
        <w:t>etty criminal and civil offences</w:t>
      </w:r>
      <w:r w:rsidR="00B24689">
        <w:rPr>
          <w:rFonts w:asciiTheme="majorBidi" w:eastAsia="Palatino Linotype" w:hAnsiTheme="majorBidi" w:cstheme="majorBidi"/>
          <w:bCs/>
          <w:iCs/>
          <w:sz w:val="24"/>
          <w:szCs w:val="24"/>
        </w:rPr>
        <w:t xml:space="preserve">. </w:t>
      </w:r>
      <w:r w:rsidR="00303CD9">
        <w:rPr>
          <w:rFonts w:asciiTheme="majorBidi" w:eastAsia="Palatino Linotype" w:hAnsiTheme="majorBidi" w:cstheme="majorBidi"/>
          <w:bCs/>
          <w:iCs/>
          <w:sz w:val="24"/>
          <w:szCs w:val="24"/>
        </w:rPr>
        <w:t>There w</w:t>
      </w:r>
      <w:r>
        <w:rPr>
          <w:rFonts w:asciiTheme="majorBidi" w:eastAsia="Palatino Linotype" w:hAnsiTheme="majorBidi" w:cstheme="majorBidi"/>
          <w:bCs/>
          <w:iCs/>
          <w:sz w:val="24"/>
          <w:szCs w:val="24"/>
        </w:rPr>
        <w:t>ere two</w:t>
      </w:r>
      <w:r w:rsidR="00303CD9">
        <w:rPr>
          <w:rFonts w:asciiTheme="majorBidi" w:eastAsia="Palatino Linotype" w:hAnsiTheme="majorBidi" w:cstheme="majorBidi"/>
          <w:bCs/>
          <w:iCs/>
          <w:sz w:val="24"/>
          <w:szCs w:val="24"/>
        </w:rPr>
        <w:t xml:space="preserve"> case</w:t>
      </w:r>
      <w:r>
        <w:rPr>
          <w:rFonts w:asciiTheme="majorBidi" w:eastAsia="Palatino Linotype" w:hAnsiTheme="majorBidi" w:cstheme="majorBidi"/>
          <w:bCs/>
          <w:iCs/>
          <w:sz w:val="24"/>
          <w:szCs w:val="24"/>
        </w:rPr>
        <w:t>s</w:t>
      </w:r>
      <w:r w:rsidR="00303CD9">
        <w:rPr>
          <w:rFonts w:asciiTheme="majorBidi" w:eastAsia="Palatino Linotype" w:hAnsiTheme="majorBidi" w:cstheme="majorBidi"/>
          <w:bCs/>
          <w:iCs/>
          <w:sz w:val="24"/>
          <w:szCs w:val="24"/>
        </w:rPr>
        <w:t xml:space="preserve"> of murder</w:t>
      </w:r>
      <w:r w:rsidR="00CF6421">
        <w:rPr>
          <w:rFonts w:asciiTheme="majorBidi" w:eastAsia="Palatino Linotype" w:hAnsiTheme="majorBidi" w:cstheme="majorBidi"/>
          <w:bCs/>
          <w:iCs/>
          <w:sz w:val="24"/>
          <w:szCs w:val="24"/>
        </w:rPr>
        <w:t xml:space="preserve"> (</w:t>
      </w:r>
      <w:r>
        <w:rPr>
          <w:rFonts w:asciiTheme="majorBidi" w:eastAsia="Palatino Linotype" w:hAnsiTheme="majorBidi" w:cstheme="majorBidi"/>
          <w:bCs/>
          <w:iCs/>
          <w:sz w:val="24"/>
          <w:szCs w:val="24"/>
        </w:rPr>
        <w:t xml:space="preserve">under </w:t>
      </w:r>
      <w:r w:rsidR="00CB2CA0">
        <w:rPr>
          <w:rFonts w:asciiTheme="majorBidi" w:eastAsia="Palatino Linotype" w:hAnsiTheme="majorBidi" w:cstheme="majorBidi"/>
          <w:bCs/>
          <w:iCs/>
          <w:sz w:val="24"/>
          <w:szCs w:val="24"/>
        </w:rPr>
        <w:t xml:space="preserve">Section </w:t>
      </w:r>
      <w:r w:rsidR="00CF6421">
        <w:rPr>
          <w:rFonts w:asciiTheme="majorBidi" w:eastAsia="Palatino Linotype" w:hAnsiTheme="majorBidi" w:cstheme="majorBidi"/>
          <w:bCs/>
          <w:iCs/>
          <w:sz w:val="24"/>
          <w:szCs w:val="24"/>
        </w:rPr>
        <w:t>206)</w:t>
      </w:r>
      <w:r w:rsidR="00303CD9">
        <w:rPr>
          <w:rFonts w:asciiTheme="majorBidi" w:eastAsia="Palatino Linotype" w:hAnsiTheme="majorBidi" w:cstheme="majorBidi"/>
          <w:bCs/>
          <w:iCs/>
          <w:sz w:val="24"/>
          <w:szCs w:val="24"/>
        </w:rPr>
        <w:t xml:space="preserve"> which </w:t>
      </w:r>
      <w:r w:rsidR="00E15C7B">
        <w:rPr>
          <w:rFonts w:asciiTheme="majorBidi" w:eastAsia="Palatino Linotype" w:hAnsiTheme="majorBidi" w:cstheme="majorBidi"/>
          <w:bCs/>
          <w:iCs/>
          <w:sz w:val="24"/>
          <w:szCs w:val="24"/>
        </w:rPr>
        <w:t>are</w:t>
      </w:r>
      <w:r>
        <w:rPr>
          <w:rFonts w:asciiTheme="majorBidi" w:eastAsia="Palatino Linotype" w:hAnsiTheme="majorBidi" w:cstheme="majorBidi"/>
          <w:bCs/>
          <w:iCs/>
          <w:sz w:val="24"/>
          <w:szCs w:val="24"/>
        </w:rPr>
        <w:t xml:space="preserve"> still under </w:t>
      </w:r>
      <w:r w:rsidR="00E15C7B">
        <w:rPr>
          <w:rFonts w:asciiTheme="majorBidi" w:eastAsia="Palatino Linotype" w:hAnsiTheme="majorBidi" w:cstheme="majorBidi"/>
          <w:bCs/>
          <w:iCs/>
          <w:sz w:val="24"/>
          <w:szCs w:val="24"/>
        </w:rPr>
        <w:t>investigation. An arrest on one of the murder cases was made on 06 June 2025 and did not have access to the court due to absence of the complainant. No prosecutorial action and/or recommendation was obtained.</w:t>
      </w:r>
    </w:p>
    <w:p w14:paraId="67EC6AA3" w14:textId="77777777" w:rsidR="00E15C7B" w:rsidRDefault="00E15C7B" w:rsidP="00D7771B">
      <w:pPr>
        <w:spacing w:after="0" w:line="240" w:lineRule="auto"/>
        <w:contextualSpacing/>
        <w:jc w:val="both"/>
        <w:rPr>
          <w:rFonts w:asciiTheme="majorBidi" w:eastAsia="Palatino Linotype" w:hAnsiTheme="majorBidi" w:cstheme="majorBidi"/>
          <w:bCs/>
          <w:iCs/>
          <w:sz w:val="24"/>
          <w:szCs w:val="24"/>
        </w:rPr>
      </w:pPr>
    </w:p>
    <w:p w14:paraId="24C69154" w14:textId="0420C97F" w:rsidR="00B24689" w:rsidRDefault="002A2001" w:rsidP="00E15C7B">
      <w:pPr>
        <w:spacing w:after="0" w:line="240" w:lineRule="auto"/>
        <w:contextualSpacing/>
        <w:jc w:val="both"/>
        <w:rPr>
          <w:rFonts w:asciiTheme="majorBidi" w:eastAsia="Palatino Linotype" w:hAnsiTheme="majorBidi" w:cstheme="majorBidi"/>
          <w:bCs/>
          <w:iCs/>
          <w:sz w:val="24"/>
          <w:szCs w:val="24"/>
        </w:rPr>
      </w:pPr>
      <w:r>
        <w:rPr>
          <w:rFonts w:asciiTheme="majorBidi" w:eastAsia="Palatino Linotype" w:hAnsiTheme="majorBidi" w:cstheme="majorBidi"/>
          <w:bCs/>
          <w:iCs/>
          <w:sz w:val="24"/>
          <w:szCs w:val="24"/>
        </w:rPr>
        <w:t xml:space="preserve">Among the detainees was </w:t>
      </w:r>
      <w:r w:rsidR="00CF6421">
        <w:rPr>
          <w:rFonts w:asciiTheme="majorBidi" w:eastAsia="Palatino Linotype" w:hAnsiTheme="majorBidi" w:cstheme="majorBidi"/>
          <w:bCs/>
          <w:iCs/>
          <w:sz w:val="24"/>
          <w:szCs w:val="24"/>
        </w:rPr>
        <w:t xml:space="preserve">also </w:t>
      </w:r>
      <w:r w:rsidR="00E15C7B">
        <w:rPr>
          <w:rFonts w:asciiTheme="majorBidi" w:eastAsia="Palatino Linotype" w:hAnsiTheme="majorBidi" w:cstheme="majorBidi"/>
          <w:bCs/>
          <w:iCs/>
          <w:sz w:val="24"/>
          <w:szCs w:val="24"/>
        </w:rPr>
        <w:t>one</w:t>
      </w:r>
      <w:r w:rsidR="00CF6421">
        <w:rPr>
          <w:rFonts w:asciiTheme="majorBidi" w:eastAsia="Palatino Linotype" w:hAnsiTheme="majorBidi" w:cstheme="majorBidi"/>
          <w:bCs/>
          <w:iCs/>
          <w:sz w:val="24"/>
          <w:szCs w:val="24"/>
        </w:rPr>
        <w:t xml:space="preserve"> f</w:t>
      </w:r>
      <w:r>
        <w:rPr>
          <w:rFonts w:asciiTheme="majorBidi" w:eastAsia="Palatino Linotype" w:hAnsiTheme="majorBidi" w:cstheme="majorBidi"/>
          <w:bCs/>
          <w:iCs/>
          <w:sz w:val="24"/>
          <w:szCs w:val="24"/>
        </w:rPr>
        <w:t xml:space="preserve">oreign national detained on </w:t>
      </w:r>
      <w:r w:rsidR="00CB2CA0">
        <w:rPr>
          <w:rFonts w:asciiTheme="majorBidi" w:eastAsia="Palatino Linotype" w:hAnsiTheme="majorBidi" w:cstheme="majorBidi"/>
          <w:bCs/>
          <w:iCs/>
          <w:sz w:val="24"/>
          <w:szCs w:val="24"/>
        </w:rPr>
        <w:t xml:space="preserve">charges of </w:t>
      </w:r>
      <w:r w:rsidR="002A6E5E">
        <w:rPr>
          <w:rFonts w:asciiTheme="majorBidi" w:eastAsia="Palatino Linotype" w:hAnsiTheme="majorBidi" w:cstheme="majorBidi"/>
          <w:bCs/>
          <w:iCs/>
          <w:sz w:val="24"/>
          <w:szCs w:val="24"/>
        </w:rPr>
        <w:t xml:space="preserve">cheating </w:t>
      </w:r>
      <w:r w:rsidR="00CB2CA0">
        <w:rPr>
          <w:rFonts w:asciiTheme="majorBidi" w:eastAsia="Palatino Linotype" w:hAnsiTheme="majorBidi" w:cstheme="majorBidi"/>
          <w:bCs/>
          <w:iCs/>
          <w:sz w:val="24"/>
          <w:szCs w:val="24"/>
        </w:rPr>
        <w:t xml:space="preserve">(Section </w:t>
      </w:r>
      <w:r w:rsidR="002A6E5E">
        <w:rPr>
          <w:rFonts w:asciiTheme="majorBidi" w:eastAsia="Palatino Linotype" w:hAnsiTheme="majorBidi" w:cstheme="majorBidi"/>
          <w:bCs/>
          <w:iCs/>
          <w:sz w:val="24"/>
          <w:szCs w:val="24"/>
        </w:rPr>
        <w:t>341</w:t>
      </w:r>
      <w:r w:rsidR="00CF6421">
        <w:rPr>
          <w:rFonts w:asciiTheme="majorBidi" w:eastAsia="Palatino Linotype" w:hAnsiTheme="majorBidi" w:cstheme="majorBidi"/>
          <w:bCs/>
          <w:iCs/>
          <w:sz w:val="24"/>
          <w:szCs w:val="24"/>
        </w:rPr>
        <w:t xml:space="preserve"> and 243</w:t>
      </w:r>
      <w:r w:rsidR="002A6E5E">
        <w:rPr>
          <w:rFonts w:asciiTheme="majorBidi" w:eastAsia="Palatino Linotype" w:hAnsiTheme="majorBidi" w:cstheme="majorBidi"/>
          <w:bCs/>
          <w:iCs/>
          <w:sz w:val="24"/>
          <w:szCs w:val="24"/>
        </w:rPr>
        <w:t xml:space="preserve">). </w:t>
      </w:r>
      <w:r w:rsidR="00B24689">
        <w:rPr>
          <w:rFonts w:asciiTheme="majorBidi" w:eastAsia="Palatino Linotype" w:hAnsiTheme="majorBidi" w:cstheme="majorBidi"/>
          <w:bCs/>
          <w:iCs/>
          <w:sz w:val="24"/>
          <w:szCs w:val="24"/>
        </w:rPr>
        <w:t xml:space="preserve">HRD </w:t>
      </w:r>
      <w:r w:rsidR="00CF6421">
        <w:rPr>
          <w:rFonts w:asciiTheme="majorBidi" w:eastAsia="Palatino Linotype" w:hAnsiTheme="majorBidi" w:cstheme="majorBidi"/>
          <w:bCs/>
          <w:iCs/>
          <w:sz w:val="24"/>
          <w:szCs w:val="24"/>
        </w:rPr>
        <w:t xml:space="preserve">documented the </w:t>
      </w:r>
      <w:r w:rsidR="00B24689">
        <w:rPr>
          <w:rFonts w:asciiTheme="majorBidi" w:eastAsia="Palatino Linotype" w:hAnsiTheme="majorBidi" w:cstheme="majorBidi"/>
          <w:bCs/>
          <w:iCs/>
          <w:sz w:val="24"/>
          <w:szCs w:val="24"/>
        </w:rPr>
        <w:t>charge</w:t>
      </w:r>
      <w:r w:rsidR="00CF6421">
        <w:rPr>
          <w:rFonts w:asciiTheme="majorBidi" w:eastAsia="Palatino Linotype" w:hAnsiTheme="majorBidi" w:cstheme="majorBidi"/>
          <w:bCs/>
          <w:iCs/>
          <w:sz w:val="24"/>
          <w:szCs w:val="24"/>
        </w:rPr>
        <w:t>s</w:t>
      </w:r>
      <w:r w:rsidR="00B24689">
        <w:rPr>
          <w:rFonts w:asciiTheme="majorBidi" w:eastAsia="Palatino Linotype" w:hAnsiTheme="majorBidi" w:cstheme="majorBidi"/>
          <w:bCs/>
          <w:iCs/>
          <w:sz w:val="24"/>
          <w:szCs w:val="24"/>
        </w:rPr>
        <w:t xml:space="preserve"> under various petty crimes including </w:t>
      </w:r>
      <w:r w:rsidR="00B24689" w:rsidRPr="005C0023">
        <w:rPr>
          <w:rFonts w:asciiTheme="majorBidi" w:eastAsia="Palatino Linotype" w:hAnsiTheme="majorBidi" w:cstheme="majorBidi"/>
          <w:bCs/>
          <w:iCs/>
          <w:sz w:val="24"/>
          <w:szCs w:val="24"/>
        </w:rPr>
        <w:t>negligence conduct causing danger to person (</w:t>
      </w:r>
      <w:r w:rsidR="00CB2CA0">
        <w:rPr>
          <w:rFonts w:asciiTheme="majorBidi" w:eastAsia="Palatino Linotype" w:hAnsiTheme="majorBidi" w:cstheme="majorBidi"/>
          <w:bCs/>
          <w:iCs/>
          <w:sz w:val="24"/>
          <w:szCs w:val="24"/>
        </w:rPr>
        <w:t xml:space="preserve">Section </w:t>
      </w:r>
      <w:r w:rsidR="00B24689" w:rsidRPr="005C0023">
        <w:rPr>
          <w:rFonts w:asciiTheme="majorBidi" w:eastAsia="Palatino Linotype" w:hAnsiTheme="majorBidi" w:cstheme="majorBidi"/>
          <w:bCs/>
          <w:iCs/>
          <w:sz w:val="24"/>
          <w:szCs w:val="24"/>
        </w:rPr>
        <w:t>191), adultery (</w:t>
      </w:r>
      <w:r w:rsidR="006C493F">
        <w:rPr>
          <w:rFonts w:asciiTheme="majorBidi" w:eastAsia="Palatino Linotype" w:hAnsiTheme="majorBidi" w:cstheme="majorBidi"/>
          <w:bCs/>
          <w:iCs/>
          <w:sz w:val="24"/>
          <w:szCs w:val="24"/>
        </w:rPr>
        <w:t xml:space="preserve">Section </w:t>
      </w:r>
      <w:r w:rsidR="00B24689" w:rsidRPr="005C0023">
        <w:rPr>
          <w:rFonts w:asciiTheme="majorBidi" w:eastAsia="Palatino Linotype" w:hAnsiTheme="majorBidi" w:cstheme="majorBidi"/>
          <w:bCs/>
          <w:iCs/>
          <w:sz w:val="24"/>
          <w:szCs w:val="24"/>
        </w:rPr>
        <w:t>266), kidnapping (</w:t>
      </w:r>
      <w:r w:rsidR="006C493F">
        <w:rPr>
          <w:rFonts w:asciiTheme="majorBidi" w:eastAsia="Palatino Linotype" w:hAnsiTheme="majorBidi" w:cstheme="majorBidi"/>
          <w:bCs/>
          <w:iCs/>
          <w:sz w:val="24"/>
          <w:szCs w:val="24"/>
        </w:rPr>
        <w:t xml:space="preserve">Section </w:t>
      </w:r>
      <w:r w:rsidR="00B24689" w:rsidRPr="005C0023">
        <w:rPr>
          <w:rFonts w:asciiTheme="majorBidi" w:eastAsia="Palatino Linotype" w:hAnsiTheme="majorBidi" w:cstheme="majorBidi"/>
          <w:bCs/>
          <w:iCs/>
          <w:sz w:val="24"/>
          <w:szCs w:val="24"/>
        </w:rPr>
        <w:t>269), public nuisance (</w:t>
      </w:r>
      <w:r w:rsidR="006C493F">
        <w:rPr>
          <w:rFonts w:asciiTheme="majorBidi" w:eastAsia="Palatino Linotype" w:hAnsiTheme="majorBidi" w:cstheme="majorBidi"/>
          <w:bCs/>
          <w:iCs/>
          <w:sz w:val="24"/>
          <w:szCs w:val="24"/>
        </w:rPr>
        <w:t xml:space="preserve">Section </w:t>
      </w:r>
      <w:r w:rsidR="00B24689" w:rsidRPr="005C0023">
        <w:rPr>
          <w:rFonts w:asciiTheme="majorBidi" w:eastAsia="Palatino Linotype" w:hAnsiTheme="majorBidi" w:cstheme="majorBidi"/>
          <w:bCs/>
          <w:iCs/>
          <w:sz w:val="24"/>
          <w:szCs w:val="24"/>
        </w:rPr>
        <w:t>177), kidnapping or abducting a woman to compel her marriage (</w:t>
      </w:r>
      <w:r w:rsidR="006C493F">
        <w:rPr>
          <w:rFonts w:asciiTheme="majorBidi" w:eastAsia="Palatino Linotype" w:hAnsiTheme="majorBidi" w:cstheme="majorBidi"/>
          <w:bCs/>
          <w:iCs/>
          <w:sz w:val="24"/>
          <w:szCs w:val="24"/>
        </w:rPr>
        <w:t xml:space="preserve">Section </w:t>
      </w:r>
      <w:r w:rsidR="00B24689" w:rsidRPr="005C0023">
        <w:rPr>
          <w:rFonts w:asciiTheme="majorBidi" w:eastAsia="Palatino Linotype" w:hAnsiTheme="majorBidi" w:cstheme="majorBidi"/>
          <w:bCs/>
          <w:iCs/>
          <w:sz w:val="24"/>
          <w:szCs w:val="24"/>
        </w:rPr>
        <w:t>273), theft (</w:t>
      </w:r>
      <w:r w:rsidR="006C493F">
        <w:rPr>
          <w:rFonts w:asciiTheme="majorBidi" w:eastAsia="Palatino Linotype" w:hAnsiTheme="majorBidi" w:cstheme="majorBidi"/>
          <w:bCs/>
          <w:iCs/>
          <w:sz w:val="24"/>
          <w:szCs w:val="24"/>
        </w:rPr>
        <w:t xml:space="preserve">Section </w:t>
      </w:r>
      <w:r w:rsidR="00B24689" w:rsidRPr="005C0023">
        <w:rPr>
          <w:rFonts w:asciiTheme="majorBidi" w:eastAsia="Palatino Linotype" w:hAnsiTheme="majorBidi" w:cstheme="majorBidi"/>
          <w:bCs/>
          <w:iCs/>
          <w:sz w:val="24"/>
          <w:szCs w:val="24"/>
        </w:rPr>
        <w:t>293), robbery (</w:t>
      </w:r>
      <w:r w:rsidR="006C493F">
        <w:rPr>
          <w:rFonts w:asciiTheme="majorBidi" w:eastAsia="Palatino Linotype" w:hAnsiTheme="majorBidi" w:cstheme="majorBidi"/>
          <w:bCs/>
          <w:iCs/>
          <w:sz w:val="24"/>
          <w:szCs w:val="24"/>
        </w:rPr>
        <w:t xml:space="preserve">Section </w:t>
      </w:r>
      <w:r w:rsidR="00B24689" w:rsidRPr="005C0023">
        <w:rPr>
          <w:rFonts w:asciiTheme="majorBidi" w:eastAsia="Palatino Linotype" w:hAnsiTheme="majorBidi" w:cstheme="majorBidi"/>
          <w:bCs/>
          <w:iCs/>
          <w:sz w:val="24"/>
          <w:szCs w:val="24"/>
        </w:rPr>
        <w:t>305), and cheating (</w:t>
      </w:r>
      <w:r w:rsidR="006C493F">
        <w:rPr>
          <w:rFonts w:asciiTheme="majorBidi" w:eastAsia="Palatino Linotype" w:hAnsiTheme="majorBidi" w:cstheme="majorBidi"/>
          <w:bCs/>
          <w:iCs/>
          <w:sz w:val="24"/>
          <w:szCs w:val="24"/>
        </w:rPr>
        <w:t xml:space="preserve">Section </w:t>
      </w:r>
      <w:r w:rsidR="00B24689" w:rsidRPr="005C0023">
        <w:rPr>
          <w:rFonts w:asciiTheme="majorBidi" w:eastAsia="Palatino Linotype" w:hAnsiTheme="majorBidi" w:cstheme="majorBidi"/>
          <w:bCs/>
          <w:iCs/>
          <w:sz w:val="24"/>
          <w:szCs w:val="24"/>
        </w:rPr>
        <w:t>341).</w:t>
      </w:r>
      <w:r w:rsidR="00E15C7B">
        <w:rPr>
          <w:rFonts w:asciiTheme="majorBidi" w:eastAsia="Palatino Linotype" w:hAnsiTheme="majorBidi" w:cstheme="majorBidi"/>
          <w:bCs/>
          <w:iCs/>
          <w:sz w:val="24"/>
          <w:szCs w:val="24"/>
        </w:rPr>
        <w:t xml:space="preserve"> Majority of the accused under cheating (</w:t>
      </w:r>
      <w:r w:rsidR="006C493F">
        <w:rPr>
          <w:rFonts w:asciiTheme="majorBidi" w:eastAsia="Palatino Linotype" w:hAnsiTheme="majorBidi" w:cstheme="majorBidi"/>
          <w:bCs/>
          <w:iCs/>
          <w:sz w:val="24"/>
          <w:szCs w:val="24"/>
        </w:rPr>
        <w:t xml:space="preserve">Section </w:t>
      </w:r>
      <w:r w:rsidR="00E15C7B">
        <w:rPr>
          <w:rFonts w:asciiTheme="majorBidi" w:eastAsia="Palatino Linotype" w:hAnsiTheme="majorBidi" w:cstheme="majorBidi"/>
          <w:bCs/>
          <w:iCs/>
          <w:sz w:val="24"/>
          <w:szCs w:val="24"/>
        </w:rPr>
        <w:t xml:space="preserve">341) included cases related to </w:t>
      </w:r>
      <w:r w:rsidR="00265390">
        <w:rPr>
          <w:rFonts w:asciiTheme="majorBidi" w:eastAsia="Palatino Linotype" w:hAnsiTheme="majorBidi" w:cstheme="majorBidi"/>
          <w:bCs/>
          <w:iCs/>
          <w:sz w:val="24"/>
          <w:szCs w:val="24"/>
        </w:rPr>
        <w:t>criminal breach of trust (</w:t>
      </w:r>
      <w:r w:rsidR="006C493F">
        <w:rPr>
          <w:rFonts w:asciiTheme="majorBidi" w:eastAsia="Palatino Linotype" w:hAnsiTheme="majorBidi" w:cstheme="majorBidi"/>
          <w:bCs/>
          <w:iCs/>
          <w:sz w:val="24"/>
          <w:szCs w:val="24"/>
        </w:rPr>
        <w:t xml:space="preserve">Section </w:t>
      </w:r>
      <w:r w:rsidR="00265390">
        <w:rPr>
          <w:rFonts w:asciiTheme="majorBidi" w:eastAsia="Palatino Linotype" w:hAnsiTheme="majorBidi" w:cstheme="majorBidi"/>
          <w:bCs/>
          <w:iCs/>
          <w:sz w:val="24"/>
          <w:szCs w:val="24"/>
        </w:rPr>
        <w:t>348)</w:t>
      </w:r>
      <w:r w:rsidR="00E15C7B">
        <w:rPr>
          <w:rFonts w:asciiTheme="majorBidi" w:eastAsia="Palatino Linotype" w:hAnsiTheme="majorBidi" w:cstheme="majorBidi"/>
          <w:bCs/>
          <w:iCs/>
          <w:sz w:val="24"/>
          <w:szCs w:val="24"/>
        </w:rPr>
        <w:t xml:space="preserve"> </w:t>
      </w:r>
      <w:r w:rsidR="00F244FF">
        <w:rPr>
          <w:rFonts w:asciiTheme="majorBidi" w:eastAsia="Palatino Linotype" w:hAnsiTheme="majorBidi" w:cstheme="majorBidi"/>
          <w:bCs/>
          <w:iCs/>
          <w:sz w:val="24"/>
          <w:szCs w:val="24"/>
        </w:rPr>
        <w:t xml:space="preserve">among traders. </w:t>
      </w:r>
    </w:p>
    <w:p w14:paraId="2ECABDF7" w14:textId="77777777" w:rsidR="005E3D80" w:rsidRDefault="005E3D80" w:rsidP="00B24689">
      <w:pPr>
        <w:spacing w:after="0" w:line="240" w:lineRule="auto"/>
        <w:contextualSpacing/>
        <w:jc w:val="both"/>
        <w:rPr>
          <w:rFonts w:asciiTheme="majorBidi" w:eastAsia="Palatino Linotype" w:hAnsiTheme="majorBidi" w:cstheme="majorBidi"/>
          <w:bCs/>
          <w:iCs/>
          <w:sz w:val="24"/>
          <w:szCs w:val="24"/>
        </w:rPr>
      </w:pPr>
    </w:p>
    <w:p w14:paraId="4AD1CF41" w14:textId="643CD541" w:rsidR="00B24689" w:rsidRDefault="00B24689" w:rsidP="002A6E5E">
      <w:pPr>
        <w:spacing w:after="0" w:line="240" w:lineRule="auto"/>
        <w:contextualSpacing/>
        <w:jc w:val="both"/>
        <w:rPr>
          <w:rFonts w:ascii="Times New Roman" w:eastAsia="Palatino Linotype" w:hAnsi="Times New Roman" w:cs="Times New Roman"/>
          <w:bCs/>
          <w:sz w:val="24"/>
          <w:szCs w:val="24"/>
        </w:rPr>
      </w:pPr>
      <w:r w:rsidRPr="00847296">
        <w:rPr>
          <w:rFonts w:asciiTheme="majorBidi" w:eastAsia="Palatino Linotype" w:hAnsiTheme="majorBidi" w:cstheme="majorBidi"/>
          <w:bCs/>
          <w:i/>
          <w:sz w:val="24"/>
          <w:szCs w:val="24"/>
          <w:u w:val="single"/>
        </w:rPr>
        <w:t>Comment:</w:t>
      </w:r>
      <w:r w:rsidRPr="008305D7">
        <w:rPr>
          <w:rFonts w:asciiTheme="majorBidi" w:eastAsia="Palatino Linotype" w:hAnsiTheme="majorBidi" w:cstheme="majorBidi"/>
          <w:bCs/>
          <w:i/>
          <w:sz w:val="24"/>
          <w:szCs w:val="24"/>
        </w:rPr>
        <w:t xml:space="preserve"> </w:t>
      </w:r>
      <w:r>
        <w:rPr>
          <w:rFonts w:asciiTheme="majorBidi" w:eastAsia="Palatino Linotype" w:hAnsiTheme="majorBidi" w:cstheme="majorBidi"/>
          <w:bCs/>
          <w:i/>
          <w:sz w:val="24"/>
          <w:szCs w:val="24"/>
        </w:rPr>
        <w:t>HRD will continue to</w:t>
      </w:r>
      <w:r w:rsidR="003D06C9">
        <w:rPr>
          <w:rFonts w:asciiTheme="majorBidi" w:eastAsia="Palatino Linotype" w:hAnsiTheme="majorBidi" w:cstheme="majorBidi"/>
          <w:bCs/>
          <w:i/>
          <w:sz w:val="24"/>
          <w:szCs w:val="24"/>
        </w:rPr>
        <w:t xml:space="preserve"> </w:t>
      </w:r>
      <w:r w:rsidR="00E15C7B">
        <w:rPr>
          <w:rFonts w:asciiTheme="majorBidi" w:eastAsia="Palatino Linotype" w:hAnsiTheme="majorBidi" w:cstheme="majorBidi"/>
          <w:bCs/>
          <w:i/>
          <w:sz w:val="24"/>
          <w:szCs w:val="24"/>
        </w:rPr>
        <w:t xml:space="preserve">monitor </w:t>
      </w:r>
      <w:r w:rsidR="00265390">
        <w:rPr>
          <w:rFonts w:asciiTheme="majorBidi" w:eastAsia="Palatino Linotype" w:hAnsiTheme="majorBidi" w:cstheme="majorBidi"/>
          <w:bCs/>
          <w:i/>
          <w:sz w:val="24"/>
          <w:szCs w:val="24"/>
        </w:rPr>
        <w:t>human</w:t>
      </w:r>
      <w:r w:rsidR="00E15C7B">
        <w:rPr>
          <w:rFonts w:asciiTheme="majorBidi" w:eastAsia="Palatino Linotype" w:hAnsiTheme="majorBidi" w:cstheme="majorBidi"/>
          <w:bCs/>
          <w:i/>
          <w:sz w:val="24"/>
          <w:szCs w:val="24"/>
        </w:rPr>
        <w:t xml:space="preserve"> rights in the administration of justice through monitoring visits at Police detention facilities. </w:t>
      </w:r>
    </w:p>
    <w:p w14:paraId="60DE863C" w14:textId="77777777" w:rsidR="00B24689" w:rsidRPr="00267BC5" w:rsidRDefault="00B24689" w:rsidP="00AD17D4">
      <w:pPr>
        <w:spacing w:after="0" w:line="240" w:lineRule="auto"/>
        <w:contextualSpacing/>
        <w:jc w:val="both"/>
        <w:rPr>
          <w:rFonts w:ascii="Times New Roman" w:eastAsia="Palatino Linotype" w:hAnsi="Times New Roman" w:cs="Times New Roman"/>
          <w:bCs/>
          <w:sz w:val="24"/>
          <w:szCs w:val="24"/>
        </w:rPr>
      </w:pPr>
    </w:p>
    <w:p w14:paraId="3F761F9B" w14:textId="329B3333" w:rsidR="0047605C" w:rsidRDefault="00B74A38"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Transitional Justice</w:t>
      </w:r>
    </w:p>
    <w:p w14:paraId="5647A0E9" w14:textId="77777777" w:rsidR="00F97F37" w:rsidRPr="00F97F37" w:rsidRDefault="00F97F37" w:rsidP="00F97F37">
      <w:pPr>
        <w:spacing w:after="0" w:line="240" w:lineRule="auto"/>
        <w:contextualSpacing/>
        <w:jc w:val="both"/>
        <w:rPr>
          <w:rFonts w:ascii="Times New Roman" w:eastAsia="Palatino Linotype" w:hAnsi="Times New Roman" w:cs="Times New Roman"/>
          <w:b/>
          <w:sz w:val="24"/>
          <w:szCs w:val="24"/>
        </w:rPr>
      </w:pPr>
    </w:p>
    <w:p w14:paraId="3FED2569" w14:textId="77777777" w:rsidR="00C40AC8" w:rsidRDefault="00F64818" w:rsidP="00C40AC8">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Engagement and </w:t>
      </w:r>
      <w:r w:rsidR="00874A4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 xml:space="preserve">apacity </w:t>
      </w:r>
      <w:r w:rsidR="00874A46" w:rsidRPr="0047605C">
        <w:rPr>
          <w:rFonts w:ascii="Times New Roman" w:eastAsia="Palatino Linotype" w:hAnsi="Times New Roman" w:cs="Times New Roman"/>
          <w:b/>
          <w:sz w:val="24"/>
          <w:szCs w:val="24"/>
        </w:rPr>
        <w:t>B</w:t>
      </w:r>
      <w:r w:rsidRPr="0047605C">
        <w:rPr>
          <w:rFonts w:ascii="Times New Roman" w:eastAsia="Palatino Linotype" w:hAnsi="Times New Roman" w:cs="Times New Roman"/>
          <w:b/>
          <w:sz w:val="24"/>
          <w:szCs w:val="24"/>
        </w:rPr>
        <w:t xml:space="preserve">uilding </w:t>
      </w:r>
    </w:p>
    <w:p w14:paraId="31B60306" w14:textId="77777777" w:rsidR="000E4F02" w:rsidRDefault="000E4F02" w:rsidP="000E4F02">
      <w:pPr>
        <w:spacing w:after="0" w:line="240" w:lineRule="auto"/>
        <w:contextualSpacing/>
        <w:jc w:val="both"/>
        <w:rPr>
          <w:rFonts w:ascii="Times New Roman" w:eastAsia="Palatino Linotype" w:hAnsi="Times New Roman" w:cs="Times New Roman"/>
          <w:b/>
          <w:sz w:val="24"/>
          <w:szCs w:val="24"/>
        </w:rPr>
      </w:pPr>
    </w:p>
    <w:p w14:paraId="243F0A06" w14:textId="39FB2EE2" w:rsidR="002E7C57" w:rsidRDefault="00F64818"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Other </w:t>
      </w:r>
      <w:r w:rsidR="005D0786" w:rsidRPr="0047605C">
        <w:rPr>
          <w:rFonts w:ascii="Times New Roman" w:eastAsia="Palatino Linotype" w:hAnsi="Times New Roman" w:cs="Times New Roman"/>
          <w:b/>
          <w:sz w:val="24"/>
          <w:szCs w:val="24"/>
        </w:rPr>
        <w:t>K</w:t>
      </w:r>
      <w:r w:rsidRPr="0047605C">
        <w:rPr>
          <w:rFonts w:ascii="Times New Roman" w:eastAsia="Palatino Linotype" w:hAnsi="Times New Roman" w:cs="Times New Roman"/>
          <w:b/>
          <w:sz w:val="24"/>
          <w:szCs w:val="24"/>
        </w:rPr>
        <w:t xml:space="preserve">ey </w:t>
      </w:r>
      <w:r w:rsidR="005D0786" w:rsidRPr="0047605C">
        <w:rPr>
          <w:rFonts w:ascii="Times New Roman" w:eastAsia="Palatino Linotype" w:hAnsi="Times New Roman" w:cs="Times New Roman"/>
          <w:b/>
          <w:sz w:val="24"/>
          <w:szCs w:val="24"/>
        </w:rPr>
        <w:t>H</w:t>
      </w:r>
      <w:r w:rsidRPr="0047605C">
        <w:rPr>
          <w:rFonts w:ascii="Times New Roman" w:eastAsia="Palatino Linotype" w:hAnsi="Times New Roman" w:cs="Times New Roman"/>
          <w:b/>
          <w:sz w:val="24"/>
          <w:szCs w:val="24"/>
        </w:rPr>
        <w:t xml:space="preserve">uman </w:t>
      </w:r>
      <w:r w:rsidR="005D0786"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ights and </w:t>
      </w:r>
      <w:r w:rsidR="005D0786" w:rsidRPr="0047605C">
        <w:rPr>
          <w:rFonts w:ascii="Times New Roman" w:eastAsia="Palatino Linotype" w:hAnsi="Times New Roman" w:cs="Times New Roman"/>
          <w:b/>
          <w:sz w:val="24"/>
          <w:szCs w:val="24"/>
        </w:rPr>
        <w:t>P</w:t>
      </w:r>
      <w:r w:rsidRPr="0047605C">
        <w:rPr>
          <w:rFonts w:ascii="Times New Roman" w:eastAsia="Palatino Linotype" w:hAnsi="Times New Roman" w:cs="Times New Roman"/>
          <w:b/>
          <w:sz w:val="24"/>
          <w:szCs w:val="24"/>
        </w:rPr>
        <w:t xml:space="preserve">rotection </w:t>
      </w:r>
      <w:r w:rsidR="005D078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oncerns</w:t>
      </w:r>
      <w:bookmarkEnd w:id="0"/>
    </w:p>
    <w:p w14:paraId="506C1123" w14:textId="77777777" w:rsidR="00364AB2" w:rsidRDefault="00364AB2" w:rsidP="00364AB2">
      <w:pPr>
        <w:spacing w:after="0" w:line="240" w:lineRule="auto"/>
        <w:ind w:left="-76"/>
        <w:contextualSpacing/>
        <w:jc w:val="both"/>
        <w:rPr>
          <w:rFonts w:ascii="Times New Roman" w:eastAsia="Palatino Linotype" w:hAnsi="Times New Roman" w:cs="Times New Roman"/>
          <w:b/>
          <w:sz w:val="24"/>
          <w:szCs w:val="24"/>
        </w:rPr>
      </w:pPr>
    </w:p>
    <w:sectPr w:rsidR="00364AB2" w:rsidSect="00582BB4">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20932" w14:textId="77777777" w:rsidR="00C0188A" w:rsidRDefault="00C0188A" w:rsidP="00182875">
      <w:pPr>
        <w:spacing w:after="0" w:line="240" w:lineRule="auto"/>
      </w:pPr>
      <w:r>
        <w:separator/>
      </w:r>
    </w:p>
  </w:endnote>
  <w:endnote w:type="continuationSeparator" w:id="0">
    <w:p w14:paraId="62BCF490" w14:textId="77777777" w:rsidR="00C0188A" w:rsidRDefault="00C0188A"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79A4578" w14:textId="16D8EE05" w:rsidR="00182875" w:rsidRPr="00182875" w:rsidRDefault="00182875" w:rsidP="00997D3C">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119B4" w14:textId="77777777" w:rsidR="00C0188A" w:rsidRDefault="00C0188A" w:rsidP="00182875">
      <w:pPr>
        <w:spacing w:after="0" w:line="240" w:lineRule="auto"/>
      </w:pPr>
      <w:r>
        <w:separator/>
      </w:r>
    </w:p>
  </w:footnote>
  <w:footnote w:type="continuationSeparator" w:id="0">
    <w:p w14:paraId="63AD909A" w14:textId="77777777" w:rsidR="00C0188A" w:rsidRDefault="00C0188A"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241B6867"/>
    <w:multiLevelType w:val="hybridMultilevel"/>
    <w:tmpl w:val="F8CAD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B2495B"/>
    <w:multiLevelType w:val="hybridMultilevel"/>
    <w:tmpl w:val="C91CB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417246"/>
    <w:multiLevelType w:val="hybridMultilevel"/>
    <w:tmpl w:val="94FE723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9832">
    <w:abstractNumId w:val="2"/>
  </w:num>
  <w:num w:numId="3" w16cid:durableId="2141262602">
    <w:abstractNumId w:val="1"/>
  </w:num>
  <w:num w:numId="4" w16cid:durableId="1774008468">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3254"/>
    <w:rsid w:val="000034A0"/>
    <w:rsid w:val="00007EE8"/>
    <w:rsid w:val="00007F20"/>
    <w:rsid w:val="00010899"/>
    <w:rsid w:val="000130C7"/>
    <w:rsid w:val="0001487F"/>
    <w:rsid w:val="00015F6B"/>
    <w:rsid w:val="000161E6"/>
    <w:rsid w:val="00032EAC"/>
    <w:rsid w:val="0004023A"/>
    <w:rsid w:val="00044DE4"/>
    <w:rsid w:val="0004664A"/>
    <w:rsid w:val="00047C90"/>
    <w:rsid w:val="00053404"/>
    <w:rsid w:val="000544DD"/>
    <w:rsid w:val="00055289"/>
    <w:rsid w:val="00071992"/>
    <w:rsid w:val="000739AE"/>
    <w:rsid w:val="00075FF4"/>
    <w:rsid w:val="0007696A"/>
    <w:rsid w:val="00083551"/>
    <w:rsid w:val="00084D13"/>
    <w:rsid w:val="000866B5"/>
    <w:rsid w:val="000949E3"/>
    <w:rsid w:val="00095FE7"/>
    <w:rsid w:val="00096285"/>
    <w:rsid w:val="000A00F4"/>
    <w:rsid w:val="000A054C"/>
    <w:rsid w:val="000A5953"/>
    <w:rsid w:val="000A5E73"/>
    <w:rsid w:val="000A65B9"/>
    <w:rsid w:val="000B1C4B"/>
    <w:rsid w:val="000B1D15"/>
    <w:rsid w:val="000B2F47"/>
    <w:rsid w:val="000B3183"/>
    <w:rsid w:val="000B7DF6"/>
    <w:rsid w:val="000C3601"/>
    <w:rsid w:val="000C37B3"/>
    <w:rsid w:val="000C7B78"/>
    <w:rsid w:val="000D2523"/>
    <w:rsid w:val="000D4781"/>
    <w:rsid w:val="000D5B92"/>
    <w:rsid w:val="000E4F02"/>
    <w:rsid w:val="000E5F62"/>
    <w:rsid w:val="000E7759"/>
    <w:rsid w:val="000F0211"/>
    <w:rsid w:val="000F380C"/>
    <w:rsid w:val="000F40C3"/>
    <w:rsid w:val="000F4627"/>
    <w:rsid w:val="00100A5C"/>
    <w:rsid w:val="001027D6"/>
    <w:rsid w:val="00103724"/>
    <w:rsid w:val="00103D06"/>
    <w:rsid w:val="001064DD"/>
    <w:rsid w:val="00111C60"/>
    <w:rsid w:val="00112DD3"/>
    <w:rsid w:val="00122791"/>
    <w:rsid w:val="00124851"/>
    <w:rsid w:val="001249A5"/>
    <w:rsid w:val="001250C9"/>
    <w:rsid w:val="00133542"/>
    <w:rsid w:val="00133ADE"/>
    <w:rsid w:val="00146953"/>
    <w:rsid w:val="0015424A"/>
    <w:rsid w:val="00155A28"/>
    <w:rsid w:val="00164924"/>
    <w:rsid w:val="00164B19"/>
    <w:rsid w:val="001709B4"/>
    <w:rsid w:val="001762BB"/>
    <w:rsid w:val="00181012"/>
    <w:rsid w:val="00182875"/>
    <w:rsid w:val="00183500"/>
    <w:rsid w:val="00185085"/>
    <w:rsid w:val="00185DC9"/>
    <w:rsid w:val="00190A2A"/>
    <w:rsid w:val="001A502D"/>
    <w:rsid w:val="001A53D3"/>
    <w:rsid w:val="001A588A"/>
    <w:rsid w:val="001A6E89"/>
    <w:rsid w:val="001C1F95"/>
    <w:rsid w:val="001D0246"/>
    <w:rsid w:val="001D5B48"/>
    <w:rsid w:val="001D641B"/>
    <w:rsid w:val="001E0781"/>
    <w:rsid w:val="001E096F"/>
    <w:rsid w:val="001E356D"/>
    <w:rsid w:val="001E3CA7"/>
    <w:rsid w:val="001E728A"/>
    <w:rsid w:val="001F0F23"/>
    <w:rsid w:val="001F5B8F"/>
    <w:rsid w:val="001F6185"/>
    <w:rsid w:val="001F64E6"/>
    <w:rsid w:val="00201BDD"/>
    <w:rsid w:val="002053E7"/>
    <w:rsid w:val="0020599C"/>
    <w:rsid w:val="00215ED1"/>
    <w:rsid w:val="002267B8"/>
    <w:rsid w:val="00226A47"/>
    <w:rsid w:val="002325AA"/>
    <w:rsid w:val="00232E16"/>
    <w:rsid w:val="002354DB"/>
    <w:rsid w:val="0023766E"/>
    <w:rsid w:val="0024197F"/>
    <w:rsid w:val="0024533A"/>
    <w:rsid w:val="00247105"/>
    <w:rsid w:val="002509DE"/>
    <w:rsid w:val="00250B5C"/>
    <w:rsid w:val="002525EE"/>
    <w:rsid w:val="002533AF"/>
    <w:rsid w:val="00260A53"/>
    <w:rsid w:val="00263A71"/>
    <w:rsid w:val="00265390"/>
    <w:rsid w:val="0026636C"/>
    <w:rsid w:val="00267BC5"/>
    <w:rsid w:val="002705AC"/>
    <w:rsid w:val="00270BAE"/>
    <w:rsid w:val="002715E5"/>
    <w:rsid w:val="00274751"/>
    <w:rsid w:val="0028189E"/>
    <w:rsid w:val="00281C16"/>
    <w:rsid w:val="00282407"/>
    <w:rsid w:val="00286CF2"/>
    <w:rsid w:val="00286DCB"/>
    <w:rsid w:val="002903D7"/>
    <w:rsid w:val="0029221D"/>
    <w:rsid w:val="00294184"/>
    <w:rsid w:val="00297FC2"/>
    <w:rsid w:val="002A2001"/>
    <w:rsid w:val="002A596C"/>
    <w:rsid w:val="002A6E5E"/>
    <w:rsid w:val="002B0E0C"/>
    <w:rsid w:val="002B1856"/>
    <w:rsid w:val="002C2CCA"/>
    <w:rsid w:val="002C2E71"/>
    <w:rsid w:val="002C71D1"/>
    <w:rsid w:val="002C7D78"/>
    <w:rsid w:val="002C7E68"/>
    <w:rsid w:val="002D6632"/>
    <w:rsid w:val="002D7B70"/>
    <w:rsid w:val="002E1215"/>
    <w:rsid w:val="002E4CB7"/>
    <w:rsid w:val="002E5591"/>
    <w:rsid w:val="002E6DBC"/>
    <w:rsid w:val="002E7C57"/>
    <w:rsid w:val="002F326E"/>
    <w:rsid w:val="002F4E39"/>
    <w:rsid w:val="002F58B2"/>
    <w:rsid w:val="0030354E"/>
    <w:rsid w:val="00303CD9"/>
    <w:rsid w:val="00311BAE"/>
    <w:rsid w:val="00312821"/>
    <w:rsid w:val="00315EA9"/>
    <w:rsid w:val="00316431"/>
    <w:rsid w:val="00316B70"/>
    <w:rsid w:val="00317446"/>
    <w:rsid w:val="003176B4"/>
    <w:rsid w:val="00320392"/>
    <w:rsid w:val="00320A11"/>
    <w:rsid w:val="00321316"/>
    <w:rsid w:val="00322B01"/>
    <w:rsid w:val="0032434D"/>
    <w:rsid w:val="003246B4"/>
    <w:rsid w:val="0032526F"/>
    <w:rsid w:val="00327C47"/>
    <w:rsid w:val="00330BD1"/>
    <w:rsid w:val="00332905"/>
    <w:rsid w:val="0033300E"/>
    <w:rsid w:val="00333678"/>
    <w:rsid w:val="0033438E"/>
    <w:rsid w:val="00340881"/>
    <w:rsid w:val="003411DC"/>
    <w:rsid w:val="00347701"/>
    <w:rsid w:val="00350462"/>
    <w:rsid w:val="003505EF"/>
    <w:rsid w:val="00351E3A"/>
    <w:rsid w:val="003521BA"/>
    <w:rsid w:val="00353DB5"/>
    <w:rsid w:val="00357F8A"/>
    <w:rsid w:val="003608D4"/>
    <w:rsid w:val="00364AB2"/>
    <w:rsid w:val="003670F0"/>
    <w:rsid w:val="00370535"/>
    <w:rsid w:val="00370722"/>
    <w:rsid w:val="00372341"/>
    <w:rsid w:val="00383A05"/>
    <w:rsid w:val="00385A16"/>
    <w:rsid w:val="00390D7A"/>
    <w:rsid w:val="00392676"/>
    <w:rsid w:val="00393285"/>
    <w:rsid w:val="00393886"/>
    <w:rsid w:val="00394413"/>
    <w:rsid w:val="00394436"/>
    <w:rsid w:val="003964EB"/>
    <w:rsid w:val="003A2CB7"/>
    <w:rsid w:val="003A634D"/>
    <w:rsid w:val="003B1A56"/>
    <w:rsid w:val="003B258D"/>
    <w:rsid w:val="003B3487"/>
    <w:rsid w:val="003B3EED"/>
    <w:rsid w:val="003B4019"/>
    <w:rsid w:val="003B684F"/>
    <w:rsid w:val="003B69F3"/>
    <w:rsid w:val="003C2876"/>
    <w:rsid w:val="003C5087"/>
    <w:rsid w:val="003C5A10"/>
    <w:rsid w:val="003C62BF"/>
    <w:rsid w:val="003D06C9"/>
    <w:rsid w:val="003D3693"/>
    <w:rsid w:val="003D41A4"/>
    <w:rsid w:val="003D4D77"/>
    <w:rsid w:val="003E0490"/>
    <w:rsid w:val="003E3C77"/>
    <w:rsid w:val="003E744F"/>
    <w:rsid w:val="003F2AF5"/>
    <w:rsid w:val="003F5610"/>
    <w:rsid w:val="003F5AB4"/>
    <w:rsid w:val="00400598"/>
    <w:rsid w:val="00400BEC"/>
    <w:rsid w:val="004034AD"/>
    <w:rsid w:val="004040E7"/>
    <w:rsid w:val="004070EC"/>
    <w:rsid w:val="00410C6A"/>
    <w:rsid w:val="004163F5"/>
    <w:rsid w:val="00416C14"/>
    <w:rsid w:val="0042359B"/>
    <w:rsid w:val="00426A3C"/>
    <w:rsid w:val="004300CF"/>
    <w:rsid w:val="004313C2"/>
    <w:rsid w:val="00431DE1"/>
    <w:rsid w:val="004348E4"/>
    <w:rsid w:val="00437931"/>
    <w:rsid w:val="00441124"/>
    <w:rsid w:val="00441A50"/>
    <w:rsid w:val="00443466"/>
    <w:rsid w:val="004469B0"/>
    <w:rsid w:val="0045311A"/>
    <w:rsid w:val="00454F55"/>
    <w:rsid w:val="00457ABF"/>
    <w:rsid w:val="00473C68"/>
    <w:rsid w:val="0047493C"/>
    <w:rsid w:val="0047605C"/>
    <w:rsid w:val="004827F3"/>
    <w:rsid w:val="00483AC9"/>
    <w:rsid w:val="004848C9"/>
    <w:rsid w:val="00484BE2"/>
    <w:rsid w:val="00484FB2"/>
    <w:rsid w:val="00494402"/>
    <w:rsid w:val="00497729"/>
    <w:rsid w:val="004A36DC"/>
    <w:rsid w:val="004A7FC9"/>
    <w:rsid w:val="004B0E42"/>
    <w:rsid w:val="004B2308"/>
    <w:rsid w:val="004B4008"/>
    <w:rsid w:val="004B55EA"/>
    <w:rsid w:val="004C0402"/>
    <w:rsid w:val="004C0BF8"/>
    <w:rsid w:val="004D1193"/>
    <w:rsid w:val="004D1403"/>
    <w:rsid w:val="004D4DCE"/>
    <w:rsid w:val="004E18DB"/>
    <w:rsid w:val="004E29F7"/>
    <w:rsid w:val="004E6417"/>
    <w:rsid w:val="004F4EF0"/>
    <w:rsid w:val="004F4F17"/>
    <w:rsid w:val="004F5540"/>
    <w:rsid w:val="00504933"/>
    <w:rsid w:val="00511C5D"/>
    <w:rsid w:val="00514C5E"/>
    <w:rsid w:val="005153B3"/>
    <w:rsid w:val="00520468"/>
    <w:rsid w:val="005216FF"/>
    <w:rsid w:val="00523966"/>
    <w:rsid w:val="00527976"/>
    <w:rsid w:val="005320C3"/>
    <w:rsid w:val="0053732C"/>
    <w:rsid w:val="0054173C"/>
    <w:rsid w:val="00544489"/>
    <w:rsid w:val="00547831"/>
    <w:rsid w:val="00551202"/>
    <w:rsid w:val="005535BC"/>
    <w:rsid w:val="00560F36"/>
    <w:rsid w:val="00561610"/>
    <w:rsid w:val="0056570F"/>
    <w:rsid w:val="0057286D"/>
    <w:rsid w:val="005741AC"/>
    <w:rsid w:val="005762AD"/>
    <w:rsid w:val="0057685F"/>
    <w:rsid w:val="00580801"/>
    <w:rsid w:val="00582BB4"/>
    <w:rsid w:val="00586475"/>
    <w:rsid w:val="005864F3"/>
    <w:rsid w:val="00590207"/>
    <w:rsid w:val="00592639"/>
    <w:rsid w:val="00595940"/>
    <w:rsid w:val="00596007"/>
    <w:rsid w:val="00597754"/>
    <w:rsid w:val="005A1086"/>
    <w:rsid w:val="005A232E"/>
    <w:rsid w:val="005A3A40"/>
    <w:rsid w:val="005A3D8E"/>
    <w:rsid w:val="005A7F79"/>
    <w:rsid w:val="005B2291"/>
    <w:rsid w:val="005B2A07"/>
    <w:rsid w:val="005B4DC1"/>
    <w:rsid w:val="005B6785"/>
    <w:rsid w:val="005C0023"/>
    <w:rsid w:val="005C4B17"/>
    <w:rsid w:val="005C5750"/>
    <w:rsid w:val="005D0512"/>
    <w:rsid w:val="005D0786"/>
    <w:rsid w:val="005D3275"/>
    <w:rsid w:val="005D6363"/>
    <w:rsid w:val="005E3D80"/>
    <w:rsid w:val="005E5113"/>
    <w:rsid w:val="005E54F0"/>
    <w:rsid w:val="005E5684"/>
    <w:rsid w:val="005F5172"/>
    <w:rsid w:val="00600E3C"/>
    <w:rsid w:val="00601269"/>
    <w:rsid w:val="00602223"/>
    <w:rsid w:val="006049A9"/>
    <w:rsid w:val="00612F1E"/>
    <w:rsid w:val="0061325A"/>
    <w:rsid w:val="00616B6D"/>
    <w:rsid w:val="00620699"/>
    <w:rsid w:val="00621AE8"/>
    <w:rsid w:val="0062274A"/>
    <w:rsid w:val="006275F3"/>
    <w:rsid w:val="00632001"/>
    <w:rsid w:val="006357E1"/>
    <w:rsid w:val="00637089"/>
    <w:rsid w:val="00637EA7"/>
    <w:rsid w:val="006403B7"/>
    <w:rsid w:val="00644198"/>
    <w:rsid w:val="00645586"/>
    <w:rsid w:val="00650890"/>
    <w:rsid w:val="00651F04"/>
    <w:rsid w:val="006524AA"/>
    <w:rsid w:val="00652940"/>
    <w:rsid w:val="00656027"/>
    <w:rsid w:val="0065652F"/>
    <w:rsid w:val="00656D77"/>
    <w:rsid w:val="00660788"/>
    <w:rsid w:val="00664585"/>
    <w:rsid w:val="006645E2"/>
    <w:rsid w:val="00665CDF"/>
    <w:rsid w:val="00665FE0"/>
    <w:rsid w:val="006663A8"/>
    <w:rsid w:val="00666912"/>
    <w:rsid w:val="00672EA2"/>
    <w:rsid w:val="00673605"/>
    <w:rsid w:val="006773ED"/>
    <w:rsid w:val="0068366B"/>
    <w:rsid w:val="00683F3E"/>
    <w:rsid w:val="006865B4"/>
    <w:rsid w:val="0069687C"/>
    <w:rsid w:val="006A0890"/>
    <w:rsid w:val="006A0EDC"/>
    <w:rsid w:val="006A3452"/>
    <w:rsid w:val="006A4722"/>
    <w:rsid w:val="006A72EC"/>
    <w:rsid w:val="006B2CF0"/>
    <w:rsid w:val="006C3311"/>
    <w:rsid w:val="006C493F"/>
    <w:rsid w:val="006C5A83"/>
    <w:rsid w:val="006D3DCE"/>
    <w:rsid w:val="006D4727"/>
    <w:rsid w:val="006D7D59"/>
    <w:rsid w:val="006E0CB7"/>
    <w:rsid w:val="006E359D"/>
    <w:rsid w:val="006E3E5C"/>
    <w:rsid w:val="006E5B47"/>
    <w:rsid w:val="006E5FD4"/>
    <w:rsid w:val="006F2966"/>
    <w:rsid w:val="006F2B5B"/>
    <w:rsid w:val="006F33A0"/>
    <w:rsid w:val="006F3A4C"/>
    <w:rsid w:val="006F72B9"/>
    <w:rsid w:val="006F72CF"/>
    <w:rsid w:val="00701442"/>
    <w:rsid w:val="00702130"/>
    <w:rsid w:val="00702F47"/>
    <w:rsid w:val="007055A4"/>
    <w:rsid w:val="00706FFD"/>
    <w:rsid w:val="00713DDC"/>
    <w:rsid w:val="00714BA3"/>
    <w:rsid w:val="00724CF7"/>
    <w:rsid w:val="007319F7"/>
    <w:rsid w:val="007359C2"/>
    <w:rsid w:val="007411CE"/>
    <w:rsid w:val="00741CEB"/>
    <w:rsid w:val="00743CB6"/>
    <w:rsid w:val="00744FF5"/>
    <w:rsid w:val="00745F81"/>
    <w:rsid w:val="00746305"/>
    <w:rsid w:val="00752144"/>
    <w:rsid w:val="0075340A"/>
    <w:rsid w:val="00754BA5"/>
    <w:rsid w:val="00754DA6"/>
    <w:rsid w:val="00760531"/>
    <w:rsid w:val="00761FDB"/>
    <w:rsid w:val="007629AC"/>
    <w:rsid w:val="00763408"/>
    <w:rsid w:val="0076391D"/>
    <w:rsid w:val="00766124"/>
    <w:rsid w:val="0076631F"/>
    <w:rsid w:val="00771A68"/>
    <w:rsid w:val="00775547"/>
    <w:rsid w:val="007760C7"/>
    <w:rsid w:val="007826D2"/>
    <w:rsid w:val="00782DA9"/>
    <w:rsid w:val="00783885"/>
    <w:rsid w:val="0078537C"/>
    <w:rsid w:val="00785C5C"/>
    <w:rsid w:val="007861FB"/>
    <w:rsid w:val="00787CF2"/>
    <w:rsid w:val="00787E1B"/>
    <w:rsid w:val="0079033F"/>
    <w:rsid w:val="0079048D"/>
    <w:rsid w:val="00797D11"/>
    <w:rsid w:val="007B05AC"/>
    <w:rsid w:val="007B0607"/>
    <w:rsid w:val="007B2604"/>
    <w:rsid w:val="007B4FF7"/>
    <w:rsid w:val="007B55CC"/>
    <w:rsid w:val="007B6CDE"/>
    <w:rsid w:val="007C22AA"/>
    <w:rsid w:val="007C286C"/>
    <w:rsid w:val="007C4BF0"/>
    <w:rsid w:val="007C5285"/>
    <w:rsid w:val="007D35CD"/>
    <w:rsid w:val="007D5A58"/>
    <w:rsid w:val="007D63FC"/>
    <w:rsid w:val="007E7C58"/>
    <w:rsid w:val="007F4566"/>
    <w:rsid w:val="007F5A10"/>
    <w:rsid w:val="007F5C4D"/>
    <w:rsid w:val="007F5FA9"/>
    <w:rsid w:val="007F7432"/>
    <w:rsid w:val="00810A55"/>
    <w:rsid w:val="00812C74"/>
    <w:rsid w:val="00813D60"/>
    <w:rsid w:val="00814669"/>
    <w:rsid w:val="00820127"/>
    <w:rsid w:val="008241C8"/>
    <w:rsid w:val="0082530A"/>
    <w:rsid w:val="0082711C"/>
    <w:rsid w:val="008318C5"/>
    <w:rsid w:val="00833B85"/>
    <w:rsid w:val="00834EB9"/>
    <w:rsid w:val="00835A85"/>
    <w:rsid w:val="00835EC1"/>
    <w:rsid w:val="00836B32"/>
    <w:rsid w:val="00836C4F"/>
    <w:rsid w:val="008405AB"/>
    <w:rsid w:val="00842767"/>
    <w:rsid w:val="0084606A"/>
    <w:rsid w:val="0084608F"/>
    <w:rsid w:val="0084664E"/>
    <w:rsid w:val="008511BB"/>
    <w:rsid w:val="00854EDA"/>
    <w:rsid w:val="00855EA4"/>
    <w:rsid w:val="00856BC3"/>
    <w:rsid w:val="008572F7"/>
    <w:rsid w:val="008600F5"/>
    <w:rsid w:val="00860DAE"/>
    <w:rsid w:val="00864BDB"/>
    <w:rsid w:val="00870305"/>
    <w:rsid w:val="0087051F"/>
    <w:rsid w:val="008732FA"/>
    <w:rsid w:val="00874A46"/>
    <w:rsid w:val="00880B68"/>
    <w:rsid w:val="00883865"/>
    <w:rsid w:val="00885031"/>
    <w:rsid w:val="00885241"/>
    <w:rsid w:val="00887CE4"/>
    <w:rsid w:val="008A00BD"/>
    <w:rsid w:val="008A032B"/>
    <w:rsid w:val="008A26C3"/>
    <w:rsid w:val="008A2E7C"/>
    <w:rsid w:val="008A4CAF"/>
    <w:rsid w:val="008A530A"/>
    <w:rsid w:val="008A6D89"/>
    <w:rsid w:val="008B0821"/>
    <w:rsid w:val="008B2C88"/>
    <w:rsid w:val="008B7F6D"/>
    <w:rsid w:val="008C1705"/>
    <w:rsid w:val="008C1D25"/>
    <w:rsid w:val="008C216C"/>
    <w:rsid w:val="008C5446"/>
    <w:rsid w:val="008C69B4"/>
    <w:rsid w:val="008C73D6"/>
    <w:rsid w:val="008D09C0"/>
    <w:rsid w:val="008D286D"/>
    <w:rsid w:val="008D4B0F"/>
    <w:rsid w:val="008D70FD"/>
    <w:rsid w:val="008E4BDF"/>
    <w:rsid w:val="008E6597"/>
    <w:rsid w:val="008F2380"/>
    <w:rsid w:val="00902F36"/>
    <w:rsid w:val="00906068"/>
    <w:rsid w:val="009142F5"/>
    <w:rsid w:val="009163CC"/>
    <w:rsid w:val="00920DE1"/>
    <w:rsid w:val="009215CA"/>
    <w:rsid w:val="00922077"/>
    <w:rsid w:val="0092770F"/>
    <w:rsid w:val="00932B2D"/>
    <w:rsid w:val="00932E79"/>
    <w:rsid w:val="00933CF2"/>
    <w:rsid w:val="0093678C"/>
    <w:rsid w:val="009369E9"/>
    <w:rsid w:val="0094266C"/>
    <w:rsid w:val="00942C63"/>
    <w:rsid w:val="00944684"/>
    <w:rsid w:val="00944C61"/>
    <w:rsid w:val="00945DA9"/>
    <w:rsid w:val="00947031"/>
    <w:rsid w:val="009501DD"/>
    <w:rsid w:val="00956254"/>
    <w:rsid w:val="009603E0"/>
    <w:rsid w:val="0096393A"/>
    <w:rsid w:val="00963B61"/>
    <w:rsid w:val="00963E17"/>
    <w:rsid w:val="00970BAC"/>
    <w:rsid w:val="0097225D"/>
    <w:rsid w:val="00975652"/>
    <w:rsid w:val="009839D1"/>
    <w:rsid w:val="00987B2E"/>
    <w:rsid w:val="009907FA"/>
    <w:rsid w:val="009976C5"/>
    <w:rsid w:val="00997D3C"/>
    <w:rsid w:val="00997EA0"/>
    <w:rsid w:val="009A0D4A"/>
    <w:rsid w:val="009A200C"/>
    <w:rsid w:val="009A4B3E"/>
    <w:rsid w:val="009A7398"/>
    <w:rsid w:val="009B0104"/>
    <w:rsid w:val="009B2E5E"/>
    <w:rsid w:val="009B5F5B"/>
    <w:rsid w:val="009C0F73"/>
    <w:rsid w:val="009C59B1"/>
    <w:rsid w:val="009C5A06"/>
    <w:rsid w:val="009D1A6C"/>
    <w:rsid w:val="009D1E3B"/>
    <w:rsid w:val="009D2CFE"/>
    <w:rsid w:val="009D602C"/>
    <w:rsid w:val="009E2D73"/>
    <w:rsid w:val="009E3005"/>
    <w:rsid w:val="009E4017"/>
    <w:rsid w:val="009E402C"/>
    <w:rsid w:val="009E6222"/>
    <w:rsid w:val="009E772E"/>
    <w:rsid w:val="009E7F55"/>
    <w:rsid w:val="009F3FA0"/>
    <w:rsid w:val="009F74B3"/>
    <w:rsid w:val="009F7636"/>
    <w:rsid w:val="00A001A0"/>
    <w:rsid w:val="00A00BA4"/>
    <w:rsid w:val="00A046C8"/>
    <w:rsid w:val="00A146A2"/>
    <w:rsid w:val="00A25907"/>
    <w:rsid w:val="00A277A4"/>
    <w:rsid w:val="00A30A8F"/>
    <w:rsid w:val="00A31DBC"/>
    <w:rsid w:val="00A37200"/>
    <w:rsid w:val="00A3720C"/>
    <w:rsid w:val="00A42C59"/>
    <w:rsid w:val="00A45251"/>
    <w:rsid w:val="00A51C5A"/>
    <w:rsid w:val="00A55259"/>
    <w:rsid w:val="00A61055"/>
    <w:rsid w:val="00A63700"/>
    <w:rsid w:val="00A660B6"/>
    <w:rsid w:val="00A66113"/>
    <w:rsid w:val="00A73F4A"/>
    <w:rsid w:val="00A74024"/>
    <w:rsid w:val="00A754EF"/>
    <w:rsid w:val="00A7636E"/>
    <w:rsid w:val="00A76B98"/>
    <w:rsid w:val="00A90799"/>
    <w:rsid w:val="00A931CF"/>
    <w:rsid w:val="00A97CAF"/>
    <w:rsid w:val="00AA06BD"/>
    <w:rsid w:val="00AA0E52"/>
    <w:rsid w:val="00AA143E"/>
    <w:rsid w:val="00AA6C6B"/>
    <w:rsid w:val="00AA6C86"/>
    <w:rsid w:val="00AC0D77"/>
    <w:rsid w:val="00AC1D57"/>
    <w:rsid w:val="00AD17D4"/>
    <w:rsid w:val="00AD2207"/>
    <w:rsid w:val="00AD3F72"/>
    <w:rsid w:val="00AD65FE"/>
    <w:rsid w:val="00AE2279"/>
    <w:rsid w:val="00AF6EDB"/>
    <w:rsid w:val="00B04E78"/>
    <w:rsid w:val="00B05CF1"/>
    <w:rsid w:val="00B07B8F"/>
    <w:rsid w:val="00B11A7B"/>
    <w:rsid w:val="00B12FF8"/>
    <w:rsid w:val="00B158E6"/>
    <w:rsid w:val="00B20307"/>
    <w:rsid w:val="00B214E5"/>
    <w:rsid w:val="00B229AA"/>
    <w:rsid w:val="00B24689"/>
    <w:rsid w:val="00B24D62"/>
    <w:rsid w:val="00B259D2"/>
    <w:rsid w:val="00B25A94"/>
    <w:rsid w:val="00B2638F"/>
    <w:rsid w:val="00B3657B"/>
    <w:rsid w:val="00B36FEF"/>
    <w:rsid w:val="00B40455"/>
    <w:rsid w:val="00B41592"/>
    <w:rsid w:val="00B54147"/>
    <w:rsid w:val="00B55CF5"/>
    <w:rsid w:val="00B57765"/>
    <w:rsid w:val="00B66CF4"/>
    <w:rsid w:val="00B74046"/>
    <w:rsid w:val="00B74A38"/>
    <w:rsid w:val="00B74C1E"/>
    <w:rsid w:val="00B76898"/>
    <w:rsid w:val="00B77864"/>
    <w:rsid w:val="00B80039"/>
    <w:rsid w:val="00B875D8"/>
    <w:rsid w:val="00B93E4D"/>
    <w:rsid w:val="00B954CA"/>
    <w:rsid w:val="00BA0562"/>
    <w:rsid w:val="00BA2540"/>
    <w:rsid w:val="00BA7C6A"/>
    <w:rsid w:val="00BB044D"/>
    <w:rsid w:val="00BB40CD"/>
    <w:rsid w:val="00BB7C34"/>
    <w:rsid w:val="00BC04C4"/>
    <w:rsid w:val="00BC49A2"/>
    <w:rsid w:val="00BC49E5"/>
    <w:rsid w:val="00BD17D7"/>
    <w:rsid w:val="00BD1D8F"/>
    <w:rsid w:val="00BD2000"/>
    <w:rsid w:val="00BD395E"/>
    <w:rsid w:val="00BD5F4B"/>
    <w:rsid w:val="00BD6075"/>
    <w:rsid w:val="00BD6D9E"/>
    <w:rsid w:val="00BD779A"/>
    <w:rsid w:val="00BE10A5"/>
    <w:rsid w:val="00BE15EE"/>
    <w:rsid w:val="00BE4368"/>
    <w:rsid w:val="00BE7CDD"/>
    <w:rsid w:val="00BE7D83"/>
    <w:rsid w:val="00BF1D7F"/>
    <w:rsid w:val="00BF2FD2"/>
    <w:rsid w:val="00BF32FD"/>
    <w:rsid w:val="00BF65B7"/>
    <w:rsid w:val="00BF7C9B"/>
    <w:rsid w:val="00C0188A"/>
    <w:rsid w:val="00C05774"/>
    <w:rsid w:val="00C14F14"/>
    <w:rsid w:val="00C17D29"/>
    <w:rsid w:val="00C20566"/>
    <w:rsid w:val="00C21DB8"/>
    <w:rsid w:val="00C23DE3"/>
    <w:rsid w:val="00C243D0"/>
    <w:rsid w:val="00C25F44"/>
    <w:rsid w:val="00C26F62"/>
    <w:rsid w:val="00C3264B"/>
    <w:rsid w:val="00C340C0"/>
    <w:rsid w:val="00C34709"/>
    <w:rsid w:val="00C40AC8"/>
    <w:rsid w:val="00C43468"/>
    <w:rsid w:val="00C4373E"/>
    <w:rsid w:val="00C46666"/>
    <w:rsid w:val="00C50293"/>
    <w:rsid w:val="00C578DF"/>
    <w:rsid w:val="00C639B3"/>
    <w:rsid w:val="00C659DC"/>
    <w:rsid w:val="00C66DF6"/>
    <w:rsid w:val="00C715F4"/>
    <w:rsid w:val="00C822E3"/>
    <w:rsid w:val="00C84967"/>
    <w:rsid w:val="00C85157"/>
    <w:rsid w:val="00C86453"/>
    <w:rsid w:val="00C87742"/>
    <w:rsid w:val="00C925F5"/>
    <w:rsid w:val="00C97428"/>
    <w:rsid w:val="00CA1374"/>
    <w:rsid w:val="00CA28F9"/>
    <w:rsid w:val="00CA5DA1"/>
    <w:rsid w:val="00CB2CA0"/>
    <w:rsid w:val="00CB3DCA"/>
    <w:rsid w:val="00CB5A7F"/>
    <w:rsid w:val="00CB6E7D"/>
    <w:rsid w:val="00CC0C19"/>
    <w:rsid w:val="00CC2569"/>
    <w:rsid w:val="00CC42F4"/>
    <w:rsid w:val="00CD0AFE"/>
    <w:rsid w:val="00CD12FC"/>
    <w:rsid w:val="00CD5A70"/>
    <w:rsid w:val="00CD768B"/>
    <w:rsid w:val="00CE244A"/>
    <w:rsid w:val="00CE34D6"/>
    <w:rsid w:val="00CF2E02"/>
    <w:rsid w:val="00CF37F8"/>
    <w:rsid w:val="00CF4A3B"/>
    <w:rsid w:val="00CF6421"/>
    <w:rsid w:val="00D03033"/>
    <w:rsid w:val="00D10B38"/>
    <w:rsid w:val="00D1591F"/>
    <w:rsid w:val="00D17BED"/>
    <w:rsid w:val="00D201FF"/>
    <w:rsid w:val="00D20326"/>
    <w:rsid w:val="00D244B9"/>
    <w:rsid w:val="00D278F1"/>
    <w:rsid w:val="00D3151A"/>
    <w:rsid w:val="00D32918"/>
    <w:rsid w:val="00D3755C"/>
    <w:rsid w:val="00D44144"/>
    <w:rsid w:val="00D44D90"/>
    <w:rsid w:val="00D46BC3"/>
    <w:rsid w:val="00D47F29"/>
    <w:rsid w:val="00D52D95"/>
    <w:rsid w:val="00D5361C"/>
    <w:rsid w:val="00D61C25"/>
    <w:rsid w:val="00D634AF"/>
    <w:rsid w:val="00D6495D"/>
    <w:rsid w:val="00D65025"/>
    <w:rsid w:val="00D70455"/>
    <w:rsid w:val="00D712D5"/>
    <w:rsid w:val="00D723B7"/>
    <w:rsid w:val="00D734EC"/>
    <w:rsid w:val="00D7354C"/>
    <w:rsid w:val="00D74AE4"/>
    <w:rsid w:val="00D74CA2"/>
    <w:rsid w:val="00D75870"/>
    <w:rsid w:val="00D75ABA"/>
    <w:rsid w:val="00D7771B"/>
    <w:rsid w:val="00D84EDE"/>
    <w:rsid w:val="00D856CF"/>
    <w:rsid w:val="00D86DAF"/>
    <w:rsid w:val="00D876F5"/>
    <w:rsid w:val="00D918A3"/>
    <w:rsid w:val="00D95AC4"/>
    <w:rsid w:val="00D96B1B"/>
    <w:rsid w:val="00DA2E07"/>
    <w:rsid w:val="00DA2E92"/>
    <w:rsid w:val="00DA4910"/>
    <w:rsid w:val="00DA5156"/>
    <w:rsid w:val="00DB0B03"/>
    <w:rsid w:val="00DB0F80"/>
    <w:rsid w:val="00DB6CF0"/>
    <w:rsid w:val="00DC41B4"/>
    <w:rsid w:val="00DC482F"/>
    <w:rsid w:val="00DC6F11"/>
    <w:rsid w:val="00DD1A09"/>
    <w:rsid w:val="00DD5A56"/>
    <w:rsid w:val="00DD5EB6"/>
    <w:rsid w:val="00DD6993"/>
    <w:rsid w:val="00DE57BC"/>
    <w:rsid w:val="00DE6D63"/>
    <w:rsid w:val="00DE7776"/>
    <w:rsid w:val="00DE7B96"/>
    <w:rsid w:val="00DE7C92"/>
    <w:rsid w:val="00DF2E60"/>
    <w:rsid w:val="00DF4A3D"/>
    <w:rsid w:val="00DF67F2"/>
    <w:rsid w:val="00DF7575"/>
    <w:rsid w:val="00E016EE"/>
    <w:rsid w:val="00E01960"/>
    <w:rsid w:val="00E01A11"/>
    <w:rsid w:val="00E030AC"/>
    <w:rsid w:val="00E06CDF"/>
    <w:rsid w:val="00E14A6D"/>
    <w:rsid w:val="00E153B3"/>
    <w:rsid w:val="00E15C7B"/>
    <w:rsid w:val="00E15FEC"/>
    <w:rsid w:val="00E225C1"/>
    <w:rsid w:val="00E22F99"/>
    <w:rsid w:val="00E22FA7"/>
    <w:rsid w:val="00E278B5"/>
    <w:rsid w:val="00E31799"/>
    <w:rsid w:val="00E35798"/>
    <w:rsid w:val="00E36652"/>
    <w:rsid w:val="00E37429"/>
    <w:rsid w:val="00E3794B"/>
    <w:rsid w:val="00E4231E"/>
    <w:rsid w:val="00E466D1"/>
    <w:rsid w:val="00E500D2"/>
    <w:rsid w:val="00E509D1"/>
    <w:rsid w:val="00E51A3F"/>
    <w:rsid w:val="00E51BB8"/>
    <w:rsid w:val="00E549CA"/>
    <w:rsid w:val="00E55B42"/>
    <w:rsid w:val="00E5728D"/>
    <w:rsid w:val="00E57F8F"/>
    <w:rsid w:val="00E62ECB"/>
    <w:rsid w:val="00E652A4"/>
    <w:rsid w:val="00E70DAD"/>
    <w:rsid w:val="00E72297"/>
    <w:rsid w:val="00E74549"/>
    <w:rsid w:val="00E75E07"/>
    <w:rsid w:val="00E767B5"/>
    <w:rsid w:val="00E777F9"/>
    <w:rsid w:val="00E809CB"/>
    <w:rsid w:val="00E80E70"/>
    <w:rsid w:val="00E8353F"/>
    <w:rsid w:val="00E857FB"/>
    <w:rsid w:val="00E91EC1"/>
    <w:rsid w:val="00E92095"/>
    <w:rsid w:val="00E93895"/>
    <w:rsid w:val="00E93D5E"/>
    <w:rsid w:val="00E9443C"/>
    <w:rsid w:val="00E9733D"/>
    <w:rsid w:val="00EA4170"/>
    <w:rsid w:val="00EA4BAF"/>
    <w:rsid w:val="00EB3634"/>
    <w:rsid w:val="00EB37C7"/>
    <w:rsid w:val="00EB4D47"/>
    <w:rsid w:val="00EB590A"/>
    <w:rsid w:val="00EC3886"/>
    <w:rsid w:val="00EC3FCE"/>
    <w:rsid w:val="00EC46EE"/>
    <w:rsid w:val="00EC6600"/>
    <w:rsid w:val="00EC7F63"/>
    <w:rsid w:val="00ED3458"/>
    <w:rsid w:val="00ED449D"/>
    <w:rsid w:val="00ED5ECD"/>
    <w:rsid w:val="00ED689D"/>
    <w:rsid w:val="00ED6ABD"/>
    <w:rsid w:val="00ED7239"/>
    <w:rsid w:val="00ED757A"/>
    <w:rsid w:val="00ED7BE9"/>
    <w:rsid w:val="00ED7F10"/>
    <w:rsid w:val="00EE3F0E"/>
    <w:rsid w:val="00EE6B22"/>
    <w:rsid w:val="00EF5971"/>
    <w:rsid w:val="00F03F3A"/>
    <w:rsid w:val="00F07FA1"/>
    <w:rsid w:val="00F11E6D"/>
    <w:rsid w:val="00F11F38"/>
    <w:rsid w:val="00F13F56"/>
    <w:rsid w:val="00F147C4"/>
    <w:rsid w:val="00F15951"/>
    <w:rsid w:val="00F20DA7"/>
    <w:rsid w:val="00F235FA"/>
    <w:rsid w:val="00F23D02"/>
    <w:rsid w:val="00F244FF"/>
    <w:rsid w:val="00F250C6"/>
    <w:rsid w:val="00F25715"/>
    <w:rsid w:val="00F25CE0"/>
    <w:rsid w:val="00F26075"/>
    <w:rsid w:val="00F346C8"/>
    <w:rsid w:val="00F347A5"/>
    <w:rsid w:val="00F37648"/>
    <w:rsid w:val="00F37E92"/>
    <w:rsid w:val="00F42D08"/>
    <w:rsid w:val="00F47035"/>
    <w:rsid w:val="00F533B4"/>
    <w:rsid w:val="00F54E92"/>
    <w:rsid w:val="00F63AA0"/>
    <w:rsid w:val="00F64818"/>
    <w:rsid w:val="00F70F67"/>
    <w:rsid w:val="00F72BBA"/>
    <w:rsid w:val="00F74E8D"/>
    <w:rsid w:val="00F754ED"/>
    <w:rsid w:val="00F7657F"/>
    <w:rsid w:val="00F83F71"/>
    <w:rsid w:val="00F90A66"/>
    <w:rsid w:val="00F90A72"/>
    <w:rsid w:val="00F952A6"/>
    <w:rsid w:val="00F96DAD"/>
    <w:rsid w:val="00F97F37"/>
    <w:rsid w:val="00FA1799"/>
    <w:rsid w:val="00FA25A2"/>
    <w:rsid w:val="00FA375F"/>
    <w:rsid w:val="00FA4353"/>
    <w:rsid w:val="00FA5331"/>
    <w:rsid w:val="00FA588A"/>
    <w:rsid w:val="00FB6933"/>
    <w:rsid w:val="00FB739E"/>
    <w:rsid w:val="00FC03B3"/>
    <w:rsid w:val="00FC061F"/>
    <w:rsid w:val="00FC3322"/>
    <w:rsid w:val="00FC3C98"/>
    <w:rsid w:val="00FC647E"/>
    <w:rsid w:val="00FC7390"/>
    <w:rsid w:val="00FD2C7B"/>
    <w:rsid w:val="00FD532C"/>
    <w:rsid w:val="00FD61E9"/>
    <w:rsid w:val="00FE3F89"/>
    <w:rsid w:val="00FE5EC5"/>
    <w:rsid w:val="00FF188C"/>
    <w:rsid w:val="00FF2C9E"/>
    <w:rsid w:val="00FF36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490"/>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character" w:customStyle="1" w:styleId="font231">
    <w:name w:val="font231"/>
    <w:basedOn w:val="DefaultParagraphFont"/>
    <w:rsid w:val="00813D60"/>
    <w:rPr>
      <w:rFonts w:ascii="Calibri" w:hAnsi="Calibri" w:cs="Calibri" w:hint="default"/>
      <w:b w:val="0"/>
      <w:bCs w:val="0"/>
      <w:i w:val="0"/>
      <w:iCs w:val="0"/>
      <w:strike w:val="0"/>
      <w:dstrike w:val="0"/>
      <w:color w:val="000000"/>
      <w:sz w:val="22"/>
      <w:szCs w:val="22"/>
      <w:u w:val="none"/>
      <w:effect w:val="none"/>
    </w:rPr>
  </w:style>
  <w:style w:type="character" w:customStyle="1" w:styleId="font241">
    <w:name w:val="font241"/>
    <w:basedOn w:val="DefaultParagraphFont"/>
    <w:rsid w:val="00813D60"/>
    <w:rPr>
      <w:rFonts w:ascii="Calibri" w:hAnsi="Calibri" w:cs="Calibri" w:hint="default"/>
      <w:b/>
      <w:bCs/>
      <w:i w:val="0"/>
      <w:iCs w:val="0"/>
      <w:strike w:val="0"/>
      <w:dstrike w:val="0"/>
      <w:color w:val="000000"/>
      <w:sz w:val="22"/>
      <w:szCs w:val="22"/>
      <w:u w:val="none"/>
      <w:effect w:val="none"/>
    </w:rPr>
  </w:style>
  <w:style w:type="character" w:styleId="Strong">
    <w:name w:val="Strong"/>
    <w:basedOn w:val="DefaultParagraphFont"/>
    <w:uiPriority w:val="22"/>
    <w:qFormat/>
    <w:rsid w:val="00AC1D57"/>
    <w:rPr>
      <w:b/>
      <w:bCs/>
    </w:rPr>
  </w:style>
  <w:style w:type="paragraph" w:styleId="FootnoteText">
    <w:name w:val="footnote text"/>
    <w:basedOn w:val="Normal"/>
    <w:link w:val="FootnoteTextChar"/>
    <w:uiPriority w:val="99"/>
    <w:semiHidden/>
    <w:unhideWhenUsed/>
    <w:rsid w:val="002F32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326E"/>
    <w:rPr>
      <w:kern w:val="0"/>
      <w:sz w:val="20"/>
      <w:szCs w:val="20"/>
      <w14:ligatures w14:val="none"/>
    </w:rPr>
  </w:style>
  <w:style w:type="character" w:styleId="FootnoteReference">
    <w:name w:val="footnote reference"/>
    <w:basedOn w:val="DefaultParagraphFont"/>
    <w:uiPriority w:val="99"/>
    <w:semiHidden/>
    <w:unhideWhenUsed/>
    <w:rsid w:val="002F326E"/>
    <w:rPr>
      <w:vertAlign w:val="superscript"/>
    </w:rPr>
  </w:style>
  <w:style w:type="paragraph" w:styleId="NormalWeb">
    <w:name w:val="Normal (Web)"/>
    <w:basedOn w:val="Normal"/>
    <w:uiPriority w:val="99"/>
    <w:unhideWhenUsed/>
    <w:rsid w:val="00F70F6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311BAE"/>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265428980">
      <w:bodyDiv w:val="1"/>
      <w:marLeft w:val="0"/>
      <w:marRight w:val="0"/>
      <w:marTop w:val="0"/>
      <w:marBottom w:val="0"/>
      <w:divBdr>
        <w:top w:val="none" w:sz="0" w:space="0" w:color="auto"/>
        <w:left w:val="none" w:sz="0" w:space="0" w:color="auto"/>
        <w:bottom w:val="none" w:sz="0" w:space="0" w:color="auto"/>
        <w:right w:val="none" w:sz="0" w:space="0" w:color="auto"/>
      </w:divBdr>
    </w:div>
    <w:div w:id="410545920">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498156050">
      <w:bodyDiv w:val="1"/>
      <w:marLeft w:val="0"/>
      <w:marRight w:val="0"/>
      <w:marTop w:val="0"/>
      <w:marBottom w:val="0"/>
      <w:divBdr>
        <w:top w:val="none" w:sz="0" w:space="0" w:color="auto"/>
        <w:left w:val="none" w:sz="0" w:space="0" w:color="auto"/>
        <w:bottom w:val="none" w:sz="0" w:space="0" w:color="auto"/>
        <w:right w:val="none" w:sz="0" w:space="0" w:color="auto"/>
      </w:divBdr>
    </w:div>
    <w:div w:id="502478970">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524950343">
      <w:bodyDiv w:val="1"/>
      <w:marLeft w:val="0"/>
      <w:marRight w:val="0"/>
      <w:marTop w:val="0"/>
      <w:marBottom w:val="0"/>
      <w:divBdr>
        <w:top w:val="none" w:sz="0" w:space="0" w:color="auto"/>
        <w:left w:val="none" w:sz="0" w:space="0" w:color="auto"/>
        <w:bottom w:val="none" w:sz="0" w:space="0" w:color="auto"/>
        <w:right w:val="none" w:sz="0" w:space="0" w:color="auto"/>
      </w:divBdr>
    </w:div>
    <w:div w:id="593050831">
      <w:bodyDiv w:val="1"/>
      <w:marLeft w:val="0"/>
      <w:marRight w:val="0"/>
      <w:marTop w:val="0"/>
      <w:marBottom w:val="0"/>
      <w:divBdr>
        <w:top w:val="none" w:sz="0" w:space="0" w:color="auto"/>
        <w:left w:val="none" w:sz="0" w:space="0" w:color="auto"/>
        <w:bottom w:val="none" w:sz="0" w:space="0" w:color="auto"/>
        <w:right w:val="none" w:sz="0" w:space="0" w:color="auto"/>
      </w:divBdr>
    </w:div>
    <w:div w:id="661811016">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76801188">
      <w:bodyDiv w:val="1"/>
      <w:marLeft w:val="0"/>
      <w:marRight w:val="0"/>
      <w:marTop w:val="0"/>
      <w:marBottom w:val="0"/>
      <w:divBdr>
        <w:top w:val="none" w:sz="0" w:space="0" w:color="auto"/>
        <w:left w:val="none" w:sz="0" w:space="0" w:color="auto"/>
        <w:bottom w:val="none" w:sz="0" w:space="0" w:color="auto"/>
        <w:right w:val="none" w:sz="0" w:space="0" w:color="auto"/>
      </w:divBdr>
    </w:div>
    <w:div w:id="937521877">
      <w:bodyDiv w:val="1"/>
      <w:marLeft w:val="0"/>
      <w:marRight w:val="0"/>
      <w:marTop w:val="0"/>
      <w:marBottom w:val="0"/>
      <w:divBdr>
        <w:top w:val="none" w:sz="0" w:space="0" w:color="auto"/>
        <w:left w:val="none" w:sz="0" w:space="0" w:color="auto"/>
        <w:bottom w:val="none" w:sz="0" w:space="0" w:color="auto"/>
        <w:right w:val="none" w:sz="0" w:space="0" w:color="auto"/>
      </w:divBdr>
    </w:div>
    <w:div w:id="1040744445">
      <w:bodyDiv w:val="1"/>
      <w:marLeft w:val="0"/>
      <w:marRight w:val="0"/>
      <w:marTop w:val="0"/>
      <w:marBottom w:val="0"/>
      <w:divBdr>
        <w:top w:val="none" w:sz="0" w:space="0" w:color="auto"/>
        <w:left w:val="none" w:sz="0" w:space="0" w:color="auto"/>
        <w:bottom w:val="none" w:sz="0" w:space="0" w:color="auto"/>
        <w:right w:val="none" w:sz="0" w:space="0" w:color="auto"/>
      </w:divBdr>
    </w:div>
    <w:div w:id="1072242651">
      <w:bodyDiv w:val="1"/>
      <w:marLeft w:val="0"/>
      <w:marRight w:val="0"/>
      <w:marTop w:val="0"/>
      <w:marBottom w:val="0"/>
      <w:divBdr>
        <w:top w:val="none" w:sz="0" w:space="0" w:color="auto"/>
        <w:left w:val="none" w:sz="0" w:space="0" w:color="auto"/>
        <w:bottom w:val="none" w:sz="0" w:space="0" w:color="auto"/>
        <w:right w:val="none" w:sz="0" w:space="0" w:color="auto"/>
      </w:divBdr>
    </w:div>
    <w:div w:id="1080785610">
      <w:bodyDiv w:val="1"/>
      <w:marLeft w:val="0"/>
      <w:marRight w:val="0"/>
      <w:marTop w:val="0"/>
      <w:marBottom w:val="0"/>
      <w:divBdr>
        <w:top w:val="none" w:sz="0" w:space="0" w:color="auto"/>
        <w:left w:val="none" w:sz="0" w:space="0" w:color="auto"/>
        <w:bottom w:val="none" w:sz="0" w:space="0" w:color="auto"/>
        <w:right w:val="none" w:sz="0" w:space="0" w:color="auto"/>
      </w:divBdr>
    </w:div>
    <w:div w:id="1407191281">
      <w:bodyDiv w:val="1"/>
      <w:marLeft w:val="0"/>
      <w:marRight w:val="0"/>
      <w:marTop w:val="0"/>
      <w:marBottom w:val="0"/>
      <w:divBdr>
        <w:top w:val="none" w:sz="0" w:space="0" w:color="auto"/>
        <w:left w:val="none" w:sz="0" w:space="0" w:color="auto"/>
        <w:bottom w:val="none" w:sz="0" w:space="0" w:color="auto"/>
        <w:right w:val="none" w:sz="0" w:space="0" w:color="auto"/>
      </w:divBdr>
      <w:divsChild>
        <w:div w:id="2132701104">
          <w:marLeft w:val="0"/>
          <w:marRight w:val="0"/>
          <w:marTop w:val="0"/>
          <w:marBottom w:val="0"/>
          <w:divBdr>
            <w:top w:val="none" w:sz="0" w:space="0" w:color="auto"/>
            <w:left w:val="none" w:sz="0" w:space="0" w:color="auto"/>
            <w:bottom w:val="none" w:sz="0" w:space="0" w:color="auto"/>
            <w:right w:val="none" w:sz="0" w:space="0" w:color="auto"/>
          </w:divBdr>
          <w:divsChild>
            <w:div w:id="872888654">
              <w:marLeft w:val="0"/>
              <w:marRight w:val="0"/>
              <w:marTop w:val="0"/>
              <w:marBottom w:val="0"/>
              <w:divBdr>
                <w:top w:val="none" w:sz="0" w:space="0" w:color="auto"/>
                <w:left w:val="none" w:sz="0" w:space="0" w:color="auto"/>
                <w:bottom w:val="none" w:sz="0" w:space="0" w:color="auto"/>
                <w:right w:val="none" w:sz="0" w:space="0" w:color="auto"/>
              </w:divBdr>
              <w:divsChild>
                <w:div w:id="349768689">
                  <w:marLeft w:val="0"/>
                  <w:marRight w:val="0"/>
                  <w:marTop w:val="0"/>
                  <w:marBottom w:val="0"/>
                  <w:divBdr>
                    <w:top w:val="none" w:sz="0" w:space="0" w:color="auto"/>
                    <w:left w:val="none" w:sz="0" w:space="0" w:color="auto"/>
                    <w:bottom w:val="none" w:sz="0" w:space="0" w:color="auto"/>
                    <w:right w:val="none" w:sz="0" w:space="0" w:color="auto"/>
                  </w:divBdr>
                  <w:divsChild>
                    <w:div w:id="1152411716">
                      <w:marLeft w:val="0"/>
                      <w:marRight w:val="0"/>
                      <w:marTop w:val="0"/>
                      <w:marBottom w:val="0"/>
                      <w:divBdr>
                        <w:top w:val="none" w:sz="0" w:space="0" w:color="auto"/>
                        <w:left w:val="none" w:sz="0" w:space="0" w:color="auto"/>
                        <w:bottom w:val="none" w:sz="0" w:space="0" w:color="auto"/>
                        <w:right w:val="none" w:sz="0" w:space="0" w:color="auto"/>
                      </w:divBdr>
                      <w:divsChild>
                        <w:div w:id="1148593783">
                          <w:marLeft w:val="0"/>
                          <w:marRight w:val="0"/>
                          <w:marTop w:val="0"/>
                          <w:marBottom w:val="0"/>
                          <w:divBdr>
                            <w:top w:val="none" w:sz="0" w:space="0" w:color="auto"/>
                            <w:left w:val="none" w:sz="0" w:space="0" w:color="auto"/>
                            <w:bottom w:val="none" w:sz="0" w:space="0" w:color="auto"/>
                            <w:right w:val="none" w:sz="0" w:space="0" w:color="auto"/>
                          </w:divBdr>
                          <w:divsChild>
                            <w:div w:id="58703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613943">
      <w:bodyDiv w:val="1"/>
      <w:marLeft w:val="0"/>
      <w:marRight w:val="0"/>
      <w:marTop w:val="0"/>
      <w:marBottom w:val="0"/>
      <w:divBdr>
        <w:top w:val="none" w:sz="0" w:space="0" w:color="auto"/>
        <w:left w:val="none" w:sz="0" w:space="0" w:color="auto"/>
        <w:bottom w:val="none" w:sz="0" w:space="0" w:color="auto"/>
        <w:right w:val="none" w:sz="0" w:space="0" w:color="auto"/>
      </w:divBdr>
    </w:div>
    <w:div w:id="1502772918">
      <w:bodyDiv w:val="1"/>
      <w:marLeft w:val="0"/>
      <w:marRight w:val="0"/>
      <w:marTop w:val="0"/>
      <w:marBottom w:val="0"/>
      <w:divBdr>
        <w:top w:val="none" w:sz="0" w:space="0" w:color="auto"/>
        <w:left w:val="none" w:sz="0" w:space="0" w:color="auto"/>
        <w:bottom w:val="none" w:sz="0" w:space="0" w:color="auto"/>
        <w:right w:val="none" w:sz="0" w:space="0" w:color="auto"/>
      </w:divBdr>
    </w:div>
    <w:div w:id="1514803181">
      <w:bodyDiv w:val="1"/>
      <w:marLeft w:val="0"/>
      <w:marRight w:val="0"/>
      <w:marTop w:val="0"/>
      <w:marBottom w:val="0"/>
      <w:divBdr>
        <w:top w:val="none" w:sz="0" w:space="0" w:color="auto"/>
        <w:left w:val="none" w:sz="0" w:space="0" w:color="auto"/>
        <w:bottom w:val="none" w:sz="0" w:space="0" w:color="auto"/>
        <w:right w:val="none" w:sz="0" w:space="0" w:color="auto"/>
      </w:divBdr>
    </w:div>
    <w:div w:id="1547789415">
      <w:bodyDiv w:val="1"/>
      <w:marLeft w:val="0"/>
      <w:marRight w:val="0"/>
      <w:marTop w:val="0"/>
      <w:marBottom w:val="0"/>
      <w:divBdr>
        <w:top w:val="none" w:sz="0" w:space="0" w:color="auto"/>
        <w:left w:val="none" w:sz="0" w:space="0" w:color="auto"/>
        <w:bottom w:val="none" w:sz="0" w:space="0" w:color="auto"/>
        <w:right w:val="none" w:sz="0" w:space="0" w:color="auto"/>
      </w:divBdr>
      <w:divsChild>
        <w:div w:id="1838880111">
          <w:marLeft w:val="0"/>
          <w:marRight w:val="0"/>
          <w:marTop w:val="0"/>
          <w:marBottom w:val="360"/>
          <w:divBdr>
            <w:top w:val="none" w:sz="0" w:space="0" w:color="auto"/>
            <w:left w:val="none" w:sz="0" w:space="0" w:color="auto"/>
            <w:bottom w:val="none" w:sz="0" w:space="0" w:color="auto"/>
            <w:right w:val="none" w:sz="0" w:space="0" w:color="auto"/>
          </w:divBdr>
        </w:div>
      </w:divsChild>
    </w:div>
    <w:div w:id="1564947542">
      <w:bodyDiv w:val="1"/>
      <w:marLeft w:val="0"/>
      <w:marRight w:val="0"/>
      <w:marTop w:val="0"/>
      <w:marBottom w:val="0"/>
      <w:divBdr>
        <w:top w:val="none" w:sz="0" w:space="0" w:color="auto"/>
        <w:left w:val="none" w:sz="0" w:space="0" w:color="auto"/>
        <w:bottom w:val="none" w:sz="0" w:space="0" w:color="auto"/>
        <w:right w:val="none" w:sz="0" w:space="0" w:color="auto"/>
      </w:divBdr>
      <w:divsChild>
        <w:div w:id="2076079908">
          <w:marLeft w:val="0"/>
          <w:marRight w:val="0"/>
          <w:marTop w:val="0"/>
          <w:marBottom w:val="0"/>
          <w:divBdr>
            <w:top w:val="none" w:sz="0" w:space="0" w:color="auto"/>
            <w:left w:val="none" w:sz="0" w:space="0" w:color="auto"/>
            <w:bottom w:val="none" w:sz="0" w:space="0" w:color="auto"/>
            <w:right w:val="none" w:sz="0" w:space="0" w:color="auto"/>
          </w:divBdr>
          <w:divsChild>
            <w:div w:id="527255797">
              <w:marLeft w:val="0"/>
              <w:marRight w:val="0"/>
              <w:marTop w:val="0"/>
              <w:marBottom w:val="0"/>
              <w:divBdr>
                <w:top w:val="none" w:sz="0" w:space="0" w:color="auto"/>
                <w:left w:val="none" w:sz="0" w:space="0" w:color="auto"/>
                <w:bottom w:val="none" w:sz="0" w:space="0" w:color="auto"/>
                <w:right w:val="none" w:sz="0" w:space="0" w:color="auto"/>
              </w:divBdr>
              <w:divsChild>
                <w:div w:id="1960599332">
                  <w:marLeft w:val="0"/>
                  <w:marRight w:val="0"/>
                  <w:marTop w:val="0"/>
                  <w:marBottom w:val="0"/>
                  <w:divBdr>
                    <w:top w:val="none" w:sz="0" w:space="0" w:color="auto"/>
                    <w:left w:val="none" w:sz="0" w:space="0" w:color="auto"/>
                    <w:bottom w:val="none" w:sz="0" w:space="0" w:color="auto"/>
                    <w:right w:val="none" w:sz="0" w:space="0" w:color="auto"/>
                  </w:divBdr>
                  <w:divsChild>
                    <w:div w:id="867180836">
                      <w:marLeft w:val="0"/>
                      <w:marRight w:val="0"/>
                      <w:marTop w:val="0"/>
                      <w:marBottom w:val="0"/>
                      <w:divBdr>
                        <w:top w:val="none" w:sz="0" w:space="0" w:color="auto"/>
                        <w:left w:val="none" w:sz="0" w:space="0" w:color="auto"/>
                        <w:bottom w:val="none" w:sz="0" w:space="0" w:color="auto"/>
                        <w:right w:val="none" w:sz="0" w:space="0" w:color="auto"/>
                      </w:divBdr>
                      <w:divsChild>
                        <w:div w:id="845900365">
                          <w:marLeft w:val="0"/>
                          <w:marRight w:val="0"/>
                          <w:marTop w:val="0"/>
                          <w:marBottom w:val="0"/>
                          <w:divBdr>
                            <w:top w:val="none" w:sz="0" w:space="0" w:color="auto"/>
                            <w:left w:val="none" w:sz="0" w:space="0" w:color="auto"/>
                            <w:bottom w:val="none" w:sz="0" w:space="0" w:color="auto"/>
                            <w:right w:val="none" w:sz="0" w:space="0" w:color="auto"/>
                          </w:divBdr>
                          <w:divsChild>
                            <w:div w:id="10166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627913">
      <w:bodyDiv w:val="1"/>
      <w:marLeft w:val="0"/>
      <w:marRight w:val="0"/>
      <w:marTop w:val="0"/>
      <w:marBottom w:val="0"/>
      <w:divBdr>
        <w:top w:val="none" w:sz="0" w:space="0" w:color="auto"/>
        <w:left w:val="none" w:sz="0" w:space="0" w:color="auto"/>
        <w:bottom w:val="none" w:sz="0" w:space="0" w:color="auto"/>
        <w:right w:val="none" w:sz="0" w:space="0" w:color="auto"/>
      </w:divBdr>
    </w:div>
    <w:div w:id="1587418017">
      <w:bodyDiv w:val="1"/>
      <w:marLeft w:val="0"/>
      <w:marRight w:val="0"/>
      <w:marTop w:val="0"/>
      <w:marBottom w:val="0"/>
      <w:divBdr>
        <w:top w:val="none" w:sz="0" w:space="0" w:color="auto"/>
        <w:left w:val="none" w:sz="0" w:space="0" w:color="auto"/>
        <w:bottom w:val="none" w:sz="0" w:space="0" w:color="auto"/>
        <w:right w:val="none" w:sz="0" w:space="0" w:color="auto"/>
      </w:divBdr>
    </w:div>
    <w:div w:id="1613315921">
      <w:bodyDiv w:val="1"/>
      <w:marLeft w:val="0"/>
      <w:marRight w:val="0"/>
      <w:marTop w:val="0"/>
      <w:marBottom w:val="0"/>
      <w:divBdr>
        <w:top w:val="none" w:sz="0" w:space="0" w:color="auto"/>
        <w:left w:val="none" w:sz="0" w:space="0" w:color="auto"/>
        <w:bottom w:val="none" w:sz="0" w:space="0" w:color="auto"/>
        <w:right w:val="none" w:sz="0" w:space="0" w:color="auto"/>
      </w:divBdr>
    </w:div>
    <w:div w:id="1681010440">
      <w:bodyDiv w:val="1"/>
      <w:marLeft w:val="0"/>
      <w:marRight w:val="0"/>
      <w:marTop w:val="0"/>
      <w:marBottom w:val="0"/>
      <w:divBdr>
        <w:top w:val="none" w:sz="0" w:space="0" w:color="auto"/>
        <w:left w:val="none" w:sz="0" w:space="0" w:color="auto"/>
        <w:bottom w:val="none" w:sz="0" w:space="0" w:color="auto"/>
        <w:right w:val="none" w:sz="0" w:space="0" w:color="auto"/>
      </w:divBdr>
      <w:divsChild>
        <w:div w:id="217979628">
          <w:marLeft w:val="0"/>
          <w:marRight w:val="0"/>
          <w:marTop w:val="0"/>
          <w:marBottom w:val="0"/>
          <w:divBdr>
            <w:top w:val="none" w:sz="0" w:space="0" w:color="auto"/>
            <w:left w:val="none" w:sz="0" w:space="0" w:color="auto"/>
            <w:bottom w:val="none" w:sz="0" w:space="0" w:color="auto"/>
            <w:right w:val="none" w:sz="0" w:space="0" w:color="auto"/>
          </w:divBdr>
          <w:divsChild>
            <w:div w:id="2002736237">
              <w:marLeft w:val="0"/>
              <w:marRight w:val="0"/>
              <w:marTop w:val="0"/>
              <w:marBottom w:val="0"/>
              <w:divBdr>
                <w:top w:val="none" w:sz="0" w:space="0" w:color="auto"/>
                <w:left w:val="none" w:sz="0" w:space="0" w:color="auto"/>
                <w:bottom w:val="none" w:sz="0" w:space="0" w:color="auto"/>
                <w:right w:val="none" w:sz="0" w:space="0" w:color="auto"/>
              </w:divBdr>
              <w:divsChild>
                <w:div w:id="490681297">
                  <w:marLeft w:val="0"/>
                  <w:marRight w:val="0"/>
                  <w:marTop w:val="0"/>
                  <w:marBottom w:val="0"/>
                  <w:divBdr>
                    <w:top w:val="none" w:sz="0" w:space="0" w:color="auto"/>
                    <w:left w:val="none" w:sz="0" w:space="0" w:color="auto"/>
                    <w:bottom w:val="none" w:sz="0" w:space="0" w:color="auto"/>
                    <w:right w:val="none" w:sz="0" w:space="0" w:color="auto"/>
                  </w:divBdr>
                  <w:divsChild>
                    <w:div w:id="301890222">
                      <w:marLeft w:val="0"/>
                      <w:marRight w:val="0"/>
                      <w:marTop w:val="0"/>
                      <w:marBottom w:val="0"/>
                      <w:divBdr>
                        <w:top w:val="none" w:sz="0" w:space="0" w:color="auto"/>
                        <w:left w:val="none" w:sz="0" w:space="0" w:color="auto"/>
                        <w:bottom w:val="none" w:sz="0" w:space="0" w:color="auto"/>
                        <w:right w:val="none" w:sz="0" w:space="0" w:color="auto"/>
                      </w:divBdr>
                      <w:divsChild>
                        <w:div w:id="2115705328">
                          <w:marLeft w:val="0"/>
                          <w:marRight w:val="0"/>
                          <w:marTop w:val="0"/>
                          <w:marBottom w:val="0"/>
                          <w:divBdr>
                            <w:top w:val="none" w:sz="0" w:space="0" w:color="auto"/>
                            <w:left w:val="none" w:sz="0" w:space="0" w:color="auto"/>
                            <w:bottom w:val="none" w:sz="0" w:space="0" w:color="auto"/>
                            <w:right w:val="none" w:sz="0" w:space="0" w:color="auto"/>
                          </w:divBdr>
                          <w:divsChild>
                            <w:div w:id="218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05697">
      <w:bodyDiv w:val="1"/>
      <w:marLeft w:val="0"/>
      <w:marRight w:val="0"/>
      <w:marTop w:val="0"/>
      <w:marBottom w:val="0"/>
      <w:divBdr>
        <w:top w:val="none" w:sz="0" w:space="0" w:color="auto"/>
        <w:left w:val="none" w:sz="0" w:space="0" w:color="auto"/>
        <w:bottom w:val="none" w:sz="0" w:space="0" w:color="auto"/>
        <w:right w:val="none" w:sz="0" w:space="0" w:color="auto"/>
      </w:divBdr>
    </w:div>
    <w:div w:id="1818372825">
      <w:bodyDiv w:val="1"/>
      <w:marLeft w:val="0"/>
      <w:marRight w:val="0"/>
      <w:marTop w:val="0"/>
      <w:marBottom w:val="0"/>
      <w:divBdr>
        <w:top w:val="none" w:sz="0" w:space="0" w:color="auto"/>
        <w:left w:val="none" w:sz="0" w:space="0" w:color="auto"/>
        <w:bottom w:val="none" w:sz="0" w:space="0" w:color="auto"/>
        <w:right w:val="none" w:sz="0" w:space="0" w:color="auto"/>
      </w:divBdr>
      <w:divsChild>
        <w:div w:id="290865583">
          <w:marLeft w:val="0"/>
          <w:marRight w:val="0"/>
          <w:marTop w:val="0"/>
          <w:marBottom w:val="0"/>
          <w:divBdr>
            <w:top w:val="none" w:sz="0" w:space="0" w:color="auto"/>
            <w:left w:val="none" w:sz="0" w:space="0" w:color="auto"/>
            <w:bottom w:val="none" w:sz="0" w:space="0" w:color="auto"/>
            <w:right w:val="none" w:sz="0" w:space="0" w:color="auto"/>
          </w:divBdr>
          <w:divsChild>
            <w:div w:id="118574309">
              <w:marLeft w:val="0"/>
              <w:marRight w:val="0"/>
              <w:marTop w:val="0"/>
              <w:marBottom w:val="0"/>
              <w:divBdr>
                <w:top w:val="none" w:sz="0" w:space="0" w:color="auto"/>
                <w:left w:val="none" w:sz="0" w:space="0" w:color="auto"/>
                <w:bottom w:val="none" w:sz="0" w:space="0" w:color="auto"/>
                <w:right w:val="none" w:sz="0" w:space="0" w:color="auto"/>
              </w:divBdr>
              <w:divsChild>
                <w:div w:id="57439917">
                  <w:marLeft w:val="0"/>
                  <w:marRight w:val="0"/>
                  <w:marTop w:val="0"/>
                  <w:marBottom w:val="0"/>
                  <w:divBdr>
                    <w:top w:val="none" w:sz="0" w:space="0" w:color="auto"/>
                    <w:left w:val="none" w:sz="0" w:space="0" w:color="auto"/>
                    <w:bottom w:val="none" w:sz="0" w:space="0" w:color="auto"/>
                    <w:right w:val="none" w:sz="0" w:space="0" w:color="auto"/>
                  </w:divBdr>
                  <w:divsChild>
                    <w:div w:id="306975548">
                      <w:marLeft w:val="0"/>
                      <w:marRight w:val="0"/>
                      <w:marTop w:val="0"/>
                      <w:marBottom w:val="0"/>
                      <w:divBdr>
                        <w:top w:val="none" w:sz="0" w:space="0" w:color="auto"/>
                        <w:left w:val="none" w:sz="0" w:space="0" w:color="auto"/>
                        <w:bottom w:val="none" w:sz="0" w:space="0" w:color="auto"/>
                        <w:right w:val="none" w:sz="0" w:space="0" w:color="auto"/>
                      </w:divBdr>
                      <w:divsChild>
                        <w:div w:id="1373265046">
                          <w:marLeft w:val="0"/>
                          <w:marRight w:val="0"/>
                          <w:marTop w:val="0"/>
                          <w:marBottom w:val="0"/>
                          <w:divBdr>
                            <w:top w:val="none" w:sz="0" w:space="0" w:color="auto"/>
                            <w:left w:val="none" w:sz="0" w:space="0" w:color="auto"/>
                            <w:bottom w:val="none" w:sz="0" w:space="0" w:color="auto"/>
                            <w:right w:val="none" w:sz="0" w:space="0" w:color="auto"/>
                          </w:divBdr>
                          <w:divsChild>
                            <w:div w:id="20314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1947423348">
      <w:bodyDiv w:val="1"/>
      <w:marLeft w:val="0"/>
      <w:marRight w:val="0"/>
      <w:marTop w:val="0"/>
      <w:marBottom w:val="0"/>
      <w:divBdr>
        <w:top w:val="none" w:sz="0" w:space="0" w:color="auto"/>
        <w:left w:val="none" w:sz="0" w:space="0" w:color="auto"/>
        <w:bottom w:val="none" w:sz="0" w:space="0" w:color="auto"/>
        <w:right w:val="none" w:sz="0" w:space="0" w:color="auto"/>
      </w:divBdr>
    </w:div>
    <w:div w:id="2052340073">
      <w:bodyDiv w:val="1"/>
      <w:marLeft w:val="0"/>
      <w:marRight w:val="0"/>
      <w:marTop w:val="0"/>
      <w:marBottom w:val="0"/>
      <w:divBdr>
        <w:top w:val="none" w:sz="0" w:space="0" w:color="auto"/>
        <w:left w:val="none" w:sz="0" w:space="0" w:color="auto"/>
        <w:bottom w:val="none" w:sz="0" w:space="0" w:color="auto"/>
        <w:right w:val="none" w:sz="0" w:space="0" w:color="auto"/>
      </w:divBdr>
    </w:div>
    <w:div w:id="2088307268">
      <w:bodyDiv w:val="1"/>
      <w:marLeft w:val="0"/>
      <w:marRight w:val="0"/>
      <w:marTop w:val="0"/>
      <w:marBottom w:val="0"/>
      <w:divBdr>
        <w:top w:val="none" w:sz="0" w:space="0" w:color="auto"/>
        <w:left w:val="none" w:sz="0" w:space="0" w:color="auto"/>
        <w:bottom w:val="none" w:sz="0" w:space="0" w:color="auto"/>
        <w:right w:val="none" w:sz="0" w:space="0" w:color="auto"/>
      </w:divBdr>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15006758">
      <w:bodyDiv w:val="1"/>
      <w:marLeft w:val="0"/>
      <w:marRight w:val="0"/>
      <w:marTop w:val="0"/>
      <w:marBottom w:val="0"/>
      <w:divBdr>
        <w:top w:val="none" w:sz="0" w:space="0" w:color="auto"/>
        <w:left w:val="none" w:sz="0" w:space="0" w:color="auto"/>
        <w:bottom w:val="none" w:sz="0" w:space="0" w:color="auto"/>
        <w:right w:val="none" w:sz="0" w:space="0" w:color="auto"/>
      </w:divBdr>
      <w:divsChild>
        <w:div w:id="1069353337">
          <w:marLeft w:val="0"/>
          <w:marRight w:val="0"/>
          <w:marTop w:val="0"/>
          <w:marBottom w:val="0"/>
          <w:divBdr>
            <w:top w:val="none" w:sz="0" w:space="0" w:color="auto"/>
            <w:left w:val="none" w:sz="0" w:space="0" w:color="auto"/>
            <w:bottom w:val="none" w:sz="0" w:space="0" w:color="auto"/>
            <w:right w:val="none" w:sz="0" w:space="0" w:color="auto"/>
          </w:divBdr>
        </w:div>
      </w:divsChild>
    </w:div>
    <w:div w:id="2115400608">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2.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4.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436</Words>
  <Characters>2487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Tara Sadasivan</cp:lastModifiedBy>
  <cp:revision>2</cp:revision>
  <cp:lastPrinted>2024-09-18T12:16:00Z</cp:lastPrinted>
  <dcterms:created xsi:type="dcterms:W3CDTF">2025-08-21T14:12:00Z</dcterms:created>
  <dcterms:modified xsi:type="dcterms:W3CDTF">2025-08-21T14:12:00Z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ies>
</file>