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0EE1" w14:textId="77777777" w:rsidR="000910FD" w:rsidRDefault="000910FD" w:rsidP="00B97832">
      <w:pPr>
        <w:jc w:val="both"/>
      </w:pPr>
    </w:p>
    <w:p w14:paraId="4070495A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spacing w:val="-5"/>
          <w:kern w:val="0"/>
          <w:position w:val="-4"/>
          <w:sz w:val="24"/>
          <w:szCs w:val="24"/>
          <w14:ligatures w14:val="none"/>
        </w:rPr>
      </w:pPr>
      <w:r w:rsidRPr="00E21BDD">
        <w:rPr>
          <w:rFonts w:eastAsia="Times New Roman" w:cs="Times New Roman"/>
          <w:spacing w:val="-10"/>
          <w:kern w:val="0"/>
          <w:sz w:val="24"/>
          <w:szCs w:val="24"/>
          <w14:ligatures w14:val="none"/>
        </w:rPr>
        <w:t xml:space="preserve">UNITED NATIONS   </w:t>
      </w:r>
      <w:r w:rsidRPr="00E21BDD">
        <w:rPr>
          <w:rFonts w:eastAsia="Times New Roman" w:cs="Times New Roman"/>
          <w:spacing w:val="-5"/>
          <w:kern w:val="0"/>
          <w:sz w:val="24"/>
          <w:szCs w:val="24"/>
          <w14:ligatures w14:val="none"/>
        </w:rPr>
        <w:t xml:space="preserve"> </w:t>
      </w:r>
      <w:r w:rsidRPr="00E21BDD">
        <w:rPr>
          <w:rFonts w:eastAsia="Calibri" w:cs="Times New Roman"/>
          <w:noProof/>
          <w:kern w:val="0"/>
          <w:sz w:val="24"/>
          <w:szCs w:val="24"/>
          <w14:ligatures w14:val="none"/>
        </w:rPr>
        <w:object w:dxaOrig="690" w:dyaOrig="585" w14:anchorId="56DB91AC">
          <v:rect id="rectole0000000000" o:spid="_x0000_i1025" style="width:35pt;height:31pt" o:ole="" o:preferrelative="t" stroked="f">
            <v:imagedata r:id="rId7" o:title=""/>
          </v:rect>
          <o:OLEObject Type="Embed" ProgID="StaticMetafile" ShapeID="rectole0000000000" DrawAspect="Content" ObjectID="_1817201397" r:id="rId8"/>
        </w:object>
      </w:r>
      <w:r w:rsidRPr="00E21BDD">
        <w:rPr>
          <w:rFonts w:eastAsia="Times New Roman" w:cs="Times New Roman"/>
          <w:kern w:val="0"/>
          <w:position w:val="-4"/>
          <w:sz w:val="24"/>
          <w:szCs w:val="24"/>
          <w14:ligatures w14:val="none"/>
        </w:rPr>
        <w:t xml:space="preserve">      </w:t>
      </w:r>
      <w:r w:rsidRPr="00E21BDD">
        <w:rPr>
          <w:rFonts w:eastAsia="Times New Roman" w:cs="Times New Roman"/>
          <w:spacing w:val="-10"/>
          <w:kern w:val="0"/>
          <w:position w:val="-4"/>
          <w:sz w:val="24"/>
          <w:szCs w:val="24"/>
          <w14:ligatures w14:val="none"/>
        </w:rPr>
        <w:t xml:space="preserve"> </w:t>
      </w:r>
      <w:r w:rsidRPr="00E21BDD">
        <w:rPr>
          <w:rFonts w:eastAsia="Times New Roman" w:cs="Times New Roman"/>
          <w:b/>
          <w:kern w:val="0"/>
          <w:position w:val="-4"/>
          <w:sz w:val="24"/>
          <w:szCs w:val="24"/>
          <w:rtl/>
          <w14:ligatures w14:val="none"/>
        </w:rPr>
        <w:t>ألأمم المتحدة</w:t>
      </w:r>
    </w:p>
    <w:p w14:paraId="2EBAE1AE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i/>
          <w:kern w:val="0"/>
          <w:sz w:val="24"/>
          <w:szCs w:val="24"/>
          <w14:ligatures w14:val="none"/>
        </w:rPr>
        <w:tab/>
      </w:r>
      <w:r w:rsidRPr="00E21BDD">
        <w:rPr>
          <w:rFonts w:eastAsia="Times New Roman" w:cs="Times New Roman"/>
          <w:kern w:val="0"/>
          <w:sz w:val="24"/>
          <w:szCs w:val="24"/>
          <w14:ligatures w14:val="none"/>
        </w:rPr>
        <w:t>United Nations Mission in South Sudan (UNMISS)</w:t>
      </w:r>
    </w:p>
    <w:p w14:paraId="52709DD6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4563FB79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kern w:val="0"/>
          <w:sz w:val="24"/>
          <w:szCs w:val="24"/>
          <w14:ligatures w14:val="none"/>
        </w:rPr>
        <w:t>Human Rights Division (HRD)</w:t>
      </w:r>
    </w:p>
    <w:p w14:paraId="27B33DE8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225AA4CE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E21BDD">
        <w:rPr>
          <w:rFonts w:eastAsia="Times New Roman" w:cs="Times New Roman"/>
          <w:b/>
          <w:kern w:val="0"/>
          <w:sz w:val="24"/>
          <w:szCs w:val="24"/>
          <w14:ligatures w14:val="none"/>
        </w:rPr>
        <w:t>Wau Field Office Daily Report</w:t>
      </w:r>
    </w:p>
    <w:p w14:paraId="0A713D2B" w14:textId="77777777" w:rsidR="00310619" w:rsidRPr="00E21BDD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</w:p>
    <w:p w14:paraId="3544554A" w14:textId="7C72F8D5" w:rsidR="00310619" w:rsidRPr="009537B2" w:rsidRDefault="00310619" w:rsidP="00310619">
      <w:pPr>
        <w:spacing w:after="0" w:line="240" w:lineRule="auto"/>
        <w:jc w:val="center"/>
        <w:rPr>
          <w:rFonts w:eastAsia="Times New Roman" w:cs="Times New Roman"/>
          <w:b/>
          <w:kern w:val="0"/>
          <w:sz w:val="24"/>
          <w:szCs w:val="24"/>
          <w14:ligatures w14:val="none"/>
        </w:rPr>
      </w:pP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 xml:space="preserve">Date: </w:t>
      </w:r>
      <w:r w:rsidR="007108E5">
        <w:rPr>
          <w:rFonts w:eastAsia="Times New Roman" w:cs="Times New Roman"/>
          <w:b/>
          <w:kern w:val="0"/>
          <w:sz w:val="24"/>
          <w:szCs w:val="24"/>
          <w14:ligatures w14:val="none"/>
        </w:rPr>
        <w:t>20</w:t>
      </w: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>/0</w:t>
      </w:r>
      <w:r w:rsidR="004C08B2">
        <w:rPr>
          <w:rFonts w:eastAsia="Times New Roman" w:cs="Times New Roman"/>
          <w:b/>
          <w:kern w:val="0"/>
          <w:sz w:val="24"/>
          <w:szCs w:val="24"/>
          <w14:ligatures w14:val="none"/>
        </w:rPr>
        <w:t>8</w:t>
      </w:r>
      <w:r w:rsidRPr="009537B2">
        <w:rPr>
          <w:rFonts w:eastAsia="Times New Roman" w:cs="Times New Roman"/>
          <w:b/>
          <w:kern w:val="0"/>
          <w:sz w:val="24"/>
          <w:szCs w:val="24"/>
          <w14:ligatures w14:val="none"/>
        </w:rPr>
        <w:t>/2025</w:t>
      </w:r>
    </w:p>
    <w:p w14:paraId="10A0B41C" w14:textId="40F9E171" w:rsidR="004A53EB" w:rsidRDefault="00310619" w:rsidP="004A53EB">
      <w:pPr>
        <w:spacing w:after="0" w:line="240" w:lineRule="auto"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9537B2">
        <w:rPr>
          <w:rFonts w:eastAsia="Palatino Linotype" w:cs="Times New Roman"/>
          <w:b/>
          <w:kern w:val="0"/>
          <w:sz w:val="24"/>
          <w:szCs w:val="24"/>
          <w14:ligatures w14:val="none"/>
        </w:rPr>
        <w:t>Highlights:</w:t>
      </w:r>
      <w:bookmarkStart w:id="0" w:name="_Hlk192524237"/>
    </w:p>
    <w:p w14:paraId="012C4BED" w14:textId="77777777" w:rsidR="007108E5" w:rsidRPr="007108E5" w:rsidRDefault="007108E5" w:rsidP="007108E5">
      <w:pPr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B6963D8" w14:textId="21D78854" w:rsidR="007108E5" w:rsidRPr="00450DF0" w:rsidRDefault="007108E5" w:rsidP="007108E5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b/>
          <w:bCs/>
          <w:i/>
          <w:iCs/>
        </w:rPr>
      </w:pPr>
      <w:r w:rsidRPr="00450DF0">
        <w:rPr>
          <w:rFonts w:asciiTheme="majorBidi" w:hAnsiTheme="majorBidi" w:cstheme="majorBidi"/>
          <w:b/>
          <w:bCs/>
          <w:i/>
          <w:iCs/>
        </w:rPr>
        <w:t xml:space="preserve">An element of the SSPDF physically assaulted and sexually abused one female civilian in </w:t>
      </w:r>
      <w:r w:rsidR="000C1381">
        <w:rPr>
          <w:rFonts w:asciiTheme="majorBidi" w:hAnsiTheme="majorBidi" w:cstheme="majorBidi"/>
          <w:b/>
          <w:bCs/>
          <w:i/>
          <w:iCs/>
        </w:rPr>
        <w:t xml:space="preserve">the </w:t>
      </w:r>
      <w:r w:rsidRPr="00450DF0">
        <w:rPr>
          <w:rFonts w:asciiTheme="majorBidi" w:hAnsiTheme="majorBidi" w:cstheme="majorBidi"/>
          <w:b/>
          <w:bCs/>
          <w:i/>
          <w:iCs/>
        </w:rPr>
        <w:t xml:space="preserve">Hai Lokoloko residential area of Wau town.  </w:t>
      </w:r>
    </w:p>
    <w:p w14:paraId="6B49B52A" w14:textId="4D4A81B1" w:rsidR="00310619" w:rsidRPr="007108E5" w:rsidRDefault="00310619" w:rsidP="007108E5">
      <w:pPr>
        <w:spacing w:after="0" w:line="240" w:lineRule="auto"/>
        <w:jc w:val="both"/>
        <w:rPr>
          <w:rFonts w:eastAsia="Calibri" w:cs="Times New Roman"/>
          <w:b/>
          <w:bCs/>
          <w:i/>
          <w:iCs/>
        </w:rPr>
      </w:pPr>
    </w:p>
    <w:bookmarkEnd w:id="0"/>
    <w:p w14:paraId="0FDE3CC0" w14:textId="2F2C949D" w:rsidR="00DA79C1" w:rsidRPr="00802178" w:rsidRDefault="00310619" w:rsidP="00802178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b/>
          <w:bCs/>
        </w:rPr>
      </w:pPr>
      <w:r w:rsidRPr="00500D01">
        <w:rPr>
          <w:rFonts w:asciiTheme="majorBidi" w:hAnsiTheme="majorBidi" w:cstheme="majorBidi"/>
          <w:b/>
          <w:bCs/>
        </w:rPr>
        <w:t>Political and Security Updates</w:t>
      </w:r>
    </w:p>
    <w:p w14:paraId="00052527" w14:textId="77777777" w:rsidR="00310619" w:rsidRPr="002023C9" w:rsidRDefault="00310619" w:rsidP="00310619">
      <w:pPr>
        <w:numPr>
          <w:ilvl w:val="0"/>
          <w:numId w:val="2"/>
        </w:num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Human Rights in the Electoral Process </w:t>
      </w:r>
    </w:p>
    <w:p w14:paraId="606F069C" w14:textId="77777777" w:rsidR="00310619" w:rsidRPr="002023C9" w:rsidRDefault="00310619" w:rsidP="00310619">
      <w:pPr>
        <w:spacing w:after="20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6C8A43A6" w14:textId="5B831098" w:rsidR="00DA79C1" w:rsidRDefault="00310619" w:rsidP="00560570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Violations/Abuses</w:t>
      </w:r>
    </w:p>
    <w:p w14:paraId="3970F32A" w14:textId="77777777" w:rsidR="007108E5" w:rsidRPr="00560570" w:rsidRDefault="007108E5" w:rsidP="007108E5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21C93A80" w14:textId="58806C5D" w:rsidR="004A53EB" w:rsidRDefault="00310619" w:rsidP="005C38CA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Conflict-Related Sexual Violence (CRSV)</w:t>
      </w:r>
    </w:p>
    <w:p w14:paraId="553AE9BF" w14:textId="77777777" w:rsidR="007108E5" w:rsidRDefault="007108E5" w:rsidP="007108E5">
      <w:pPr>
        <w:pStyle w:val="ListParagrap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50262737" w14:textId="6495C805" w:rsidR="007108E5" w:rsidRPr="00450DF0" w:rsidRDefault="007108E5" w:rsidP="007108E5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b/>
          <w:bCs/>
          <w:i/>
          <w:iCs/>
        </w:rPr>
      </w:pPr>
      <w:r w:rsidRPr="00450DF0">
        <w:rPr>
          <w:rFonts w:asciiTheme="majorBidi" w:hAnsiTheme="majorBidi" w:cstheme="majorBidi"/>
          <w:b/>
          <w:bCs/>
          <w:i/>
          <w:iCs/>
        </w:rPr>
        <w:t xml:space="preserve">An element of the SSPDF physically assaulted and sexually abused one female civilian in </w:t>
      </w:r>
      <w:r w:rsidR="000C1381">
        <w:rPr>
          <w:rFonts w:asciiTheme="majorBidi" w:hAnsiTheme="majorBidi" w:cstheme="majorBidi"/>
          <w:b/>
          <w:bCs/>
          <w:i/>
          <w:iCs/>
        </w:rPr>
        <w:t xml:space="preserve">the </w:t>
      </w:r>
      <w:r w:rsidRPr="00450DF0">
        <w:rPr>
          <w:rFonts w:asciiTheme="majorBidi" w:hAnsiTheme="majorBidi" w:cstheme="majorBidi"/>
          <w:b/>
          <w:bCs/>
          <w:i/>
          <w:iCs/>
        </w:rPr>
        <w:t xml:space="preserve">Hai Lokoloko residential area of Wau town.  </w:t>
      </w:r>
    </w:p>
    <w:p w14:paraId="62BB5939" w14:textId="67446A56" w:rsidR="007108E5" w:rsidRPr="00431945" w:rsidRDefault="007108E5" w:rsidP="007108E5">
      <w:pPr>
        <w:jc w:val="both"/>
        <w:rPr>
          <w:rFonts w:asciiTheme="majorBidi" w:hAnsiTheme="majorBidi" w:cstheme="majorBidi"/>
        </w:rPr>
      </w:pPr>
      <w:r w:rsidRPr="00431945">
        <w:rPr>
          <w:rFonts w:asciiTheme="majorBidi" w:hAnsiTheme="majorBidi" w:cstheme="majorBidi"/>
        </w:rPr>
        <w:t xml:space="preserve">On </w:t>
      </w:r>
      <w:r w:rsidR="000C1381">
        <w:rPr>
          <w:rFonts w:asciiTheme="majorBidi" w:hAnsiTheme="majorBidi" w:cstheme="majorBidi"/>
        </w:rPr>
        <w:t>20</w:t>
      </w:r>
      <w:r w:rsidRPr="00431945">
        <w:rPr>
          <w:rFonts w:asciiTheme="majorBidi" w:hAnsiTheme="majorBidi" w:cstheme="majorBidi"/>
        </w:rPr>
        <w:t xml:space="preserve"> August 2025, HRD received information from primary and secondary sources regarding the physical assault and sexual abuse of a 2</w:t>
      </w:r>
      <w:r>
        <w:rPr>
          <w:rFonts w:asciiTheme="majorBidi" w:hAnsiTheme="majorBidi" w:cstheme="majorBidi"/>
        </w:rPr>
        <w:t>6</w:t>
      </w:r>
      <w:r w:rsidRPr="00431945">
        <w:rPr>
          <w:rFonts w:asciiTheme="majorBidi" w:hAnsiTheme="majorBidi" w:cstheme="majorBidi"/>
        </w:rPr>
        <w:t xml:space="preserve">-year-old female civilian by an element of the SSPDF in </w:t>
      </w:r>
      <w:r w:rsidR="000C1381">
        <w:rPr>
          <w:rFonts w:asciiTheme="majorBidi" w:hAnsiTheme="majorBidi" w:cstheme="majorBidi"/>
        </w:rPr>
        <w:t xml:space="preserve">the </w:t>
      </w:r>
      <w:r w:rsidRPr="00431945">
        <w:rPr>
          <w:rFonts w:asciiTheme="majorBidi" w:hAnsiTheme="majorBidi" w:cstheme="majorBidi"/>
        </w:rPr>
        <w:t>Hai Lokoloko residential area, Wau town.</w:t>
      </w:r>
    </w:p>
    <w:p w14:paraId="485ABD4B" w14:textId="59DA7776" w:rsidR="007108E5" w:rsidRPr="00431945" w:rsidRDefault="007108E5" w:rsidP="007108E5">
      <w:pPr>
        <w:jc w:val="both"/>
        <w:rPr>
          <w:rFonts w:asciiTheme="majorBidi" w:hAnsiTheme="majorBidi" w:cstheme="majorBidi"/>
        </w:rPr>
      </w:pPr>
      <w:r w:rsidRPr="00431945">
        <w:rPr>
          <w:rFonts w:asciiTheme="majorBidi" w:hAnsiTheme="majorBidi" w:cstheme="majorBidi"/>
        </w:rPr>
        <w:t>HRD interviewed the survivor, a 26-year-old female civilian, Balanda by tribe, who reported that on 1</w:t>
      </w:r>
      <w:r>
        <w:rPr>
          <w:rFonts w:asciiTheme="majorBidi" w:hAnsiTheme="majorBidi" w:cstheme="majorBidi"/>
        </w:rPr>
        <w:t>1</w:t>
      </w:r>
      <w:r w:rsidRPr="00431945">
        <w:rPr>
          <w:rFonts w:asciiTheme="majorBidi" w:hAnsiTheme="majorBidi" w:cstheme="majorBidi"/>
        </w:rPr>
        <w:t xml:space="preserve"> August 2025, around </w:t>
      </w:r>
      <w:r w:rsidR="000C1381">
        <w:rPr>
          <w:rFonts w:asciiTheme="majorBidi" w:hAnsiTheme="majorBidi" w:cstheme="majorBidi"/>
        </w:rPr>
        <w:t>7:00 pm</w:t>
      </w:r>
      <w:r w:rsidRPr="00431945">
        <w:rPr>
          <w:rFonts w:asciiTheme="majorBidi" w:hAnsiTheme="majorBidi" w:cstheme="majorBidi"/>
        </w:rPr>
        <w:t xml:space="preserve">, she was </w:t>
      </w:r>
      <w:r>
        <w:rPr>
          <w:rFonts w:asciiTheme="majorBidi" w:hAnsiTheme="majorBidi" w:cstheme="majorBidi"/>
        </w:rPr>
        <w:t xml:space="preserve">physically </w:t>
      </w:r>
      <w:r w:rsidRPr="00431945">
        <w:rPr>
          <w:rFonts w:asciiTheme="majorBidi" w:hAnsiTheme="majorBidi" w:cstheme="majorBidi"/>
        </w:rPr>
        <w:t>assaulted and sexually abused by the suspect, a 49-year-old male SSPDF officer, holding the rank of 1st Lieutenant</w:t>
      </w:r>
      <w:r>
        <w:rPr>
          <w:rFonts w:asciiTheme="majorBidi" w:hAnsiTheme="majorBidi" w:cstheme="majorBidi"/>
        </w:rPr>
        <w:t xml:space="preserve"> attached to SSPDF </w:t>
      </w:r>
      <w:r w:rsidR="000C1381">
        <w:rPr>
          <w:rFonts w:asciiTheme="majorBidi" w:hAnsiTheme="majorBidi" w:cstheme="majorBidi"/>
        </w:rPr>
        <w:t xml:space="preserve">Div </w:t>
      </w:r>
      <w:r>
        <w:rPr>
          <w:rFonts w:asciiTheme="majorBidi" w:hAnsiTheme="majorBidi" w:cstheme="majorBidi"/>
        </w:rPr>
        <w:t>5</w:t>
      </w:r>
      <w:r w:rsidRPr="00431945">
        <w:rPr>
          <w:rFonts w:asciiTheme="majorBidi" w:hAnsiTheme="majorBidi" w:cstheme="majorBidi"/>
        </w:rPr>
        <w:t xml:space="preserve">, who is also her husband. According to the survivor, the suspect accused her of having </w:t>
      </w:r>
      <w:r>
        <w:rPr>
          <w:rFonts w:asciiTheme="majorBidi" w:hAnsiTheme="majorBidi" w:cstheme="majorBidi"/>
        </w:rPr>
        <w:t xml:space="preserve">an affair with another man. The survivor further reported that the suspect </w:t>
      </w:r>
      <w:r w:rsidRPr="00431945">
        <w:rPr>
          <w:rFonts w:asciiTheme="majorBidi" w:hAnsiTheme="majorBidi" w:cstheme="majorBidi"/>
        </w:rPr>
        <w:t xml:space="preserve">physically assaulted </w:t>
      </w:r>
      <w:r>
        <w:rPr>
          <w:rFonts w:asciiTheme="majorBidi" w:hAnsiTheme="majorBidi" w:cstheme="majorBidi"/>
        </w:rPr>
        <w:t xml:space="preserve">her and </w:t>
      </w:r>
      <w:r w:rsidRPr="00431945">
        <w:rPr>
          <w:rFonts w:asciiTheme="majorBidi" w:hAnsiTheme="majorBidi" w:cstheme="majorBidi"/>
        </w:rPr>
        <w:t>forced her to undress</w:t>
      </w:r>
      <w:r w:rsidR="000C1381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and</w:t>
      </w:r>
      <w:r w:rsidRPr="00431945">
        <w:rPr>
          <w:rFonts w:asciiTheme="majorBidi" w:hAnsiTheme="majorBidi" w:cstheme="majorBidi"/>
        </w:rPr>
        <w:t xml:space="preserve"> subsequently poured chili into her genital area. She further recounted that the suspect threatened to kill her family and had repeatedly assaulted her on </w:t>
      </w:r>
      <w:r>
        <w:rPr>
          <w:rFonts w:asciiTheme="majorBidi" w:hAnsiTheme="majorBidi" w:cstheme="majorBidi"/>
        </w:rPr>
        <w:t>several occasions</w:t>
      </w:r>
      <w:r w:rsidRPr="00431945">
        <w:rPr>
          <w:rFonts w:asciiTheme="majorBidi" w:hAnsiTheme="majorBidi" w:cstheme="majorBidi"/>
        </w:rPr>
        <w:t xml:space="preserve">, including threatening </w:t>
      </w:r>
      <w:r>
        <w:rPr>
          <w:rFonts w:asciiTheme="majorBidi" w:hAnsiTheme="majorBidi" w:cstheme="majorBidi"/>
        </w:rPr>
        <w:t>to shoot her</w:t>
      </w:r>
      <w:r w:rsidRPr="00431945">
        <w:rPr>
          <w:rFonts w:asciiTheme="majorBidi" w:hAnsiTheme="majorBidi" w:cstheme="majorBidi"/>
        </w:rPr>
        <w:t xml:space="preserve"> with a rifle.</w:t>
      </w:r>
    </w:p>
    <w:p w14:paraId="5C1CBB10" w14:textId="50B79641" w:rsidR="007108E5" w:rsidRPr="00431945" w:rsidRDefault="007108E5" w:rsidP="007108E5">
      <w:pPr>
        <w:jc w:val="both"/>
        <w:rPr>
          <w:rFonts w:asciiTheme="majorBidi" w:hAnsiTheme="majorBidi" w:cstheme="majorBidi"/>
        </w:rPr>
      </w:pPr>
      <w:r w:rsidRPr="00431945">
        <w:rPr>
          <w:rFonts w:asciiTheme="majorBidi" w:hAnsiTheme="majorBidi" w:cstheme="majorBidi"/>
        </w:rPr>
        <w:t xml:space="preserve">On 18 August 2025, the survivor reported the case to the One-Stop Center, seeking protection and legal assistance. She received </w:t>
      </w:r>
      <w:r w:rsidR="002762F3">
        <w:rPr>
          <w:rFonts w:asciiTheme="majorBidi" w:hAnsiTheme="majorBidi" w:cstheme="majorBidi"/>
        </w:rPr>
        <w:t xml:space="preserve">psychosocial </w:t>
      </w:r>
      <w:r w:rsidRPr="00431945">
        <w:rPr>
          <w:rFonts w:asciiTheme="majorBidi" w:hAnsiTheme="majorBidi" w:cstheme="majorBidi"/>
        </w:rPr>
        <w:t>and legal support</w:t>
      </w:r>
      <w:r w:rsidR="00EE1C8C">
        <w:rPr>
          <w:rFonts w:asciiTheme="majorBidi" w:hAnsiTheme="majorBidi" w:cstheme="majorBidi"/>
        </w:rPr>
        <w:t xml:space="preserve">. </w:t>
      </w:r>
      <w:r w:rsidRPr="00431945">
        <w:rPr>
          <w:rFonts w:asciiTheme="majorBidi" w:hAnsiTheme="majorBidi" w:cstheme="majorBidi"/>
        </w:rPr>
        <w:t xml:space="preserve">A police case </w:t>
      </w:r>
      <w:r w:rsidRPr="00431945">
        <w:rPr>
          <w:rFonts w:asciiTheme="majorBidi" w:hAnsiTheme="majorBidi" w:cstheme="majorBidi"/>
          <w:i/>
          <w:iCs/>
        </w:rPr>
        <w:t>(No. 324)</w:t>
      </w:r>
      <w:r w:rsidRPr="00431945">
        <w:rPr>
          <w:rFonts w:asciiTheme="majorBidi" w:hAnsiTheme="majorBidi" w:cstheme="majorBidi"/>
        </w:rPr>
        <w:t xml:space="preserve"> was subsequently filed at the Special Protection Unit (SPU) under Sections 245</w:t>
      </w:r>
      <w:r>
        <w:rPr>
          <w:rFonts w:asciiTheme="majorBidi" w:hAnsiTheme="majorBidi" w:cstheme="majorBidi"/>
        </w:rPr>
        <w:t>/</w:t>
      </w:r>
      <w:r w:rsidRPr="00431945">
        <w:rPr>
          <w:rFonts w:asciiTheme="majorBidi" w:hAnsiTheme="majorBidi" w:cstheme="majorBidi"/>
        </w:rPr>
        <w:t>225 of the South Sudan Penal Code 2008, and</w:t>
      </w:r>
      <w:r>
        <w:rPr>
          <w:rFonts w:asciiTheme="majorBidi" w:hAnsiTheme="majorBidi" w:cstheme="majorBidi"/>
        </w:rPr>
        <w:t xml:space="preserve"> the survivor was transferred to the safe house due to the continuous threat by the suspect. </w:t>
      </w:r>
    </w:p>
    <w:p w14:paraId="55414654" w14:textId="77777777" w:rsidR="007108E5" w:rsidRPr="00450DF0" w:rsidRDefault="007108E5" w:rsidP="007108E5">
      <w:pPr>
        <w:jc w:val="both"/>
        <w:rPr>
          <w:rFonts w:asciiTheme="majorBidi" w:hAnsiTheme="majorBidi" w:cstheme="majorBidi"/>
        </w:rPr>
      </w:pPr>
      <w:r w:rsidRPr="00431945">
        <w:rPr>
          <w:rFonts w:asciiTheme="majorBidi" w:hAnsiTheme="majorBidi" w:cstheme="majorBidi"/>
        </w:rPr>
        <w:t>The police investigator handling the case confirmed that a warrant of arrest has been issued against the suspect, who remains at large.</w:t>
      </w:r>
    </w:p>
    <w:p w14:paraId="193D06CF" w14:textId="67ECCD9F" w:rsidR="007108E5" w:rsidRPr="007108E5" w:rsidRDefault="007108E5" w:rsidP="007108E5">
      <w:pPr>
        <w:rPr>
          <w:rFonts w:asciiTheme="majorBidi" w:hAnsiTheme="majorBidi" w:cstheme="majorBidi"/>
          <w:i/>
          <w:iCs/>
        </w:rPr>
      </w:pPr>
      <w:r w:rsidRPr="00450DF0">
        <w:rPr>
          <w:rFonts w:asciiTheme="majorBidi" w:hAnsiTheme="majorBidi" w:cstheme="majorBidi"/>
          <w:b/>
          <w:bCs/>
          <w:i/>
          <w:iCs/>
        </w:rPr>
        <w:t>Comments:</w:t>
      </w:r>
      <w:r w:rsidRPr="00450DF0">
        <w:rPr>
          <w:rFonts w:asciiTheme="majorBidi" w:hAnsiTheme="majorBidi" w:cstheme="majorBidi"/>
          <w:i/>
          <w:iCs/>
        </w:rPr>
        <w:t xml:space="preserve"> HRD will follow up </w:t>
      </w:r>
      <w:r w:rsidR="000C1381">
        <w:rPr>
          <w:rFonts w:asciiTheme="majorBidi" w:hAnsiTheme="majorBidi" w:cstheme="majorBidi"/>
          <w:i/>
          <w:iCs/>
        </w:rPr>
        <w:t xml:space="preserve">on </w:t>
      </w:r>
      <w:r w:rsidRPr="00450DF0">
        <w:rPr>
          <w:rFonts w:asciiTheme="majorBidi" w:hAnsiTheme="majorBidi" w:cstheme="majorBidi"/>
          <w:i/>
          <w:iCs/>
        </w:rPr>
        <w:t xml:space="preserve">the case and advocate for </w:t>
      </w:r>
      <w:r w:rsidR="00EE1C8C" w:rsidRPr="00450DF0">
        <w:rPr>
          <w:rFonts w:asciiTheme="majorBidi" w:hAnsiTheme="majorBidi" w:cstheme="majorBidi"/>
          <w:i/>
          <w:iCs/>
        </w:rPr>
        <w:t>the accountability</w:t>
      </w:r>
      <w:r>
        <w:rPr>
          <w:rFonts w:asciiTheme="majorBidi" w:hAnsiTheme="majorBidi" w:cstheme="majorBidi"/>
          <w:i/>
          <w:iCs/>
        </w:rPr>
        <w:t xml:space="preserve"> of the suspect</w:t>
      </w:r>
      <w:r w:rsidRPr="00450DF0">
        <w:rPr>
          <w:rFonts w:asciiTheme="majorBidi" w:hAnsiTheme="majorBidi" w:cstheme="majorBidi"/>
          <w:i/>
          <w:iCs/>
        </w:rPr>
        <w:t xml:space="preserve">.  </w:t>
      </w:r>
    </w:p>
    <w:p w14:paraId="04295E42" w14:textId="77777777" w:rsidR="00310619" w:rsidRPr="002023C9" w:rsidRDefault="00310619" w:rsidP="00310619">
      <w:pPr>
        <w:spacing w:after="0" w:line="240" w:lineRule="auto"/>
        <w:ind w:left="284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4211CC37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Sexual and Gender-Based Violence (SGBV)</w:t>
      </w:r>
    </w:p>
    <w:p w14:paraId="3FD42356" w14:textId="77777777" w:rsidR="00310619" w:rsidRPr="002023C9" w:rsidRDefault="00310619" w:rsidP="00310619">
      <w:pPr>
        <w:spacing w:after="0" w:line="240" w:lineRule="auto"/>
        <w:jc w:val="both"/>
        <w:rPr>
          <w:rFonts w:eastAsia="Times New Roman" w:cs="Times New Roman"/>
          <w:i/>
          <w:iCs/>
          <w:kern w:val="0"/>
          <w:sz w:val="24"/>
          <w:szCs w:val="24"/>
          <w14:ligatures w14:val="none"/>
        </w:rPr>
      </w:pPr>
      <w:bookmarkStart w:id="1" w:name="_Hlk155890358"/>
    </w:p>
    <w:p w14:paraId="485C6D6A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Civic Space and Participation </w:t>
      </w:r>
    </w:p>
    <w:p w14:paraId="1CDE46D0" w14:textId="77777777" w:rsidR="00310619" w:rsidRPr="002023C9" w:rsidRDefault="00310619" w:rsidP="00310619">
      <w:p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164F6219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Judicial Accountability</w:t>
      </w:r>
    </w:p>
    <w:p w14:paraId="7E7305F6" w14:textId="77777777" w:rsidR="00310619" w:rsidRDefault="00310619" w:rsidP="00310619">
      <w:pPr>
        <w:spacing w:after="0" w:line="240" w:lineRule="auto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</w:p>
    <w:p w14:paraId="4BEFD475" w14:textId="77777777" w:rsidR="00310619" w:rsidRPr="002023C9" w:rsidRDefault="00310619" w:rsidP="00310619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>Transitional Justice</w:t>
      </w:r>
    </w:p>
    <w:p w14:paraId="4AB66E83" w14:textId="77777777" w:rsidR="00310619" w:rsidRPr="002023C9" w:rsidRDefault="00310619" w:rsidP="00310619">
      <w:pPr>
        <w:spacing w:after="0" w:line="240" w:lineRule="auto"/>
        <w:contextualSpacing/>
        <w:jc w:val="both"/>
        <w:rPr>
          <w:rFonts w:eastAsia="Palatino Linotype" w:cs="Times New Roman"/>
          <w:bCs/>
          <w:kern w:val="0"/>
          <w:sz w:val="24"/>
          <w:szCs w:val="24"/>
          <w14:ligatures w14:val="none"/>
        </w:rPr>
      </w:pPr>
    </w:p>
    <w:p w14:paraId="1F15E315" w14:textId="52C88D13" w:rsidR="005C38CA" w:rsidRDefault="00310619" w:rsidP="005C38CA">
      <w:pPr>
        <w:numPr>
          <w:ilvl w:val="0"/>
          <w:numId w:val="2"/>
        </w:numPr>
        <w:spacing w:after="0" w:line="240" w:lineRule="auto"/>
        <w:contextualSpacing/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2023C9">
        <w:rPr>
          <w:rFonts w:eastAsia="Palatino Linotype" w:cs="Times New Roman"/>
          <w:b/>
          <w:kern w:val="0"/>
          <w:sz w:val="24"/>
          <w:szCs w:val="24"/>
          <w14:ligatures w14:val="none"/>
        </w:rPr>
        <w:t xml:space="preserve">Engagement and Capacity Building </w:t>
      </w:r>
    </w:p>
    <w:p w14:paraId="2FFA3A0C" w14:textId="77777777" w:rsidR="00EF2116" w:rsidRPr="009743C9" w:rsidRDefault="00EF2116" w:rsidP="00465E2E">
      <w:pPr>
        <w:jc w:val="both"/>
        <w:rPr>
          <w:rFonts w:cs="Times New Roman"/>
          <w:sz w:val="24"/>
          <w:szCs w:val="24"/>
        </w:rPr>
      </w:pPr>
    </w:p>
    <w:p w14:paraId="2DB8216C" w14:textId="58CB5A1F" w:rsidR="00310619" w:rsidRPr="00465E2E" w:rsidRDefault="00310619" w:rsidP="00465E2E">
      <w:pPr>
        <w:pStyle w:val="ListParagraph"/>
        <w:numPr>
          <w:ilvl w:val="0"/>
          <w:numId w:val="2"/>
        </w:numPr>
        <w:jc w:val="both"/>
        <w:rPr>
          <w:rFonts w:eastAsia="Palatino Linotype" w:cs="Times New Roman"/>
          <w:b/>
          <w:kern w:val="0"/>
          <w:sz w:val="24"/>
          <w:szCs w:val="24"/>
          <w14:ligatures w14:val="none"/>
        </w:rPr>
      </w:pPr>
      <w:r w:rsidRPr="00465E2E">
        <w:rPr>
          <w:rFonts w:eastAsia="Palatino Linotype" w:cs="Times New Roman"/>
          <w:b/>
          <w:kern w:val="0"/>
          <w:sz w:val="24"/>
          <w:szCs w:val="24"/>
          <w14:ligatures w14:val="none"/>
        </w:rPr>
        <w:t>Other Key Human Rights and Protection Concerns</w:t>
      </w:r>
      <w:bookmarkEnd w:id="1"/>
    </w:p>
    <w:p w14:paraId="0BE6F7C4" w14:textId="77777777" w:rsidR="00310619" w:rsidRPr="002023C9" w:rsidRDefault="00310619" w:rsidP="00310619">
      <w:pPr>
        <w:rPr>
          <w:rFonts w:eastAsia="Aptos" w:cs="Arial"/>
        </w:rPr>
      </w:pPr>
    </w:p>
    <w:p w14:paraId="36BBD147" w14:textId="77777777" w:rsidR="00310619" w:rsidRDefault="00310619" w:rsidP="00310619">
      <w:pPr>
        <w:jc w:val="both"/>
        <w:rPr>
          <w:rFonts w:eastAsia="Palatino Linotype" w:cs="Times New Roman"/>
          <w:kern w:val="0"/>
          <w:sz w:val="24"/>
          <w:szCs w:val="24"/>
          <w14:ligatures w14:val="none"/>
        </w:rPr>
      </w:pPr>
    </w:p>
    <w:p w14:paraId="5E5857AC" w14:textId="77777777" w:rsidR="00310619" w:rsidRPr="00CC66E3" w:rsidRDefault="00310619" w:rsidP="00310619">
      <w:pPr>
        <w:spacing w:after="0" w:line="240" w:lineRule="auto"/>
        <w:jc w:val="both"/>
        <w:rPr>
          <w:rFonts w:eastAsia="Palatino Linotype" w:cs="Times New Roman"/>
          <w:bCs/>
          <w:kern w:val="0"/>
          <w:sz w:val="24"/>
          <w:szCs w:val="24"/>
          <w14:ligatures w14:val="none"/>
        </w:rPr>
      </w:pPr>
    </w:p>
    <w:p w14:paraId="2CC938A0" w14:textId="7190966C" w:rsidR="00E540F7" w:rsidRPr="00E6281D" w:rsidRDefault="00E540F7" w:rsidP="004D553A">
      <w:pPr>
        <w:jc w:val="both"/>
        <w:rPr>
          <w:i/>
          <w:iCs/>
        </w:rPr>
      </w:pPr>
    </w:p>
    <w:sectPr w:rsidR="00E540F7" w:rsidRPr="00E6281D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994DC" w14:textId="77777777" w:rsidR="00412DC9" w:rsidRDefault="00412DC9" w:rsidP="00AA4CE7">
      <w:pPr>
        <w:spacing w:after="0" w:line="240" w:lineRule="auto"/>
      </w:pPr>
      <w:r>
        <w:separator/>
      </w:r>
    </w:p>
  </w:endnote>
  <w:endnote w:type="continuationSeparator" w:id="0">
    <w:p w14:paraId="55C989F6" w14:textId="77777777" w:rsidR="00412DC9" w:rsidRDefault="00412DC9" w:rsidP="00AA4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1951" w14:textId="77777777" w:rsidR="00AA4CE7" w:rsidRDefault="00AA4CE7" w:rsidP="00AA4CE7">
    <w:pPr>
      <w:pStyle w:val="Footer"/>
      <w:rPr>
        <w:rFonts w:cs="Times New Roman"/>
        <w:color w:val="0070C0"/>
        <w:sz w:val="20"/>
        <w:szCs w:val="20"/>
      </w:rPr>
    </w:pPr>
    <w:r>
      <w:rPr>
        <w:rFonts w:cs="Times New Roman"/>
        <w:color w:val="0070C0"/>
        <w:sz w:val="20"/>
        <w:szCs w:val="20"/>
      </w:rPr>
      <w:t>____________________________________________________________________________________________</w:t>
    </w:r>
  </w:p>
  <w:p w14:paraId="5F5CEA54" w14:textId="7689FA4D" w:rsidR="00AA4CE7" w:rsidRDefault="00AA4CE7" w:rsidP="00AA4CE7">
    <w:pPr>
      <w:pStyle w:val="Footer"/>
    </w:pPr>
    <w:r w:rsidRPr="007D0996">
      <w:rPr>
        <w:rFonts w:cs="Times New Roman"/>
        <w:i/>
        <w:iCs/>
        <w:color w:val="0070C0"/>
        <w:sz w:val="20"/>
        <w:szCs w:val="20"/>
      </w:rPr>
      <w:t>202</w:t>
    </w:r>
    <w:r>
      <w:rPr>
        <w:rFonts w:cs="Times New Roman"/>
        <w:i/>
        <w:iCs/>
        <w:color w:val="0070C0"/>
        <w:sz w:val="20"/>
        <w:szCs w:val="20"/>
      </w:rPr>
      <w:t>5</w:t>
    </w:r>
    <w:r w:rsidR="004C08B2">
      <w:rPr>
        <w:rFonts w:cs="Times New Roman"/>
        <w:i/>
        <w:iCs/>
        <w:color w:val="0070C0"/>
        <w:sz w:val="20"/>
        <w:szCs w:val="20"/>
      </w:rPr>
      <w:t>08</w:t>
    </w:r>
    <w:r w:rsidR="009C1C54">
      <w:rPr>
        <w:rFonts w:cs="Times New Roman"/>
        <w:i/>
        <w:iCs/>
        <w:color w:val="0070C0"/>
        <w:sz w:val="20"/>
        <w:szCs w:val="20"/>
      </w:rPr>
      <w:t>20</w:t>
    </w:r>
    <w:r w:rsidR="002F69E3">
      <w:rPr>
        <w:rFonts w:cs="Times New Roman"/>
        <w:i/>
        <w:iCs/>
        <w:color w:val="0070C0"/>
        <w:sz w:val="20"/>
        <w:szCs w:val="20"/>
      </w:rPr>
      <w:t xml:space="preserve"> </w:t>
    </w:r>
    <w:r w:rsidRPr="007D0996">
      <w:rPr>
        <w:rFonts w:cs="Times New Roman"/>
        <w:i/>
        <w:iCs/>
        <w:color w:val="0070C0"/>
        <w:sz w:val="20"/>
        <w:szCs w:val="20"/>
      </w:rPr>
      <w:t>UNMISS HRD_ Wau Field Office</w:t>
    </w:r>
    <w:r>
      <w:rPr>
        <w:rFonts w:cs="Times New Roman"/>
        <w:i/>
        <w:iCs/>
        <w:color w:val="0070C0"/>
        <w:sz w:val="20"/>
        <w:szCs w:val="20"/>
      </w:rPr>
      <w:t>_</w:t>
    </w:r>
    <w:r w:rsidRPr="007D0996">
      <w:rPr>
        <w:rFonts w:cs="Times New Roman"/>
        <w:i/>
        <w:iCs/>
        <w:color w:val="0070C0"/>
        <w:sz w:val="20"/>
        <w:szCs w:val="20"/>
      </w:rPr>
      <w:t xml:space="preserve"> Daily Report</w:t>
    </w:r>
  </w:p>
  <w:p w14:paraId="2D39396A" w14:textId="77777777" w:rsidR="00AA4CE7" w:rsidRDefault="00AA4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C599" w14:textId="77777777" w:rsidR="00412DC9" w:rsidRDefault="00412DC9" w:rsidP="00AA4CE7">
      <w:pPr>
        <w:spacing w:after="0" w:line="240" w:lineRule="auto"/>
      </w:pPr>
      <w:r>
        <w:separator/>
      </w:r>
    </w:p>
  </w:footnote>
  <w:footnote w:type="continuationSeparator" w:id="0">
    <w:p w14:paraId="23E04DDC" w14:textId="77777777" w:rsidR="00412DC9" w:rsidRDefault="00412DC9" w:rsidP="00AA4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6591"/>
    <w:multiLevelType w:val="hybridMultilevel"/>
    <w:tmpl w:val="8CC61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81F73"/>
    <w:multiLevelType w:val="hybridMultilevel"/>
    <w:tmpl w:val="6D56F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A061AC2"/>
    <w:multiLevelType w:val="hybridMultilevel"/>
    <w:tmpl w:val="7E86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397"/>
    <w:multiLevelType w:val="hybridMultilevel"/>
    <w:tmpl w:val="C51E9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075FB"/>
    <w:multiLevelType w:val="hybridMultilevel"/>
    <w:tmpl w:val="DD48C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45010"/>
    <w:multiLevelType w:val="hybridMultilevel"/>
    <w:tmpl w:val="80BAD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E765AB"/>
    <w:multiLevelType w:val="hybridMultilevel"/>
    <w:tmpl w:val="2E7EF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40E72"/>
    <w:multiLevelType w:val="hybridMultilevel"/>
    <w:tmpl w:val="5EB81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D154E3"/>
    <w:multiLevelType w:val="hybridMultilevel"/>
    <w:tmpl w:val="97DEA7F2"/>
    <w:lvl w:ilvl="0" w:tplc="3206618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B1C25"/>
    <w:multiLevelType w:val="hybridMultilevel"/>
    <w:tmpl w:val="DB50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E7B74"/>
    <w:multiLevelType w:val="hybridMultilevel"/>
    <w:tmpl w:val="C6868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95DC8"/>
    <w:multiLevelType w:val="hybridMultilevel"/>
    <w:tmpl w:val="124AD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E5301"/>
    <w:multiLevelType w:val="hybridMultilevel"/>
    <w:tmpl w:val="00FA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515D8"/>
    <w:multiLevelType w:val="hybridMultilevel"/>
    <w:tmpl w:val="A672E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DA0F77"/>
    <w:multiLevelType w:val="hybridMultilevel"/>
    <w:tmpl w:val="D750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A0D0B"/>
    <w:multiLevelType w:val="hybridMultilevel"/>
    <w:tmpl w:val="527E02E8"/>
    <w:lvl w:ilvl="0" w:tplc="651C5CB8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1385C"/>
    <w:multiLevelType w:val="hybridMultilevel"/>
    <w:tmpl w:val="A0427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F2E89"/>
    <w:multiLevelType w:val="hybridMultilevel"/>
    <w:tmpl w:val="C800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983775">
    <w:abstractNumId w:val="13"/>
  </w:num>
  <w:num w:numId="2" w16cid:durableId="939069266">
    <w:abstractNumId w:val="12"/>
  </w:num>
  <w:num w:numId="3" w16cid:durableId="1374426691">
    <w:abstractNumId w:val="7"/>
  </w:num>
  <w:num w:numId="4" w16cid:durableId="1734085182">
    <w:abstractNumId w:val="4"/>
  </w:num>
  <w:num w:numId="5" w16cid:durableId="2042440957">
    <w:abstractNumId w:val="8"/>
  </w:num>
  <w:num w:numId="6" w16cid:durableId="60753850">
    <w:abstractNumId w:val="1"/>
  </w:num>
  <w:num w:numId="7" w16cid:durableId="317194670">
    <w:abstractNumId w:val="3"/>
  </w:num>
  <w:num w:numId="8" w16cid:durableId="664359144">
    <w:abstractNumId w:val="5"/>
  </w:num>
  <w:num w:numId="9" w16cid:durableId="1221096349">
    <w:abstractNumId w:val="15"/>
  </w:num>
  <w:num w:numId="10" w16cid:durableId="1258905459">
    <w:abstractNumId w:val="2"/>
  </w:num>
  <w:num w:numId="11" w16cid:durableId="1388071555">
    <w:abstractNumId w:val="10"/>
  </w:num>
  <w:num w:numId="12" w16cid:durableId="1303847417">
    <w:abstractNumId w:val="17"/>
  </w:num>
  <w:num w:numId="13" w16cid:durableId="1480536990">
    <w:abstractNumId w:val="11"/>
  </w:num>
  <w:num w:numId="14" w16cid:durableId="132144462">
    <w:abstractNumId w:val="9"/>
  </w:num>
  <w:num w:numId="15" w16cid:durableId="331758064">
    <w:abstractNumId w:val="14"/>
  </w:num>
  <w:num w:numId="16" w16cid:durableId="356271109">
    <w:abstractNumId w:val="6"/>
  </w:num>
  <w:num w:numId="17" w16cid:durableId="315384148">
    <w:abstractNumId w:val="0"/>
  </w:num>
  <w:num w:numId="18" w16cid:durableId="2580280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F7"/>
    <w:rsid w:val="0001312D"/>
    <w:rsid w:val="000910FD"/>
    <w:rsid w:val="000955F3"/>
    <w:rsid w:val="000C1381"/>
    <w:rsid w:val="00100669"/>
    <w:rsid w:val="0013782F"/>
    <w:rsid w:val="001620B2"/>
    <w:rsid w:val="001829D2"/>
    <w:rsid w:val="00190381"/>
    <w:rsid w:val="00192F6F"/>
    <w:rsid w:val="00195BBE"/>
    <w:rsid w:val="001E21CB"/>
    <w:rsid w:val="001E6A2D"/>
    <w:rsid w:val="001F4EE1"/>
    <w:rsid w:val="002762F3"/>
    <w:rsid w:val="0029664F"/>
    <w:rsid w:val="002B24CF"/>
    <w:rsid w:val="002E5005"/>
    <w:rsid w:val="002F69E3"/>
    <w:rsid w:val="003058E5"/>
    <w:rsid w:val="00310619"/>
    <w:rsid w:val="00374B31"/>
    <w:rsid w:val="003944E0"/>
    <w:rsid w:val="00396531"/>
    <w:rsid w:val="00412DC9"/>
    <w:rsid w:val="00430648"/>
    <w:rsid w:val="00465E2E"/>
    <w:rsid w:val="004A53EB"/>
    <w:rsid w:val="004C08B2"/>
    <w:rsid w:val="004C1F8F"/>
    <w:rsid w:val="004D553A"/>
    <w:rsid w:val="004E7F03"/>
    <w:rsid w:val="00536C56"/>
    <w:rsid w:val="00540D7E"/>
    <w:rsid w:val="00541E72"/>
    <w:rsid w:val="00560570"/>
    <w:rsid w:val="005C38CA"/>
    <w:rsid w:val="006764ED"/>
    <w:rsid w:val="006D0071"/>
    <w:rsid w:val="006F0866"/>
    <w:rsid w:val="006F446D"/>
    <w:rsid w:val="007108E5"/>
    <w:rsid w:val="00793278"/>
    <w:rsid w:val="00802178"/>
    <w:rsid w:val="009743C9"/>
    <w:rsid w:val="00990F01"/>
    <w:rsid w:val="00995F5E"/>
    <w:rsid w:val="009C1C54"/>
    <w:rsid w:val="009E43EC"/>
    <w:rsid w:val="00A3360A"/>
    <w:rsid w:val="00A77B23"/>
    <w:rsid w:val="00AA4CE7"/>
    <w:rsid w:val="00AC2D04"/>
    <w:rsid w:val="00AC3097"/>
    <w:rsid w:val="00B353ED"/>
    <w:rsid w:val="00B97832"/>
    <w:rsid w:val="00C1642C"/>
    <w:rsid w:val="00C20F45"/>
    <w:rsid w:val="00C82BC9"/>
    <w:rsid w:val="00CB4DDC"/>
    <w:rsid w:val="00CD1A71"/>
    <w:rsid w:val="00CD30E0"/>
    <w:rsid w:val="00D2308B"/>
    <w:rsid w:val="00DA79C1"/>
    <w:rsid w:val="00DD310D"/>
    <w:rsid w:val="00DD7F0F"/>
    <w:rsid w:val="00DE4ACF"/>
    <w:rsid w:val="00E10DFB"/>
    <w:rsid w:val="00E16E0B"/>
    <w:rsid w:val="00E540F7"/>
    <w:rsid w:val="00E6281D"/>
    <w:rsid w:val="00EC602B"/>
    <w:rsid w:val="00EE06A9"/>
    <w:rsid w:val="00EE1C8C"/>
    <w:rsid w:val="00EF2116"/>
    <w:rsid w:val="00F008F0"/>
    <w:rsid w:val="00F21618"/>
    <w:rsid w:val="00F23CB4"/>
    <w:rsid w:val="00F71CAE"/>
    <w:rsid w:val="00F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F18AA9"/>
  <w15:chartTrackingRefBased/>
  <w15:docId w15:val="{BC68B0D7-A496-4272-99C4-3DFE4D0D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DC"/>
  </w:style>
  <w:style w:type="paragraph" w:styleId="Heading1">
    <w:name w:val="heading 1"/>
    <w:basedOn w:val="Normal"/>
    <w:next w:val="Normal"/>
    <w:link w:val="Heading1Char"/>
    <w:uiPriority w:val="9"/>
    <w:qFormat/>
    <w:rsid w:val="00E5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0F7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E5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0F7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link w:val="ListParagraph"/>
    <w:uiPriority w:val="34"/>
    <w:qFormat/>
    <w:locked/>
    <w:rsid w:val="00310619"/>
  </w:style>
  <w:style w:type="paragraph" w:styleId="Header">
    <w:name w:val="header"/>
    <w:basedOn w:val="Normal"/>
    <w:link w:val="HeaderChar"/>
    <w:uiPriority w:val="99"/>
    <w:unhideWhenUsed/>
    <w:rsid w:val="00AA4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CE7"/>
  </w:style>
  <w:style w:type="paragraph" w:styleId="Footer">
    <w:name w:val="footer"/>
    <w:basedOn w:val="Normal"/>
    <w:link w:val="FooterChar"/>
    <w:uiPriority w:val="99"/>
    <w:unhideWhenUsed/>
    <w:rsid w:val="00AA4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379</Words>
  <Characters>2052</Characters>
  <Application>Microsoft Office Word</Application>
  <DocSecurity>0</DocSecurity>
  <Lines>55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Hakim</dc:creator>
  <cp:keywords/>
  <dc:description/>
  <cp:lastModifiedBy>Ferdinand Nduwindavyi</cp:lastModifiedBy>
  <cp:revision>3</cp:revision>
  <dcterms:created xsi:type="dcterms:W3CDTF">2025-08-20T10:25:00Z</dcterms:created>
  <dcterms:modified xsi:type="dcterms:W3CDTF">2025-08-20T11:24:00Z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29213dd0-522b-4ef6-beb4-b1d13fd413cc</vt:lpwstr>
  </property>
</Properties>
</file>