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5F5621" w:rsidRDefault="00906EEC" w:rsidP="00A47B94">
      <w:pPr>
        <w:spacing w:after="0" w:line="240" w:lineRule="auto"/>
        <w:jc w:val="center"/>
        <w:rPr>
          <w:rFonts w:asciiTheme="majorBidi" w:eastAsia="Times New Roman" w:hAnsiTheme="majorBidi" w:cstheme="majorBidi"/>
          <w:spacing w:val="-5"/>
          <w:kern w:val="0"/>
          <w:position w:val="-4"/>
          <w:sz w:val="24"/>
          <w:szCs w:val="24"/>
          <w14:ligatures w14:val="none"/>
        </w:rPr>
      </w:pPr>
      <w:r w:rsidRPr="005F5621">
        <w:rPr>
          <w:rFonts w:asciiTheme="majorBidi" w:eastAsia="Times New Roman" w:hAnsiTheme="majorBidi" w:cstheme="majorBidi"/>
          <w:spacing w:val="-10"/>
          <w:kern w:val="0"/>
          <w:sz w:val="24"/>
          <w:szCs w:val="24"/>
          <w14:ligatures w14:val="none"/>
        </w:rPr>
        <w:t xml:space="preserve">UNITED NATIONS   </w:t>
      </w:r>
      <w:r w:rsidRPr="005F5621">
        <w:rPr>
          <w:rFonts w:asciiTheme="majorBidi" w:eastAsia="Times New Roman" w:hAnsiTheme="majorBidi" w:cstheme="majorBidi"/>
          <w:spacing w:val="-5"/>
          <w:kern w:val="0"/>
          <w:sz w:val="24"/>
          <w:szCs w:val="24"/>
          <w14:ligatures w14:val="none"/>
        </w:rPr>
        <w:t xml:space="preserve"> </w:t>
      </w:r>
      <w:r w:rsidRPr="005F5621">
        <w:rPr>
          <w:rFonts w:asciiTheme="majorBidi" w:eastAsia="Calibri" w:hAnsiTheme="majorBidi" w:cstheme="majorBidi"/>
          <w:noProof/>
          <w:kern w:val="0"/>
          <w:sz w:val="24"/>
          <w:szCs w:val="24"/>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7992432" r:id="rId8"/>
        </w:object>
      </w:r>
      <w:r w:rsidRPr="005F5621">
        <w:rPr>
          <w:rFonts w:asciiTheme="majorBidi" w:eastAsia="Times New Roman" w:hAnsiTheme="majorBidi" w:cstheme="majorBidi"/>
          <w:kern w:val="0"/>
          <w:position w:val="-4"/>
          <w:sz w:val="24"/>
          <w:szCs w:val="24"/>
          <w14:ligatures w14:val="none"/>
        </w:rPr>
        <w:t xml:space="preserve">      </w:t>
      </w:r>
      <w:r w:rsidRPr="005F5621">
        <w:rPr>
          <w:rFonts w:asciiTheme="majorBidi" w:eastAsia="Times New Roman" w:hAnsiTheme="majorBidi" w:cstheme="majorBidi"/>
          <w:spacing w:val="-10"/>
          <w:kern w:val="0"/>
          <w:position w:val="-4"/>
          <w:sz w:val="24"/>
          <w:szCs w:val="24"/>
          <w14:ligatures w14:val="none"/>
        </w:rPr>
        <w:t xml:space="preserve"> </w:t>
      </w:r>
      <w:r w:rsidRPr="005F5621">
        <w:rPr>
          <w:rFonts w:asciiTheme="majorBidi" w:eastAsia="Times New Roman" w:hAnsiTheme="majorBidi" w:cstheme="majorBidi"/>
          <w:b/>
          <w:kern w:val="0"/>
          <w:position w:val="-4"/>
          <w:sz w:val="24"/>
          <w:szCs w:val="24"/>
          <w:rtl/>
          <w14:ligatures w14:val="none"/>
        </w:rPr>
        <w:t>ألأمم المتحدة</w:t>
      </w:r>
    </w:p>
    <w:p w14:paraId="04F5BFDE" w14:textId="77777777" w:rsidR="00906EEC" w:rsidRPr="005F5621" w:rsidRDefault="00906EEC" w:rsidP="00112D99">
      <w:pPr>
        <w:spacing w:after="0" w:line="240" w:lineRule="auto"/>
        <w:jc w:val="center"/>
        <w:rPr>
          <w:rFonts w:asciiTheme="majorBidi" w:eastAsia="Times New Roman" w:hAnsiTheme="majorBidi" w:cstheme="majorBidi"/>
          <w:kern w:val="0"/>
          <w:sz w:val="24"/>
          <w:szCs w:val="24"/>
          <w14:ligatures w14:val="none"/>
        </w:rPr>
      </w:pPr>
      <w:r w:rsidRPr="005F5621">
        <w:rPr>
          <w:rFonts w:asciiTheme="majorBidi" w:eastAsia="Times New Roman" w:hAnsiTheme="majorBidi" w:cstheme="majorBidi"/>
          <w:b/>
          <w:i/>
          <w:kern w:val="0"/>
          <w:sz w:val="24"/>
          <w:szCs w:val="24"/>
          <w14:ligatures w14:val="none"/>
        </w:rPr>
        <w:tab/>
      </w:r>
      <w:r w:rsidRPr="005F5621">
        <w:rPr>
          <w:rFonts w:asciiTheme="majorBidi" w:eastAsia="Times New Roman" w:hAnsiTheme="majorBidi" w:cstheme="majorBidi"/>
          <w:kern w:val="0"/>
          <w:sz w:val="24"/>
          <w:szCs w:val="24"/>
          <w14:ligatures w14:val="none"/>
        </w:rPr>
        <w:t>United Nations Mission in South Sudan (UNMISS)</w:t>
      </w:r>
    </w:p>
    <w:p w14:paraId="62CE69BC"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23BB3315"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Human Rights Division (HRD)</w:t>
      </w:r>
    </w:p>
    <w:p w14:paraId="5FA361AD"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19E71AC4"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Wau Field Office Daily Report</w:t>
      </w:r>
    </w:p>
    <w:p w14:paraId="51FAA0C7" w14:textId="77777777" w:rsidR="00906EEC" w:rsidRPr="005F5621" w:rsidRDefault="00906EEC" w:rsidP="00112D99">
      <w:pPr>
        <w:spacing w:after="0" w:line="240" w:lineRule="auto"/>
        <w:jc w:val="center"/>
        <w:rPr>
          <w:rFonts w:asciiTheme="majorBidi" w:eastAsia="Times New Roman" w:hAnsiTheme="majorBidi" w:cstheme="majorBidi"/>
          <w:b/>
          <w:kern w:val="0"/>
          <w:sz w:val="24"/>
          <w:szCs w:val="24"/>
          <w14:ligatures w14:val="none"/>
        </w:rPr>
      </w:pPr>
    </w:p>
    <w:p w14:paraId="4305A3D9" w14:textId="2F5717DD" w:rsidR="00923148" w:rsidRPr="005F5621" w:rsidRDefault="00923148" w:rsidP="00923148">
      <w:pPr>
        <w:spacing w:after="0" w:line="240" w:lineRule="auto"/>
        <w:jc w:val="center"/>
        <w:rPr>
          <w:rFonts w:asciiTheme="majorBidi" w:eastAsia="Times New Roman" w:hAnsiTheme="majorBidi" w:cstheme="majorBidi"/>
          <w:b/>
          <w:kern w:val="0"/>
          <w:sz w:val="24"/>
          <w:szCs w:val="24"/>
          <w14:ligatures w14:val="none"/>
        </w:rPr>
      </w:pPr>
      <w:r w:rsidRPr="005F5621">
        <w:rPr>
          <w:rFonts w:asciiTheme="majorBidi" w:eastAsia="Times New Roman" w:hAnsiTheme="majorBidi" w:cstheme="majorBidi"/>
          <w:b/>
          <w:kern w:val="0"/>
          <w:sz w:val="24"/>
          <w:szCs w:val="24"/>
          <w14:ligatures w14:val="none"/>
        </w:rPr>
        <w:t xml:space="preserve">Date: </w:t>
      </w:r>
      <w:r w:rsidR="00CF1C9E">
        <w:rPr>
          <w:rFonts w:asciiTheme="majorBidi" w:eastAsia="Times New Roman" w:hAnsiTheme="majorBidi" w:cstheme="majorBidi"/>
          <w:b/>
          <w:kern w:val="0"/>
          <w:sz w:val="24"/>
          <w:szCs w:val="24"/>
          <w14:ligatures w14:val="none"/>
        </w:rPr>
        <w:t>29</w:t>
      </w:r>
      <w:r w:rsidRPr="005F5621">
        <w:rPr>
          <w:rFonts w:asciiTheme="majorBidi" w:eastAsia="Times New Roman" w:hAnsiTheme="majorBidi" w:cstheme="majorBidi"/>
          <w:b/>
          <w:kern w:val="0"/>
          <w:sz w:val="24"/>
          <w:szCs w:val="24"/>
          <w14:ligatures w14:val="none"/>
        </w:rPr>
        <w:t>/0</w:t>
      </w:r>
      <w:r w:rsidR="006D19A5" w:rsidRPr="005F5621">
        <w:rPr>
          <w:rFonts w:asciiTheme="majorBidi" w:eastAsia="Times New Roman" w:hAnsiTheme="majorBidi" w:cstheme="majorBidi"/>
          <w:b/>
          <w:kern w:val="0"/>
          <w:sz w:val="24"/>
          <w:szCs w:val="24"/>
          <w14:ligatures w14:val="none"/>
        </w:rPr>
        <w:t>8</w:t>
      </w:r>
      <w:r w:rsidRPr="005F5621">
        <w:rPr>
          <w:rFonts w:asciiTheme="majorBidi" w:eastAsia="Times New Roman" w:hAnsiTheme="majorBidi" w:cstheme="majorBidi"/>
          <w:b/>
          <w:kern w:val="0"/>
          <w:sz w:val="24"/>
          <w:szCs w:val="24"/>
          <w14:ligatures w14:val="none"/>
        </w:rPr>
        <w:t>/2025</w:t>
      </w:r>
    </w:p>
    <w:p w14:paraId="4A6B85F0" w14:textId="77777777" w:rsidR="00923148" w:rsidRPr="005F5621" w:rsidRDefault="00923148" w:rsidP="00923148">
      <w:pPr>
        <w:spacing w:after="0" w:line="240" w:lineRule="auto"/>
        <w:jc w:val="both"/>
        <w:rPr>
          <w:rFonts w:asciiTheme="majorBidi" w:eastAsia="Calibri" w:hAnsiTheme="majorBidi" w:cstheme="majorBidi"/>
          <w:kern w:val="0"/>
          <w:sz w:val="24"/>
          <w:szCs w:val="24"/>
          <w14:ligatures w14:val="none"/>
        </w:rPr>
      </w:pPr>
    </w:p>
    <w:p w14:paraId="6F5B5000" w14:textId="2569C264" w:rsidR="00AB65D5" w:rsidRPr="005F5621" w:rsidRDefault="00923148" w:rsidP="00050B49">
      <w:pPr>
        <w:spacing w:after="0" w:line="240" w:lineRule="auto"/>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Highlights:</w:t>
      </w:r>
    </w:p>
    <w:p w14:paraId="545C717B" w14:textId="77777777" w:rsidR="008C1DE0" w:rsidRPr="005F5621" w:rsidRDefault="008C1DE0" w:rsidP="00050B49">
      <w:pPr>
        <w:spacing w:after="0" w:line="240" w:lineRule="auto"/>
        <w:jc w:val="both"/>
        <w:rPr>
          <w:rFonts w:asciiTheme="majorBidi" w:eastAsia="Palatino Linotype" w:hAnsiTheme="majorBidi" w:cstheme="majorBidi"/>
          <w:b/>
          <w:kern w:val="0"/>
          <w:sz w:val="24"/>
          <w:szCs w:val="24"/>
          <w14:ligatures w14:val="none"/>
        </w:rPr>
      </w:pPr>
    </w:p>
    <w:p w14:paraId="36314D7B" w14:textId="4CEA2007" w:rsidR="008C1DE0" w:rsidRPr="00D61EE4" w:rsidRDefault="008C1DE0" w:rsidP="008C1DE0">
      <w:pPr>
        <w:pStyle w:val="paragraph"/>
        <w:numPr>
          <w:ilvl w:val="0"/>
          <w:numId w:val="36"/>
        </w:numPr>
        <w:spacing w:before="0" w:beforeAutospacing="0" w:after="0" w:afterAutospacing="0"/>
        <w:jc w:val="both"/>
        <w:textAlignment w:val="baseline"/>
        <w:rPr>
          <w:rStyle w:val="eop"/>
          <w:rFonts w:asciiTheme="majorBidi" w:hAnsiTheme="majorBidi" w:cstheme="majorBidi"/>
          <w:sz w:val="18"/>
          <w:szCs w:val="18"/>
        </w:rPr>
      </w:pPr>
      <w:r w:rsidRPr="005F5621">
        <w:rPr>
          <w:rStyle w:val="normaltextrun"/>
          <w:rFonts w:asciiTheme="majorBidi" w:hAnsiTheme="majorBidi" w:cstheme="majorBidi"/>
          <w:b/>
          <w:bCs/>
          <w:i/>
          <w:iCs/>
          <w:sz w:val="22"/>
          <w:szCs w:val="22"/>
        </w:rPr>
        <w:t>HRD led an Integrated Short Duration Patrol (ISDP) to Marial Bai/ Thur-Kueng, Wau Bai Payam, Jur River County, and gathered information on the security, human rights</w:t>
      </w:r>
      <w:r w:rsidR="005F5621" w:rsidRPr="005F5621">
        <w:rPr>
          <w:rStyle w:val="normaltextrun"/>
          <w:rFonts w:asciiTheme="majorBidi" w:hAnsiTheme="majorBidi" w:cstheme="majorBidi"/>
          <w:b/>
          <w:bCs/>
          <w:i/>
          <w:iCs/>
          <w:sz w:val="22"/>
          <w:szCs w:val="22"/>
        </w:rPr>
        <w:t>,</w:t>
      </w:r>
      <w:r w:rsidRPr="005F5621">
        <w:rPr>
          <w:rStyle w:val="normaltextrun"/>
          <w:rFonts w:asciiTheme="majorBidi" w:hAnsiTheme="majorBidi" w:cstheme="majorBidi"/>
          <w:b/>
          <w:bCs/>
          <w:i/>
          <w:iCs/>
          <w:sz w:val="22"/>
          <w:szCs w:val="22"/>
        </w:rPr>
        <w:t xml:space="preserve"> and humanitarian situations in the</w:t>
      </w:r>
      <w:r w:rsidR="005F5621" w:rsidRPr="005F5621">
        <w:rPr>
          <w:rStyle w:val="normaltextrun"/>
          <w:rFonts w:asciiTheme="majorBidi" w:hAnsiTheme="majorBidi" w:cstheme="majorBidi"/>
          <w:b/>
          <w:bCs/>
          <w:i/>
          <w:iCs/>
          <w:sz w:val="22"/>
          <w:szCs w:val="22"/>
        </w:rPr>
        <w:t xml:space="preserve"> two</w:t>
      </w:r>
      <w:r w:rsidRPr="005F5621">
        <w:rPr>
          <w:rStyle w:val="normaltextrun"/>
          <w:rFonts w:asciiTheme="majorBidi" w:hAnsiTheme="majorBidi" w:cstheme="majorBidi"/>
          <w:b/>
          <w:bCs/>
          <w:i/>
          <w:iCs/>
          <w:sz w:val="22"/>
          <w:szCs w:val="22"/>
        </w:rPr>
        <w:t xml:space="preserve"> area</w:t>
      </w:r>
      <w:r w:rsidR="005F5621" w:rsidRPr="005F5621">
        <w:rPr>
          <w:rStyle w:val="normaltextrun"/>
          <w:rFonts w:asciiTheme="majorBidi" w:hAnsiTheme="majorBidi" w:cstheme="majorBidi"/>
          <w:b/>
          <w:bCs/>
          <w:i/>
          <w:iCs/>
          <w:sz w:val="22"/>
          <w:szCs w:val="22"/>
        </w:rPr>
        <w:t>s</w:t>
      </w:r>
      <w:r w:rsidRPr="005F5621">
        <w:rPr>
          <w:rStyle w:val="normaltextrun"/>
          <w:rFonts w:asciiTheme="majorBidi" w:hAnsiTheme="majorBidi" w:cstheme="majorBidi"/>
          <w:b/>
          <w:bCs/>
          <w:i/>
          <w:iCs/>
          <w:sz w:val="22"/>
          <w:szCs w:val="22"/>
        </w:rPr>
        <w:t>.</w:t>
      </w:r>
      <w:r w:rsidRPr="005F5621">
        <w:rPr>
          <w:rStyle w:val="eop"/>
          <w:rFonts w:asciiTheme="majorBidi" w:hAnsiTheme="majorBidi" w:cstheme="majorBidi"/>
          <w:sz w:val="22"/>
          <w:szCs w:val="22"/>
        </w:rPr>
        <w:t> </w:t>
      </w:r>
    </w:p>
    <w:p w14:paraId="389631BE" w14:textId="77777777" w:rsidR="00D61EE4" w:rsidRPr="00D61EE4" w:rsidRDefault="00D61EE4" w:rsidP="00D61EE4">
      <w:pPr>
        <w:pStyle w:val="paragraph"/>
        <w:spacing w:before="0" w:beforeAutospacing="0" w:after="0" w:afterAutospacing="0"/>
        <w:ind w:left="720"/>
        <w:jc w:val="both"/>
        <w:textAlignment w:val="baseline"/>
        <w:rPr>
          <w:rStyle w:val="eop"/>
          <w:rFonts w:asciiTheme="majorBidi" w:hAnsiTheme="majorBidi" w:cstheme="majorBidi"/>
          <w:sz w:val="18"/>
          <w:szCs w:val="18"/>
        </w:rPr>
      </w:pPr>
    </w:p>
    <w:p w14:paraId="14FAAEC0" w14:textId="1FAC5997" w:rsidR="00D61EE4" w:rsidRPr="00D61EE4" w:rsidRDefault="00D61EE4" w:rsidP="00D61EE4">
      <w:pPr>
        <w:pStyle w:val="ListParagraph"/>
        <w:numPr>
          <w:ilvl w:val="0"/>
          <w:numId w:val="36"/>
        </w:numPr>
        <w:spacing w:after="0" w:line="240" w:lineRule="auto"/>
        <w:jc w:val="both"/>
        <w:rPr>
          <w:rFonts w:asciiTheme="majorBidi" w:eastAsia="Palatino Linotype" w:hAnsiTheme="majorBidi" w:cstheme="majorBidi"/>
          <w:b/>
          <w:kern w:val="0"/>
          <w:sz w:val="24"/>
          <w:szCs w:val="24"/>
          <w14:ligatures w14:val="none"/>
        </w:rPr>
      </w:pPr>
      <w:r w:rsidRPr="00D61EE4">
        <w:rPr>
          <w:rFonts w:asciiTheme="majorBidi" w:eastAsia="Palatino Linotype" w:hAnsiTheme="majorBidi" w:cstheme="majorBidi"/>
          <w:b/>
          <w:bCs/>
          <w:i/>
          <w:iCs/>
          <w:kern w:val="0"/>
          <w:sz w:val="24"/>
          <w:szCs w:val="24"/>
          <w14:ligatures w14:val="none"/>
        </w:rPr>
        <w:t>Follow-up: An SSNPS officer and another male civilian raped and killed a 13-year-old Dinka girl at the Hai Masana IDP camp, Wau town, Wau County (DSR-2024-01-10).</w:t>
      </w:r>
    </w:p>
    <w:p w14:paraId="4534F5F4" w14:textId="77777777" w:rsidR="00050B49" w:rsidRPr="005F5621" w:rsidRDefault="00050B49" w:rsidP="00050B49">
      <w:pPr>
        <w:spacing w:after="0" w:line="240" w:lineRule="auto"/>
        <w:jc w:val="both"/>
        <w:rPr>
          <w:rFonts w:asciiTheme="majorBidi" w:eastAsia="Palatino Linotype" w:hAnsiTheme="majorBidi" w:cstheme="majorBidi"/>
          <w:b/>
          <w:kern w:val="0"/>
          <w:sz w:val="24"/>
          <w:szCs w:val="24"/>
          <w14:ligatures w14:val="none"/>
        </w:rPr>
      </w:pPr>
    </w:p>
    <w:p w14:paraId="2402D251" w14:textId="77777777" w:rsidR="00050B49" w:rsidRPr="005F5621" w:rsidRDefault="00923148" w:rsidP="00197B29">
      <w:pPr>
        <w:pStyle w:val="ListParagraph"/>
        <w:numPr>
          <w:ilvl w:val="0"/>
          <w:numId w:val="18"/>
        </w:numPr>
        <w:spacing w:after="200" w:line="240" w:lineRule="auto"/>
        <w:jc w:val="both"/>
        <w:rPr>
          <w:rFonts w:asciiTheme="majorBidi" w:eastAsia="Palatino Linotype" w:hAnsiTheme="majorBidi" w:cstheme="majorBidi"/>
          <w:b/>
          <w:kern w:val="0"/>
          <w:sz w:val="24"/>
          <w:szCs w:val="24"/>
          <w14:ligatures w14:val="none"/>
        </w:rPr>
      </w:pPr>
      <w:r w:rsidRPr="005F5621">
        <w:rPr>
          <w:rFonts w:asciiTheme="majorBidi" w:hAnsiTheme="majorBidi" w:cstheme="majorBidi"/>
          <w:b/>
          <w:bCs/>
        </w:rPr>
        <w:t>Political and Security Updates</w:t>
      </w:r>
    </w:p>
    <w:p w14:paraId="5BB823A3" w14:textId="5B043ECD" w:rsidR="00050B49" w:rsidRPr="005F5621" w:rsidRDefault="00050B49" w:rsidP="00050B49">
      <w:pPr>
        <w:pStyle w:val="paragraph"/>
        <w:numPr>
          <w:ilvl w:val="0"/>
          <w:numId w:val="36"/>
        </w:numPr>
        <w:spacing w:before="0" w:beforeAutospacing="0" w:after="0" w:afterAutospacing="0"/>
        <w:jc w:val="both"/>
        <w:textAlignment w:val="baseline"/>
        <w:rPr>
          <w:rFonts w:asciiTheme="majorBidi" w:hAnsiTheme="majorBidi" w:cstheme="majorBidi"/>
          <w:sz w:val="18"/>
          <w:szCs w:val="18"/>
        </w:rPr>
      </w:pPr>
      <w:r w:rsidRPr="005F5621">
        <w:rPr>
          <w:rStyle w:val="normaltextrun"/>
          <w:rFonts w:asciiTheme="majorBidi" w:hAnsiTheme="majorBidi" w:cstheme="majorBidi"/>
          <w:b/>
          <w:bCs/>
          <w:i/>
          <w:iCs/>
          <w:sz w:val="22"/>
          <w:szCs w:val="22"/>
        </w:rPr>
        <w:t>HRD led an Integrated Short Duration Patrol (ISDP) to Marial Bai/ Thur-Kueng, Wau Bai Payam, Jur River County, and gathered information on the security, human rights</w:t>
      </w:r>
      <w:r w:rsidR="005F5621" w:rsidRPr="005F5621">
        <w:rPr>
          <w:rStyle w:val="normaltextrun"/>
          <w:rFonts w:asciiTheme="majorBidi" w:hAnsiTheme="majorBidi" w:cstheme="majorBidi"/>
          <w:b/>
          <w:bCs/>
          <w:i/>
          <w:iCs/>
          <w:sz w:val="22"/>
          <w:szCs w:val="22"/>
        </w:rPr>
        <w:t>,</w:t>
      </w:r>
      <w:r w:rsidRPr="005F5621">
        <w:rPr>
          <w:rStyle w:val="normaltextrun"/>
          <w:rFonts w:asciiTheme="majorBidi" w:hAnsiTheme="majorBidi" w:cstheme="majorBidi"/>
          <w:b/>
          <w:bCs/>
          <w:i/>
          <w:iCs/>
          <w:sz w:val="22"/>
          <w:szCs w:val="22"/>
        </w:rPr>
        <w:t xml:space="preserve"> and humanitarian situations in the</w:t>
      </w:r>
      <w:r w:rsidR="005F5621" w:rsidRPr="005F5621">
        <w:rPr>
          <w:rStyle w:val="normaltextrun"/>
          <w:rFonts w:asciiTheme="majorBidi" w:hAnsiTheme="majorBidi" w:cstheme="majorBidi"/>
          <w:b/>
          <w:bCs/>
          <w:i/>
          <w:iCs/>
          <w:sz w:val="22"/>
          <w:szCs w:val="22"/>
        </w:rPr>
        <w:t xml:space="preserve"> two</w:t>
      </w:r>
      <w:r w:rsidRPr="005F5621">
        <w:rPr>
          <w:rStyle w:val="normaltextrun"/>
          <w:rFonts w:asciiTheme="majorBidi" w:hAnsiTheme="majorBidi" w:cstheme="majorBidi"/>
          <w:b/>
          <w:bCs/>
          <w:i/>
          <w:iCs/>
          <w:sz w:val="22"/>
          <w:szCs w:val="22"/>
        </w:rPr>
        <w:t xml:space="preserve"> area</w:t>
      </w:r>
      <w:r w:rsidR="005F5621" w:rsidRPr="005F5621">
        <w:rPr>
          <w:rStyle w:val="normaltextrun"/>
          <w:rFonts w:asciiTheme="majorBidi" w:hAnsiTheme="majorBidi" w:cstheme="majorBidi"/>
          <w:b/>
          <w:bCs/>
          <w:i/>
          <w:iCs/>
          <w:sz w:val="22"/>
          <w:szCs w:val="22"/>
        </w:rPr>
        <w:t>s</w:t>
      </w:r>
      <w:r w:rsidRPr="005F5621">
        <w:rPr>
          <w:rStyle w:val="normaltextrun"/>
          <w:rFonts w:asciiTheme="majorBidi" w:hAnsiTheme="majorBidi" w:cstheme="majorBidi"/>
          <w:b/>
          <w:bCs/>
          <w:i/>
          <w:iCs/>
          <w:sz w:val="22"/>
          <w:szCs w:val="22"/>
        </w:rPr>
        <w:t>.</w:t>
      </w:r>
      <w:r w:rsidRPr="005F5621">
        <w:rPr>
          <w:rStyle w:val="eop"/>
          <w:rFonts w:asciiTheme="majorBidi" w:hAnsiTheme="majorBidi" w:cstheme="majorBidi"/>
          <w:sz w:val="22"/>
          <w:szCs w:val="22"/>
        </w:rPr>
        <w:t> </w:t>
      </w:r>
    </w:p>
    <w:p w14:paraId="423C1AC0" w14:textId="77777777" w:rsidR="00050B49" w:rsidRPr="005F5621" w:rsidRDefault="00050B49" w:rsidP="00050B49">
      <w:pPr>
        <w:pStyle w:val="ListParagraph"/>
        <w:ind w:left="0"/>
        <w:jc w:val="both"/>
        <w:rPr>
          <w:rFonts w:asciiTheme="majorBidi" w:eastAsia="Calibri" w:hAnsiTheme="majorBidi" w:cstheme="majorBidi"/>
        </w:rPr>
      </w:pPr>
    </w:p>
    <w:p w14:paraId="0A185354" w14:textId="4880EAB2" w:rsidR="00076704" w:rsidRDefault="00050B49" w:rsidP="00050B49">
      <w:pPr>
        <w:spacing w:after="0" w:line="240" w:lineRule="auto"/>
        <w:jc w:val="both"/>
        <w:rPr>
          <w:rFonts w:asciiTheme="majorBidi" w:eastAsia="Calibri" w:hAnsiTheme="majorBidi" w:cstheme="majorBidi"/>
        </w:rPr>
      </w:pPr>
      <w:r w:rsidRPr="005F5621">
        <w:rPr>
          <w:rFonts w:asciiTheme="majorBidi" w:eastAsia="Calibri" w:hAnsiTheme="majorBidi" w:cstheme="majorBidi"/>
        </w:rPr>
        <w:t xml:space="preserve">On </w:t>
      </w:r>
      <w:r w:rsidR="00CF1C9E">
        <w:rPr>
          <w:rFonts w:asciiTheme="majorBidi" w:eastAsia="Calibri" w:hAnsiTheme="majorBidi" w:cstheme="majorBidi"/>
        </w:rPr>
        <w:t>29</w:t>
      </w:r>
      <w:r w:rsidRPr="005F5621">
        <w:rPr>
          <w:rFonts w:asciiTheme="majorBidi" w:eastAsia="Calibri" w:hAnsiTheme="majorBidi" w:cstheme="majorBidi"/>
        </w:rPr>
        <w:t xml:space="preserve"> August 2025, HRD led an ISDP to Marial Bai</w:t>
      </w:r>
      <w:r w:rsidR="008330E1">
        <w:rPr>
          <w:rFonts w:asciiTheme="majorBidi" w:eastAsia="Calibri" w:hAnsiTheme="majorBidi" w:cstheme="majorBidi"/>
        </w:rPr>
        <w:t xml:space="preserve">, Wau Bai Payam, Jur River County </w:t>
      </w:r>
      <w:r w:rsidR="008330E1" w:rsidRPr="005F5621">
        <w:rPr>
          <w:rFonts w:asciiTheme="majorBidi" w:eastAsia="Calibri" w:hAnsiTheme="majorBidi" w:cstheme="majorBidi"/>
          <w:i/>
          <w:iCs/>
        </w:rPr>
        <w:t>(</w:t>
      </w:r>
      <w:r w:rsidRPr="005F5621">
        <w:rPr>
          <w:rFonts w:asciiTheme="majorBidi" w:eastAsia="Calibri" w:hAnsiTheme="majorBidi" w:cstheme="majorBidi"/>
          <w:i/>
          <w:iCs/>
        </w:rPr>
        <w:t>located at 21 and 35 KM Northeast</w:t>
      </w:r>
      <w:r w:rsidR="000B4142">
        <w:rPr>
          <w:rFonts w:asciiTheme="majorBidi" w:eastAsia="Calibri" w:hAnsiTheme="majorBidi" w:cstheme="majorBidi"/>
          <w:i/>
          <w:iCs/>
        </w:rPr>
        <w:t xml:space="preserve">, respectively, from the UNMISS base in </w:t>
      </w:r>
      <w:r w:rsidRPr="005F5621">
        <w:rPr>
          <w:rFonts w:asciiTheme="majorBidi" w:eastAsia="Calibri" w:hAnsiTheme="majorBidi" w:cstheme="majorBidi"/>
          <w:i/>
          <w:iCs/>
        </w:rPr>
        <w:t>Wau town)</w:t>
      </w:r>
      <w:r w:rsidRPr="005F5621">
        <w:rPr>
          <w:rFonts w:asciiTheme="majorBidi" w:eastAsia="Calibri" w:hAnsiTheme="majorBidi" w:cstheme="majorBidi"/>
        </w:rPr>
        <w:t xml:space="preserve">. The patrol team was composed of HRD, </w:t>
      </w:r>
      <w:r w:rsidR="00F7003B">
        <w:rPr>
          <w:rFonts w:asciiTheme="majorBidi" w:eastAsia="Calibri" w:hAnsiTheme="majorBidi" w:cstheme="majorBidi"/>
        </w:rPr>
        <w:t>PTR, CAD</w:t>
      </w:r>
      <w:r w:rsidR="000B4142">
        <w:rPr>
          <w:rFonts w:asciiTheme="majorBidi" w:eastAsia="Calibri" w:hAnsiTheme="majorBidi" w:cstheme="majorBidi"/>
        </w:rPr>
        <w:t>, and UNPOL, aimed to assess the overall security, human rights,</w:t>
      </w:r>
      <w:r w:rsidRPr="005F5621">
        <w:rPr>
          <w:rFonts w:asciiTheme="majorBidi" w:eastAsia="Calibri" w:hAnsiTheme="majorBidi" w:cstheme="majorBidi"/>
        </w:rPr>
        <w:t xml:space="preserve"> and humanitarian situations in the two areas. </w:t>
      </w:r>
    </w:p>
    <w:p w14:paraId="7035DC66" w14:textId="77777777" w:rsidR="008330E1" w:rsidRDefault="008330E1" w:rsidP="00050B49">
      <w:pPr>
        <w:spacing w:after="0" w:line="240" w:lineRule="auto"/>
        <w:jc w:val="both"/>
        <w:rPr>
          <w:rFonts w:asciiTheme="majorBidi" w:eastAsia="Calibri" w:hAnsiTheme="majorBidi" w:cstheme="majorBidi"/>
        </w:rPr>
      </w:pPr>
    </w:p>
    <w:p w14:paraId="6F29C7DA" w14:textId="459227EE" w:rsidR="00076704" w:rsidRDefault="00076704" w:rsidP="00076704">
      <w:pPr>
        <w:spacing w:after="0" w:line="240" w:lineRule="auto"/>
        <w:jc w:val="both"/>
        <w:rPr>
          <w:rFonts w:asciiTheme="majorBidi" w:eastAsia="Calibri" w:hAnsiTheme="majorBidi" w:cstheme="majorBidi"/>
        </w:rPr>
      </w:pPr>
      <w:r w:rsidRPr="000B4142">
        <w:rPr>
          <w:rFonts w:asciiTheme="majorBidi" w:eastAsia="Calibri" w:hAnsiTheme="majorBidi" w:cstheme="majorBidi"/>
          <w:b/>
          <w:bCs/>
        </w:rPr>
        <w:t>In Marial Bai</w:t>
      </w:r>
      <w:r>
        <w:rPr>
          <w:rFonts w:asciiTheme="majorBidi" w:eastAsia="Calibri" w:hAnsiTheme="majorBidi" w:cstheme="majorBidi"/>
        </w:rPr>
        <w:t>, the</w:t>
      </w:r>
      <w:r w:rsidRPr="00076704">
        <w:rPr>
          <w:rFonts w:asciiTheme="majorBidi" w:eastAsia="Calibri" w:hAnsiTheme="majorBidi" w:cstheme="majorBidi"/>
        </w:rPr>
        <w:t xml:space="preserve"> patrol team met with the</w:t>
      </w:r>
      <w:r w:rsidR="002523CE">
        <w:rPr>
          <w:rFonts w:asciiTheme="majorBidi" w:eastAsia="Calibri" w:hAnsiTheme="majorBidi" w:cstheme="majorBidi"/>
        </w:rPr>
        <w:t xml:space="preserve"> </w:t>
      </w:r>
      <w:r w:rsidRPr="00076704">
        <w:rPr>
          <w:rFonts w:asciiTheme="majorBidi" w:eastAsia="Calibri" w:hAnsiTheme="majorBidi" w:cstheme="majorBidi"/>
        </w:rPr>
        <w:t xml:space="preserve">Executive Chief, Sub-Chief, and the Police Officer in charge of the station (in the absence of the Payam Administration). They assessed that the overall security situation remains calm and steady. However, fear </w:t>
      </w:r>
      <w:r w:rsidR="008330E1" w:rsidRPr="00076704">
        <w:rPr>
          <w:rFonts w:asciiTheme="majorBidi" w:eastAsia="Calibri" w:hAnsiTheme="majorBidi" w:cstheme="majorBidi"/>
        </w:rPr>
        <w:t>persists</w:t>
      </w:r>
      <w:r w:rsidRPr="00076704">
        <w:rPr>
          <w:rFonts w:asciiTheme="majorBidi" w:eastAsia="Calibri" w:hAnsiTheme="majorBidi" w:cstheme="majorBidi"/>
        </w:rPr>
        <w:t xml:space="preserve"> among civilians from Marial </w:t>
      </w:r>
      <w:r w:rsidR="008330E1">
        <w:rPr>
          <w:rFonts w:asciiTheme="majorBidi" w:eastAsia="Calibri" w:hAnsiTheme="majorBidi" w:cstheme="majorBidi"/>
        </w:rPr>
        <w:t xml:space="preserve">Bai </w:t>
      </w:r>
      <w:r w:rsidRPr="00076704">
        <w:rPr>
          <w:rFonts w:asciiTheme="majorBidi" w:eastAsia="Calibri" w:hAnsiTheme="majorBidi" w:cstheme="majorBidi"/>
        </w:rPr>
        <w:t>and Gogrial East</w:t>
      </w:r>
      <w:r w:rsidR="000B4142">
        <w:rPr>
          <w:rFonts w:asciiTheme="majorBidi" w:eastAsia="Calibri" w:hAnsiTheme="majorBidi" w:cstheme="majorBidi"/>
        </w:rPr>
        <w:t xml:space="preserve"> due to the preexisting border conflict</w:t>
      </w:r>
      <w:r w:rsidR="002523CE">
        <w:rPr>
          <w:rFonts w:asciiTheme="majorBidi" w:eastAsia="Calibri" w:hAnsiTheme="majorBidi" w:cstheme="majorBidi"/>
        </w:rPr>
        <w:t>.</w:t>
      </w:r>
      <w:r w:rsidR="00FB316A">
        <w:rPr>
          <w:rFonts w:asciiTheme="majorBidi" w:eastAsia="Calibri" w:hAnsiTheme="majorBidi" w:cstheme="majorBidi"/>
        </w:rPr>
        <w:t xml:space="preserve"> </w:t>
      </w:r>
      <w:r w:rsidRPr="00076704">
        <w:rPr>
          <w:rFonts w:asciiTheme="majorBidi" w:eastAsia="Calibri" w:hAnsiTheme="majorBidi" w:cstheme="majorBidi"/>
        </w:rPr>
        <w:t>The Police Inspector reported that since July, no human rights violations have been registered at the police station. He further noted that crime rates have decreased following the ban on alcohol sales in the area. The Chief highlighted that since the Manyang border dispute crisis two years ago, the government has intervened with peace initiatives among the two communities. The situation has relatively improved, although cattle theft remains a concern</w:t>
      </w:r>
      <w:r w:rsidR="000B4142">
        <w:rPr>
          <w:rFonts w:asciiTheme="majorBidi" w:eastAsia="Calibri" w:hAnsiTheme="majorBidi" w:cstheme="majorBidi"/>
        </w:rPr>
        <w:t>;</w:t>
      </w:r>
      <w:r w:rsidRPr="00076704">
        <w:rPr>
          <w:rFonts w:asciiTheme="majorBidi" w:eastAsia="Calibri" w:hAnsiTheme="majorBidi" w:cstheme="majorBidi"/>
        </w:rPr>
        <w:t xml:space="preserve"> specifically,</w:t>
      </w:r>
      <w:r w:rsidR="008330E1">
        <w:rPr>
          <w:rFonts w:asciiTheme="majorBidi" w:eastAsia="Calibri" w:hAnsiTheme="majorBidi" w:cstheme="majorBidi"/>
        </w:rPr>
        <w:t xml:space="preserve"> </w:t>
      </w:r>
      <w:r w:rsidR="000B4142">
        <w:rPr>
          <w:rFonts w:asciiTheme="majorBidi" w:eastAsia="Calibri" w:hAnsiTheme="majorBidi" w:cstheme="majorBidi"/>
        </w:rPr>
        <w:t>she</w:t>
      </w:r>
      <w:r w:rsidR="008330E1">
        <w:rPr>
          <w:rFonts w:asciiTheme="majorBidi" w:eastAsia="Calibri" w:hAnsiTheme="majorBidi" w:cstheme="majorBidi"/>
        </w:rPr>
        <w:t xml:space="preserve"> reported that </w:t>
      </w:r>
      <w:r w:rsidR="008330E1" w:rsidRPr="00076704">
        <w:rPr>
          <w:rFonts w:asciiTheme="majorBidi" w:eastAsia="Calibri" w:hAnsiTheme="majorBidi" w:cstheme="majorBidi"/>
        </w:rPr>
        <w:t>12</w:t>
      </w:r>
      <w:r w:rsidRPr="00076704">
        <w:rPr>
          <w:rFonts w:asciiTheme="majorBidi" w:eastAsia="Calibri" w:hAnsiTheme="majorBidi" w:cstheme="majorBidi"/>
        </w:rPr>
        <w:t xml:space="preserve"> cows were stolen in March and 8 in August. On 5 August, a civilian, Mr. Wol, who attempted to retrieve his eight missing cows in the Manyang area, was arrested and detained at the SSPDF barracks but was later released.</w:t>
      </w:r>
      <w:r w:rsidR="000B4142">
        <w:rPr>
          <w:rFonts w:asciiTheme="majorBidi" w:eastAsia="Calibri" w:hAnsiTheme="majorBidi" w:cstheme="majorBidi"/>
        </w:rPr>
        <w:t xml:space="preserve"> </w:t>
      </w:r>
      <w:r w:rsidRPr="00076704">
        <w:rPr>
          <w:rFonts w:asciiTheme="majorBidi" w:eastAsia="Calibri" w:hAnsiTheme="majorBidi" w:cstheme="majorBidi"/>
        </w:rPr>
        <w:t xml:space="preserve">The </w:t>
      </w:r>
      <w:r w:rsidR="008330E1">
        <w:rPr>
          <w:rFonts w:asciiTheme="majorBidi" w:eastAsia="Calibri" w:hAnsiTheme="majorBidi" w:cstheme="majorBidi"/>
        </w:rPr>
        <w:t xml:space="preserve">Executive </w:t>
      </w:r>
      <w:r w:rsidR="000B4142">
        <w:rPr>
          <w:rFonts w:asciiTheme="majorBidi" w:eastAsia="Calibri" w:hAnsiTheme="majorBidi" w:cstheme="majorBidi"/>
        </w:rPr>
        <w:t>Chief</w:t>
      </w:r>
      <w:r w:rsidR="008330E1">
        <w:rPr>
          <w:rFonts w:asciiTheme="majorBidi" w:eastAsia="Calibri" w:hAnsiTheme="majorBidi" w:cstheme="majorBidi"/>
        </w:rPr>
        <w:t xml:space="preserve"> also </w:t>
      </w:r>
      <w:r w:rsidRPr="00076704">
        <w:rPr>
          <w:rFonts w:asciiTheme="majorBidi" w:eastAsia="Calibri" w:hAnsiTheme="majorBidi" w:cstheme="majorBidi"/>
        </w:rPr>
        <w:t xml:space="preserve">reported that the Primary Health Care Centre (PHCC) is still lacking essential drugs, while malaria cases continue to rise. He urged </w:t>
      </w:r>
      <w:r w:rsidR="000B4142">
        <w:rPr>
          <w:rFonts w:asciiTheme="majorBidi" w:eastAsia="Calibri" w:hAnsiTheme="majorBidi" w:cstheme="majorBidi"/>
        </w:rPr>
        <w:t>health partners to support the PHCC with necessary medical supplies to combat the increasing malaria cases; no cholera cases were</w:t>
      </w:r>
      <w:r w:rsidRPr="00076704">
        <w:rPr>
          <w:rFonts w:asciiTheme="majorBidi" w:eastAsia="Calibri" w:hAnsiTheme="majorBidi" w:cstheme="majorBidi"/>
        </w:rPr>
        <w:t xml:space="preserve"> recorded. </w:t>
      </w:r>
    </w:p>
    <w:p w14:paraId="6C2E7059" w14:textId="77777777" w:rsidR="008330E1" w:rsidRPr="00076704" w:rsidRDefault="008330E1" w:rsidP="00076704">
      <w:pPr>
        <w:spacing w:after="0" w:line="240" w:lineRule="auto"/>
        <w:jc w:val="both"/>
        <w:rPr>
          <w:rFonts w:asciiTheme="majorBidi" w:eastAsia="Calibri" w:hAnsiTheme="majorBidi" w:cstheme="majorBidi"/>
        </w:rPr>
      </w:pPr>
    </w:p>
    <w:p w14:paraId="45AC2F26" w14:textId="0D72656E" w:rsidR="0070140E" w:rsidRDefault="00076704" w:rsidP="00076704">
      <w:pPr>
        <w:spacing w:after="0" w:line="240" w:lineRule="auto"/>
        <w:jc w:val="both"/>
        <w:rPr>
          <w:rFonts w:asciiTheme="majorBidi" w:eastAsia="Calibri" w:hAnsiTheme="majorBidi" w:cstheme="majorBidi"/>
        </w:rPr>
      </w:pPr>
      <w:r w:rsidRPr="000B4142">
        <w:rPr>
          <w:rFonts w:asciiTheme="majorBidi" w:eastAsia="Calibri" w:hAnsiTheme="majorBidi" w:cstheme="majorBidi"/>
          <w:b/>
          <w:bCs/>
        </w:rPr>
        <w:t>In Thar-Kueng</w:t>
      </w:r>
      <w:r w:rsidRPr="00076704">
        <w:rPr>
          <w:rFonts w:asciiTheme="majorBidi" w:eastAsia="Calibri" w:hAnsiTheme="majorBidi" w:cstheme="majorBidi"/>
        </w:rPr>
        <w:t xml:space="preserve">, the patrol team met with the Payam Administrator, </w:t>
      </w:r>
      <w:r w:rsidR="000B4142">
        <w:rPr>
          <w:rFonts w:asciiTheme="majorBidi" w:eastAsia="Calibri" w:hAnsiTheme="majorBidi" w:cstheme="majorBidi"/>
        </w:rPr>
        <w:t xml:space="preserve">the </w:t>
      </w:r>
      <w:r w:rsidRPr="00076704">
        <w:rPr>
          <w:rFonts w:asciiTheme="majorBidi" w:eastAsia="Calibri" w:hAnsiTheme="majorBidi" w:cstheme="majorBidi"/>
        </w:rPr>
        <w:t xml:space="preserve">Police Inspector in charge, and other police </w:t>
      </w:r>
      <w:r w:rsidR="000B4142">
        <w:rPr>
          <w:rFonts w:asciiTheme="majorBidi" w:eastAsia="Calibri" w:hAnsiTheme="majorBidi" w:cstheme="majorBidi"/>
        </w:rPr>
        <w:t>personnel</w:t>
      </w:r>
      <w:r w:rsidRPr="00076704">
        <w:rPr>
          <w:rFonts w:asciiTheme="majorBidi" w:eastAsia="Calibri" w:hAnsiTheme="majorBidi" w:cstheme="majorBidi"/>
        </w:rPr>
        <w:t xml:space="preserve">. The overall security situation in the area is stable. However, </w:t>
      </w:r>
      <w:r w:rsidR="000B4142" w:rsidRPr="00076704">
        <w:rPr>
          <w:rFonts w:asciiTheme="majorBidi" w:eastAsia="Calibri" w:hAnsiTheme="majorBidi" w:cstheme="majorBidi"/>
        </w:rPr>
        <w:t>there are three villages</w:t>
      </w:r>
      <w:r w:rsidR="000B4142">
        <w:rPr>
          <w:rFonts w:asciiTheme="majorBidi" w:eastAsia="Calibri" w:hAnsiTheme="majorBidi" w:cstheme="majorBidi"/>
        </w:rPr>
        <w:t xml:space="preserve">, </w:t>
      </w:r>
      <w:proofErr w:type="spellStart"/>
      <w:r w:rsidR="000B4142">
        <w:rPr>
          <w:rFonts w:asciiTheme="majorBidi" w:eastAsia="Calibri" w:hAnsiTheme="majorBidi" w:cstheme="majorBidi"/>
        </w:rPr>
        <w:t>Gierch</w:t>
      </w:r>
      <w:proofErr w:type="spellEnd"/>
      <w:r w:rsidR="000B4142">
        <w:rPr>
          <w:rFonts w:asciiTheme="majorBidi" w:eastAsia="Calibri" w:hAnsiTheme="majorBidi" w:cstheme="majorBidi"/>
        </w:rPr>
        <w:t xml:space="preserve">, </w:t>
      </w:r>
      <w:proofErr w:type="spellStart"/>
      <w:r w:rsidR="000B4142">
        <w:rPr>
          <w:rFonts w:asciiTheme="majorBidi" w:eastAsia="Calibri" w:hAnsiTheme="majorBidi" w:cstheme="majorBidi"/>
        </w:rPr>
        <w:t>Adet</w:t>
      </w:r>
      <w:proofErr w:type="spellEnd"/>
      <w:r w:rsidR="000B4142">
        <w:rPr>
          <w:rFonts w:asciiTheme="majorBidi" w:eastAsia="Calibri" w:hAnsiTheme="majorBidi" w:cstheme="majorBidi"/>
        </w:rPr>
        <w:t xml:space="preserve">, and </w:t>
      </w:r>
      <w:proofErr w:type="spellStart"/>
      <w:r w:rsidR="000B4142">
        <w:rPr>
          <w:rFonts w:asciiTheme="majorBidi" w:eastAsia="Calibri" w:hAnsiTheme="majorBidi" w:cstheme="majorBidi"/>
        </w:rPr>
        <w:t>Riang</w:t>
      </w:r>
      <w:proofErr w:type="spellEnd"/>
      <w:r w:rsidR="000B4142">
        <w:rPr>
          <w:rFonts w:asciiTheme="majorBidi" w:eastAsia="Calibri" w:hAnsiTheme="majorBidi" w:cstheme="majorBidi"/>
        </w:rPr>
        <w:t xml:space="preserve">, bordering Gogrial East that </w:t>
      </w:r>
      <w:r w:rsidR="000B4142" w:rsidRPr="00076704">
        <w:rPr>
          <w:rFonts w:asciiTheme="majorBidi" w:eastAsia="Calibri" w:hAnsiTheme="majorBidi" w:cstheme="majorBidi"/>
        </w:rPr>
        <w:t xml:space="preserve">remain deserted, as civilians fled during the </w:t>
      </w:r>
      <w:r w:rsidR="000B4142">
        <w:rPr>
          <w:rFonts w:asciiTheme="majorBidi" w:eastAsia="Calibri" w:hAnsiTheme="majorBidi" w:cstheme="majorBidi"/>
        </w:rPr>
        <w:t>border</w:t>
      </w:r>
      <w:r w:rsidR="000B4142" w:rsidRPr="00076704">
        <w:rPr>
          <w:rFonts w:asciiTheme="majorBidi" w:eastAsia="Calibri" w:hAnsiTheme="majorBidi" w:cstheme="majorBidi"/>
        </w:rPr>
        <w:t xml:space="preserve"> </w:t>
      </w:r>
      <w:r w:rsidR="000B4142">
        <w:rPr>
          <w:rFonts w:asciiTheme="majorBidi" w:eastAsia="Calibri" w:hAnsiTheme="majorBidi" w:cstheme="majorBidi"/>
        </w:rPr>
        <w:t>conflict</w:t>
      </w:r>
      <w:r w:rsidR="000B4142" w:rsidRPr="00076704">
        <w:rPr>
          <w:rFonts w:asciiTheme="majorBidi" w:eastAsia="Calibri" w:hAnsiTheme="majorBidi" w:cstheme="majorBidi"/>
        </w:rPr>
        <w:t xml:space="preserve">. </w:t>
      </w:r>
      <w:r w:rsidR="000B4142">
        <w:rPr>
          <w:rFonts w:asciiTheme="majorBidi" w:eastAsia="Calibri" w:hAnsiTheme="majorBidi" w:cstheme="majorBidi"/>
        </w:rPr>
        <w:t>T</w:t>
      </w:r>
      <w:r w:rsidRPr="00076704">
        <w:rPr>
          <w:rFonts w:asciiTheme="majorBidi" w:eastAsia="Calibri" w:hAnsiTheme="majorBidi" w:cstheme="majorBidi"/>
        </w:rPr>
        <w:t xml:space="preserve">he peace initiative signed last year between the two communities of Jur-River County and Gogrial </w:t>
      </w:r>
      <w:r w:rsidRPr="00076704">
        <w:rPr>
          <w:rFonts w:asciiTheme="majorBidi" w:eastAsia="Calibri" w:hAnsiTheme="majorBidi" w:cstheme="majorBidi"/>
        </w:rPr>
        <w:lastRenderedPageBreak/>
        <w:t xml:space="preserve">East has not been fully </w:t>
      </w:r>
      <w:r w:rsidR="000B4142">
        <w:rPr>
          <w:rFonts w:asciiTheme="majorBidi" w:eastAsia="Calibri" w:hAnsiTheme="majorBidi" w:cstheme="majorBidi"/>
        </w:rPr>
        <w:t>implemented</w:t>
      </w:r>
      <w:r w:rsidRPr="00076704">
        <w:rPr>
          <w:rFonts w:asciiTheme="majorBidi" w:eastAsia="Calibri" w:hAnsiTheme="majorBidi" w:cstheme="majorBidi"/>
        </w:rPr>
        <w:t xml:space="preserve">. Cattle thefts continue along the border, and civilian movement across border areas remains restricted. </w:t>
      </w:r>
      <w:r w:rsidR="008330E1">
        <w:rPr>
          <w:rFonts w:asciiTheme="majorBidi" w:eastAsia="Calibri" w:hAnsiTheme="majorBidi" w:cstheme="majorBidi"/>
        </w:rPr>
        <w:t>The local authority reported that in those deserted villages</w:t>
      </w:r>
      <w:r w:rsidR="000B4142">
        <w:rPr>
          <w:rFonts w:asciiTheme="majorBidi" w:eastAsia="Calibri" w:hAnsiTheme="majorBidi" w:cstheme="majorBidi"/>
        </w:rPr>
        <w:t>, an SSDPF with the rank of General from Gogrial East is currently farming and has reportedly been intimidating civilians from cultivating</w:t>
      </w:r>
      <w:r w:rsidRPr="00076704">
        <w:rPr>
          <w:rFonts w:asciiTheme="majorBidi" w:eastAsia="Calibri" w:hAnsiTheme="majorBidi" w:cstheme="majorBidi"/>
        </w:rPr>
        <w:t xml:space="preserve"> </w:t>
      </w:r>
      <w:r w:rsidR="008330E1">
        <w:rPr>
          <w:rFonts w:asciiTheme="majorBidi" w:eastAsia="Calibri" w:hAnsiTheme="majorBidi" w:cstheme="majorBidi"/>
        </w:rPr>
        <w:t xml:space="preserve">in the area. </w:t>
      </w:r>
    </w:p>
    <w:p w14:paraId="13B02567" w14:textId="77777777" w:rsidR="0070140E" w:rsidRDefault="0070140E" w:rsidP="00076704">
      <w:pPr>
        <w:spacing w:after="0" w:line="240" w:lineRule="auto"/>
        <w:jc w:val="both"/>
        <w:rPr>
          <w:rFonts w:asciiTheme="majorBidi" w:eastAsia="Calibri" w:hAnsiTheme="majorBidi" w:cstheme="majorBidi"/>
        </w:rPr>
      </w:pPr>
    </w:p>
    <w:p w14:paraId="0CC37218" w14:textId="77E871AF" w:rsidR="008330E1" w:rsidRDefault="00076704" w:rsidP="0070140E">
      <w:pPr>
        <w:spacing w:after="0" w:line="240" w:lineRule="auto"/>
        <w:jc w:val="both"/>
        <w:rPr>
          <w:rFonts w:asciiTheme="majorBidi" w:eastAsia="Calibri" w:hAnsiTheme="majorBidi" w:cstheme="majorBidi"/>
        </w:rPr>
      </w:pPr>
      <w:r w:rsidRPr="00076704">
        <w:rPr>
          <w:rFonts w:asciiTheme="majorBidi" w:eastAsia="Calibri" w:hAnsiTheme="majorBidi" w:cstheme="majorBidi"/>
        </w:rPr>
        <w:t xml:space="preserve">The Payam Administrator confirmed </w:t>
      </w:r>
      <w:r w:rsidR="0070140E">
        <w:rPr>
          <w:rFonts w:asciiTheme="majorBidi" w:eastAsia="Calibri" w:hAnsiTheme="majorBidi" w:cstheme="majorBidi"/>
        </w:rPr>
        <w:t xml:space="preserve">the information HRD received in Marial Bai regarding the arrest of a civilian by the SSPDF in Manyang. He added </w:t>
      </w:r>
      <w:r w:rsidR="000B4142">
        <w:rPr>
          <w:rFonts w:asciiTheme="majorBidi" w:eastAsia="Calibri" w:hAnsiTheme="majorBidi" w:cstheme="majorBidi"/>
        </w:rPr>
        <w:t xml:space="preserve">that </w:t>
      </w:r>
      <w:r w:rsidR="00937985">
        <w:rPr>
          <w:rFonts w:asciiTheme="majorBidi" w:eastAsia="Calibri" w:hAnsiTheme="majorBidi" w:cstheme="majorBidi"/>
        </w:rPr>
        <w:t xml:space="preserve">the victim was arrested on 5 August 2025 by the SSPDF </w:t>
      </w:r>
      <w:r w:rsidR="00937985" w:rsidRPr="00076704">
        <w:rPr>
          <w:rFonts w:asciiTheme="majorBidi" w:eastAsia="Calibri" w:hAnsiTheme="majorBidi" w:cstheme="majorBidi"/>
        </w:rPr>
        <w:t>in</w:t>
      </w:r>
      <w:r w:rsidRPr="00076704">
        <w:rPr>
          <w:rFonts w:asciiTheme="majorBidi" w:eastAsia="Calibri" w:hAnsiTheme="majorBidi" w:cstheme="majorBidi"/>
        </w:rPr>
        <w:t xml:space="preserve"> Manyang while </w:t>
      </w:r>
      <w:r w:rsidR="00937985">
        <w:rPr>
          <w:rFonts w:asciiTheme="majorBidi" w:eastAsia="Calibri" w:hAnsiTheme="majorBidi" w:cstheme="majorBidi"/>
        </w:rPr>
        <w:t xml:space="preserve">he was searching for his eight cows. </w:t>
      </w:r>
      <w:r w:rsidR="0070140E">
        <w:rPr>
          <w:rFonts w:asciiTheme="majorBidi" w:eastAsia="Calibri" w:hAnsiTheme="majorBidi" w:cstheme="majorBidi"/>
        </w:rPr>
        <w:t xml:space="preserve">However, </w:t>
      </w:r>
      <w:r w:rsidR="00937985">
        <w:rPr>
          <w:rFonts w:asciiTheme="majorBidi" w:eastAsia="Calibri" w:hAnsiTheme="majorBidi" w:cstheme="majorBidi"/>
        </w:rPr>
        <w:t xml:space="preserve">on 8 August 2025, </w:t>
      </w:r>
      <w:r w:rsidR="0070140E">
        <w:rPr>
          <w:rFonts w:asciiTheme="majorBidi" w:eastAsia="Calibri" w:hAnsiTheme="majorBidi" w:cstheme="majorBidi"/>
        </w:rPr>
        <w:t xml:space="preserve">he was released following the intervention of authorities from Warrap and WBeGS. Subsequently, five of his cows were recovered after his release. Regarding </w:t>
      </w:r>
      <w:r w:rsidRPr="00076704">
        <w:rPr>
          <w:rFonts w:asciiTheme="majorBidi" w:eastAsia="Calibri" w:hAnsiTheme="majorBidi" w:cstheme="majorBidi"/>
        </w:rPr>
        <w:t xml:space="preserve">health </w:t>
      </w:r>
      <w:r w:rsidR="0070140E">
        <w:rPr>
          <w:rFonts w:asciiTheme="majorBidi" w:eastAsia="Calibri" w:hAnsiTheme="majorBidi" w:cstheme="majorBidi"/>
        </w:rPr>
        <w:t>services</w:t>
      </w:r>
      <w:r w:rsidRPr="00076704">
        <w:rPr>
          <w:rFonts w:asciiTheme="majorBidi" w:eastAsia="Calibri" w:hAnsiTheme="majorBidi" w:cstheme="majorBidi"/>
        </w:rPr>
        <w:t>, the Administrator reported that cholera cases have decline</w:t>
      </w:r>
      <w:r w:rsidR="0070140E">
        <w:rPr>
          <w:rFonts w:asciiTheme="majorBidi" w:eastAsia="Calibri" w:hAnsiTheme="majorBidi" w:cstheme="majorBidi"/>
        </w:rPr>
        <w:t>d</w:t>
      </w:r>
      <w:r w:rsidR="00BC5904">
        <w:rPr>
          <w:rFonts w:asciiTheme="majorBidi" w:eastAsia="Calibri" w:hAnsiTheme="majorBidi" w:cstheme="majorBidi"/>
        </w:rPr>
        <w:t xml:space="preserve">; however, there are still two patients </w:t>
      </w:r>
      <w:r w:rsidR="0070140E">
        <w:rPr>
          <w:rFonts w:asciiTheme="majorBidi" w:eastAsia="Calibri" w:hAnsiTheme="majorBidi" w:cstheme="majorBidi"/>
        </w:rPr>
        <w:t xml:space="preserve">currently undergoing medical treatment at the PHCC. Moreover, in July, </w:t>
      </w:r>
      <w:r w:rsidR="00BC5904">
        <w:rPr>
          <w:rFonts w:asciiTheme="majorBidi" w:eastAsia="Calibri" w:hAnsiTheme="majorBidi" w:cstheme="majorBidi"/>
        </w:rPr>
        <w:t>an 8-year-old</w:t>
      </w:r>
      <w:r w:rsidR="0070140E">
        <w:rPr>
          <w:rFonts w:asciiTheme="majorBidi" w:eastAsia="Calibri" w:hAnsiTheme="majorBidi" w:cstheme="majorBidi"/>
        </w:rPr>
        <w:t xml:space="preserve"> boy reportedly died due to cholera. </w:t>
      </w:r>
    </w:p>
    <w:p w14:paraId="109028E2" w14:textId="77777777" w:rsidR="0070140E" w:rsidRPr="00076704" w:rsidRDefault="0070140E" w:rsidP="0070140E">
      <w:pPr>
        <w:spacing w:after="0" w:line="240" w:lineRule="auto"/>
        <w:jc w:val="both"/>
        <w:rPr>
          <w:rFonts w:asciiTheme="majorBidi" w:eastAsia="Calibri" w:hAnsiTheme="majorBidi" w:cstheme="majorBidi"/>
        </w:rPr>
      </w:pPr>
    </w:p>
    <w:p w14:paraId="0586FBB5" w14:textId="3A770F5F" w:rsidR="00076704" w:rsidRPr="005F5621" w:rsidRDefault="00076704" w:rsidP="00076704">
      <w:pPr>
        <w:spacing w:after="0" w:line="240" w:lineRule="auto"/>
        <w:jc w:val="both"/>
        <w:rPr>
          <w:rFonts w:asciiTheme="majorBidi" w:eastAsia="Calibri" w:hAnsiTheme="majorBidi" w:cstheme="majorBidi"/>
        </w:rPr>
      </w:pPr>
      <w:r w:rsidRPr="00076704">
        <w:rPr>
          <w:rFonts w:asciiTheme="majorBidi" w:eastAsia="Calibri" w:hAnsiTheme="majorBidi" w:cstheme="majorBidi"/>
        </w:rPr>
        <w:t xml:space="preserve">During the patrol, HRD and UNPOL jointly visited Thar-Kueng Police Station. No detainees were found in the cells. The Police Inspector confirmed that only minor crimes have been </w:t>
      </w:r>
      <w:r w:rsidR="002523CE" w:rsidRPr="00076704">
        <w:rPr>
          <w:rFonts w:asciiTheme="majorBidi" w:eastAsia="Calibri" w:hAnsiTheme="majorBidi" w:cstheme="majorBidi"/>
        </w:rPr>
        <w:t>recorded,</w:t>
      </w:r>
      <w:r w:rsidR="002523CE">
        <w:rPr>
          <w:rFonts w:asciiTheme="majorBidi" w:eastAsia="Calibri" w:hAnsiTheme="majorBidi" w:cstheme="majorBidi"/>
        </w:rPr>
        <w:t xml:space="preserve"> </w:t>
      </w:r>
      <w:r w:rsidRPr="00076704">
        <w:rPr>
          <w:rFonts w:asciiTheme="majorBidi" w:eastAsia="Calibri" w:hAnsiTheme="majorBidi" w:cstheme="majorBidi"/>
        </w:rPr>
        <w:t>some resolved by the police</w:t>
      </w:r>
      <w:r w:rsidR="00BC5904">
        <w:rPr>
          <w:rFonts w:asciiTheme="majorBidi" w:eastAsia="Calibri" w:hAnsiTheme="majorBidi" w:cstheme="majorBidi"/>
        </w:rPr>
        <w:t>,</w:t>
      </w:r>
      <w:r w:rsidRPr="00076704">
        <w:rPr>
          <w:rFonts w:asciiTheme="majorBidi" w:eastAsia="Calibri" w:hAnsiTheme="majorBidi" w:cstheme="majorBidi"/>
        </w:rPr>
        <w:t xml:space="preserve"> and others referred to traditional chiefs.</w:t>
      </w:r>
    </w:p>
    <w:p w14:paraId="6F49C7FD" w14:textId="77777777" w:rsidR="00050B49" w:rsidRPr="005F5621" w:rsidRDefault="00050B49" w:rsidP="00050B49">
      <w:pPr>
        <w:spacing w:after="0" w:line="240" w:lineRule="auto"/>
        <w:jc w:val="both"/>
        <w:rPr>
          <w:rFonts w:asciiTheme="majorBidi" w:eastAsia="Calibri" w:hAnsiTheme="majorBidi" w:cstheme="majorBidi"/>
        </w:rPr>
      </w:pPr>
    </w:p>
    <w:p w14:paraId="3D02F4FE" w14:textId="77777777" w:rsidR="00050B49" w:rsidRPr="005F5621" w:rsidRDefault="00050B49" w:rsidP="00050B49">
      <w:pPr>
        <w:spacing w:after="0" w:line="240" w:lineRule="auto"/>
        <w:jc w:val="both"/>
        <w:rPr>
          <w:rFonts w:asciiTheme="majorBidi" w:hAnsiTheme="majorBidi" w:cstheme="majorBidi"/>
          <w:i/>
          <w:iCs/>
        </w:rPr>
      </w:pPr>
      <w:r w:rsidRPr="005F5621">
        <w:rPr>
          <w:rFonts w:asciiTheme="majorBidi" w:eastAsia="Calibri" w:hAnsiTheme="majorBidi" w:cstheme="majorBidi"/>
          <w:b/>
          <w:bCs/>
          <w:i/>
          <w:iCs/>
        </w:rPr>
        <w:t>Comment:</w:t>
      </w:r>
      <w:r w:rsidRPr="005F5621">
        <w:rPr>
          <w:rFonts w:asciiTheme="majorBidi" w:eastAsia="Calibri" w:hAnsiTheme="majorBidi" w:cstheme="majorBidi"/>
          <w:i/>
          <w:iCs/>
        </w:rPr>
        <w:t xml:space="preserve"> HRD will continue to monitor the security situation in the area.</w:t>
      </w:r>
    </w:p>
    <w:p w14:paraId="2D878097" w14:textId="77777777" w:rsidR="00050B49" w:rsidRPr="005F5621" w:rsidRDefault="00050B49" w:rsidP="00050B49">
      <w:pPr>
        <w:spacing w:after="200" w:line="240" w:lineRule="auto"/>
        <w:jc w:val="both"/>
        <w:rPr>
          <w:rFonts w:asciiTheme="majorBidi" w:eastAsia="Palatino Linotype" w:hAnsiTheme="majorBidi" w:cstheme="majorBidi"/>
          <w:b/>
          <w:kern w:val="0"/>
          <w:sz w:val="24"/>
          <w:szCs w:val="24"/>
          <w14:ligatures w14:val="none"/>
        </w:rPr>
      </w:pPr>
    </w:p>
    <w:p w14:paraId="018518E9" w14:textId="0FBBECA5" w:rsidR="00923148" w:rsidRPr="002523CE"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 xml:space="preserve">Human Rights in the Electoral Process </w:t>
      </w:r>
    </w:p>
    <w:p w14:paraId="1803F3B2" w14:textId="33B6C5F7" w:rsidR="00B077C6" w:rsidRDefault="00923148" w:rsidP="002523CE">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Conflict-Related Violations/Abuses</w:t>
      </w:r>
    </w:p>
    <w:p w14:paraId="66AF57D7" w14:textId="77777777" w:rsidR="002523CE" w:rsidRPr="002523CE" w:rsidRDefault="002523CE" w:rsidP="002523CE">
      <w:pPr>
        <w:spacing w:after="0" w:line="240" w:lineRule="auto"/>
        <w:contextualSpacing/>
        <w:jc w:val="both"/>
        <w:rPr>
          <w:rFonts w:asciiTheme="majorBidi" w:eastAsia="Palatino Linotype" w:hAnsiTheme="majorBidi" w:cstheme="majorBidi"/>
          <w:b/>
          <w:kern w:val="0"/>
          <w:sz w:val="24"/>
          <w:szCs w:val="24"/>
          <w14:ligatures w14:val="none"/>
        </w:rPr>
      </w:pPr>
    </w:p>
    <w:p w14:paraId="49DFA471"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Conflict-Related Sexual Violence (CRSV)</w:t>
      </w:r>
    </w:p>
    <w:p w14:paraId="23B469EE" w14:textId="77777777" w:rsidR="00923148" w:rsidRPr="005F5621" w:rsidRDefault="00923148" w:rsidP="00923148">
      <w:pPr>
        <w:spacing w:after="0" w:line="240" w:lineRule="auto"/>
        <w:ind w:left="284"/>
        <w:contextualSpacing/>
        <w:jc w:val="both"/>
        <w:rPr>
          <w:rFonts w:asciiTheme="majorBidi" w:eastAsia="Palatino Linotype" w:hAnsiTheme="majorBidi" w:cstheme="majorBidi"/>
          <w:b/>
          <w:kern w:val="0"/>
          <w:sz w:val="24"/>
          <w:szCs w:val="24"/>
          <w14:ligatures w14:val="none"/>
        </w:rPr>
      </w:pPr>
    </w:p>
    <w:p w14:paraId="1245E5B1" w14:textId="1751E847" w:rsidR="00DB1294" w:rsidRDefault="00923148" w:rsidP="002523CE">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Sexual and Gender-Based Violence (SGBV)</w:t>
      </w:r>
    </w:p>
    <w:p w14:paraId="493B29ED" w14:textId="77777777" w:rsidR="002523CE" w:rsidRPr="002523CE" w:rsidRDefault="002523CE" w:rsidP="002523CE">
      <w:pPr>
        <w:spacing w:after="0" w:line="240" w:lineRule="auto"/>
        <w:contextualSpacing/>
        <w:jc w:val="both"/>
        <w:rPr>
          <w:rFonts w:asciiTheme="majorBidi" w:eastAsia="Palatino Linotype" w:hAnsiTheme="majorBidi" w:cstheme="majorBidi"/>
          <w:b/>
          <w:kern w:val="0"/>
          <w:sz w:val="24"/>
          <w:szCs w:val="24"/>
          <w14:ligatures w14:val="none"/>
        </w:rPr>
      </w:pPr>
    </w:p>
    <w:p w14:paraId="6F0FAF55" w14:textId="77777777" w:rsidR="00923148" w:rsidRPr="005F5621" w:rsidRDefault="00923148" w:rsidP="00500D01">
      <w:pPr>
        <w:numPr>
          <w:ilvl w:val="0"/>
          <w:numId w:val="18"/>
        </w:numPr>
        <w:spacing w:after="0" w:line="240" w:lineRule="auto"/>
        <w:contextualSpacing/>
        <w:rPr>
          <w:rFonts w:asciiTheme="majorBidi" w:eastAsia="Palatino Linotype" w:hAnsiTheme="majorBidi" w:cstheme="majorBidi"/>
          <w:b/>
          <w:bCs/>
          <w:kern w:val="0"/>
          <w:sz w:val="24"/>
          <w:szCs w:val="24"/>
          <w14:ligatures w14:val="none"/>
        </w:rPr>
      </w:pPr>
      <w:bookmarkStart w:id="0" w:name="_Hlk155890358"/>
      <w:r w:rsidRPr="005F5621">
        <w:rPr>
          <w:rFonts w:asciiTheme="majorBidi" w:eastAsia="Palatino Linotype" w:hAnsiTheme="majorBidi" w:cstheme="majorBidi"/>
          <w:b/>
          <w:bCs/>
          <w:kern w:val="0"/>
          <w:sz w:val="24"/>
          <w:szCs w:val="24"/>
          <w14:ligatures w14:val="none"/>
        </w:rPr>
        <w:t xml:space="preserve">Civic Space and Participation </w:t>
      </w:r>
    </w:p>
    <w:p w14:paraId="47C6430B" w14:textId="77777777" w:rsidR="00923148" w:rsidRPr="005F5621" w:rsidRDefault="00923148" w:rsidP="00923148">
      <w:pPr>
        <w:spacing w:after="0" w:line="240" w:lineRule="auto"/>
        <w:contextualSpacing/>
        <w:jc w:val="both"/>
        <w:rPr>
          <w:rFonts w:asciiTheme="majorBidi" w:eastAsia="Palatino Linotype" w:hAnsiTheme="majorBidi" w:cstheme="majorBidi"/>
          <w:b/>
          <w:kern w:val="0"/>
          <w:sz w:val="24"/>
          <w:szCs w:val="24"/>
          <w14:ligatures w14:val="none"/>
        </w:rPr>
      </w:pPr>
    </w:p>
    <w:p w14:paraId="040E0958" w14:textId="3094DEDD" w:rsidR="008A3455" w:rsidRDefault="00923148" w:rsidP="008A3455">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Judicial Accountability</w:t>
      </w:r>
    </w:p>
    <w:p w14:paraId="18EE4008" w14:textId="77777777" w:rsidR="00D61EE4" w:rsidRDefault="00D61EE4" w:rsidP="00D61EE4">
      <w:pPr>
        <w:pStyle w:val="ListParagraph"/>
        <w:rPr>
          <w:rFonts w:asciiTheme="majorBidi" w:eastAsia="Palatino Linotype" w:hAnsiTheme="majorBidi" w:cstheme="majorBidi"/>
          <w:b/>
          <w:kern w:val="0"/>
          <w:sz w:val="24"/>
          <w:szCs w:val="24"/>
          <w14:ligatures w14:val="none"/>
        </w:rPr>
      </w:pPr>
    </w:p>
    <w:p w14:paraId="7F4E4A40" w14:textId="14A0BF83" w:rsidR="00D61EE4" w:rsidRPr="00D61EE4" w:rsidRDefault="00D61EE4" w:rsidP="00D61EE4">
      <w:pPr>
        <w:pStyle w:val="ListParagraph"/>
        <w:numPr>
          <w:ilvl w:val="0"/>
          <w:numId w:val="36"/>
        </w:numPr>
        <w:spacing w:after="0" w:line="240" w:lineRule="auto"/>
        <w:jc w:val="both"/>
        <w:rPr>
          <w:rFonts w:asciiTheme="majorBidi" w:eastAsia="Palatino Linotype" w:hAnsiTheme="majorBidi" w:cstheme="majorBidi"/>
          <w:b/>
          <w:kern w:val="0"/>
          <w:sz w:val="24"/>
          <w:szCs w:val="24"/>
          <w14:ligatures w14:val="none"/>
        </w:rPr>
      </w:pPr>
      <w:r w:rsidRPr="00D61EE4">
        <w:rPr>
          <w:rFonts w:asciiTheme="majorBidi" w:eastAsia="Palatino Linotype" w:hAnsiTheme="majorBidi" w:cstheme="majorBidi"/>
          <w:b/>
          <w:bCs/>
          <w:i/>
          <w:iCs/>
          <w:kern w:val="0"/>
          <w:sz w:val="24"/>
          <w:szCs w:val="24"/>
          <w14:ligatures w14:val="none"/>
        </w:rPr>
        <w:t>Follow-up: An SSNPS officer and another male civilian raped and killed a 13-year-old Dinka girl at the Hai Masana IDP camp, Wau town, Wau County (DSR-2024-01-10).</w:t>
      </w:r>
    </w:p>
    <w:p w14:paraId="79836BF6" w14:textId="77777777" w:rsidR="00D61EE4" w:rsidRPr="00D61EE4" w:rsidRDefault="00D61EE4" w:rsidP="00D61EE4">
      <w:pPr>
        <w:spacing w:after="0" w:line="240" w:lineRule="auto"/>
        <w:contextualSpacing/>
        <w:jc w:val="both"/>
        <w:rPr>
          <w:rFonts w:asciiTheme="majorBidi" w:eastAsia="Palatino Linotype" w:hAnsiTheme="majorBidi" w:cstheme="majorBidi"/>
          <w:b/>
          <w:kern w:val="0"/>
          <w:sz w:val="24"/>
          <w:szCs w:val="24"/>
          <w14:ligatures w14:val="none"/>
        </w:rPr>
      </w:pPr>
      <w:r w:rsidRPr="00D61EE4">
        <w:rPr>
          <w:rFonts w:asciiTheme="majorBidi" w:eastAsia="Palatino Linotype" w:hAnsiTheme="majorBidi" w:cstheme="majorBidi"/>
          <w:b/>
          <w:kern w:val="0"/>
          <w:sz w:val="24"/>
          <w:szCs w:val="24"/>
          <w14:ligatures w14:val="none"/>
        </w:rPr>
        <w:t> </w:t>
      </w:r>
    </w:p>
    <w:p w14:paraId="41D1C02B" w14:textId="77777777" w:rsidR="00D61EE4" w:rsidRPr="00D61EE4" w:rsidRDefault="00D61EE4" w:rsidP="00D61EE4">
      <w:pPr>
        <w:spacing w:after="0" w:line="240" w:lineRule="auto"/>
        <w:contextualSpacing/>
        <w:jc w:val="both"/>
        <w:rPr>
          <w:rFonts w:asciiTheme="majorBidi" w:eastAsia="Palatino Linotype" w:hAnsiTheme="majorBidi" w:cstheme="majorBidi"/>
          <w:kern w:val="0"/>
          <w:sz w:val="24"/>
          <w:szCs w:val="24"/>
          <w14:ligatures w14:val="none"/>
        </w:rPr>
      </w:pPr>
      <w:r w:rsidRPr="00D61EE4">
        <w:rPr>
          <w:rFonts w:asciiTheme="majorBidi" w:eastAsia="Palatino Linotype" w:hAnsiTheme="majorBidi" w:cstheme="majorBidi"/>
          <w:b/>
          <w:bCs/>
          <w:i/>
          <w:iCs/>
          <w:kern w:val="0"/>
          <w:sz w:val="24"/>
          <w:szCs w:val="24"/>
          <w14:ligatures w14:val="none"/>
        </w:rPr>
        <w:t>Background:</w:t>
      </w:r>
      <w:r w:rsidRPr="00D61EE4">
        <w:rPr>
          <w:rFonts w:asciiTheme="majorBidi" w:eastAsia="Palatino Linotype" w:hAnsiTheme="majorBidi" w:cstheme="majorBidi"/>
          <w:i/>
          <w:iCs/>
          <w:kern w:val="0"/>
          <w:sz w:val="24"/>
          <w:szCs w:val="24"/>
          <w14:ligatures w14:val="none"/>
        </w:rPr>
        <w:t> On 10 January, multiple sources reported that on 24 December, an SSNPS officer and another male civilian raped and killed a 13-year-old Dinka girl at the Hai Masana IDP camp, Wau town, Wau County. According to the sources, the body of the victim was found on 25 December with a broken neck after she went missing on 24 December. Reportedly, the incident was reported to the Wau police, and two suspects were arrested and detained in connection with the incident, including a 28-year-old SSNPS officer and an 18-year-old Balanda male civilian, both residents of the Hai Masana IDP camp. Investigations are ongoing.</w:t>
      </w:r>
    </w:p>
    <w:p w14:paraId="5EE3B876" w14:textId="77777777" w:rsidR="00D61EE4" w:rsidRDefault="00D61EE4" w:rsidP="00D61EE4">
      <w:pPr>
        <w:spacing w:after="0" w:line="240" w:lineRule="auto"/>
        <w:contextualSpacing/>
        <w:jc w:val="both"/>
        <w:rPr>
          <w:rFonts w:asciiTheme="majorBidi" w:eastAsia="Palatino Linotype" w:hAnsiTheme="majorBidi" w:cstheme="majorBidi"/>
          <w:kern w:val="0"/>
          <w:sz w:val="24"/>
          <w:szCs w:val="24"/>
          <w14:ligatures w14:val="none"/>
        </w:rPr>
      </w:pPr>
    </w:p>
    <w:p w14:paraId="26C5F894" w14:textId="512BDFB7" w:rsidR="00D61EE4" w:rsidRPr="00D61EE4" w:rsidRDefault="00D61EE4" w:rsidP="00D61EE4">
      <w:pPr>
        <w:spacing w:after="0" w:line="240" w:lineRule="auto"/>
        <w:contextualSpacing/>
        <w:jc w:val="both"/>
        <w:rPr>
          <w:rFonts w:asciiTheme="majorBidi" w:eastAsia="Palatino Linotype" w:hAnsiTheme="majorBidi" w:cstheme="majorBidi"/>
          <w:kern w:val="0"/>
          <w:sz w:val="24"/>
          <w:szCs w:val="24"/>
          <w14:ligatures w14:val="none"/>
        </w:rPr>
      </w:pPr>
      <w:r w:rsidRPr="00D61EE4">
        <w:rPr>
          <w:rFonts w:asciiTheme="majorBidi" w:eastAsia="Palatino Linotype" w:hAnsiTheme="majorBidi" w:cstheme="majorBidi"/>
          <w:b/>
          <w:bCs/>
          <w:kern w:val="0"/>
          <w:sz w:val="24"/>
          <w:szCs w:val="24"/>
          <w14:ligatures w14:val="none"/>
        </w:rPr>
        <w:t>Updates:</w:t>
      </w:r>
      <w:r w:rsidRPr="00D61EE4">
        <w:rPr>
          <w:rFonts w:asciiTheme="majorBidi" w:eastAsia="Palatino Linotype" w:hAnsiTheme="majorBidi" w:cstheme="majorBidi"/>
          <w:kern w:val="0"/>
          <w:sz w:val="24"/>
          <w:szCs w:val="24"/>
          <w14:ligatures w14:val="none"/>
        </w:rPr>
        <w:t> </w:t>
      </w:r>
      <w:r>
        <w:rPr>
          <w:rFonts w:asciiTheme="majorBidi" w:eastAsia="Palatino Linotype" w:hAnsiTheme="majorBidi" w:cstheme="majorBidi"/>
          <w:kern w:val="0"/>
          <w:sz w:val="24"/>
          <w:szCs w:val="24"/>
          <w14:ligatures w14:val="none"/>
        </w:rPr>
        <w:t>On 29 August 2025, HRD followed up on the case at Wau Town Police Station</w:t>
      </w:r>
      <w:r w:rsidRPr="00D61EE4">
        <w:rPr>
          <w:rFonts w:asciiTheme="majorBidi" w:eastAsia="Palatino Linotype" w:hAnsiTheme="majorBidi" w:cstheme="majorBidi"/>
          <w:kern w:val="0"/>
          <w:sz w:val="24"/>
          <w:szCs w:val="24"/>
          <w14:ligatures w14:val="none"/>
        </w:rPr>
        <w:t xml:space="preserve">, with the police investigator handling the case. According to the investigator, following </w:t>
      </w:r>
      <w:r>
        <w:rPr>
          <w:rFonts w:asciiTheme="majorBidi" w:eastAsia="Palatino Linotype" w:hAnsiTheme="majorBidi" w:cstheme="majorBidi"/>
          <w:kern w:val="0"/>
          <w:sz w:val="24"/>
          <w:szCs w:val="24"/>
          <w14:ligatures w14:val="none"/>
        </w:rPr>
        <w:t>investigations in which the two suspects denied committing the offence, the police case file (#50) under sections 247/206 of the South Sudan Penal Code Act 2008</w:t>
      </w:r>
      <w:r w:rsidRPr="00D61EE4">
        <w:rPr>
          <w:rFonts w:asciiTheme="majorBidi" w:eastAsia="Palatino Linotype" w:hAnsiTheme="majorBidi" w:cstheme="majorBidi"/>
          <w:kern w:val="0"/>
          <w:sz w:val="24"/>
          <w:szCs w:val="24"/>
          <w14:ligatures w14:val="none"/>
        </w:rPr>
        <w:t xml:space="preserve"> was referred to the court (exact date unspecified). On 22 August 2025, the investigator delivered a presentation of his investigation </w:t>
      </w:r>
      <w:r w:rsidRPr="00D61EE4">
        <w:rPr>
          <w:rFonts w:asciiTheme="majorBidi" w:eastAsia="Palatino Linotype" w:hAnsiTheme="majorBidi" w:cstheme="majorBidi"/>
          <w:kern w:val="0"/>
          <w:sz w:val="24"/>
          <w:szCs w:val="24"/>
          <w14:ligatures w14:val="none"/>
        </w:rPr>
        <w:lastRenderedPageBreak/>
        <w:t xml:space="preserve">findings before the Wau high court judge and left the </w:t>
      </w:r>
      <w:r>
        <w:rPr>
          <w:rFonts w:asciiTheme="majorBidi" w:eastAsia="Palatino Linotype" w:hAnsiTheme="majorBidi" w:cstheme="majorBidi"/>
          <w:kern w:val="0"/>
          <w:sz w:val="24"/>
          <w:szCs w:val="24"/>
          <w14:ligatures w14:val="none"/>
        </w:rPr>
        <w:t>courtroom</w:t>
      </w:r>
      <w:r w:rsidRPr="00D61EE4">
        <w:rPr>
          <w:rFonts w:asciiTheme="majorBidi" w:eastAsia="Palatino Linotype" w:hAnsiTheme="majorBidi" w:cstheme="majorBidi"/>
          <w:kern w:val="0"/>
          <w:sz w:val="24"/>
          <w:szCs w:val="24"/>
          <w14:ligatures w14:val="none"/>
        </w:rPr>
        <w:t xml:space="preserve"> before the court session ended. HRD further followed up </w:t>
      </w:r>
      <w:r>
        <w:rPr>
          <w:rFonts w:asciiTheme="majorBidi" w:eastAsia="Palatino Linotype" w:hAnsiTheme="majorBidi" w:cstheme="majorBidi"/>
          <w:kern w:val="0"/>
          <w:sz w:val="24"/>
          <w:szCs w:val="24"/>
          <w14:ligatures w14:val="none"/>
        </w:rPr>
        <w:t>on this case with the court clerks at the Wau High Court, who confirmed that the court session was held last week but couldn’t locate the case file at the time. This was</w:t>
      </w:r>
      <w:r w:rsidRPr="00D61EE4">
        <w:rPr>
          <w:rFonts w:asciiTheme="majorBidi" w:eastAsia="Palatino Linotype" w:hAnsiTheme="majorBidi" w:cstheme="majorBidi"/>
          <w:kern w:val="0"/>
          <w:sz w:val="24"/>
          <w:szCs w:val="24"/>
          <w14:ligatures w14:val="none"/>
        </w:rPr>
        <w:t xml:space="preserve"> due to competing priorities.</w:t>
      </w:r>
    </w:p>
    <w:p w14:paraId="736B3F09" w14:textId="77777777" w:rsidR="00D61EE4" w:rsidRDefault="00D61EE4" w:rsidP="00D61EE4">
      <w:pPr>
        <w:spacing w:after="0" w:line="240" w:lineRule="auto"/>
        <w:contextualSpacing/>
        <w:jc w:val="both"/>
        <w:rPr>
          <w:rFonts w:asciiTheme="majorBidi" w:eastAsia="Palatino Linotype" w:hAnsiTheme="majorBidi" w:cstheme="majorBidi"/>
          <w:kern w:val="0"/>
          <w:sz w:val="24"/>
          <w:szCs w:val="24"/>
          <w14:ligatures w14:val="none"/>
        </w:rPr>
      </w:pPr>
    </w:p>
    <w:p w14:paraId="4E7AD542" w14:textId="77777777" w:rsidR="00923148" w:rsidRPr="005F5621" w:rsidRDefault="00923148" w:rsidP="00923148">
      <w:pPr>
        <w:spacing w:after="0" w:line="240" w:lineRule="auto"/>
        <w:rPr>
          <w:rFonts w:asciiTheme="majorBidi" w:eastAsia="Palatino Linotype" w:hAnsiTheme="majorBidi" w:cstheme="majorBidi"/>
          <w:b/>
          <w:kern w:val="0"/>
          <w:sz w:val="24"/>
          <w:szCs w:val="24"/>
          <w14:ligatures w14:val="none"/>
        </w:rPr>
      </w:pPr>
    </w:p>
    <w:p w14:paraId="68C0D623" w14:textId="5B392DC9" w:rsidR="00B83920" w:rsidRPr="005F5621" w:rsidRDefault="00923148" w:rsidP="00AB65D5">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Transitional Justice</w:t>
      </w:r>
    </w:p>
    <w:p w14:paraId="43B73698" w14:textId="77777777" w:rsidR="00AB65D5" w:rsidRPr="005F5621" w:rsidRDefault="00AB65D5" w:rsidP="00AB65D5">
      <w:pPr>
        <w:spacing w:after="0" w:line="240" w:lineRule="auto"/>
        <w:contextualSpacing/>
        <w:jc w:val="both"/>
        <w:rPr>
          <w:rFonts w:asciiTheme="majorBidi" w:eastAsia="Palatino Linotype" w:hAnsiTheme="majorBidi" w:cstheme="majorBidi"/>
          <w:b/>
          <w:kern w:val="0"/>
          <w:sz w:val="24"/>
          <w:szCs w:val="24"/>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 xml:space="preserve">Engagement and Capacity Building </w:t>
      </w:r>
    </w:p>
    <w:p w14:paraId="6ECD502C" w14:textId="77777777" w:rsidR="002523CE" w:rsidRPr="002523CE" w:rsidRDefault="002523CE" w:rsidP="002523CE">
      <w:pPr>
        <w:spacing w:after="0" w:line="240" w:lineRule="auto"/>
        <w:contextualSpacing/>
        <w:jc w:val="both"/>
        <w:rPr>
          <w:rFonts w:asciiTheme="majorBidi" w:eastAsia="Palatino Linotype" w:hAnsiTheme="majorBidi" w:cstheme="majorBidi"/>
          <w:b/>
          <w:kern w:val="0"/>
          <w:sz w:val="24"/>
          <w:szCs w:val="24"/>
          <w14:ligatures w14:val="none"/>
        </w:rPr>
      </w:pPr>
    </w:p>
    <w:p w14:paraId="5F23BE1A" w14:textId="77777777" w:rsidR="00923148" w:rsidRPr="005F5621" w:rsidRDefault="00923148" w:rsidP="00500D01">
      <w:pPr>
        <w:numPr>
          <w:ilvl w:val="0"/>
          <w:numId w:val="18"/>
        </w:numPr>
        <w:spacing w:after="0" w:line="240" w:lineRule="auto"/>
        <w:contextualSpacing/>
        <w:jc w:val="both"/>
        <w:rPr>
          <w:rFonts w:asciiTheme="majorBidi" w:eastAsia="Palatino Linotype" w:hAnsiTheme="majorBidi" w:cstheme="majorBidi"/>
          <w:b/>
          <w:kern w:val="0"/>
          <w:sz w:val="24"/>
          <w:szCs w:val="24"/>
          <w14:ligatures w14:val="none"/>
        </w:rPr>
      </w:pPr>
      <w:r w:rsidRPr="005F5621">
        <w:rPr>
          <w:rFonts w:asciiTheme="majorBidi" w:eastAsia="Palatino Linotype" w:hAnsiTheme="majorBidi" w:cstheme="majorBidi"/>
          <w:b/>
          <w:kern w:val="0"/>
          <w:sz w:val="24"/>
          <w:szCs w:val="24"/>
          <w14:ligatures w14:val="none"/>
        </w:rPr>
        <w:t>Other Key Human Rights and Protection Concerns</w:t>
      </w:r>
      <w:bookmarkEnd w:id="0"/>
    </w:p>
    <w:p w14:paraId="7940D936" w14:textId="77777777" w:rsidR="00923148" w:rsidRPr="005F5621" w:rsidRDefault="00923148" w:rsidP="00923148">
      <w:pPr>
        <w:rPr>
          <w:rFonts w:asciiTheme="majorBidi" w:eastAsia="Aptos" w:hAnsiTheme="majorBidi" w:cstheme="majorBidi"/>
        </w:rPr>
      </w:pPr>
    </w:p>
    <w:p w14:paraId="33D29CBD" w14:textId="77777777" w:rsidR="005D0691" w:rsidRPr="005F5621" w:rsidRDefault="005D0691" w:rsidP="005D0691">
      <w:pPr>
        <w:jc w:val="both"/>
        <w:rPr>
          <w:rFonts w:asciiTheme="majorBidi" w:eastAsia="Palatino Linotype" w:hAnsiTheme="majorBidi" w:cstheme="majorBidi"/>
          <w:kern w:val="0"/>
          <w:sz w:val="24"/>
          <w:szCs w:val="24"/>
          <w14:ligatures w14:val="none"/>
        </w:rPr>
      </w:pPr>
    </w:p>
    <w:p w14:paraId="709A835E" w14:textId="49C9CF23" w:rsidR="00CC66E3" w:rsidRPr="005F5621" w:rsidRDefault="00CC66E3" w:rsidP="00CC66E3">
      <w:pPr>
        <w:spacing w:after="0" w:line="240" w:lineRule="auto"/>
        <w:jc w:val="both"/>
        <w:rPr>
          <w:rFonts w:asciiTheme="majorBidi" w:eastAsia="Palatino Linotype" w:hAnsiTheme="majorBidi" w:cstheme="majorBidi"/>
          <w:bCs/>
          <w:kern w:val="0"/>
          <w:sz w:val="24"/>
          <w:szCs w:val="24"/>
          <w14:ligatures w14:val="none"/>
        </w:rPr>
      </w:pPr>
    </w:p>
    <w:sectPr w:rsidR="00CC66E3" w:rsidRPr="005F56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C1BA" w14:textId="77777777" w:rsidR="00CC3B56" w:rsidRDefault="00CC3B56" w:rsidP="00943AAE">
      <w:pPr>
        <w:spacing w:after="0" w:line="240" w:lineRule="auto"/>
      </w:pPr>
      <w:r>
        <w:separator/>
      </w:r>
    </w:p>
  </w:endnote>
  <w:endnote w:type="continuationSeparator" w:id="0">
    <w:p w14:paraId="4F50AA31" w14:textId="77777777" w:rsidR="00CC3B56" w:rsidRDefault="00CC3B56"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4F38A0F9"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8A3455">
      <w:rPr>
        <w:rFonts w:cs="Times New Roman"/>
        <w:i/>
        <w:iCs/>
        <w:color w:val="0070C0"/>
        <w:sz w:val="20"/>
        <w:szCs w:val="20"/>
      </w:rPr>
      <w:t>8</w:t>
    </w:r>
    <w:r w:rsidR="009E6A77">
      <w:rPr>
        <w:rFonts w:cs="Times New Roman"/>
        <w:i/>
        <w:iCs/>
        <w:color w:val="0070C0"/>
        <w:sz w:val="20"/>
        <w:szCs w:val="20"/>
      </w:rPr>
      <w:t>29</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89D69" w14:textId="77777777" w:rsidR="00CC3B56" w:rsidRDefault="00CC3B56" w:rsidP="00943AAE">
      <w:pPr>
        <w:spacing w:after="0" w:line="240" w:lineRule="auto"/>
      </w:pPr>
      <w:r>
        <w:separator/>
      </w:r>
    </w:p>
  </w:footnote>
  <w:footnote w:type="continuationSeparator" w:id="0">
    <w:p w14:paraId="07A745B7" w14:textId="77777777" w:rsidR="00CC3B56" w:rsidRDefault="00CC3B56"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6"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2"/>
  </w:num>
  <w:num w:numId="3" w16cid:durableId="1413237245">
    <w:abstractNumId w:val="10"/>
  </w:num>
  <w:num w:numId="4" w16cid:durableId="1969621419">
    <w:abstractNumId w:val="2"/>
  </w:num>
  <w:num w:numId="5" w16cid:durableId="1784030733">
    <w:abstractNumId w:val="28"/>
  </w:num>
  <w:num w:numId="6" w16cid:durableId="1407654477">
    <w:abstractNumId w:val="32"/>
  </w:num>
  <w:num w:numId="7" w16cid:durableId="1820266861">
    <w:abstractNumId w:val="14"/>
  </w:num>
  <w:num w:numId="8" w16cid:durableId="1677418867">
    <w:abstractNumId w:val="18"/>
  </w:num>
  <w:num w:numId="9" w16cid:durableId="1682782383">
    <w:abstractNumId w:val="21"/>
  </w:num>
  <w:num w:numId="10" w16cid:durableId="1290626296">
    <w:abstractNumId w:val="19"/>
  </w:num>
  <w:num w:numId="11" w16cid:durableId="1238784319">
    <w:abstractNumId w:val="3"/>
  </w:num>
  <w:num w:numId="12" w16cid:durableId="1811553050">
    <w:abstractNumId w:val="30"/>
  </w:num>
  <w:num w:numId="13" w16cid:durableId="138813919">
    <w:abstractNumId w:val="7"/>
  </w:num>
  <w:num w:numId="14" w16cid:durableId="861820078">
    <w:abstractNumId w:val="17"/>
  </w:num>
  <w:num w:numId="15" w16cid:durableId="450324340">
    <w:abstractNumId w:val="9"/>
  </w:num>
  <w:num w:numId="16" w16cid:durableId="222983775">
    <w:abstractNumId w:val="23"/>
  </w:num>
  <w:num w:numId="17" w16cid:durableId="2034764355">
    <w:abstractNumId w:val="24"/>
  </w:num>
  <w:num w:numId="18" w16cid:durableId="939069266">
    <w:abstractNumId w:val="22"/>
  </w:num>
  <w:num w:numId="19" w16cid:durableId="1218471687">
    <w:abstractNumId w:val="1"/>
  </w:num>
  <w:num w:numId="20" w16cid:durableId="8656069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1"/>
  </w:num>
  <w:num w:numId="23" w16cid:durableId="213976701">
    <w:abstractNumId w:val="4"/>
  </w:num>
  <w:num w:numId="24" w16cid:durableId="331758064">
    <w:abstractNumId w:val="27"/>
  </w:num>
  <w:num w:numId="25" w16cid:durableId="39090078">
    <w:abstractNumId w:val="20"/>
  </w:num>
  <w:num w:numId="26" w16cid:durableId="821891102">
    <w:abstractNumId w:val="0"/>
  </w:num>
  <w:num w:numId="27" w16cid:durableId="2042440957">
    <w:abstractNumId w:val="13"/>
  </w:num>
  <w:num w:numId="28" w16cid:durableId="174076970">
    <w:abstractNumId w:val="34"/>
  </w:num>
  <w:num w:numId="29" w16cid:durableId="546375306">
    <w:abstractNumId w:val="6"/>
  </w:num>
  <w:num w:numId="30" w16cid:durableId="1227106650">
    <w:abstractNumId w:val="8"/>
  </w:num>
  <w:num w:numId="31" w16cid:durableId="1303847417">
    <w:abstractNumId w:val="33"/>
  </w:num>
  <w:num w:numId="32" w16cid:durableId="1334917539">
    <w:abstractNumId w:val="25"/>
  </w:num>
  <w:num w:numId="33" w16cid:durableId="642270310">
    <w:abstractNumId w:val="16"/>
  </w:num>
  <w:num w:numId="34" w16cid:durableId="414477136">
    <w:abstractNumId w:val="15"/>
  </w:num>
  <w:num w:numId="35" w16cid:durableId="908462779">
    <w:abstractNumId w:val="26"/>
  </w:num>
  <w:num w:numId="36" w16cid:durableId="1441140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50B49"/>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3227E"/>
    <w:rsid w:val="00134449"/>
    <w:rsid w:val="001344ED"/>
    <w:rsid w:val="00142329"/>
    <w:rsid w:val="00143360"/>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25A6E"/>
    <w:rsid w:val="00347D48"/>
    <w:rsid w:val="003572D9"/>
    <w:rsid w:val="0036384B"/>
    <w:rsid w:val="00366175"/>
    <w:rsid w:val="00372F4A"/>
    <w:rsid w:val="00374724"/>
    <w:rsid w:val="00380CBC"/>
    <w:rsid w:val="00395CED"/>
    <w:rsid w:val="003A1CFB"/>
    <w:rsid w:val="003C386B"/>
    <w:rsid w:val="003D36B6"/>
    <w:rsid w:val="003D45FE"/>
    <w:rsid w:val="003E2087"/>
    <w:rsid w:val="003F70A9"/>
    <w:rsid w:val="00402C45"/>
    <w:rsid w:val="004200DF"/>
    <w:rsid w:val="004253FA"/>
    <w:rsid w:val="0043022A"/>
    <w:rsid w:val="004311A4"/>
    <w:rsid w:val="00445FC5"/>
    <w:rsid w:val="00445FFD"/>
    <w:rsid w:val="00450D4A"/>
    <w:rsid w:val="00455826"/>
    <w:rsid w:val="00456CC2"/>
    <w:rsid w:val="004614BE"/>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71C"/>
    <w:rsid w:val="00523ABC"/>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E29"/>
    <w:rsid w:val="006C5C6D"/>
    <w:rsid w:val="006D19A5"/>
    <w:rsid w:val="006E38A7"/>
    <w:rsid w:val="006E3BE7"/>
    <w:rsid w:val="006E43FF"/>
    <w:rsid w:val="0070140E"/>
    <w:rsid w:val="007024FD"/>
    <w:rsid w:val="00703975"/>
    <w:rsid w:val="007128FC"/>
    <w:rsid w:val="00720954"/>
    <w:rsid w:val="00724E89"/>
    <w:rsid w:val="007349CF"/>
    <w:rsid w:val="00750E26"/>
    <w:rsid w:val="007633D5"/>
    <w:rsid w:val="00764BB8"/>
    <w:rsid w:val="0078744E"/>
    <w:rsid w:val="0079116A"/>
    <w:rsid w:val="007B49A6"/>
    <w:rsid w:val="007B60D7"/>
    <w:rsid w:val="007C10AB"/>
    <w:rsid w:val="007D58A9"/>
    <w:rsid w:val="007F370A"/>
    <w:rsid w:val="008049B6"/>
    <w:rsid w:val="008150A2"/>
    <w:rsid w:val="00827231"/>
    <w:rsid w:val="00830C62"/>
    <w:rsid w:val="008330E1"/>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54A8A"/>
    <w:rsid w:val="009567F0"/>
    <w:rsid w:val="00973432"/>
    <w:rsid w:val="00973B1E"/>
    <w:rsid w:val="00986646"/>
    <w:rsid w:val="009A09BD"/>
    <w:rsid w:val="009B2454"/>
    <w:rsid w:val="009B5F9C"/>
    <w:rsid w:val="009C140F"/>
    <w:rsid w:val="009C7C4A"/>
    <w:rsid w:val="009D7F65"/>
    <w:rsid w:val="009E6A77"/>
    <w:rsid w:val="00A127F4"/>
    <w:rsid w:val="00A35B91"/>
    <w:rsid w:val="00A37529"/>
    <w:rsid w:val="00A41E09"/>
    <w:rsid w:val="00A45323"/>
    <w:rsid w:val="00A45EBF"/>
    <w:rsid w:val="00A47B94"/>
    <w:rsid w:val="00A55801"/>
    <w:rsid w:val="00A55CE9"/>
    <w:rsid w:val="00A62259"/>
    <w:rsid w:val="00A642CC"/>
    <w:rsid w:val="00A72C87"/>
    <w:rsid w:val="00A73EAA"/>
    <w:rsid w:val="00A75BDA"/>
    <w:rsid w:val="00A8223A"/>
    <w:rsid w:val="00A90176"/>
    <w:rsid w:val="00AA755D"/>
    <w:rsid w:val="00AA7BBC"/>
    <w:rsid w:val="00AB033D"/>
    <w:rsid w:val="00AB600C"/>
    <w:rsid w:val="00AB65D5"/>
    <w:rsid w:val="00AE17E5"/>
    <w:rsid w:val="00AE1BC8"/>
    <w:rsid w:val="00B03256"/>
    <w:rsid w:val="00B077C6"/>
    <w:rsid w:val="00B43CAD"/>
    <w:rsid w:val="00B55F4E"/>
    <w:rsid w:val="00B56B11"/>
    <w:rsid w:val="00B73290"/>
    <w:rsid w:val="00B74370"/>
    <w:rsid w:val="00B82DF7"/>
    <w:rsid w:val="00B83920"/>
    <w:rsid w:val="00B84681"/>
    <w:rsid w:val="00B977EA"/>
    <w:rsid w:val="00BA3F5C"/>
    <w:rsid w:val="00BC5904"/>
    <w:rsid w:val="00BF4406"/>
    <w:rsid w:val="00BF7D8C"/>
    <w:rsid w:val="00C22EC1"/>
    <w:rsid w:val="00C375D8"/>
    <w:rsid w:val="00C4053B"/>
    <w:rsid w:val="00C568E1"/>
    <w:rsid w:val="00C63DE2"/>
    <w:rsid w:val="00C6607F"/>
    <w:rsid w:val="00CA1701"/>
    <w:rsid w:val="00CC3B56"/>
    <w:rsid w:val="00CC66E3"/>
    <w:rsid w:val="00CD56CB"/>
    <w:rsid w:val="00CE0B5E"/>
    <w:rsid w:val="00CF1C9E"/>
    <w:rsid w:val="00D074B3"/>
    <w:rsid w:val="00D3000B"/>
    <w:rsid w:val="00D46E84"/>
    <w:rsid w:val="00D47F0B"/>
    <w:rsid w:val="00D61EE4"/>
    <w:rsid w:val="00D85299"/>
    <w:rsid w:val="00D86E2A"/>
    <w:rsid w:val="00DB10C6"/>
    <w:rsid w:val="00DB1294"/>
    <w:rsid w:val="00DC3890"/>
    <w:rsid w:val="00DC6A5E"/>
    <w:rsid w:val="00E00182"/>
    <w:rsid w:val="00E107A7"/>
    <w:rsid w:val="00E1504D"/>
    <w:rsid w:val="00E21BDD"/>
    <w:rsid w:val="00E45C5C"/>
    <w:rsid w:val="00E607E6"/>
    <w:rsid w:val="00E80660"/>
    <w:rsid w:val="00E8791D"/>
    <w:rsid w:val="00EA0149"/>
    <w:rsid w:val="00EC0178"/>
    <w:rsid w:val="00EC2913"/>
    <w:rsid w:val="00EC3BEB"/>
    <w:rsid w:val="00EC44F6"/>
    <w:rsid w:val="00ED60C3"/>
    <w:rsid w:val="00EE4439"/>
    <w:rsid w:val="00F24AFE"/>
    <w:rsid w:val="00F300F3"/>
    <w:rsid w:val="00F3286C"/>
    <w:rsid w:val="00F34AA5"/>
    <w:rsid w:val="00F44360"/>
    <w:rsid w:val="00F547AC"/>
    <w:rsid w:val="00F55E15"/>
    <w:rsid w:val="00F60C93"/>
    <w:rsid w:val="00F66393"/>
    <w:rsid w:val="00F7003B"/>
    <w:rsid w:val="00F74F05"/>
    <w:rsid w:val="00F864B8"/>
    <w:rsid w:val="00F868BD"/>
    <w:rsid w:val="00FA4EC9"/>
    <w:rsid w:val="00FB316A"/>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1021</Words>
  <Characters>5199</Characters>
  <Application>Microsoft Office Word</Application>
  <DocSecurity>0</DocSecurity>
  <Lines>86</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2025-08-29T15:07:00Z</dcterms:created>
  <dcterms:modified xsi:type="dcterms:W3CDTF">2025-08-29T15:07:00Z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