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95pt;height:29.2pt" o:ole="" o:preferrelative="t" stroked="f">
            <v:imagedata r:id="rId8" o:title=""/>
          </v:rect>
          <o:OLEObject Type="Embed" ProgID="StaticMetafile" ShapeID="rectole0000000000" DrawAspect="Content" ObjectID="_1824033315"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D040BE" w:rsidRDefault="00F64818" w:rsidP="00C86453">
      <w:pPr>
        <w:spacing w:after="0" w:line="240" w:lineRule="auto"/>
        <w:jc w:val="center"/>
        <w:rPr>
          <w:rFonts w:asciiTheme="majorBidi" w:eastAsia="Times New Roman" w:hAnsiTheme="majorBidi" w:cstheme="majorBidi"/>
          <w:sz w:val="24"/>
          <w:szCs w:val="24"/>
        </w:rPr>
      </w:pPr>
      <w:r w:rsidRPr="00D040BE">
        <w:rPr>
          <w:rFonts w:asciiTheme="majorBidi" w:eastAsia="Times New Roman" w:hAnsiTheme="majorBidi" w:cstheme="majorBidi"/>
          <w:b/>
          <w:i/>
          <w:sz w:val="24"/>
          <w:szCs w:val="24"/>
        </w:rPr>
        <w:tab/>
      </w:r>
      <w:r w:rsidRPr="00D040BE">
        <w:rPr>
          <w:rFonts w:asciiTheme="majorBidi" w:eastAsia="Times New Roman" w:hAnsiTheme="majorBidi" w:cstheme="majorBidi"/>
          <w:sz w:val="24"/>
          <w:szCs w:val="24"/>
        </w:rPr>
        <w:t>United Nations Mission in South Sudan (UNMISS)</w:t>
      </w:r>
    </w:p>
    <w:p w14:paraId="4978B8C7" w14:textId="77777777" w:rsidR="00D3755C" w:rsidRPr="00D040BE" w:rsidRDefault="00D3755C" w:rsidP="00C86453">
      <w:pPr>
        <w:spacing w:after="0" w:line="240" w:lineRule="auto"/>
        <w:jc w:val="center"/>
        <w:rPr>
          <w:rFonts w:asciiTheme="majorBidi" w:eastAsia="Times New Roman" w:hAnsiTheme="majorBidi" w:cstheme="majorBidi"/>
          <w:b/>
          <w:sz w:val="24"/>
          <w:szCs w:val="24"/>
        </w:rPr>
      </w:pPr>
    </w:p>
    <w:p w14:paraId="15C21A08" w14:textId="039B4AAC" w:rsidR="00F64818" w:rsidRPr="00D040BE" w:rsidRDefault="00F64818" w:rsidP="00C86453">
      <w:pPr>
        <w:spacing w:after="0" w:line="240" w:lineRule="auto"/>
        <w:jc w:val="center"/>
        <w:rPr>
          <w:rFonts w:asciiTheme="majorBidi" w:eastAsia="Times New Roman" w:hAnsiTheme="majorBidi" w:cstheme="majorBidi"/>
          <w:b/>
          <w:sz w:val="24"/>
          <w:szCs w:val="24"/>
        </w:rPr>
      </w:pPr>
      <w:r w:rsidRPr="00D040BE">
        <w:rPr>
          <w:rFonts w:asciiTheme="majorBidi" w:eastAsia="Times New Roman" w:hAnsiTheme="majorBidi" w:cstheme="majorBidi"/>
          <w:b/>
          <w:sz w:val="24"/>
          <w:szCs w:val="24"/>
        </w:rPr>
        <w:t>Human Rights Division</w:t>
      </w:r>
      <w:r w:rsidR="00C86453" w:rsidRPr="00D040BE">
        <w:rPr>
          <w:rFonts w:asciiTheme="majorBidi" w:eastAsia="Times New Roman" w:hAnsiTheme="majorBidi" w:cstheme="majorBidi"/>
          <w:b/>
          <w:sz w:val="24"/>
          <w:szCs w:val="24"/>
        </w:rPr>
        <w:t xml:space="preserve"> (HRD)</w:t>
      </w:r>
    </w:p>
    <w:p w14:paraId="526D6711" w14:textId="77777777" w:rsidR="00F64818" w:rsidRPr="00D040BE" w:rsidRDefault="00F64818" w:rsidP="00C86453">
      <w:pPr>
        <w:spacing w:after="0" w:line="240" w:lineRule="auto"/>
        <w:jc w:val="center"/>
        <w:rPr>
          <w:rFonts w:asciiTheme="majorBidi" w:eastAsia="Times New Roman" w:hAnsiTheme="majorBidi" w:cstheme="majorBidi"/>
          <w:b/>
          <w:sz w:val="24"/>
          <w:szCs w:val="24"/>
        </w:rPr>
      </w:pPr>
    </w:p>
    <w:p w14:paraId="4A17DFED" w14:textId="2CCD9ABD" w:rsidR="00F64818" w:rsidRPr="00D040BE" w:rsidRDefault="0041308A" w:rsidP="00C86453">
      <w:pPr>
        <w:spacing w:after="0" w:line="240" w:lineRule="auto"/>
        <w:jc w:val="center"/>
        <w:rPr>
          <w:rFonts w:asciiTheme="majorBidi" w:eastAsia="Times New Roman" w:hAnsiTheme="majorBidi" w:cstheme="majorBidi"/>
          <w:b/>
          <w:sz w:val="24"/>
          <w:szCs w:val="24"/>
        </w:rPr>
      </w:pPr>
      <w:r w:rsidRPr="00D040BE">
        <w:rPr>
          <w:rFonts w:asciiTheme="majorBidi" w:eastAsia="Times New Roman" w:hAnsiTheme="majorBidi" w:cstheme="majorBidi"/>
          <w:b/>
          <w:sz w:val="24"/>
          <w:szCs w:val="24"/>
        </w:rPr>
        <w:t>Yei</w:t>
      </w:r>
      <w:r w:rsidR="00C86453" w:rsidRPr="00D040BE">
        <w:rPr>
          <w:rFonts w:asciiTheme="majorBidi" w:eastAsia="Times New Roman" w:hAnsiTheme="majorBidi" w:cstheme="majorBidi"/>
          <w:b/>
          <w:sz w:val="24"/>
          <w:szCs w:val="24"/>
        </w:rPr>
        <w:t xml:space="preserve"> Field Office Daily Report</w:t>
      </w:r>
    </w:p>
    <w:p w14:paraId="6EBDF5E5" w14:textId="77777777" w:rsidR="00C86453" w:rsidRPr="00D040BE" w:rsidRDefault="00C86453" w:rsidP="00C86453">
      <w:pPr>
        <w:spacing w:after="0" w:line="240" w:lineRule="auto"/>
        <w:jc w:val="center"/>
        <w:rPr>
          <w:rFonts w:asciiTheme="majorBidi" w:eastAsia="Times New Roman" w:hAnsiTheme="majorBidi" w:cstheme="majorBidi"/>
          <w:b/>
          <w:sz w:val="24"/>
          <w:szCs w:val="24"/>
        </w:rPr>
      </w:pPr>
    </w:p>
    <w:p w14:paraId="0C79532C" w14:textId="19F3FA92" w:rsidR="00F64818" w:rsidRPr="00C54096" w:rsidRDefault="00391AE6" w:rsidP="00047372">
      <w:pPr>
        <w:spacing w:after="0" w:line="240" w:lineRule="auto"/>
        <w:jc w:val="center"/>
        <w:rPr>
          <w:rFonts w:asciiTheme="majorBidi" w:eastAsia="Times New Roman" w:hAnsiTheme="majorBidi" w:cstheme="majorBidi"/>
          <w:b/>
          <w:sz w:val="24"/>
          <w:szCs w:val="24"/>
          <w:lang w:val="en-GB"/>
        </w:rPr>
      </w:pPr>
      <w:r>
        <w:rPr>
          <w:rFonts w:asciiTheme="majorBidi" w:eastAsia="Times New Roman" w:hAnsiTheme="majorBidi" w:cstheme="majorBidi"/>
          <w:b/>
          <w:sz w:val="24"/>
          <w:szCs w:val="24"/>
          <w:lang w:val="en-GB"/>
        </w:rPr>
        <w:t>07</w:t>
      </w:r>
      <w:r w:rsidR="0041308A" w:rsidRPr="00C54096">
        <w:rPr>
          <w:rFonts w:asciiTheme="majorBidi" w:eastAsia="Times New Roman" w:hAnsiTheme="majorBidi" w:cstheme="majorBidi"/>
          <w:b/>
          <w:sz w:val="24"/>
          <w:szCs w:val="24"/>
          <w:lang w:val="en-GB"/>
        </w:rPr>
        <w:t>/</w:t>
      </w:r>
      <w:r>
        <w:rPr>
          <w:rFonts w:asciiTheme="majorBidi" w:eastAsia="Times New Roman" w:hAnsiTheme="majorBidi" w:cstheme="majorBidi"/>
          <w:b/>
          <w:sz w:val="24"/>
          <w:szCs w:val="24"/>
          <w:lang w:val="en-GB"/>
        </w:rPr>
        <w:t>11</w:t>
      </w:r>
      <w:r w:rsidR="0041308A" w:rsidRPr="00C54096">
        <w:rPr>
          <w:rFonts w:asciiTheme="majorBidi" w:eastAsia="Times New Roman" w:hAnsiTheme="majorBidi" w:cstheme="majorBidi"/>
          <w:b/>
          <w:sz w:val="24"/>
          <w:szCs w:val="24"/>
          <w:lang w:val="en-GB"/>
        </w:rPr>
        <w:t>/202</w:t>
      </w:r>
      <w:r w:rsidR="005C6604" w:rsidRPr="00C54096">
        <w:rPr>
          <w:rFonts w:asciiTheme="majorBidi" w:eastAsia="Times New Roman" w:hAnsiTheme="majorBidi" w:cstheme="majorBidi"/>
          <w:b/>
          <w:sz w:val="24"/>
          <w:szCs w:val="24"/>
          <w:lang w:val="en-GB"/>
        </w:rPr>
        <w:t>5</w:t>
      </w:r>
      <w:r w:rsidR="0041308A" w:rsidRPr="00C54096">
        <w:rPr>
          <w:rFonts w:asciiTheme="majorBidi" w:eastAsia="Times New Roman" w:hAnsiTheme="majorBidi" w:cstheme="majorBidi"/>
          <w:b/>
          <w:sz w:val="24"/>
          <w:szCs w:val="24"/>
          <w:lang w:val="en-GB"/>
        </w:rPr>
        <w:t xml:space="preserve"> </w:t>
      </w:r>
    </w:p>
    <w:p w14:paraId="743C59FE" w14:textId="4A556E18" w:rsidR="001770F8" w:rsidRPr="00C54096" w:rsidRDefault="00F64818" w:rsidP="001770F8">
      <w:pPr>
        <w:spacing w:after="0" w:line="240" w:lineRule="auto"/>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Highlights</w:t>
      </w:r>
    </w:p>
    <w:p w14:paraId="60799CD4" w14:textId="77777777" w:rsidR="001770F8" w:rsidRPr="00C54096" w:rsidRDefault="001770F8" w:rsidP="001770F8">
      <w:pPr>
        <w:spacing w:after="0" w:line="240" w:lineRule="auto"/>
        <w:jc w:val="both"/>
        <w:rPr>
          <w:rFonts w:asciiTheme="majorBidi" w:eastAsia="Palatino Linotype" w:hAnsiTheme="majorBidi" w:cstheme="majorBidi"/>
          <w:b/>
          <w:sz w:val="24"/>
          <w:szCs w:val="24"/>
          <w:lang w:val="en-GB"/>
        </w:rPr>
      </w:pPr>
    </w:p>
    <w:p w14:paraId="00FDE5BE" w14:textId="1ACE6470" w:rsidR="00F16B88" w:rsidRPr="008A64C4" w:rsidRDefault="006060D9" w:rsidP="00F16B88">
      <w:pPr>
        <w:pStyle w:val="ListParagraph"/>
        <w:numPr>
          <w:ilvl w:val="0"/>
          <w:numId w:val="24"/>
        </w:numPr>
        <w:spacing w:after="0" w:line="240" w:lineRule="auto"/>
        <w:ind w:left="270"/>
        <w:jc w:val="both"/>
        <w:rPr>
          <w:rFonts w:asciiTheme="majorBidi" w:eastAsia="Palatino Linotype" w:hAnsiTheme="majorBidi" w:cstheme="majorBidi"/>
          <w:b/>
          <w:sz w:val="24"/>
          <w:szCs w:val="24"/>
          <w:lang w:val="en-GB"/>
        </w:rPr>
      </w:pPr>
      <w:bookmarkStart w:id="0" w:name="_Hlk213397097"/>
      <w:bookmarkStart w:id="1" w:name="_Hlk202274399"/>
      <w:r w:rsidRPr="00C54096">
        <w:rPr>
          <w:rFonts w:asciiTheme="majorBidi" w:eastAsia="Palatino Linotype" w:hAnsiTheme="majorBidi" w:cstheme="majorBidi"/>
          <w:bCs/>
          <w:sz w:val="24"/>
          <w:szCs w:val="24"/>
          <w:lang w:val="en-GB"/>
        </w:rPr>
        <w:t xml:space="preserve">Rape of a16-year-old girl </w:t>
      </w:r>
      <w:r w:rsidR="00730962" w:rsidRPr="00C54096">
        <w:rPr>
          <w:rFonts w:asciiTheme="majorBidi" w:eastAsia="Palatino Linotype" w:hAnsiTheme="majorBidi" w:cstheme="majorBidi"/>
          <w:bCs/>
          <w:sz w:val="24"/>
          <w:szCs w:val="24"/>
          <w:lang w:val="en-GB"/>
        </w:rPr>
        <w:t>by a civilian ma</w:t>
      </w:r>
      <w:r w:rsidR="00391AE6">
        <w:rPr>
          <w:rFonts w:asciiTheme="majorBidi" w:eastAsia="Palatino Linotype" w:hAnsiTheme="majorBidi" w:cstheme="majorBidi"/>
          <w:bCs/>
          <w:sz w:val="24"/>
          <w:szCs w:val="24"/>
          <w:lang w:val="en-GB"/>
        </w:rPr>
        <w:t>le</w:t>
      </w:r>
      <w:r w:rsidR="00730962" w:rsidRPr="00C54096">
        <w:rPr>
          <w:rFonts w:asciiTheme="majorBidi" w:eastAsia="Palatino Linotype" w:hAnsiTheme="majorBidi" w:cstheme="majorBidi"/>
          <w:bCs/>
          <w:sz w:val="24"/>
          <w:szCs w:val="24"/>
          <w:lang w:val="en-GB"/>
        </w:rPr>
        <w:t xml:space="preserve"> in </w:t>
      </w:r>
      <w:r w:rsidR="00391AE6">
        <w:rPr>
          <w:rFonts w:asciiTheme="majorBidi" w:eastAsia="Palatino Linotype" w:hAnsiTheme="majorBidi" w:cstheme="majorBidi"/>
          <w:bCs/>
          <w:sz w:val="24"/>
          <w:szCs w:val="24"/>
          <w:lang w:val="en-GB"/>
        </w:rPr>
        <w:t>Sopiri, Ronyi</w:t>
      </w:r>
      <w:r w:rsidR="00730962" w:rsidRPr="00C54096">
        <w:rPr>
          <w:rFonts w:asciiTheme="majorBidi" w:eastAsia="Palatino Linotype" w:hAnsiTheme="majorBidi" w:cstheme="majorBidi"/>
          <w:bCs/>
          <w:sz w:val="24"/>
          <w:szCs w:val="24"/>
          <w:lang w:val="en-GB"/>
        </w:rPr>
        <w:t xml:space="preserve"> </w:t>
      </w:r>
      <w:r w:rsidR="002C048F" w:rsidRPr="00C54096">
        <w:rPr>
          <w:rFonts w:asciiTheme="majorBidi" w:eastAsia="Palatino Linotype" w:hAnsiTheme="majorBidi" w:cstheme="majorBidi"/>
          <w:bCs/>
          <w:sz w:val="24"/>
          <w:szCs w:val="24"/>
          <w:lang w:val="en-GB"/>
        </w:rPr>
        <w:t>Boma, Yei Town Payam, Yei River County</w:t>
      </w:r>
    </w:p>
    <w:p w14:paraId="10632ECC" w14:textId="77777777" w:rsidR="008A64C4" w:rsidRPr="00731A53" w:rsidRDefault="008A64C4" w:rsidP="008A64C4">
      <w:pPr>
        <w:pStyle w:val="ListParagraph"/>
        <w:spacing w:after="0" w:line="240" w:lineRule="auto"/>
        <w:ind w:left="270"/>
        <w:jc w:val="both"/>
        <w:rPr>
          <w:rFonts w:asciiTheme="majorBidi" w:eastAsia="Palatino Linotype" w:hAnsiTheme="majorBidi" w:cstheme="majorBidi"/>
          <w:b/>
          <w:sz w:val="24"/>
          <w:szCs w:val="24"/>
          <w:lang w:val="en-GB"/>
        </w:rPr>
      </w:pPr>
    </w:p>
    <w:p w14:paraId="38DBE33E" w14:textId="0870705D" w:rsidR="00731A53" w:rsidRPr="00C54096" w:rsidRDefault="00731A53" w:rsidP="00F16B88">
      <w:pPr>
        <w:pStyle w:val="ListParagraph"/>
        <w:numPr>
          <w:ilvl w:val="0"/>
          <w:numId w:val="24"/>
        </w:numPr>
        <w:spacing w:after="0" w:line="240" w:lineRule="auto"/>
        <w:ind w:left="270"/>
        <w:jc w:val="both"/>
        <w:rPr>
          <w:rFonts w:asciiTheme="majorBidi" w:eastAsia="Palatino Linotype" w:hAnsiTheme="majorBidi" w:cstheme="majorBidi"/>
          <w:b/>
          <w:sz w:val="24"/>
          <w:szCs w:val="24"/>
          <w:lang w:val="en-GB"/>
        </w:rPr>
      </w:pPr>
      <w:bookmarkStart w:id="2" w:name="_Hlk213406631"/>
      <w:r>
        <w:rPr>
          <w:rFonts w:asciiTheme="majorBidi" w:eastAsia="Palatino Linotype" w:hAnsiTheme="majorBidi" w:cstheme="majorBidi"/>
          <w:bCs/>
          <w:sz w:val="24"/>
          <w:szCs w:val="24"/>
          <w:lang w:val="en-GB"/>
        </w:rPr>
        <w:t xml:space="preserve">HRD took part in consultative meeting on access to justice and accountability for SGBV/CRSV crimes </w:t>
      </w:r>
      <w:r w:rsidR="00BA1CF1">
        <w:rPr>
          <w:rFonts w:asciiTheme="majorBidi" w:eastAsia="Palatino Linotype" w:hAnsiTheme="majorBidi" w:cstheme="majorBidi"/>
          <w:bCs/>
          <w:sz w:val="24"/>
          <w:szCs w:val="24"/>
          <w:lang w:val="en-GB"/>
        </w:rPr>
        <w:t>organized by UNMISS Rule of Law Unit in Yei Town, Yei Town Payam, Yei River County</w:t>
      </w:r>
    </w:p>
    <w:bookmarkEnd w:id="0"/>
    <w:bookmarkEnd w:id="1"/>
    <w:bookmarkEnd w:id="2"/>
    <w:p w14:paraId="4CF6682A" w14:textId="77777777" w:rsidR="00241FFF" w:rsidRPr="00C54096" w:rsidRDefault="00241FFF" w:rsidP="00F16B88">
      <w:pPr>
        <w:pStyle w:val="ListParagraph"/>
        <w:spacing w:after="0" w:line="240" w:lineRule="auto"/>
        <w:ind w:left="360"/>
        <w:jc w:val="both"/>
        <w:rPr>
          <w:rFonts w:asciiTheme="majorBidi" w:hAnsiTheme="majorBidi" w:cstheme="majorBidi"/>
          <w:bCs/>
          <w:sz w:val="24"/>
          <w:szCs w:val="24"/>
          <w:lang w:val="en-GB"/>
        </w:rPr>
      </w:pPr>
    </w:p>
    <w:p w14:paraId="343DC71E" w14:textId="3C280854" w:rsidR="00D00EAF" w:rsidRPr="00C54096" w:rsidRDefault="00F64818" w:rsidP="00A85320">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C54096">
        <w:rPr>
          <w:rFonts w:asciiTheme="majorBidi" w:eastAsia="Calibri" w:hAnsiTheme="majorBidi" w:cstheme="majorBidi"/>
          <w:b/>
          <w:bCs/>
          <w:sz w:val="24"/>
          <w:szCs w:val="24"/>
          <w:lang w:val="en-GB"/>
        </w:rPr>
        <w:t xml:space="preserve">Political and </w:t>
      </w:r>
      <w:r w:rsidR="00F533B4" w:rsidRPr="00C54096">
        <w:rPr>
          <w:rFonts w:asciiTheme="majorBidi" w:eastAsia="Calibri" w:hAnsiTheme="majorBidi" w:cstheme="majorBidi"/>
          <w:b/>
          <w:bCs/>
          <w:sz w:val="24"/>
          <w:szCs w:val="24"/>
          <w:lang w:val="en-GB"/>
        </w:rPr>
        <w:t>S</w:t>
      </w:r>
      <w:r w:rsidRPr="00C54096">
        <w:rPr>
          <w:rFonts w:asciiTheme="majorBidi" w:eastAsia="Calibri" w:hAnsiTheme="majorBidi" w:cstheme="majorBidi"/>
          <w:b/>
          <w:bCs/>
          <w:sz w:val="24"/>
          <w:szCs w:val="24"/>
          <w:lang w:val="en-GB"/>
        </w:rPr>
        <w:t xml:space="preserve">ecurity </w:t>
      </w:r>
      <w:r w:rsidR="00F533B4" w:rsidRPr="00C54096">
        <w:rPr>
          <w:rFonts w:asciiTheme="majorBidi" w:eastAsia="Calibri" w:hAnsiTheme="majorBidi" w:cstheme="majorBidi"/>
          <w:b/>
          <w:bCs/>
          <w:sz w:val="24"/>
          <w:szCs w:val="24"/>
          <w:lang w:val="en-GB"/>
        </w:rPr>
        <w:t>U</w:t>
      </w:r>
      <w:r w:rsidRPr="00C54096">
        <w:rPr>
          <w:rFonts w:asciiTheme="majorBidi" w:eastAsia="Calibri" w:hAnsiTheme="majorBidi" w:cstheme="majorBidi"/>
          <w:b/>
          <w:bCs/>
          <w:sz w:val="24"/>
          <w:szCs w:val="24"/>
          <w:lang w:val="en-GB"/>
        </w:rPr>
        <w:t>pdates</w:t>
      </w:r>
    </w:p>
    <w:p w14:paraId="778C8450" w14:textId="6389507B" w:rsidR="00F64818" w:rsidRPr="00C54096" w:rsidRDefault="0075340A" w:rsidP="00921CD7">
      <w:pPr>
        <w:pStyle w:val="ListParagraph"/>
        <w:numPr>
          <w:ilvl w:val="0"/>
          <w:numId w:val="4"/>
        </w:numPr>
        <w:spacing w:after="0" w:line="240" w:lineRule="auto"/>
        <w:ind w:left="284"/>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Human Rights in the Electoral Process</w:t>
      </w:r>
      <w:r w:rsidR="00F64818" w:rsidRPr="00C54096">
        <w:rPr>
          <w:rFonts w:asciiTheme="majorBidi" w:eastAsia="Palatino Linotype" w:hAnsiTheme="majorBidi" w:cstheme="majorBidi"/>
          <w:b/>
          <w:sz w:val="24"/>
          <w:szCs w:val="24"/>
          <w:lang w:val="en-GB"/>
        </w:rPr>
        <w:t xml:space="preserve"> </w:t>
      </w:r>
    </w:p>
    <w:p w14:paraId="0868C8E4" w14:textId="3C7AB4E2" w:rsidR="00F64818" w:rsidRPr="00C54096" w:rsidRDefault="00F64818"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Conflict-</w:t>
      </w:r>
      <w:r w:rsidR="0075340A" w:rsidRPr="00C54096">
        <w:rPr>
          <w:rFonts w:asciiTheme="majorBidi" w:eastAsia="Palatino Linotype" w:hAnsiTheme="majorBidi" w:cstheme="majorBidi"/>
          <w:b/>
          <w:sz w:val="24"/>
          <w:szCs w:val="24"/>
          <w:lang w:val="en-GB"/>
        </w:rPr>
        <w:t>R</w:t>
      </w:r>
      <w:r w:rsidRPr="00C54096">
        <w:rPr>
          <w:rFonts w:asciiTheme="majorBidi" w:eastAsia="Palatino Linotype" w:hAnsiTheme="majorBidi" w:cstheme="majorBidi"/>
          <w:b/>
          <w:sz w:val="24"/>
          <w:szCs w:val="24"/>
          <w:lang w:val="en-GB"/>
        </w:rPr>
        <w:t xml:space="preserve">elated </w:t>
      </w:r>
      <w:r w:rsidR="00D75870" w:rsidRPr="00C54096">
        <w:rPr>
          <w:rFonts w:asciiTheme="majorBidi" w:eastAsia="Palatino Linotype" w:hAnsiTheme="majorBidi" w:cstheme="majorBidi"/>
          <w:b/>
          <w:sz w:val="24"/>
          <w:szCs w:val="24"/>
          <w:lang w:val="en-GB"/>
        </w:rPr>
        <w:t>V</w:t>
      </w:r>
      <w:r w:rsidRPr="00C54096">
        <w:rPr>
          <w:rFonts w:asciiTheme="majorBidi" w:eastAsia="Palatino Linotype" w:hAnsiTheme="majorBidi" w:cstheme="majorBidi"/>
          <w:b/>
          <w:sz w:val="24"/>
          <w:szCs w:val="24"/>
          <w:lang w:val="en-GB"/>
        </w:rPr>
        <w:t>iolations/</w:t>
      </w:r>
      <w:r w:rsidR="00D75870" w:rsidRPr="00C54096">
        <w:rPr>
          <w:rFonts w:asciiTheme="majorBidi" w:eastAsia="Palatino Linotype" w:hAnsiTheme="majorBidi" w:cstheme="majorBidi"/>
          <w:b/>
          <w:sz w:val="24"/>
          <w:szCs w:val="24"/>
          <w:lang w:val="en-GB"/>
        </w:rPr>
        <w:t>A</w:t>
      </w:r>
      <w:r w:rsidRPr="00C54096">
        <w:rPr>
          <w:rFonts w:asciiTheme="majorBidi" w:eastAsia="Palatino Linotype" w:hAnsiTheme="majorBidi" w:cstheme="majorBidi"/>
          <w:b/>
          <w:sz w:val="24"/>
          <w:szCs w:val="24"/>
          <w:lang w:val="en-GB"/>
        </w:rPr>
        <w:t>buses</w:t>
      </w:r>
    </w:p>
    <w:p w14:paraId="36EF942B" w14:textId="4A917B4F" w:rsidR="00F64818" w:rsidRPr="00C54096" w:rsidRDefault="00F64818"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Conflict-</w:t>
      </w:r>
      <w:r w:rsidR="00833B85" w:rsidRPr="00C54096">
        <w:rPr>
          <w:rFonts w:asciiTheme="majorBidi" w:eastAsia="Palatino Linotype" w:hAnsiTheme="majorBidi" w:cstheme="majorBidi"/>
          <w:b/>
          <w:sz w:val="24"/>
          <w:szCs w:val="24"/>
          <w:lang w:val="en-GB"/>
        </w:rPr>
        <w:t>R</w:t>
      </w:r>
      <w:r w:rsidRPr="00C54096">
        <w:rPr>
          <w:rFonts w:asciiTheme="majorBidi" w:eastAsia="Palatino Linotype" w:hAnsiTheme="majorBidi" w:cstheme="majorBidi"/>
          <w:b/>
          <w:sz w:val="24"/>
          <w:szCs w:val="24"/>
          <w:lang w:val="en-GB"/>
        </w:rPr>
        <w:t xml:space="preserve">elated </w:t>
      </w:r>
      <w:r w:rsidR="00833B85" w:rsidRPr="00C54096">
        <w:rPr>
          <w:rFonts w:asciiTheme="majorBidi" w:eastAsia="Palatino Linotype" w:hAnsiTheme="majorBidi" w:cstheme="majorBidi"/>
          <w:b/>
          <w:sz w:val="24"/>
          <w:szCs w:val="24"/>
          <w:lang w:val="en-GB"/>
        </w:rPr>
        <w:t>S</w:t>
      </w:r>
      <w:r w:rsidRPr="00C54096">
        <w:rPr>
          <w:rFonts w:asciiTheme="majorBidi" w:eastAsia="Palatino Linotype" w:hAnsiTheme="majorBidi" w:cstheme="majorBidi"/>
          <w:b/>
          <w:sz w:val="24"/>
          <w:szCs w:val="24"/>
          <w:lang w:val="en-GB"/>
        </w:rPr>
        <w:t xml:space="preserve">exual </w:t>
      </w:r>
      <w:r w:rsidR="00833B85" w:rsidRPr="00C54096">
        <w:rPr>
          <w:rFonts w:asciiTheme="majorBidi" w:eastAsia="Palatino Linotype" w:hAnsiTheme="majorBidi" w:cstheme="majorBidi"/>
          <w:b/>
          <w:sz w:val="24"/>
          <w:szCs w:val="24"/>
          <w:lang w:val="en-GB"/>
        </w:rPr>
        <w:t>V</w:t>
      </w:r>
      <w:r w:rsidRPr="00C54096">
        <w:rPr>
          <w:rFonts w:asciiTheme="majorBidi" w:eastAsia="Palatino Linotype" w:hAnsiTheme="majorBidi" w:cstheme="majorBidi"/>
          <w:b/>
          <w:sz w:val="24"/>
          <w:szCs w:val="24"/>
          <w:lang w:val="en-GB"/>
        </w:rPr>
        <w:t>iolence</w:t>
      </w:r>
      <w:r w:rsidR="00833B85" w:rsidRPr="00C54096">
        <w:rPr>
          <w:rFonts w:asciiTheme="majorBidi" w:eastAsia="Palatino Linotype" w:hAnsiTheme="majorBidi" w:cstheme="majorBidi"/>
          <w:b/>
          <w:sz w:val="24"/>
          <w:szCs w:val="24"/>
          <w:lang w:val="en-GB"/>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Sexual and Gender-Based Violence (SGBV)</w:t>
      </w:r>
    </w:p>
    <w:p w14:paraId="274FD1A5" w14:textId="77777777" w:rsidR="00391AE6" w:rsidRDefault="00391AE6" w:rsidP="00391AE6">
      <w:pPr>
        <w:spacing w:after="0" w:line="240" w:lineRule="auto"/>
        <w:ind w:left="284"/>
        <w:contextualSpacing/>
        <w:jc w:val="both"/>
        <w:rPr>
          <w:rFonts w:asciiTheme="majorBidi" w:eastAsia="Palatino Linotype" w:hAnsiTheme="majorBidi" w:cstheme="majorBidi"/>
          <w:b/>
          <w:sz w:val="24"/>
          <w:szCs w:val="24"/>
          <w:lang w:val="en-GB"/>
        </w:rPr>
      </w:pPr>
    </w:p>
    <w:p w14:paraId="6E3B62C1" w14:textId="4D750FDF" w:rsidR="00391AE6" w:rsidRPr="00391AE6" w:rsidRDefault="00391AE6" w:rsidP="00AD6A69">
      <w:pPr>
        <w:pStyle w:val="ListParagraph"/>
        <w:numPr>
          <w:ilvl w:val="0"/>
          <w:numId w:val="24"/>
        </w:numPr>
        <w:spacing w:after="0" w:line="240" w:lineRule="auto"/>
        <w:ind w:left="270"/>
        <w:jc w:val="both"/>
        <w:rPr>
          <w:rFonts w:asciiTheme="majorBidi" w:eastAsia="Palatino Linotype" w:hAnsiTheme="majorBidi" w:cstheme="majorBidi"/>
          <w:b/>
          <w:i/>
          <w:iCs/>
          <w:sz w:val="24"/>
          <w:szCs w:val="24"/>
          <w:lang w:val="en-GB"/>
        </w:rPr>
      </w:pPr>
      <w:r w:rsidRPr="00391AE6">
        <w:rPr>
          <w:rFonts w:asciiTheme="majorBidi" w:eastAsia="Palatino Linotype" w:hAnsiTheme="majorBidi" w:cstheme="majorBidi"/>
          <w:b/>
          <w:i/>
          <w:iCs/>
          <w:sz w:val="24"/>
          <w:szCs w:val="24"/>
          <w:lang w:val="en-GB"/>
        </w:rPr>
        <w:t>Rape of a16-year-old girl by a civilian male in Sopiri, Ronyi Boma, Yei Town Payam, Yei River County</w:t>
      </w:r>
    </w:p>
    <w:p w14:paraId="3CE82DA0" w14:textId="77777777" w:rsidR="00AB4262" w:rsidRPr="00C54096" w:rsidRDefault="00AB4262" w:rsidP="00AB4262">
      <w:pPr>
        <w:pStyle w:val="ListParagraph"/>
        <w:spacing w:after="0" w:line="240" w:lineRule="auto"/>
        <w:ind w:left="432"/>
        <w:jc w:val="both"/>
        <w:rPr>
          <w:rFonts w:asciiTheme="majorBidi" w:hAnsiTheme="majorBidi" w:cstheme="majorBidi"/>
          <w:b/>
          <w:bCs/>
          <w:i/>
          <w:iCs/>
          <w:sz w:val="24"/>
          <w:szCs w:val="24"/>
          <w:lang w:val="en-GB"/>
        </w:rPr>
      </w:pPr>
    </w:p>
    <w:p w14:paraId="323FB606" w14:textId="28471CE9" w:rsidR="00A837E8" w:rsidRPr="00C54096" w:rsidRDefault="00AB4262" w:rsidP="003236D8">
      <w:pPr>
        <w:spacing w:after="0" w:line="240" w:lineRule="auto"/>
        <w:jc w:val="both"/>
        <w:rPr>
          <w:rFonts w:asciiTheme="majorBidi" w:eastAsia="Palatino Linotype" w:hAnsiTheme="majorBidi" w:cstheme="majorBidi"/>
          <w:bCs/>
          <w:sz w:val="24"/>
          <w:szCs w:val="24"/>
          <w:lang w:val="en-GB"/>
        </w:rPr>
      </w:pPr>
      <w:r w:rsidRPr="00C54096">
        <w:rPr>
          <w:rFonts w:asciiTheme="majorBidi" w:hAnsiTheme="majorBidi" w:cstheme="majorBidi"/>
          <w:sz w:val="24"/>
          <w:szCs w:val="24"/>
          <w:lang w:val="en-GB"/>
        </w:rPr>
        <w:t xml:space="preserve">On </w:t>
      </w:r>
      <w:r w:rsidR="00391AE6">
        <w:rPr>
          <w:rFonts w:asciiTheme="majorBidi" w:hAnsiTheme="majorBidi" w:cstheme="majorBidi"/>
          <w:sz w:val="24"/>
          <w:szCs w:val="24"/>
          <w:lang w:val="en-GB"/>
        </w:rPr>
        <w:t>07 November</w:t>
      </w:r>
      <w:r w:rsidRPr="00C54096">
        <w:rPr>
          <w:rFonts w:asciiTheme="majorBidi" w:hAnsiTheme="majorBidi" w:cstheme="majorBidi"/>
          <w:sz w:val="24"/>
          <w:szCs w:val="24"/>
          <w:lang w:val="en-GB"/>
        </w:rPr>
        <w:t xml:space="preserve"> 2025, HRD-YFO</w:t>
      </w:r>
      <w:r w:rsidR="003236D8" w:rsidRPr="00C54096">
        <w:rPr>
          <w:rFonts w:asciiTheme="majorBidi" w:hAnsiTheme="majorBidi" w:cstheme="majorBidi"/>
          <w:sz w:val="24"/>
          <w:szCs w:val="24"/>
          <w:lang w:val="en-GB"/>
        </w:rPr>
        <w:t xml:space="preserve"> </w:t>
      </w:r>
      <w:r w:rsidR="00A837E8" w:rsidRPr="00C54096">
        <w:rPr>
          <w:rFonts w:asciiTheme="majorBidi" w:eastAsia="Palatino Linotype" w:hAnsiTheme="majorBidi" w:cstheme="majorBidi"/>
          <w:bCs/>
          <w:sz w:val="24"/>
          <w:szCs w:val="24"/>
          <w:lang w:val="en-GB"/>
        </w:rPr>
        <w:t>received credible information from two reliable secondary sources</w:t>
      </w:r>
      <w:r w:rsidR="00787F95">
        <w:rPr>
          <w:rFonts w:asciiTheme="majorBidi" w:eastAsia="Palatino Linotype" w:hAnsiTheme="majorBidi" w:cstheme="majorBidi"/>
          <w:bCs/>
          <w:sz w:val="24"/>
          <w:szCs w:val="24"/>
          <w:lang w:val="en-GB"/>
        </w:rPr>
        <w:t xml:space="preserve">, </w:t>
      </w:r>
      <w:r w:rsidR="00A837E8" w:rsidRPr="00C54096">
        <w:rPr>
          <w:rFonts w:asciiTheme="majorBidi" w:eastAsia="Palatino Linotype" w:hAnsiTheme="majorBidi" w:cstheme="majorBidi"/>
          <w:bCs/>
          <w:sz w:val="24"/>
          <w:szCs w:val="24"/>
          <w:lang w:val="en-GB"/>
        </w:rPr>
        <w:t>a medical office</w:t>
      </w:r>
      <w:r w:rsidR="00787F95">
        <w:rPr>
          <w:rFonts w:asciiTheme="majorBidi" w:eastAsia="Palatino Linotype" w:hAnsiTheme="majorBidi" w:cstheme="majorBidi"/>
          <w:bCs/>
          <w:sz w:val="24"/>
          <w:szCs w:val="24"/>
          <w:lang w:val="en-GB"/>
        </w:rPr>
        <w:t xml:space="preserve"> </w:t>
      </w:r>
      <w:r w:rsidR="00391AE6">
        <w:rPr>
          <w:rFonts w:asciiTheme="majorBidi" w:eastAsia="Palatino Linotype" w:hAnsiTheme="majorBidi" w:cstheme="majorBidi"/>
          <w:bCs/>
          <w:sz w:val="24"/>
          <w:szCs w:val="24"/>
          <w:lang w:val="en-GB"/>
        </w:rPr>
        <w:t>and a community worker (</w:t>
      </w:r>
      <w:r w:rsidR="00391AE6" w:rsidRPr="00391AE6">
        <w:rPr>
          <w:rFonts w:asciiTheme="majorBidi" w:eastAsia="Palatino Linotype" w:hAnsiTheme="majorBidi" w:cstheme="majorBidi"/>
          <w:bCs/>
          <w:i/>
          <w:iCs/>
          <w:sz w:val="24"/>
          <w:szCs w:val="24"/>
          <w:lang w:val="en-GB"/>
        </w:rPr>
        <w:t>details on file</w:t>
      </w:r>
      <w:r w:rsidR="00391AE6">
        <w:rPr>
          <w:rFonts w:asciiTheme="majorBidi" w:eastAsia="Palatino Linotype" w:hAnsiTheme="majorBidi" w:cstheme="majorBidi"/>
          <w:bCs/>
          <w:sz w:val="24"/>
          <w:szCs w:val="24"/>
          <w:lang w:val="en-GB"/>
        </w:rPr>
        <w:t xml:space="preserve">) </w:t>
      </w:r>
      <w:r w:rsidR="00A837E8" w:rsidRPr="00C54096">
        <w:rPr>
          <w:rFonts w:asciiTheme="majorBidi" w:eastAsia="Palatino Linotype" w:hAnsiTheme="majorBidi" w:cstheme="majorBidi"/>
          <w:bCs/>
          <w:sz w:val="24"/>
          <w:szCs w:val="24"/>
          <w:lang w:val="en-GB"/>
        </w:rPr>
        <w:t>concerning the rape of a 16-year-old girl</w:t>
      </w:r>
      <w:r w:rsidR="00391AE6">
        <w:rPr>
          <w:rFonts w:asciiTheme="majorBidi" w:eastAsia="Palatino Linotype" w:hAnsiTheme="majorBidi" w:cstheme="majorBidi"/>
          <w:bCs/>
          <w:sz w:val="24"/>
          <w:szCs w:val="24"/>
          <w:lang w:val="en-GB"/>
        </w:rPr>
        <w:t xml:space="preserve"> (</w:t>
      </w:r>
      <w:r w:rsidR="00391AE6" w:rsidRPr="00391AE6">
        <w:rPr>
          <w:rFonts w:asciiTheme="majorBidi" w:eastAsia="Palatino Linotype" w:hAnsiTheme="majorBidi" w:cstheme="majorBidi"/>
          <w:bCs/>
          <w:i/>
          <w:iCs/>
          <w:sz w:val="24"/>
          <w:szCs w:val="24"/>
          <w:lang w:val="en-GB"/>
        </w:rPr>
        <w:t>details on file</w:t>
      </w:r>
      <w:r w:rsidR="00391AE6">
        <w:rPr>
          <w:rFonts w:asciiTheme="majorBidi" w:eastAsia="Palatino Linotype" w:hAnsiTheme="majorBidi" w:cstheme="majorBidi"/>
          <w:bCs/>
          <w:sz w:val="24"/>
          <w:szCs w:val="24"/>
          <w:lang w:val="en-GB"/>
        </w:rPr>
        <w:t xml:space="preserve">), resident at Sopiri and from the Kakwa tribe </w:t>
      </w:r>
      <w:r w:rsidR="00A837E8" w:rsidRPr="00C54096">
        <w:rPr>
          <w:rFonts w:asciiTheme="majorBidi" w:eastAsia="Palatino Linotype" w:hAnsiTheme="majorBidi" w:cstheme="majorBidi"/>
          <w:bCs/>
          <w:sz w:val="24"/>
          <w:szCs w:val="24"/>
          <w:lang w:val="en-GB"/>
        </w:rPr>
        <w:t xml:space="preserve">by civilian man </w:t>
      </w:r>
      <w:r w:rsidR="00D631AF">
        <w:rPr>
          <w:rFonts w:asciiTheme="majorBidi" w:eastAsia="Palatino Linotype" w:hAnsiTheme="majorBidi" w:cstheme="majorBidi"/>
          <w:bCs/>
          <w:sz w:val="24"/>
          <w:szCs w:val="24"/>
          <w:lang w:val="en-GB"/>
        </w:rPr>
        <w:t xml:space="preserve"> whose details were not readily available </w:t>
      </w:r>
      <w:r w:rsidR="00A837E8" w:rsidRPr="00C54096">
        <w:rPr>
          <w:rFonts w:asciiTheme="majorBidi" w:eastAsia="Palatino Linotype" w:hAnsiTheme="majorBidi" w:cstheme="majorBidi"/>
          <w:bCs/>
          <w:sz w:val="24"/>
          <w:szCs w:val="24"/>
          <w:lang w:val="en-GB"/>
        </w:rPr>
        <w:t xml:space="preserve">in </w:t>
      </w:r>
      <w:r w:rsidR="004A1BC0">
        <w:rPr>
          <w:rFonts w:asciiTheme="majorBidi" w:eastAsia="Palatino Linotype" w:hAnsiTheme="majorBidi" w:cstheme="majorBidi"/>
          <w:bCs/>
          <w:sz w:val="24"/>
          <w:szCs w:val="24"/>
          <w:lang w:val="en-GB"/>
        </w:rPr>
        <w:t>Sopiri, Ronyi</w:t>
      </w:r>
      <w:r w:rsidR="00A837E8" w:rsidRPr="00C54096">
        <w:rPr>
          <w:rFonts w:asciiTheme="majorBidi" w:eastAsia="Palatino Linotype" w:hAnsiTheme="majorBidi" w:cstheme="majorBidi"/>
          <w:bCs/>
          <w:sz w:val="24"/>
          <w:szCs w:val="24"/>
          <w:lang w:val="en-GB"/>
        </w:rPr>
        <w:t xml:space="preserve"> Boma, Yei Town Payam, Yei River County</w:t>
      </w:r>
      <w:r w:rsidR="004A1BC0">
        <w:rPr>
          <w:rFonts w:asciiTheme="majorBidi" w:eastAsia="Palatino Linotype" w:hAnsiTheme="majorBidi" w:cstheme="majorBidi"/>
          <w:bCs/>
          <w:sz w:val="24"/>
          <w:szCs w:val="24"/>
          <w:lang w:val="en-GB"/>
        </w:rPr>
        <w:t xml:space="preserve"> on 24 October</w:t>
      </w:r>
      <w:r w:rsidR="00A837E8" w:rsidRPr="00C54096">
        <w:rPr>
          <w:rFonts w:asciiTheme="majorBidi" w:eastAsia="Palatino Linotype" w:hAnsiTheme="majorBidi" w:cstheme="majorBidi"/>
          <w:bCs/>
          <w:sz w:val="24"/>
          <w:szCs w:val="24"/>
          <w:lang w:val="en-GB"/>
        </w:rPr>
        <w:t xml:space="preserve"> 2025.</w:t>
      </w:r>
    </w:p>
    <w:p w14:paraId="5136C691" w14:textId="77777777" w:rsidR="00A837E8" w:rsidRPr="00C54096" w:rsidRDefault="00A837E8" w:rsidP="00A837E8">
      <w:pPr>
        <w:spacing w:after="0" w:line="240" w:lineRule="auto"/>
        <w:rPr>
          <w:rFonts w:asciiTheme="majorBidi" w:eastAsia="Palatino Linotype" w:hAnsiTheme="majorBidi" w:cstheme="majorBidi"/>
          <w:bCs/>
          <w:sz w:val="24"/>
          <w:szCs w:val="24"/>
          <w:lang w:val="en-GB"/>
        </w:rPr>
      </w:pPr>
    </w:p>
    <w:p w14:paraId="2D964FA5" w14:textId="0BE2B178" w:rsidR="00A837E8" w:rsidRPr="00C54096" w:rsidRDefault="00263621" w:rsidP="00787F95">
      <w:pPr>
        <w:spacing w:after="0" w:line="240" w:lineRule="auto"/>
        <w:jc w:val="both"/>
        <w:rPr>
          <w:rFonts w:asciiTheme="majorBidi" w:eastAsia="Palatino Linotype" w:hAnsiTheme="majorBidi" w:cstheme="majorBidi"/>
          <w:bCs/>
          <w:sz w:val="24"/>
          <w:szCs w:val="24"/>
          <w:lang w:val="en-GB"/>
        </w:rPr>
      </w:pPr>
      <w:r>
        <w:rPr>
          <w:rFonts w:asciiTheme="majorBidi" w:eastAsia="Palatino Linotype" w:hAnsiTheme="majorBidi" w:cstheme="majorBidi"/>
          <w:bCs/>
          <w:sz w:val="24"/>
          <w:szCs w:val="24"/>
          <w:lang w:val="en-GB"/>
        </w:rPr>
        <w:t xml:space="preserve">According to the sources, </w:t>
      </w:r>
      <w:r w:rsidR="005C29C2">
        <w:rPr>
          <w:rFonts w:asciiTheme="majorBidi" w:eastAsia="Palatino Linotype" w:hAnsiTheme="majorBidi" w:cstheme="majorBidi"/>
          <w:bCs/>
          <w:sz w:val="24"/>
          <w:szCs w:val="24"/>
          <w:lang w:val="en-GB"/>
        </w:rPr>
        <w:t xml:space="preserve">the perpetrator invited the victim to his residence within the Sopiri neighbourhood at about 1:00PM. When she arrived </w:t>
      </w:r>
      <w:r w:rsidR="00D631AF">
        <w:rPr>
          <w:rFonts w:asciiTheme="majorBidi" w:eastAsia="Palatino Linotype" w:hAnsiTheme="majorBidi" w:cstheme="majorBidi"/>
          <w:bCs/>
          <w:sz w:val="24"/>
          <w:szCs w:val="24"/>
          <w:lang w:val="en-GB"/>
        </w:rPr>
        <w:t xml:space="preserve">at </w:t>
      </w:r>
      <w:r w:rsidR="005C29C2">
        <w:rPr>
          <w:rFonts w:asciiTheme="majorBidi" w:eastAsia="Palatino Linotype" w:hAnsiTheme="majorBidi" w:cstheme="majorBidi"/>
          <w:bCs/>
          <w:sz w:val="24"/>
          <w:szCs w:val="24"/>
          <w:lang w:val="en-GB"/>
        </w:rPr>
        <w:t xml:space="preserve">the residence, </w:t>
      </w:r>
      <w:r w:rsidR="00D631AF">
        <w:rPr>
          <w:rFonts w:asciiTheme="majorBidi" w:eastAsia="Palatino Linotype" w:hAnsiTheme="majorBidi" w:cstheme="majorBidi"/>
          <w:bCs/>
          <w:sz w:val="24"/>
          <w:szCs w:val="24"/>
          <w:lang w:val="en-GB"/>
        </w:rPr>
        <w:t xml:space="preserve">the perpetrator </w:t>
      </w:r>
      <w:r w:rsidR="005C29C2">
        <w:rPr>
          <w:rFonts w:asciiTheme="majorBidi" w:eastAsia="Palatino Linotype" w:hAnsiTheme="majorBidi" w:cstheme="majorBidi"/>
          <w:bCs/>
          <w:sz w:val="24"/>
          <w:szCs w:val="24"/>
          <w:lang w:val="en-GB"/>
        </w:rPr>
        <w:t>coerced her into his room where he raped her multiple times before allowing her to return home</w:t>
      </w:r>
      <w:r w:rsidR="00D631AF">
        <w:rPr>
          <w:rFonts w:asciiTheme="majorBidi" w:eastAsia="Palatino Linotype" w:hAnsiTheme="majorBidi" w:cstheme="majorBidi"/>
          <w:bCs/>
          <w:sz w:val="24"/>
          <w:szCs w:val="24"/>
          <w:lang w:val="en-GB"/>
        </w:rPr>
        <w:t xml:space="preserve"> on the same</w:t>
      </w:r>
      <w:r w:rsidR="005C29C2">
        <w:rPr>
          <w:rFonts w:asciiTheme="majorBidi" w:eastAsia="Palatino Linotype" w:hAnsiTheme="majorBidi" w:cstheme="majorBidi"/>
          <w:bCs/>
          <w:sz w:val="24"/>
          <w:szCs w:val="24"/>
          <w:lang w:val="en-GB"/>
        </w:rPr>
        <w:t xml:space="preserve">. The incident occurred on 24 October and was reported to the police on 26 October </w:t>
      </w:r>
      <w:r w:rsidR="00E16D07">
        <w:rPr>
          <w:rFonts w:asciiTheme="majorBidi" w:eastAsia="Palatino Linotype" w:hAnsiTheme="majorBidi" w:cstheme="majorBidi"/>
          <w:bCs/>
          <w:sz w:val="24"/>
          <w:szCs w:val="24"/>
          <w:lang w:val="en-GB"/>
        </w:rPr>
        <w:t xml:space="preserve">2025 by victim’s mother. Victim was referred to a health facility in Yei Town where she received medical care. No further information was gotten on whether arrest was conducted. </w:t>
      </w:r>
    </w:p>
    <w:p w14:paraId="7A7A37CB" w14:textId="77777777" w:rsidR="00A837E8" w:rsidRPr="00C54096" w:rsidRDefault="00A837E8" w:rsidP="00A837E8">
      <w:pPr>
        <w:spacing w:after="0" w:line="240" w:lineRule="auto"/>
        <w:rPr>
          <w:rFonts w:asciiTheme="majorBidi" w:eastAsia="Palatino Linotype" w:hAnsiTheme="majorBidi" w:cstheme="majorBidi"/>
          <w:bCs/>
          <w:sz w:val="24"/>
          <w:szCs w:val="24"/>
          <w:lang w:val="en-GB"/>
        </w:rPr>
      </w:pPr>
    </w:p>
    <w:p w14:paraId="39F0456B" w14:textId="3A7F2F36" w:rsidR="00A837E8" w:rsidRPr="00C54096" w:rsidRDefault="009721B1" w:rsidP="00731A53">
      <w:pPr>
        <w:spacing w:after="0" w:line="240" w:lineRule="auto"/>
        <w:jc w:val="both"/>
        <w:rPr>
          <w:rFonts w:asciiTheme="majorBidi" w:eastAsia="Palatino Linotype" w:hAnsiTheme="majorBidi" w:cstheme="majorBidi"/>
          <w:bCs/>
          <w:i/>
          <w:iCs/>
          <w:sz w:val="24"/>
          <w:szCs w:val="24"/>
          <w:lang w:val="en-GB"/>
        </w:rPr>
      </w:pPr>
      <w:r w:rsidRPr="00C54096">
        <w:rPr>
          <w:rFonts w:asciiTheme="majorBidi" w:eastAsia="Palatino Linotype" w:hAnsiTheme="majorBidi" w:cstheme="majorBidi"/>
          <w:bCs/>
          <w:i/>
          <w:iCs/>
          <w:sz w:val="24"/>
          <w:szCs w:val="24"/>
          <w:lang w:val="en-GB"/>
        </w:rPr>
        <w:t xml:space="preserve">Comments: </w:t>
      </w:r>
      <w:r w:rsidR="00A837E8" w:rsidRPr="00C54096">
        <w:rPr>
          <w:rFonts w:asciiTheme="majorBidi" w:eastAsia="Palatino Linotype" w:hAnsiTheme="majorBidi" w:cstheme="majorBidi"/>
          <w:bCs/>
          <w:i/>
          <w:iCs/>
          <w:sz w:val="24"/>
          <w:szCs w:val="24"/>
          <w:lang w:val="en-GB"/>
        </w:rPr>
        <w:t xml:space="preserve">The rape </w:t>
      </w:r>
      <w:r w:rsidR="00E16D07">
        <w:rPr>
          <w:rFonts w:asciiTheme="majorBidi" w:eastAsia="Palatino Linotype" w:hAnsiTheme="majorBidi" w:cstheme="majorBidi"/>
          <w:bCs/>
          <w:i/>
          <w:iCs/>
          <w:sz w:val="24"/>
          <w:szCs w:val="24"/>
          <w:lang w:val="en-GB"/>
        </w:rPr>
        <w:t xml:space="preserve">of a 16-year-old </w:t>
      </w:r>
      <w:r w:rsidR="00A837E8" w:rsidRPr="00C54096">
        <w:rPr>
          <w:rFonts w:asciiTheme="majorBidi" w:eastAsia="Palatino Linotype" w:hAnsiTheme="majorBidi" w:cstheme="majorBidi"/>
          <w:bCs/>
          <w:i/>
          <w:iCs/>
          <w:sz w:val="24"/>
          <w:szCs w:val="24"/>
          <w:lang w:val="en-GB"/>
        </w:rPr>
        <w:t>constitutes grave violation of</w:t>
      </w:r>
      <w:r w:rsidR="00731A53">
        <w:rPr>
          <w:rFonts w:asciiTheme="majorBidi" w:eastAsia="Palatino Linotype" w:hAnsiTheme="majorBidi" w:cstheme="majorBidi"/>
          <w:bCs/>
          <w:i/>
          <w:iCs/>
          <w:sz w:val="24"/>
          <w:szCs w:val="24"/>
          <w:lang w:val="en-GB"/>
        </w:rPr>
        <w:t xml:space="preserve"> </w:t>
      </w:r>
      <w:r w:rsidR="00A837E8" w:rsidRPr="00C54096">
        <w:rPr>
          <w:rFonts w:asciiTheme="majorBidi" w:eastAsia="Palatino Linotype" w:hAnsiTheme="majorBidi" w:cstheme="majorBidi"/>
          <w:bCs/>
          <w:i/>
          <w:iCs/>
          <w:sz w:val="24"/>
          <w:szCs w:val="24"/>
          <w:lang w:val="en-GB"/>
        </w:rPr>
        <w:t>the victim’s right to personal security and bodily integrity</w:t>
      </w:r>
      <w:r w:rsidR="00731A53">
        <w:rPr>
          <w:rFonts w:asciiTheme="majorBidi" w:eastAsia="Palatino Linotype" w:hAnsiTheme="majorBidi" w:cstheme="majorBidi"/>
          <w:bCs/>
          <w:i/>
          <w:iCs/>
          <w:sz w:val="24"/>
          <w:szCs w:val="24"/>
          <w:lang w:val="en-GB"/>
        </w:rPr>
        <w:t>.</w:t>
      </w:r>
      <w:r w:rsidR="00A837E8" w:rsidRPr="00C54096">
        <w:rPr>
          <w:rFonts w:asciiTheme="majorBidi" w:eastAsia="Palatino Linotype" w:hAnsiTheme="majorBidi" w:cstheme="majorBidi"/>
          <w:bCs/>
          <w:i/>
          <w:iCs/>
          <w:sz w:val="24"/>
          <w:szCs w:val="24"/>
          <w:lang w:val="en-GB"/>
        </w:rPr>
        <w:t xml:space="preserve"> </w:t>
      </w:r>
      <w:r w:rsidR="001C35A9">
        <w:rPr>
          <w:rFonts w:asciiTheme="majorBidi" w:eastAsia="Palatino Linotype" w:hAnsiTheme="majorBidi" w:cstheme="majorBidi"/>
          <w:bCs/>
          <w:i/>
          <w:iCs/>
          <w:sz w:val="24"/>
          <w:szCs w:val="24"/>
          <w:lang w:val="en-GB"/>
        </w:rPr>
        <w:t>The incident contravenes t</w:t>
      </w:r>
      <w:r w:rsidR="00731A53">
        <w:rPr>
          <w:rFonts w:asciiTheme="majorBidi" w:eastAsia="Palatino Linotype" w:hAnsiTheme="majorBidi" w:cstheme="majorBidi"/>
          <w:bCs/>
          <w:i/>
          <w:iCs/>
          <w:sz w:val="24"/>
          <w:szCs w:val="24"/>
          <w:lang w:val="en-GB"/>
        </w:rPr>
        <w:t xml:space="preserve">he </w:t>
      </w:r>
      <w:r w:rsidR="00014701">
        <w:rPr>
          <w:rFonts w:asciiTheme="majorBidi" w:eastAsia="Palatino Linotype" w:hAnsiTheme="majorBidi" w:cstheme="majorBidi"/>
          <w:bCs/>
          <w:i/>
          <w:iCs/>
          <w:sz w:val="24"/>
          <w:szCs w:val="24"/>
          <w:lang w:val="en-GB"/>
        </w:rPr>
        <w:t>Universal Declaration of Human Right, Convention on the Rights of the Child and the South Sudan’s Child Act</w:t>
      </w:r>
      <w:r w:rsidR="00731A53">
        <w:rPr>
          <w:rFonts w:asciiTheme="majorBidi" w:eastAsia="Palatino Linotype" w:hAnsiTheme="majorBidi" w:cstheme="majorBidi"/>
          <w:bCs/>
          <w:i/>
          <w:iCs/>
          <w:sz w:val="24"/>
          <w:szCs w:val="24"/>
          <w:lang w:val="en-GB"/>
        </w:rPr>
        <w:t xml:space="preserve"> </w:t>
      </w:r>
      <w:r w:rsidR="00014701">
        <w:rPr>
          <w:rFonts w:asciiTheme="majorBidi" w:eastAsia="Palatino Linotype" w:hAnsiTheme="majorBidi" w:cstheme="majorBidi"/>
          <w:bCs/>
          <w:i/>
          <w:iCs/>
          <w:sz w:val="24"/>
          <w:szCs w:val="24"/>
          <w:lang w:val="en-GB"/>
        </w:rPr>
        <w:t>(2008)</w:t>
      </w:r>
      <w:r w:rsidR="00731A53">
        <w:rPr>
          <w:rFonts w:asciiTheme="majorBidi" w:eastAsia="Palatino Linotype" w:hAnsiTheme="majorBidi" w:cstheme="majorBidi"/>
          <w:bCs/>
          <w:i/>
          <w:iCs/>
          <w:sz w:val="24"/>
          <w:szCs w:val="24"/>
          <w:lang w:val="en-GB"/>
        </w:rPr>
        <w:t xml:space="preserve"> upholds the right to liberty and security of persons. </w:t>
      </w:r>
    </w:p>
    <w:p w14:paraId="51A3F535" w14:textId="77777777" w:rsidR="00A837E8" w:rsidRPr="00C54096" w:rsidRDefault="00A837E8" w:rsidP="00A837E8">
      <w:pPr>
        <w:spacing w:after="0" w:line="240" w:lineRule="auto"/>
        <w:rPr>
          <w:rFonts w:asciiTheme="majorBidi" w:eastAsia="Palatino Linotype" w:hAnsiTheme="majorBidi" w:cstheme="majorBidi"/>
          <w:bCs/>
          <w:sz w:val="24"/>
          <w:szCs w:val="24"/>
          <w:lang w:val="en-GB"/>
        </w:rPr>
      </w:pPr>
    </w:p>
    <w:p w14:paraId="63E5F9A4" w14:textId="15CF7CF8" w:rsidR="00F64818" w:rsidRPr="00C54096" w:rsidRDefault="002705AC"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3" w:name="_Hlk155890358"/>
      <w:r w:rsidRPr="00C54096">
        <w:rPr>
          <w:rFonts w:asciiTheme="majorBidi" w:eastAsia="Palatino Linotype" w:hAnsiTheme="majorBidi" w:cstheme="majorBidi"/>
          <w:b/>
          <w:sz w:val="24"/>
          <w:szCs w:val="24"/>
          <w:lang w:val="en-GB"/>
        </w:rPr>
        <w:t xml:space="preserve">Civic Space and Participation </w:t>
      </w:r>
    </w:p>
    <w:p w14:paraId="42EAD6DB" w14:textId="77777777" w:rsidR="001A5CC2" w:rsidRPr="00C54096" w:rsidRDefault="00874A46" w:rsidP="001A5CC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J</w:t>
      </w:r>
      <w:r w:rsidR="00F64818" w:rsidRPr="00C54096">
        <w:rPr>
          <w:rFonts w:asciiTheme="majorBidi" w:eastAsia="Palatino Linotype" w:hAnsiTheme="majorBidi" w:cstheme="majorBidi"/>
          <w:b/>
          <w:sz w:val="24"/>
          <w:szCs w:val="24"/>
          <w:lang w:val="en-GB"/>
        </w:rPr>
        <w:t>u</w:t>
      </w:r>
      <w:r w:rsidRPr="00C54096">
        <w:rPr>
          <w:rFonts w:asciiTheme="majorBidi" w:eastAsia="Palatino Linotype" w:hAnsiTheme="majorBidi" w:cstheme="majorBidi"/>
          <w:b/>
          <w:sz w:val="24"/>
          <w:szCs w:val="24"/>
          <w:lang w:val="en-GB"/>
        </w:rPr>
        <w:t>dicial A</w:t>
      </w:r>
      <w:r w:rsidR="00F64818" w:rsidRPr="00C54096">
        <w:rPr>
          <w:rFonts w:asciiTheme="majorBidi" w:eastAsia="Palatino Linotype" w:hAnsiTheme="majorBidi" w:cstheme="majorBidi"/>
          <w:b/>
          <w:sz w:val="24"/>
          <w:szCs w:val="24"/>
          <w:lang w:val="en-GB"/>
        </w:rPr>
        <w:t>ccountability</w:t>
      </w:r>
    </w:p>
    <w:p w14:paraId="60D16B79" w14:textId="20283E4D" w:rsidR="00D75870" w:rsidRPr="00C54096" w:rsidRDefault="00D75870" w:rsidP="001A5CC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Prolonged/arbitrary arrest and detention.</w:t>
      </w:r>
    </w:p>
    <w:p w14:paraId="46B09E81" w14:textId="1288F0B4" w:rsidR="002318A7" w:rsidRPr="00C54096" w:rsidRDefault="00874A46" w:rsidP="00E9608C">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Unlawful detention.</w:t>
      </w:r>
    </w:p>
    <w:p w14:paraId="5D14FB17" w14:textId="77777777" w:rsidR="00D75870" w:rsidRPr="00C54096" w:rsidRDefault="00D75870"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Torture/ill-treatment in the context of arrest and detention.</w:t>
      </w:r>
    </w:p>
    <w:p w14:paraId="1C5E7374" w14:textId="13E7E356" w:rsidR="000142DE" w:rsidRPr="00C54096" w:rsidRDefault="00D3755C" w:rsidP="00023DF4">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lastRenderedPageBreak/>
        <w:t>Trial monitoring</w:t>
      </w:r>
      <w:r w:rsidR="00D95AC4" w:rsidRPr="00C54096">
        <w:rPr>
          <w:rFonts w:asciiTheme="majorBidi" w:eastAsia="Palatino Linotype" w:hAnsiTheme="majorBidi" w:cstheme="majorBidi"/>
          <w:bCs/>
          <w:sz w:val="24"/>
          <w:szCs w:val="24"/>
          <w:lang w:val="en-GB"/>
        </w:rPr>
        <w:t>.</w:t>
      </w:r>
    </w:p>
    <w:p w14:paraId="3B22C241" w14:textId="5BBD7460" w:rsidR="004015A2" w:rsidRPr="00C54096" w:rsidRDefault="00183500" w:rsidP="00023DF4">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 xml:space="preserve">Detention facility </w:t>
      </w:r>
      <w:r w:rsidR="00D95AC4" w:rsidRPr="00C54096">
        <w:rPr>
          <w:rFonts w:asciiTheme="majorBidi" w:eastAsia="Palatino Linotype" w:hAnsiTheme="majorBidi" w:cstheme="majorBidi"/>
          <w:bCs/>
          <w:sz w:val="24"/>
          <w:szCs w:val="24"/>
          <w:lang w:val="en-GB"/>
        </w:rPr>
        <w:t>monitoring.</w:t>
      </w:r>
    </w:p>
    <w:p w14:paraId="617D8CC0" w14:textId="4A5C3919" w:rsidR="001D5B48" w:rsidRPr="00C54096"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E</w:t>
      </w:r>
      <w:r w:rsidR="00E70DAD" w:rsidRPr="00C54096">
        <w:rPr>
          <w:rFonts w:asciiTheme="majorBidi" w:eastAsia="Palatino Linotype" w:hAnsiTheme="majorBidi" w:cstheme="majorBidi"/>
          <w:bCs/>
          <w:sz w:val="24"/>
          <w:szCs w:val="24"/>
          <w:lang w:val="en-GB"/>
        </w:rPr>
        <w:t>xtrajudicial Executions</w:t>
      </w:r>
    </w:p>
    <w:p w14:paraId="71DC1ECD" w14:textId="1B8C6E4D" w:rsidR="001D5B48" w:rsidRPr="00C54096"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Death penalty and executions.</w:t>
      </w:r>
    </w:p>
    <w:p w14:paraId="616E6A5E" w14:textId="77777777" w:rsidR="00C600EC" w:rsidRPr="00C54096" w:rsidRDefault="00B74A38" w:rsidP="00C600EC">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Transitional Justice</w:t>
      </w:r>
    </w:p>
    <w:p w14:paraId="3D2D2F40" w14:textId="77777777" w:rsidR="00440474" w:rsidRDefault="00F64818" w:rsidP="00440474">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 xml:space="preserve">Engagement and </w:t>
      </w:r>
      <w:r w:rsidR="00874A46" w:rsidRPr="00C54096">
        <w:rPr>
          <w:rFonts w:asciiTheme="majorBidi" w:eastAsia="Palatino Linotype" w:hAnsiTheme="majorBidi" w:cstheme="majorBidi"/>
          <w:b/>
          <w:sz w:val="24"/>
          <w:szCs w:val="24"/>
          <w:lang w:val="en-GB"/>
        </w:rPr>
        <w:t>C</w:t>
      </w:r>
      <w:r w:rsidRPr="00C54096">
        <w:rPr>
          <w:rFonts w:asciiTheme="majorBidi" w:eastAsia="Palatino Linotype" w:hAnsiTheme="majorBidi" w:cstheme="majorBidi"/>
          <w:b/>
          <w:sz w:val="24"/>
          <w:szCs w:val="24"/>
          <w:lang w:val="en-GB"/>
        </w:rPr>
        <w:t xml:space="preserve">apacity </w:t>
      </w:r>
      <w:r w:rsidR="00874A46" w:rsidRPr="00C54096">
        <w:rPr>
          <w:rFonts w:asciiTheme="majorBidi" w:eastAsia="Palatino Linotype" w:hAnsiTheme="majorBidi" w:cstheme="majorBidi"/>
          <w:b/>
          <w:sz w:val="24"/>
          <w:szCs w:val="24"/>
          <w:lang w:val="en-GB"/>
        </w:rPr>
        <w:t>B</w:t>
      </w:r>
      <w:r w:rsidRPr="00C54096">
        <w:rPr>
          <w:rFonts w:asciiTheme="majorBidi" w:eastAsia="Palatino Linotype" w:hAnsiTheme="majorBidi" w:cstheme="majorBidi"/>
          <w:b/>
          <w:sz w:val="24"/>
          <w:szCs w:val="24"/>
          <w:lang w:val="en-GB"/>
        </w:rPr>
        <w:t xml:space="preserve">uilding </w:t>
      </w:r>
    </w:p>
    <w:p w14:paraId="522425D1" w14:textId="77777777" w:rsidR="00C54096" w:rsidRDefault="00C54096" w:rsidP="00C54096">
      <w:pPr>
        <w:spacing w:after="0" w:line="240" w:lineRule="auto"/>
        <w:ind w:left="284"/>
        <w:contextualSpacing/>
        <w:jc w:val="both"/>
        <w:rPr>
          <w:rFonts w:asciiTheme="majorBidi" w:eastAsia="Palatino Linotype" w:hAnsiTheme="majorBidi" w:cstheme="majorBidi"/>
          <w:b/>
          <w:sz w:val="24"/>
          <w:szCs w:val="24"/>
          <w:lang w:val="en-GB"/>
        </w:rPr>
      </w:pPr>
    </w:p>
    <w:p w14:paraId="63F994CB" w14:textId="77777777" w:rsidR="00BA1CF1" w:rsidRPr="00BA1CF1" w:rsidRDefault="00BA1CF1" w:rsidP="00A91A53">
      <w:pPr>
        <w:numPr>
          <w:ilvl w:val="0"/>
          <w:numId w:val="24"/>
        </w:numPr>
        <w:spacing w:after="0" w:line="240" w:lineRule="auto"/>
        <w:ind w:left="270"/>
        <w:contextualSpacing/>
        <w:jc w:val="both"/>
        <w:rPr>
          <w:rFonts w:asciiTheme="majorBidi" w:eastAsia="Palatino Linotype" w:hAnsiTheme="majorBidi" w:cstheme="majorBidi"/>
          <w:b/>
          <w:i/>
          <w:iCs/>
          <w:sz w:val="24"/>
          <w:szCs w:val="24"/>
          <w:lang w:val="en-GB"/>
        </w:rPr>
      </w:pPr>
      <w:r w:rsidRPr="00BA1CF1">
        <w:rPr>
          <w:rFonts w:asciiTheme="majorBidi" w:eastAsia="Palatino Linotype" w:hAnsiTheme="majorBidi" w:cstheme="majorBidi"/>
          <w:b/>
          <w:bCs/>
          <w:i/>
          <w:iCs/>
          <w:sz w:val="24"/>
          <w:szCs w:val="24"/>
          <w:lang w:val="en-GB"/>
        </w:rPr>
        <w:t>HRD took part in consultative meeting on access to justice and accountability for SGBV/CRSV crimes organized by UNMISS Rule of Law Unit in Yei Town, Yei Town Payam, Yei River County</w:t>
      </w:r>
    </w:p>
    <w:p w14:paraId="0411FC6B" w14:textId="77777777" w:rsidR="00BA1CF1" w:rsidRDefault="00BA1CF1" w:rsidP="00A91A53">
      <w:pPr>
        <w:spacing w:after="0" w:line="240" w:lineRule="auto"/>
        <w:ind w:left="270"/>
        <w:contextualSpacing/>
        <w:jc w:val="both"/>
        <w:rPr>
          <w:rFonts w:asciiTheme="majorBidi" w:eastAsia="Palatino Linotype" w:hAnsiTheme="majorBidi" w:cstheme="majorBidi"/>
          <w:b/>
          <w:sz w:val="24"/>
          <w:szCs w:val="24"/>
          <w:lang w:val="en-GB"/>
        </w:rPr>
      </w:pPr>
    </w:p>
    <w:p w14:paraId="4930A691" w14:textId="3C7E0171" w:rsidR="00BA1CF1" w:rsidRDefault="00BA1CF1" w:rsidP="00BA1CF1">
      <w:pPr>
        <w:spacing w:after="0" w:line="240" w:lineRule="auto"/>
        <w:contextualSpacing/>
        <w:jc w:val="both"/>
        <w:rPr>
          <w:rFonts w:asciiTheme="majorBidi" w:eastAsia="Palatino Linotype" w:hAnsiTheme="majorBidi" w:cstheme="majorBidi"/>
          <w:bCs/>
          <w:sz w:val="24"/>
          <w:szCs w:val="24"/>
          <w:lang w:val="en-GB"/>
        </w:rPr>
      </w:pPr>
      <w:r>
        <w:rPr>
          <w:rFonts w:asciiTheme="majorBidi" w:eastAsia="Palatino Linotype" w:hAnsiTheme="majorBidi" w:cstheme="majorBidi"/>
          <w:bCs/>
          <w:sz w:val="24"/>
          <w:szCs w:val="24"/>
          <w:lang w:val="en-GB"/>
        </w:rPr>
        <w:t xml:space="preserve">On 07 November 2025, HRD-YFO </w:t>
      </w:r>
      <w:r w:rsidR="001E041F">
        <w:rPr>
          <w:rFonts w:asciiTheme="majorBidi" w:eastAsia="Palatino Linotype" w:hAnsiTheme="majorBidi" w:cstheme="majorBidi"/>
          <w:bCs/>
          <w:sz w:val="24"/>
          <w:szCs w:val="24"/>
          <w:lang w:val="en-GB"/>
        </w:rPr>
        <w:t xml:space="preserve">in partnership with </w:t>
      </w:r>
      <w:r>
        <w:rPr>
          <w:rFonts w:asciiTheme="majorBidi" w:eastAsia="Palatino Linotype" w:hAnsiTheme="majorBidi" w:cstheme="majorBidi"/>
          <w:bCs/>
          <w:sz w:val="24"/>
          <w:szCs w:val="24"/>
          <w:lang w:val="en-GB"/>
        </w:rPr>
        <w:t xml:space="preserve"> the UNMISS Rule of Law </w:t>
      </w:r>
      <w:r w:rsidR="00EC55AD">
        <w:rPr>
          <w:rFonts w:asciiTheme="majorBidi" w:eastAsia="Palatino Linotype" w:hAnsiTheme="majorBidi" w:cstheme="majorBidi"/>
          <w:bCs/>
          <w:sz w:val="24"/>
          <w:szCs w:val="24"/>
          <w:lang w:val="en-GB"/>
        </w:rPr>
        <w:t xml:space="preserve"> and Security Institutions Section (ROLSIS) participated in a </w:t>
      </w:r>
      <w:r>
        <w:rPr>
          <w:rFonts w:asciiTheme="majorBidi" w:eastAsia="Palatino Linotype" w:hAnsiTheme="majorBidi" w:cstheme="majorBidi"/>
          <w:bCs/>
          <w:sz w:val="24"/>
          <w:szCs w:val="24"/>
          <w:lang w:val="en-GB"/>
        </w:rPr>
        <w:t xml:space="preserve">consultative meeting organized for justice actors on access to justice and accountability for Sexual </w:t>
      </w:r>
      <w:r w:rsidR="00EC55AD">
        <w:rPr>
          <w:rFonts w:asciiTheme="majorBidi" w:eastAsia="Palatino Linotype" w:hAnsiTheme="majorBidi" w:cstheme="majorBidi"/>
          <w:bCs/>
          <w:sz w:val="24"/>
          <w:szCs w:val="24"/>
          <w:lang w:val="en-GB"/>
        </w:rPr>
        <w:t xml:space="preserve">and </w:t>
      </w:r>
      <w:r>
        <w:rPr>
          <w:rFonts w:asciiTheme="majorBidi" w:eastAsia="Palatino Linotype" w:hAnsiTheme="majorBidi" w:cstheme="majorBidi"/>
          <w:bCs/>
          <w:sz w:val="24"/>
          <w:szCs w:val="24"/>
          <w:lang w:val="en-GB"/>
        </w:rPr>
        <w:t>Gender Based Violence (SGBV)</w:t>
      </w:r>
      <w:r w:rsidR="00EC55AD">
        <w:rPr>
          <w:rFonts w:asciiTheme="majorBidi" w:eastAsia="Palatino Linotype" w:hAnsiTheme="majorBidi" w:cstheme="majorBidi"/>
          <w:bCs/>
          <w:sz w:val="24"/>
          <w:szCs w:val="24"/>
          <w:lang w:val="en-GB"/>
        </w:rPr>
        <w:t>, particularly</w:t>
      </w:r>
      <w:r>
        <w:rPr>
          <w:rFonts w:asciiTheme="majorBidi" w:eastAsia="Palatino Linotype" w:hAnsiTheme="majorBidi" w:cstheme="majorBidi"/>
          <w:bCs/>
          <w:sz w:val="24"/>
          <w:szCs w:val="24"/>
          <w:lang w:val="en-GB"/>
        </w:rPr>
        <w:t xml:space="preserve"> Conflict Related Sexual Violence (CRSV) crimes in Yei Town Payam, Yei River County. </w:t>
      </w:r>
      <w:r w:rsidR="001241B3">
        <w:rPr>
          <w:rFonts w:asciiTheme="majorBidi" w:eastAsia="Palatino Linotype" w:hAnsiTheme="majorBidi" w:cstheme="majorBidi"/>
          <w:bCs/>
          <w:sz w:val="24"/>
          <w:szCs w:val="24"/>
          <w:lang w:val="en-GB"/>
        </w:rPr>
        <w:t xml:space="preserve">The meeting mobilized 36 participants including 24 males and 12 females from rule of law stakeholders; Yei County Commissioner, Public Prosecution Attorney, Police Inspector, Commander of South Sudan People’s Defence Forces, Police Investigators, Civil Society Organization (CSO) leaders, religious leaders, health </w:t>
      </w:r>
      <w:r w:rsidR="009765DF">
        <w:rPr>
          <w:rFonts w:asciiTheme="majorBidi" w:eastAsia="Palatino Linotype" w:hAnsiTheme="majorBidi" w:cstheme="majorBidi"/>
          <w:bCs/>
          <w:sz w:val="24"/>
          <w:szCs w:val="24"/>
          <w:lang w:val="en-GB"/>
        </w:rPr>
        <w:t>workers,</w:t>
      </w:r>
      <w:r w:rsidR="001241B3">
        <w:rPr>
          <w:rFonts w:asciiTheme="majorBidi" w:eastAsia="Palatino Linotype" w:hAnsiTheme="majorBidi" w:cstheme="majorBidi"/>
          <w:bCs/>
          <w:sz w:val="24"/>
          <w:szCs w:val="24"/>
          <w:lang w:val="en-GB"/>
        </w:rPr>
        <w:t xml:space="preserve"> and the media. The consultative meeting was organized</w:t>
      </w:r>
      <w:r w:rsidR="002A6C3D">
        <w:rPr>
          <w:rFonts w:asciiTheme="majorBidi" w:eastAsia="Palatino Linotype" w:hAnsiTheme="majorBidi" w:cstheme="majorBidi"/>
          <w:bCs/>
          <w:sz w:val="24"/>
          <w:szCs w:val="24"/>
          <w:lang w:val="en-GB"/>
        </w:rPr>
        <w:t xml:space="preserve"> in collaboration with HRD</w:t>
      </w:r>
      <w:r w:rsidR="001241B3">
        <w:rPr>
          <w:rFonts w:asciiTheme="majorBidi" w:eastAsia="Palatino Linotype" w:hAnsiTheme="majorBidi" w:cstheme="majorBidi"/>
          <w:bCs/>
          <w:sz w:val="24"/>
          <w:szCs w:val="24"/>
          <w:lang w:val="en-GB"/>
        </w:rPr>
        <w:t xml:space="preserve"> as part of </w:t>
      </w:r>
      <w:r w:rsidR="002A6C3D">
        <w:rPr>
          <w:rFonts w:asciiTheme="majorBidi" w:eastAsia="Palatino Linotype" w:hAnsiTheme="majorBidi" w:cstheme="majorBidi"/>
          <w:bCs/>
          <w:sz w:val="24"/>
          <w:szCs w:val="24"/>
          <w:lang w:val="en-GB"/>
        </w:rPr>
        <w:t xml:space="preserve">an </w:t>
      </w:r>
      <w:r w:rsidR="00241FE2">
        <w:rPr>
          <w:rFonts w:asciiTheme="majorBidi" w:eastAsia="Palatino Linotype" w:hAnsiTheme="majorBidi" w:cstheme="majorBidi"/>
          <w:bCs/>
          <w:sz w:val="24"/>
          <w:szCs w:val="24"/>
          <w:lang w:val="en-GB"/>
        </w:rPr>
        <w:t>ongoing investigation</w:t>
      </w:r>
      <w:r w:rsidR="002A6C3D">
        <w:rPr>
          <w:rFonts w:asciiTheme="majorBidi" w:eastAsia="Palatino Linotype" w:hAnsiTheme="majorBidi" w:cstheme="majorBidi"/>
          <w:bCs/>
          <w:sz w:val="24"/>
          <w:szCs w:val="24"/>
          <w:lang w:val="en-GB"/>
        </w:rPr>
        <w:t xml:space="preserve"> mission on SGBV/CRSV in Greater Yei, in preparation for the deployment of a mobile in the absence of a resident judge in Yei.</w:t>
      </w:r>
      <w:r w:rsidR="00241FE2">
        <w:rPr>
          <w:rFonts w:asciiTheme="majorBidi" w:eastAsia="Palatino Linotype" w:hAnsiTheme="majorBidi" w:cstheme="majorBidi"/>
          <w:bCs/>
          <w:sz w:val="24"/>
          <w:szCs w:val="24"/>
          <w:lang w:val="en-GB"/>
        </w:rPr>
        <w:t xml:space="preserve"> </w:t>
      </w:r>
    </w:p>
    <w:p w14:paraId="7DF49D18" w14:textId="77777777" w:rsidR="00241FE2" w:rsidRDefault="00241FE2" w:rsidP="00BA1CF1">
      <w:pPr>
        <w:spacing w:after="0" w:line="240" w:lineRule="auto"/>
        <w:contextualSpacing/>
        <w:jc w:val="both"/>
        <w:rPr>
          <w:rFonts w:asciiTheme="majorBidi" w:eastAsia="Palatino Linotype" w:hAnsiTheme="majorBidi" w:cstheme="majorBidi"/>
          <w:bCs/>
          <w:sz w:val="24"/>
          <w:szCs w:val="24"/>
          <w:lang w:val="en-GB"/>
        </w:rPr>
      </w:pPr>
    </w:p>
    <w:p w14:paraId="084C5AA3" w14:textId="7B740EE9" w:rsidR="00241FE2" w:rsidRDefault="00112280" w:rsidP="00BA1CF1">
      <w:pPr>
        <w:spacing w:after="0" w:line="240" w:lineRule="auto"/>
        <w:contextualSpacing/>
        <w:jc w:val="both"/>
        <w:rPr>
          <w:rFonts w:asciiTheme="majorBidi" w:eastAsia="Palatino Linotype" w:hAnsiTheme="majorBidi" w:cstheme="majorBidi"/>
          <w:bCs/>
          <w:sz w:val="24"/>
          <w:szCs w:val="24"/>
          <w:lang w:val="en-GB"/>
        </w:rPr>
      </w:pPr>
      <w:r>
        <w:rPr>
          <w:rFonts w:asciiTheme="majorBidi" w:eastAsia="Palatino Linotype" w:hAnsiTheme="majorBidi" w:cstheme="majorBidi"/>
          <w:bCs/>
          <w:sz w:val="24"/>
          <w:szCs w:val="24"/>
          <w:lang w:val="en-GB"/>
        </w:rPr>
        <w:t>T</w:t>
      </w:r>
      <w:r w:rsidR="00235B8E">
        <w:rPr>
          <w:rFonts w:asciiTheme="majorBidi" w:eastAsia="Palatino Linotype" w:hAnsiTheme="majorBidi" w:cstheme="majorBidi"/>
          <w:bCs/>
          <w:sz w:val="24"/>
          <w:szCs w:val="24"/>
          <w:lang w:val="en-GB"/>
        </w:rPr>
        <w:t xml:space="preserve">he HRO doubling as  </w:t>
      </w:r>
      <w:r w:rsidR="00241FE2">
        <w:rPr>
          <w:rFonts w:asciiTheme="majorBidi" w:eastAsia="Palatino Linotype" w:hAnsiTheme="majorBidi" w:cstheme="majorBidi"/>
          <w:bCs/>
          <w:sz w:val="24"/>
          <w:szCs w:val="24"/>
          <w:lang w:val="en-GB"/>
        </w:rPr>
        <w:t xml:space="preserve">the OIC team leader for Yei COB highlighted the importance of the consultative meeting especially with the numerous human rights challenges facing Greater Yei. Additionally, he </w:t>
      </w:r>
      <w:r w:rsidR="001E3C47">
        <w:rPr>
          <w:rFonts w:asciiTheme="majorBidi" w:eastAsia="Palatino Linotype" w:hAnsiTheme="majorBidi" w:cstheme="majorBidi"/>
          <w:bCs/>
          <w:sz w:val="24"/>
          <w:szCs w:val="24"/>
          <w:lang w:val="en-GB"/>
        </w:rPr>
        <w:t xml:space="preserve">recalled how effective UNMISS organized </w:t>
      </w:r>
      <w:r>
        <w:rPr>
          <w:rFonts w:asciiTheme="majorBidi" w:eastAsia="Palatino Linotype" w:hAnsiTheme="majorBidi" w:cstheme="majorBidi"/>
          <w:bCs/>
          <w:sz w:val="24"/>
          <w:szCs w:val="24"/>
          <w:lang w:val="en-GB"/>
        </w:rPr>
        <w:t xml:space="preserve">previous </w:t>
      </w:r>
      <w:r w:rsidR="001E3C47">
        <w:rPr>
          <w:rFonts w:asciiTheme="majorBidi" w:eastAsia="Palatino Linotype" w:hAnsiTheme="majorBidi" w:cstheme="majorBidi"/>
          <w:bCs/>
          <w:sz w:val="24"/>
          <w:szCs w:val="24"/>
          <w:lang w:val="en-GB"/>
        </w:rPr>
        <w:t>Court</w:t>
      </w:r>
      <w:r>
        <w:rPr>
          <w:rFonts w:asciiTheme="majorBidi" w:eastAsia="Palatino Linotype" w:hAnsiTheme="majorBidi" w:cstheme="majorBidi"/>
          <w:bCs/>
          <w:sz w:val="24"/>
          <w:szCs w:val="24"/>
          <w:lang w:val="en-GB"/>
        </w:rPr>
        <w:t xml:space="preserve"> </w:t>
      </w:r>
      <w:r w:rsidR="001E3C47">
        <w:rPr>
          <w:rFonts w:asciiTheme="majorBidi" w:eastAsia="Palatino Linotype" w:hAnsiTheme="majorBidi" w:cstheme="majorBidi"/>
          <w:bCs/>
          <w:sz w:val="24"/>
          <w:szCs w:val="24"/>
          <w:lang w:val="en-GB"/>
        </w:rPr>
        <w:t xml:space="preserve"> </w:t>
      </w:r>
      <w:r>
        <w:rPr>
          <w:rFonts w:asciiTheme="majorBidi" w:eastAsia="Palatino Linotype" w:hAnsiTheme="majorBidi" w:cstheme="majorBidi"/>
          <w:bCs/>
          <w:sz w:val="24"/>
          <w:szCs w:val="24"/>
          <w:lang w:val="en-GB"/>
        </w:rPr>
        <w:t xml:space="preserve">Martial that addressed crimes committed by Soldier and equally noted  that </w:t>
      </w:r>
      <w:r w:rsidR="001E3C47">
        <w:rPr>
          <w:rFonts w:asciiTheme="majorBidi" w:eastAsia="Palatino Linotype" w:hAnsiTheme="majorBidi" w:cstheme="majorBidi"/>
          <w:bCs/>
          <w:sz w:val="24"/>
          <w:szCs w:val="24"/>
          <w:lang w:val="en-GB"/>
        </w:rPr>
        <w:t xml:space="preserve"> the 2024 Circuit Court </w:t>
      </w:r>
      <w:r>
        <w:rPr>
          <w:rFonts w:asciiTheme="majorBidi" w:eastAsia="Palatino Linotype" w:hAnsiTheme="majorBidi" w:cstheme="majorBidi"/>
          <w:bCs/>
          <w:sz w:val="24"/>
          <w:szCs w:val="24"/>
          <w:lang w:val="en-GB"/>
        </w:rPr>
        <w:t>would</w:t>
      </w:r>
      <w:r w:rsidR="001E3C47">
        <w:rPr>
          <w:rFonts w:asciiTheme="majorBidi" w:eastAsia="Palatino Linotype" w:hAnsiTheme="majorBidi" w:cstheme="majorBidi"/>
          <w:bCs/>
          <w:sz w:val="24"/>
          <w:szCs w:val="24"/>
          <w:lang w:val="en-GB"/>
        </w:rPr>
        <w:t xml:space="preserve"> </w:t>
      </w:r>
      <w:r>
        <w:rPr>
          <w:rFonts w:asciiTheme="majorBidi" w:eastAsia="Palatino Linotype" w:hAnsiTheme="majorBidi" w:cstheme="majorBidi"/>
          <w:bCs/>
          <w:sz w:val="24"/>
          <w:szCs w:val="24"/>
          <w:lang w:val="en-GB"/>
        </w:rPr>
        <w:t xml:space="preserve">promote </w:t>
      </w:r>
      <w:r w:rsidR="001E3C47">
        <w:rPr>
          <w:rFonts w:asciiTheme="majorBidi" w:eastAsia="Palatino Linotype" w:hAnsiTheme="majorBidi" w:cstheme="majorBidi"/>
          <w:bCs/>
          <w:sz w:val="24"/>
          <w:szCs w:val="24"/>
          <w:lang w:val="en-GB"/>
        </w:rPr>
        <w:t>the rule of law</w:t>
      </w:r>
      <w:r>
        <w:rPr>
          <w:rFonts w:asciiTheme="majorBidi" w:eastAsia="Palatino Linotype" w:hAnsiTheme="majorBidi" w:cstheme="majorBidi"/>
          <w:bCs/>
          <w:sz w:val="24"/>
          <w:szCs w:val="24"/>
          <w:lang w:val="en-GB"/>
        </w:rPr>
        <w:t xml:space="preserve">, </w:t>
      </w:r>
      <w:r w:rsidR="001E3C47">
        <w:rPr>
          <w:rFonts w:asciiTheme="majorBidi" w:eastAsia="Palatino Linotype" w:hAnsiTheme="majorBidi" w:cstheme="majorBidi"/>
          <w:bCs/>
          <w:sz w:val="24"/>
          <w:szCs w:val="24"/>
          <w:lang w:val="en-GB"/>
        </w:rPr>
        <w:t xml:space="preserve">the justice </w:t>
      </w:r>
      <w:r>
        <w:rPr>
          <w:rFonts w:asciiTheme="majorBidi" w:eastAsia="Palatino Linotype" w:hAnsiTheme="majorBidi" w:cstheme="majorBidi"/>
          <w:bCs/>
          <w:sz w:val="24"/>
          <w:szCs w:val="24"/>
          <w:lang w:val="en-GB"/>
        </w:rPr>
        <w:t xml:space="preserve"> and accountability </w:t>
      </w:r>
      <w:r w:rsidR="001E3C47">
        <w:rPr>
          <w:rFonts w:asciiTheme="majorBidi" w:eastAsia="Palatino Linotype" w:hAnsiTheme="majorBidi" w:cstheme="majorBidi"/>
          <w:bCs/>
          <w:sz w:val="24"/>
          <w:szCs w:val="24"/>
          <w:lang w:val="en-GB"/>
        </w:rPr>
        <w:t xml:space="preserve">in Greater Yei. He further implored all stakeholders to collaborate and support each other in the process of ensuring accountability and administration of justice in the upcoming circuit court. </w:t>
      </w:r>
    </w:p>
    <w:p w14:paraId="5434143A" w14:textId="77777777" w:rsidR="001E3C47" w:rsidRDefault="001E3C47" w:rsidP="00BA1CF1">
      <w:pPr>
        <w:spacing w:after="0" w:line="240" w:lineRule="auto"/>
        <w:contextualSpacing/>
        <w:jc w:val="both"/>
        <w:rPr>
          <w:rFonts w:asciiTheme="majorBidi" w:eastAsia="Palatino Linotype" w:hAnsiTheme="majorBidi" w:cstheme="majorBidi"/>
          <w:bCs/>
          <w:sz w:val="24"/>
          <w:szCs w:val="24"/>
          <w:lang w:val="en-GB"/>
        </w:rPr>
      </w:pPr>
    </w:p>
    <w:p w14:paraId="1FADD7C0" w14:textId="6DF5A273" w:rsidR="001E3C47" w:rsidRDefault="001E3C47" w:rsidP="00BA1CF1">
      <w:pPr>
        <w:spacing w:after="0" w:line="240" w:lineRule="auto"/>
        <w:contextualSpacing/>
        <w:jc w:val="both"/>
        <w:rPr>
          <w:rFonts w:asciiTheme="majorBidi" w:eastAsia="Palatino Linotype" w:hAnsiTheme="majorBidi" w:cstheme="majorBidi"/>
          <w:bCs/>
          <w:sz w:val="24"/>
          <w:szCs w:val="24"/>
          <w:lang w:val="en-GB"/>
        </w:rPr>
      </w:pPr>
      <w:r>
        <w:rPr>
          <w:rFonts w:asciiTheme="majorBidi" w:eastAsia="Palatino Linotype" w:hAnsiTheme="majorBidi" w:cstheme="majorBidi"/>
          <w:bCs/>
          <w:sz w:val="24"/>
          <w:szCs w:val="24"/>
          <w:lang w:val="en-GB"/>
        </w:rPr>
        <w:t xml:space="preserve">Additionally, participants were enlightened on </w:t>
      </w:r>
      <w:r w:rsidR="00402D53">
        <w:rPr>
          <w:rFonts w:asciiTheme="majorBidi" w:eastAsia="Palatino Linotype" w:hAnsiTheme="majorBidi" w:cstheme="majorBidi"/>
          <w:bCs/>
          <w:sz w:val="24"/>
          <w:szCs w:val="24"/>
          <w:lang w:val="en-GB"/>
        </w:rPr>
        <w:t xml:space="preserve">some pertinent aspects that foster rule of law including an introduction to criminal justice system, understanding gender-based violence (including SGBV/CRSV), role of CSOs in addressing GBV, SGV and CRSV, protection of survivors and witnesses, and the investigation and adjudication of cases. </w:t>
      </w:r>
    </w:p>
    <w:p w14:paraId="1D7AB48F" w14:textId="77777777" w:rsidR="00402D53" w:rsidRDefault="00402D53" w:rsidP="00BA1CF1">
      <w:pPr>
        <w:spacing w:after="0" w:line="240" w:lineRule="auto"/>
        <w:contextualSpacing/>
        <w:jc w:val="both"/>
        <w:rPr>
          <w:rFonts w:asciiTheme="majorBidi" w:eastAsia="Palatino Linotype" w:hAnsiTheme="majorBidi" w:cstheme="majorBidi"/>
          <w:bCs/>
          <w:sz w:val="24"/>
          <w:szCs w:val="24"/>
          <w:lang w:val="en-GB"/>
        </w:rPr>
      </w:pPr>
    </w:p>
    <w:p w14:paraId="13648D14" w14:textId="017B02A5" w:rsidR="00402D53" w:rsidRDefault="00402D53" w:rsidP="00BA1CF1">
      <w:pPr>
        <w:spacing w:after="0" w:line="240" w:lineRule="auto"/>
        <w:contextualSpacing/>
        <w:jc w:val="both"/>
        <w:rPr>
          <w:rFonts w:asciiTheme="majorBidi" w:eastAsia="Palatino Linotype" w:hAnsiTheme="majorBidi" w:cstheme="majorBidi"/>
          <w:bCs/>
          <w:sz w:val="24"/>
          <w:szCs w:val="24"/>
          <w:lang w:val="en-GB"/>
        </w:rPr>
      </w:pPr>
      <w:r>
        <w:rPr>
          <w:rFonts w:asciiTheme="majorBidi" w:eastAsia="Palatino Linotype" w:hAnsiTheme="majorBidi" w:cstheme="majorBidi"/>
          <w:bCs/>
          <w:sz w:val="24"/>
          <w:szCs w:val="24"/>
          <w:lang w:val="en-GB"/>
        </w:rPr>
        <w:t>During his presentation on the introduction to criminal justice system, the PPA highlighted the difference between the formal and informal justice system</w:t>
      </w:r>
      <w:r w:rsidR="000440CF">
        <w:rPr>
          <w:rFonts w:asciiTheme="majorBidi" w:eastAsia="Palatino Linotype" w:hAnsiTheme="majorBidi" w:cstheme="majorBidi"/>
          <w:bCs/>
          <w:sz w:val="24"/>
          <w:szCs w:val="24"/>
          <w:lang w:val="en-GB"/>
        </w:rPr>
        <w:t xml:space="preserve">, established the hierarchy of </w:t>
      </w:r>
      <w:r w:rsidR="009765DF">
        <w:rPr>
          <w:rFonts w:asciiTheme="majorBidi" w:eastAsia="Palatino Linotype" w:hAnsiTheme="majorBidi" w:cstheme="majorBidi"/>
          <w:bCs/>
          <w:sz w:val="24"/>
          <w:szCs w:val="24"/>
          <w:lang w:val="en-GB"/>
        </w:rPr>
        <w:t>courts,</w:t>
      </w:r>
      <w:r w:rsidR="000440CF">
        <w:rPr>
          <w:rFonts w:asciiTheme="majorBidi" w:eastAsia="Palatino Linotype" w:hAnsiTheme="majorBidi" w:cstheme="majorBidi"/>
          <w:bCs/>
          <w:sz w:val="24"/>
          <w:szCs w:val="24"/>
          <w:lang w:val="en-GB"/>
        </w:rPr>
        <w:t xml:space="preserve"> and explained the process of initiating criminal cases. </w:t>
      </w:r>
      <w:r w:rsidR="00C918AA">
        <w:rPr>
          <w:rFonts w:asciiTheme="majorBidi" w:eastAsia="Palatino Linotype" w:hAnsiTheme="majorBidi" w:cstheme="majorBidi"/>
          <w:bCs/>
          <w:sz w:val="24"/>
          <w:szCs w:val="24"/>
          <w:lang w:val="en-GB"/>
        </w:rPr>
        <w:t>The session provided ana opportunity for participants to share</w:t>
      </w:r>
      <w:r w:rsidR="000440CF">
        <w:rPr>
          <w:rFonts w:asciiTheme="majorBidi" w:eastAsia="Palatino Linotype" w:hAnsiTheme="majorBidi" w:cstheme="majorBidi"/>
          <w:bCs/>
          <w:sz w:val="24"/>
          <w:szCs w:val="24"/>
          <w:lang w:val="en-GB"/>
        </w:rPr>
        <w:t xml:space="preserve"> some challenges facing the formal justice system in Greater Yei including poor/limited facilities in Yei to </w:t>
      </w:r>
      <w:r w:rsidR="00C918AA">
        <w:rPr>
          <w:rFonts w:asciiTheme="majorBidi" w:eastAsia="Palatino Linotype" w:hAnsiTheme="majorBidi" w:cstheme="majorBidi"/>
          <w:bCs/>
          <w:sz w:val="24"/>
          <w:szCs w:val="24"/>
          <w:lang w:val="en-GB"/>
        </w:rPr>
        <w:t xml:space="preserve">gather </w:t>
      </w:r>
      <w:r w:rsidR="000440CF">
        <w:rPr>
          <w:rFonts w:asciiTheme="majorBidi" w:eastAsia="Palatino Linotype" w:hAnsiTheme="majorBidi" w:cstheme="majorBidi"/>
          <w:bCs/>
          <w:sz w:val="24"/>
          <w:szCs w:val="24"/>
          <w:lang w:val="en-GB"/>
        </w:rPr>
        <w:t xml:space="preserve">evidence, the lack of a resident judge in the county, </w:t>
      </w:r>
      <w:r w:rsidR="00C918AA">
        <w:rPr>
          <w:rFonts w:asciiTheme="majorBidi" w:eastAsia="Palatino Linotype" w:hAnsiTheme="majorBidi" w:cstheme="majorBidi"/>
          <w:bCs/>
          <w:sz w:val="24"/>
          <w:szCs w:val="24"/>
          <w:lang w:val="en-GB"/>
        </w:rPr>
        <w:t xml:space="preserve">interference  from </w:t>
      </w:r>
      <w:r w:rsidR="000440CF">
        <w:rPr>
          <w:rFonts w:asciiTheme="majorBidi" w:eastAsia="Palatino Linotype" w:hAnsiTheme="majorBidi" w:cstheme="majorBidi"/>
          <w:bCs/>
          <w:sz w:val="24"/>
          <w:szCs w:val="24"/>
          <w:lang w:val="en-GB"/>
        </w:rPr>
        <w:t>county authorities</w:t>
      </w:r>
      <w:r w:rsidR="00C918AA">
        <w:rPr>
          <w:rFonts w:asciiTheme="majorBidi" w:eastAsia="Palatino Linotype" w:hAnsiTheme="majorBidi" w:cstheme="majorBidi"/>
          <w:bCs/>
          <w:sz w:val="24"/>
          <w:szCs w:val="24"/>
          <w:lang w:val="en-GB"/>
        </w:rPr>
        <w:t xml:space="preserve"> and security, threats from</w:t>
      </w:r>
      <w:r w:rsidR="000440CF">
        <w:rPr>
          <w:rFonts w:asciiTheme="majorBidi" w:eastAsia="Palatino Linotype" w:hAnsiTheme="majorBidi" w:cstheme="majorBidi"/>
          <w:bCs/>
          <w:sz w:val="24"/>
          <w:szCs w:val="24"/>
          <w:lang w:val="en-GB"/>
        </w:rPr>
        <w:t xml:space="preserve"> </w:t>
      </w:r>
      <w:r w:rsidR="00C918AA">
        <w:rPr>
          <w:rFonts w:asciiTheme="majorBidi" w:eastAsia="Palatino Linotype" w:hAnsiTheme="majorBidi" w:cstheme="majorBidi"/>
          <w:bCs/>
          <w:sz w:val="24"/>
          <w:szCs w:val="24"/>
          <w:lang w:val="en-GB"/>
        </w:rPr>
        <w:t xml:space="preserve"> some of the high profile </w:t>
      </w:r>
      <w:r w:rsidR="000440CF">
        <w:rPr>
          <w:rFonts w:asciiTheme="majorBidi" w:eastAsia="Palatino Linotype" w:hAnsiTheme="majorBidi" w:cstheme="majorBidi"/>
          <w:bCs/>
          <w:sz w:val="24"/>
          <w:szCs w:val="24"/>
          <w:lang w:val="en-GB"/>
        </w:rPr>
        <w:t>perpetrators or influence from some members of the executive</w:t>
      </w:r>
      <w:r w:rsidR="00C918AA">
        <w:rPr>
          <w:rFonts w:asciiTheme="majorBidi" w:eastAsia="Palatino Linotype" w:hAnsiTheme="majorBidi" w:cstheme="majorBidi"/>
          <w:bCs/>
          <w:sz w:val="24"/>
          <w:szCs w:val="24"/>
          <w:lang w:val="en-GB"/>
        </w:rPr>
        <w:t>, leading to eroding judicial independence</w:t>
      </w:r>
      <w:r w:rsidR="000440CF">
        <w:rPr>
          <w:rFonts w:asciiTheme="majorBidi" w:eastAsia="Palatino Linotype" w:hAnsiTheme="majorBidi" w:cstheme="majorBidi"/>
          <w:bCs/>
          <w:sz w:val="24"/>
          <w:szCs w:val="24"/>
          <w:lang w:val="en-GB"/>
        </w:rPr>
        <w:t xml:space="preserve">. Other presentations expounded on the definition of GBV, SGBV, CRSV and their prevalent forms and the role of CSOs in addressing them. They also looked at the investigation process, the protection of survivors and witnesses and </w:t>
      </w:r>
      <w:r w:rsidR="002528DD">
        <w:rPr>
          <w:rFonts w:asciiTheme="majorBidi" w:eastAsia="Palatino Linotype" w:hAnsiTheme="majorBidi" w:cstheme="majorBidi"/>
          <w:bCs/>
          <w:sz w:val="24"/>
          <w:szCs w:val="24"/>
          <w:lang w:val="en-GB"/>
        </w:rPr>
        <w:t>concluded with a presentation of a referral pathway.</w:t>
      </w:r>
    </w:p>
    <w:p w14:paraId="07193C66" w14:textId="77777777" w:rsidR="00BA1CF1" w:rsidRPr="00BA1CF1" w:rsidRDefault="00BA1CF1" w:rsidP="00BA1CF1">
      <w:pPr>
        <w:spacing w:after="0" w:line="240" w:lineRule="auto"/>
        <w:contextualSpacing/>
        <w:jc w:val="both"/>
        <w:rPr>
          <w:rFonts w:asciiTheme="majorBidi" w:eastAsia="Palatino Linotype" w:hAnsiTheme="majorBidi" w:cstheme="majorBidi"/>
          <w:bCs/>
          <w:sz w:val="24"/>
          <w:szCs w:val="24"/>
          <w:lang w:val="en-GB"/>
        </w:rPr>
      </w:pPr>
    </w:p>
    <w:p w14:paraId="0DDF1EFC" w14:textId="603A71D0" w:rsidR="00C600EC" w:rsidRPr="00C54096" w:rsidRDefault="00C600EC" w:rsidP="00440474">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Other Key Human Rights and Protection Concerns</w:t>
      </w:r>
      <w:bookmarkEnd w:id="3"/>
    </w:p>
    <w:sectPr w:rsidR="00C600EC" w:rsidRPr="00C54096"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5B480" w14:textId="77777777" w:rsidR="004C729A" w:rsidRDefault="004C729A" w:rsidP="00182875">
      <w:pPr>
        <w:spacing w:after="0" w:line="240" w:lineRule="auto"/>
      </w:pPr>
      <w:r>
        <w:separator/>
      </w:r>
    </w:p>
  </w:endnote>
  <w:endnote w:type="continuationSeparator" w:id="0">
    <w:p w14:paraId="3B5BF6FB" w14:textId="77777777" w:rsidR="004C729A" w:rsidRDefault="004C729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840BA" w14:textId="77777777" w:rsidR="004C729A" w:rsidRDefault="004C729A" w:rsidP="00182875">
      <w:pPr>
        <w:spacing w:after="0" w:line="240" w:lineRule="auto"/>
      </w:pPr>
      <w:r>
        <w:separator/>
      </w:r>
    </w:p>
  </w:footnote>
  <w:footnote w:type="continuationSeparator" w:id="0">
    <w:p w14:paraId="04E4F771" w14:textId="77777777" w:rsidR="004C729A" w:rsidRDefault="004C729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0C31B96"/>
    <w:multiLevelType w:val="hybridMultilevel"/>
    <w:tmpl w:val="06DC8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652B7A4E"/>
    <w:multiLevelType w:val="hybridMultilevel"/>
    <w:tmpl w:val="74F0B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15F19FE"/>
    <w:multiLevelType w:val="hybridMultilevel"/>
    <w:tmpl w:val="FD9E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78A345CC"/>
    <w:multiLevelType w:val="hybridMultilevel"/>
    <w:tmpl w:val="D5245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8075503">
    <w:abstractNumId w:val="4"/>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4"/>
  </w:num>
  <w:num w:numId="6" w16cid:durableId="1163426569">
    <w:abstractNumId w:val="18"/>
  </w:num>
  <w:num w:numId="7" w16cid:durableId="1987204914">
    <w:abstractNumId w:val="17"/>
  </w:num>
  <w:num w:numId="8" w16cid:durableId="1710184332">
    <w:abstractNumId w:val="22"/>
  </w:num>
  <w:num w:numId="9" w16cid:durableId="189804582">
    <w:abstractNumId w:val="19"/>
  </w:num>
  <w:num w:numId="10" w16cid:durableId="566233004">
    <w:abstractNumId w:val="25"/>
  </w:num>
  <w:num w:numId="11" w16cid:durableId="211119952">
    <w:abstractNumId w:val="1"/>
  </w:num>
  <w:num w:numId="12" w16cid:durableId="2083984759">
    <w:abstractNumId w:val="0"/>
  </w:num>
  <w:num w:numId="13" w16cid:durableId="753477686">
    <w:abstractNumId w:val="10"/>
  </w:num>
  <w:num w:numId="14" w16cid:durableId="873538412">
    <w:abstractNumId w:val="6"/>
  </w:num>
  <w:num w:numId="15" w16cid:durableId="1398435063">
    <w:abstractNumId w:val="7"/>
  </w:num>
  <w:num w:numId="16" w16cid:durableId="1631667514">
    <w:abstractNumId w:val="8"/>
  </w:num>
  <w:num w:numId="17" w16cid:durableId="704216174">
    <w:abstractNumId w:val="16"/>
  </w:num>
  <w:num w:numId="18" w16cid:durableId="230773413">
    <w:abstractNumId w:val="15"/>
  </w:num>
  <w:num w:numId="19" w16cid:durableId="1420560358">
    <w:abstractNumId w:val="9"/>
  </w:num>
  <w:num w:numId="20" w16cid:durableId="177014285">
    <w:abstractNumId w:val="11"/>
  </w:num>
  <w:num w:numId="21" w16cid:durableId="1490293459">
    <w:abstractNumId w:val="21"/>
  </w:num>
  <w:num w:numId="22" w16cid:durableId="310015264">
    <w:abstractNumId w:val="5"/>
  </w:num>
  <w:num w:numId="23" w16cid:durableId="69470087">
    <w:abstractNumId w:val="24"/>
  </w:num>
  <w:num w:numId="24" w16cid:durableId="280693892">
    <w:abstractNumId w:val="20"/>
  </w:num>
  <w:num w:numId="25" w16cid:durableId="806045469">
    <w:abstractNumId w:val="26"/>
  </w:num>
  <w:num w:numId="26" w16cid:durableId="709719600">
    <w:abstractNumId w:val="13"/>
  </w:num>
  <w:num w:numId="27" w16cid:durableId="15431276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4196"/>
    <w:rsid w:val="000142DE"/>
    <w:rsid w:val="00014701"/>
    <w:rsid w:val="00016607"/>
    <w:rsid w:val="0002372F"/>
    <w:rsid w:val="00023DF4"/>
    <w:rsid w:val="00024C0A"/>
    <w:rsid w:val="00025EE9"/>
    <w:rsid w:val="000278F8"/>
    <w:rsid w:val="000300A6"/>
    <w:rsid w:val="0003224A"/>
    <w:rsid w:val="0003444F"/>
    <w:rsid w:val="000417D1"/>
    <w:rsid w:val="000440CF"/>
    <w:rsid w:val="00047372"/>
    <w:rsid w:val="00054AAC"/>
    <w:rsid w:val="00054E18"/>
    <w:rsid w:val="00082BE3"/>
    <w:rsid w:val="00084249"/>
    <w:rsid w:val="000850F4"/>
    <w:rsid w:val="0009521E"/>
    <w:rsid w:val="00095B4C"/>
    <w:rsid w:val="00097533"/>
    <w:rsid w:val="000A0DEC"/>
    <w:rsid w:val="000B37D4"/>
    <w:rsid w:val="000B5261"/>
    <w:rsid w:val="000B7DF8"/>
    <w:rsid w:val="000C02E5"/>
    <w:rsid w:val="000C035A"/>
    <w:rsid w:val="000C1AEA"/>
    <w:rsid w:val="000C5F28"/>
    <w:rsid w:val="000D4781"/>
    <w:rsid w:val="000D5471"/>
    <w:rsid w:val="000E563D"/>
    <w:rsid w:val="000E5F62"/>
    <w:rsid w:val="000F0277"/>
    <w:rsid w:val="000F380C"/>
    <w:rsid w:val="00104BEA"/>
    <w:rsid w:val="00110465"/>
    <w:rsid w:val="0011080C"/>
    <w:rsid w:val="00112280"/>
    <w:rsid w:val="001207DB"/>
    <w:rsid w:val="001241B3"/>
    <w:rsid w:val="0013006A"/>
    <w:rsid w:val="00134E43"/>
    <w:rsid w:val="00137826"/>
    <w:rsid w:val="00140E1D"/>
    <w:rsid w:val="00146509"/>
    <w:rsid w:val="00155D72"/>
    <w:rsid w:val="00162039"/>
    <w:rsid w:val="001622BF"/>
    <w:rsid w:val="00172615"/>
    <w:rsid w:val="00173940"/>
    <w:rsid w:val="001761F4"/>
    <w:rsid w:val="001770F8"/>
    <w:rsid w:val="00182875"/>
    <w:rsid w:val="00183500"/>
    <w:rsid w:val="00191639"/>
    <w:rsid w:val="001925DD"/>
    <w:rsid w:val="001A00FA"/>
    <w:rsid w:val="001A4263"/>
    <w:rsid w:val="001A5CC2"/>
    <w:rsid w:val="001B07EE"/>
    <w:rsid w:val="001B0992"/>
    <w:rsid w:val="001B0F93"/>
    <w:rsid w:val="001B401C"/>
    <w:rsid w:val="001C010F"/>
    <w:rsid w:val="001C35A9"/>
    <w:rsid w:val="001C717F"/>
    <w:rsid w:val="001D068C"/>
    <w:rsid w:val="001D2E8E"/>
    <w:rsid w:val="001D5738"/>
    <w:rsid w:val="001D5B48"/>
    <w:rsid w:val="001E041F"/>
    <w:rsid w:val="001E096F"/>
    <w:rsid w:val="001E17F8"/>
    <w:rsid w:val="001E3C47"/>
    <w:rsid w:val="001F38F6"/>
    <w:rsid w:val="001F576B"/>
    <w:rsid w:val="00201847"/>
    <w:rsid w:val="00203EDD"/>
    <w:rsid w:val="00210A7C"/>
    <w:rsid w:val="00210DC7"/>
    <w:rsid w:val="002131F8"/>
    <w:rsid w:val="00227BCB"/>
    <w:rsid w:val="002318A7"/>
    <w:rsid w:val="00233058"/>
    <w:rsid w:val="002331F7"/>
    <w:rsid w:val="00234FB3"/>
    <w:rsid w:val="00235B8E"/>
    <w:rsid w:val="00237AD3"/>
    <w:rsid w:val="002406E3"/>
    <w:rsid w:val="00241FE2"/>
    <w:rsid w:val="00241FFF"/>
    <w:rsid w:val="00245746"/>
    <w:rsid w:val="002528DD"/>
    <w:rsid w:val="0026074D"/>
    <w:rsid w:val="00260A53"/>
    <w:rsid w:val="00263621"/>
    <w:rsid w:val="0026636C"/>
    <w:rsid w:val="00266701"/>
    <w:rsid w:val="002705AC"/>
    <w:rsid w:val="00270BAE"/>
    <w:rsid w:val="00273BC7"/>
    <w:rsid w:val="002777AC"/>
    <w:rsid w:val="00282052"/>
    <w:rsid w:val="0028304E"/>
    <w:rsid w:val="0028378E"/>
    <w:rsid w:val="0028542F"/>
    <w:rsid w:val="00295B9E"/>
    <w:rsid w:val="002A18F2"/>
    <w:rsid w:val="002A6C3D"/>
    <w:rsid w:val="002A7AC4"/>
    <w:rsid w:val="002B000F"/>
    <w:rsid w:val="002B2F71"/>
    <w:rsid w:val="002C048F"/>
    <w:rsid w:val="002C09FB"/>
    <w:rsid w:val="002C5B5A"/>
    <w:rsid w:val="002C6557"/>
    <w:rsid w:val="002C7B0D"/>
    <w:rsid w:val="002D1BF0"/>
    <w:rsid w:val="002D28BE"/>
    <w:rsid w:val="002E1DFC"/>
    <w:rsid w:val="002E2E2E"/>
    <w:rsid w:val="002E4CB7"/>
    <w:rsid w:val="002E6DBC"/>
    <w:rsid w:val="002E7C57"/>
    <w:rsid w:val="002F2E3C"/>
    <w:rsid w:val="003043C8"/>
    <w:rsid w:val="00314DCC"/>
    <w:rsid w:val="00315EA9"/>
    <w:rsid w:val="003162D2"/>
    <w:rsid w:val="003235A1"/>
    <w:rsid w:val="003236D8"/>
    <w:rsid w:val="00324A02"/>
    <w:rsid w:val="0032657E"/>
    <w:rsid w:val="00333678"/>
    <w:rsid w:val="0033393A"/>
    <w:rsid w:val="003448F3"/>
    <w:rsid w:val="003505EF"/>
    <w:rsid w:val="003520C9"/>
    <w:rsid w:val="00357E05"/>
    <w:rsid w:val="00364987"/>
    <w:rsid w:val="003725E9"/>
    <w:rsid w:val="00382D81"/>
    <w:rsid w:val="00385E09"/>
    <w:rsid w:val="00386AFC"/>
    <w:rsid w:val="00391AE6"/>
    <w:rsid w:val="00393DF5"/>
    <w:rsid w:val="00394510"/>
    <w:rsid w:val="003A406F"/>
    <w:rsid w:val="003A475B"/>
    <w:rsid w:val="003B1A56"/>
    <w:rsid w:val="003B1D93"/>
    <w:rsid w:val="003C3A56"/>
    <w:rsid w:val="003C4147"/>
    <w:rsid w:val="003C62BF"/>
    <w:rsid w:val="003D2B3F"/>
    <w:rsid w:val="003D4D44"/>
    <w:rsid w:val="003E6602"/>
    <w:rsid w:val="003E784C"/>
    <w:rsid w:val="003F0934"/>
    <w:rsid w:val="004015A2"/>
    <w:rsid w:val="00401A63"/>
    <w:rsid w:val="00402D53"/>
    <w:rsid w:val="00403BE9"/>
    <w:rsid w:val="00404992"/>
    <w:rsid w:val="0040550A"/>
    <w:rsid w:val="0041308A"/>
    <w:rsid w:val="004202D4"/>
    <w:rsid w:val="00422646"/>
    <w:rsid w:val="0042326A"/>
    <w:rsid w:val="00427A3D"/>
    <w:rsid w:val="00427D04"/>
    <w:rsid w:val="00440474"/>
    <w:rsid w:val="00441124"/>
    <w:rsid w:val="004419B6"/>
    <w:rsid w:val="0045341E"/>
    <w:rsid w:val="00454B4B"/>
    <w:rsid w:val="00456482"/>
    <w:rsid w:val="00460698"/>
    <w:rsid w:val="004668B2"/>
    <w:rsid w:val="00470085"/>
    <w:rsid w:val="00471760"/>
    <w:rsid w:val="004727AD"/>
    <w:rsid w:val="004778C6"/>
    <w:rsid w:val="00483AC9"/>
    <w:rsid w:val="00491952"/>
    <w:rsid w:val="004A1BC0"/>
    <w:rsid w:val="004A3791"/>
    <w:rsid w:val="004A3DD0"/>
    <w:rsid w:val="004A6502"/>
    <w:rsid w:val="004A6F40"/>
    <w:rsid w:val="004B2732"/>
    <w:rsid w:val="004C3985"/>
    <w:rsid w:val="004C729A"/>
    <w:rsid w:val="004D0D90"/>
    <w:rsid w:val="004D1A70"/>
    <w:rsid w:val="004D3789"/>
    <w:rsid w:val="004E1747"/>
    <w:rsid w:val="004E6353"/>
    <w:rsid w:val="004E7634"/>
    <w:rsid w:val="004E78C0"/>
    <w:rsid w:val="004F17F0"/>
    <w:rsid w:val="004F1C1A"/>
    <w:rsid w:val="004F21C0"/>
    <w:rsid w:val="004F2959"/>
    <w:rsid w:val="0050523A"/>
    <w:rsid w:val="00507126"/>
    <w:rsid w:val="00512786"/>
    <w:rsid w:val="00514C22"/>
    <w:rsid w:val="00524554"/>
    <w:rsid w:val="00525C30"/>
    <w:rsid w:val="005272B8"/>
    <w:rsid w:val="00531FC3"/>
    <w:rsid w:val="00532457"/>
    <w:rsid w:val="0053465A"/>
    <w:rsid w:val="005406EF"/>
    <w:rsid w:val="00540A00"/>
    <w:rsid w:val="00541381"/>
    <w:rsid w:val="005457E5"/>
    <w:rsid w:val="00552477"/>
    <w:rsid w:val="00563AE2"/>
    <w:rsid w:val="0057095C"/>
    <w:rsid w:val="005877E4"/>
    <w:rsid w:val="00587DF2"/>
    <w:rsid w:val="00592396"/>
    <w:rsid w:val="005A46CD"/>
    <w:rsid w:val="005A5F31"/>
    <w:rsid w:val="005B2291"/>
    <w:rsid w:val="005B79E8"/>
    <w:rsid w:val="005C29C2"/>
    <w:rsid w:val="005C6604"/>
    <w:rsid w:val="005C7D10"/>
    <w:rsid w:val="005D0786"/>
    <w:rsid w:val="005D3F2C"/>
    <w:rsid w:val="005D7E45"/>
    <w:rsid w:val="005E3217"/>
    <w:rsid w:val="005E3AED"/>
    <w:rsid w:val="005E54F0"/>
    <w:rsid w:val="005F0C80"/>
    <w:rsid w:val="006060D9"/>
    <w:rsid w:val="00610907"/>
    <w:rsid w:val="00611003"/>
    <w:rsid w:val="0061222A"/>
    <w:rsid w:val="00613206"/>
    <w:rsid w:val="006142FE"/>
    <w:rsid w:val="00615447"/>
    <w:rsid w:val="00622F33"/>
    <w:rsid w:val="00627801"/>
    <w:rsid w:val="0062787D"/>
    <w:rsid w:val="00644C83"/>
    <w:rsid w:val="006453F9"/>
    <w:rsid w:val="0064652F"/>
    <w:rsid w:val="0065088B"/>
    <w:rsid w:val="00655AB4"/>
    <w:rsid w:val="006565E0"/>
    <w:rsid w:val="00656CCF"/>
    <w:rsid w:val="00660788"/>
    <w:rsid w:val="00663F31"/>
    <w:rsid w:val="0067325C"/>
    <w:rsid w:val="00676225"/>
    <w:rsid w:val="00683F3E"/>
    <w:rsid w:val="006858F1"/>
    <w:rsid w:val="00695803"/>
    <w:rsid w:val="00697D20"/>
    <w:rsid w:val="006A0D90"/>
    <w:rsid w:val="006A30AC"/>
    <w:rsid w:val="006B2EFE"/>
    <w:rsid w:val="006B7C67"/>
    <w:rsid w:val="006C2558"/>
    <w:rsid w:val="006C3FFC"/>
    <w:rsid w:val="006D0799"/>
    <w:rsid w:val="006E0FB9"/>
    <w:rsid w:val="006E113B"/>
    <w:rsid w:val="006E67BD"/>
    <w:rsid w:val="006F4820"/>
    <w:rsid w:val="006F7B1B"/>
    <w:rsid w:val="00712315"/>
    <w:rsid w:val="00716C83"/>
    <w:rsid w:val="00720EA7"/>
    <w:rsid w:val="0072296F"/>
    <w:rsid w:val="00727B55"/>
    <w:rsid w:val="0073080F"/>
    <w:rsid w:val="00730962"/>
    <w:rsid w:val="007319F7"/>
    <w:rsid w:val="00731A53"/>
    <w:rsid w:val="00732A32"/>
    <w:rsid w:val="00732E76"/>
    <w:rsid w:val="0073496D"/>
    <w:rsid w:val="00747D2E"/>
    <w:rsid w:val="0075340A"/>
    <w:rsid w:val="0075781B"/>
    <w:rsid w:val="0076775A"/>
    <w:rsid w:val="007705D9"/>
    <w:rsid w:val="00773FAA"/>
    <w:rsid w:val="00787B53"/>
    <w:rsid w:val="00787F95"/>
    <w:rsid w:val="00790311"/>
    <w:rsid w:val="0079334E"/>
    <w:rsid w:val="007A0ACE"/>
    <w:rsid w:val="007A489E"/>
    <w:rsid w:val="007B1A54"/>
    <w:rsid w:val="007B226B"/>
    <w:rsid w:val="007B4FF7"/>
    <w:rsid w:val="007B64F9"/>
    <w:rsid w:val="007C702D"/>
    <w:rsid w:val="007F200C"/>
    <w:rsid w:val="007F301C"/>
    <w:rsid w:val="007F48EE"/>
    <w:rsid w:val="007F5747"/>
    <w:rsid w:val="007F694A"/>
    <w:rsid w:val="00803C7A"/>
    <w:rsid w:val="00807C50"/>
    <w:rsid w:val="00810541"/>
    <w:rsid w:val="00810A55"/>
    <w:rsid w:val="00820852"/>
    <w:rsid w:val="00823266"/>
    <w:rsid w:val="0082530A"/>
    <w:rsid w:val="00833B85"/>
    <w:rsid w:val="008357F9"/>
    <w:rsid w:val="008365AD"/>
    <w:rsid w:val="00841DB3"/>
    <w:rsid w:val="008446F5"/>
    <w:rsid w:val="00847369"/>
    <w:rsid w:val="00850C5A"/>
    <w:rsid w:val="00854922"/>
    <w:rsid w:val="00855EA4"/>
    <w:rsid w:val="00864983"/>
    <w:rsid w:val="00870305"/>
    <w:rsid w:val="00874A46"/>
    <w:rsid w:val="0089240C"/>
    <w:rsid w:val="00892CEF"/>
    <w:rsid w:val="008A64C4"/>
    <w:rsid w:val="008B0DDA"/>
    <w:rsid w:val="008B136F"/>
    <w:rsid w:val="008B17BE"/>
    <w:rsid w:val="008B272E"/>
    <w:rsid w:val="008B40B0"/>
    <w:rsid w:val="008B5DBF"/>
    <w:rsid w:val="008B6C3E"/>
    <w:rsid w:val="008B7245"/>
    <w:rsid w:val="008C1B7C"/>
    <w:rsid w:val="008C586C"/>
    <w:rsid w:val="008C63FE"/>
    <w:rsid w:val="008D1BB6"/>
    <w:rsid w:val="008D2EA7"/>
    <w:rsid w:val="008D5490"/>
    <w:rsid w:val="008E0223"/>
    <w:rsid w:val="008E44B2"/>
    <w:rsid w:val="008F521A"/>
    <w:rsid w:val="0090294A"/>
    <w:rsid w:val="00902FAE"/>
    <w:rsid w:val="00907A98"/>
    <w:rsid w:val="009125C7"/>
    <w:rsid w:val="009131A1"/>
    <w:rsid w:val="00915449"/>
    <w:rsid w:val="00917836"/>
    <w:rsid w:val="0092548A"/>
    <w:rsid w:val="00926921"/>
    <w:rsid w:val="00934F09"/>
    <w:rsid w:val="009415E9"/>
    <w:rsid w:val="009476B2"/>
    <w:rsid w:val="00952DFD"/>
    <w:rsid w:val="00954D31"/>
    <w:rsid w:val="009552F7"/>
    <w:rsid w:val="00961CA3"/>
    <w:rsid w:val="009628DF"/>
    <w:rsid w:val="00963DF2"/>
    <w:rsid w:val="00965D89"/>
    <w:rsid w:val="009665A8"/>
    <w:rsid w:val="009670F9"/>
    <w:rsid w:val="009721B1"/>
    <w:rsid w:val="00972ADB"/>
    <w:rsid w:val="009765DF"/>
    <w:rsid w:val="00984B00"/>
    <w:rsid w:val="009855A0"/>
    <w:rsid w:val="00985E14"/>
    <w:rsid w:val="0098679D"/>
    <w:rsid w:val="009A1931"/>
    <w:rsid w:val="009A51CC"/>
    <w:rsid w:val="009B007F"/>
    <w:rsid w:val="009B6BED"/>
    <w:rsid w:val="009C1CA8"/>
    <w:rsid w:val="009C3155"/>
    <w:rsid w:val="009D0A9D"/>
    <w:rsid w:val="009E0185"/>
    <w:rsid w:val="009E3E61"/>
    <w:rsid w:val="009E7F55"/>
    <w:rsid w:val="009F1D96"/>
    <w:rsid w:val="00A13A62"/>
    <w:rsid w:val="00A317D5"/>
    <w:rsid w:val="00A332AF"/>
    <w:rsid w:val="00A34476"/>
    <w:rsid w:val="00A34AA9"/>
    <w:rsid w:val="00A36017"/>
    <w:rsid w:val="00A41DCC"/>
    <w:rsid w:val="00A429D1"/>
    <w:rsid w:val="00A42C59"/>
    <w:rsid w:val="00A43536"/>
    <w:rsid w:val="00A626D5"/>
    <w:rsid w:val="00A6383D"/>
    <w:rsid w:val="00A73009"/>
    <w:rsid w:val="00A73F4A"/>
    <w:rsid w:val="00A75777"/>
    <w:rsid w:val="00A76569"/>
    <w:rsid w:val="00A837E8"/>
    <w:rsid w:val="00A85320"/>
    <w:rsid w:val="00A90D1D"/>
    <w:rsid w:val="00A91A53"/>
    <w:rsid w:val="00AB0F75"/>
    <w:rsid w:val="00AB4262"/>
    <w:rsid w:val="00AC392E"/>
    <w:rsid w:val="00AC581B"/>
    <w:rsid w:val="00AC5F19"/>
    <w:rsid w:val="00AC7432"/>
    <w:rsid w:val="00AD3F72"/>
    <w:rsid w:val="00AD6A69"/>
    <w:rsid w:val="00AE269C"/>
    <w:rsid w:val="00AE2E4B"/>
    <w:rsid w:val="00AE7D91"/>
    <w:rsid w:val="00AF5778"/>
    <w:rsid w:val="00AF6327"/>
    <w:rsid w:val="00B01EC6"/>
    <w:rsid w:val="00B07347"/>
    <w:rsid w:val="00B14B04"/>
    <w:rsid w:val="00B24B9B"/>
    <w:rsid w:val="00B30512"/>
    <w:rsid w:val="00B349FC"/>
    <w:rsid w:val="00B60201"/>
    <w:rsid w:val="00B633D9"/>
    <w:rsid w:val="00B64173"/>
    <w:rsid w:val="00B64C94"/>
    <w:rsid w:val="00B74A38"/>
    <w:rsid w:val="00B84077"/>
    <w:rsid w:val="00B8679F"/>
    <w:rsid w:val="00B86942"/>
    <w:rsid w:val="00B9089A"/>
    <w:rsid w:val="00B90B05"/>
    <w:rsid w:val="00B95D8E"/>
    <w:rsid w:val="00BA1CF1"/>
    <w:rsid w:val="00BA3482"/>
    <w:rsid w:val="00BA748F"/>
    <w:rsid w:val="00BB044D"/>
    <w:rsid w:val="00BB7413"/>
    <w:rsid w:val="00BC49E5"/>
    <w:rsid w:val="00BC549F"/>
    <w:rsid w:val="00BD6E59"/>
    <w:rsid w:val="00BD70D1"/>
    <w:rsid w:val="00BE0F18"/>
    <w:rsid w:val="00BE6C01"/>
    <w:rsid w:val="00BE7DB8"/>
    <w:rsid w:val="00BF0310"/>
    <w:rsid w:val="00BF0E3A"/>
    <w:rsid w:val="00C007A3"/>
    <w:rsid w:val="00C06F6B"/>
    <w:rsid w:val="00C144AE"/>
    <w:rsid w:val="00C17D29"/>
    <w:rsid w:val="00C21C50"/>
    <w:rsid w:val="00C32AA6"/>
    <w:rsid w:val="00C375A1"/>
    <w:rsid w:val="00C4214D"/>
    <w:rsid w:val="00C42417"/>
    <w:rsid w:val="00C52781"/>
    <w:rsid w:val="00C54096"/>
    <w:rsid w:val="00C600EC"/>
    <w:rsid w:val="00C62CE8"/>
    <w:rsid w:val="00C659DC"/>
    <w:rsid w:val="00C75793"/>
    <w:rsid w:val="00C763E6"/>
    <w:rsid w:val="00C80282"/>
    <w:rsid w:val="00C837BF"/>
    <w:rsid w:val="00C86453"/>
    <w:rsid w:val="00C918AA"/>
    <w:rsid w:val="00C95CF2"/>
    <w:rsid w:val="00CA2720"/>
    <w:rsid w:val="00CC1837"/>
    <w:rsid w:val="00CC42F4"/>
    <w:rsid w:val="00CC7196"/>
    <w:rsid w:val="00CC7E83"/>
    <w:rsid w:val="00CD0D37"/>
    <w:rsid w:val="00CD7EE4"/>
    <w:rsid w:val="00CE7E19"/>
    <w:rsid w:val="00CF02D6"/>
    <w:rsid w:val="00CF5C7B"/>
    <w:rsid w:val="00CF6D70"/>
    <w:rsid w:val="00D00EAF"/>
    <w:rsid w:val="00D026BB"/>
    <w:rsid w:val="00D03033"/>
    <w:rsid w:val="00D040BE"/>
    <w:rsid w:val="00D13F90"/>
    <w:rsid w:val="00D172DC"/>
    <w:rsid w:val="00D22BE7"/>
    <w:rsid w:val="00D239DE"/>
    <w:rsid w:val="00D24A43"/>
    <w:rsid w:val="00D33D00"/>
    <w:rsid w:val="00D3755C"/>
    <w:rsid w:val="00D408D9"/>
    <w:rsid w:val="00D425FA"/>
    <w:rsid w:val="00D45827"/>
    <w:rsid w:val="00D5022D"/>
    <w:rsid w:val="00D51E11"/>
    <w:rsid w:val="00D52FA0"/>
    <w:rsid w:val="00D5361C"/>
    <w:rsid w:val="00D55AEF"/>
    <w:rsid w:val="00D57227"/>
    <w:rsid w:val="00D631AF"/>
    <w:rsid w:val="00D663E8"/>
    <w:rsid w:val="00D70455"/>
    <w:rsid w:val="00D71D13"/>
    <w:rsid w:val="00D7374E"/>
    <w:rsid w:val="00D75870"/>
    <w:rsid w:val="00D81167"/>
    <w:rsid w:val="00D94D14"/>
    <w:rsid w:val="00D95AC4"/>
    <w:rsid w:val="00DA48AC"/>
    <w:rsid w:val="00DA5D90"/>
    <w:rsid w:val="00DB0387"/>
    <w:rsid w:val="00DB33BC"/>
    <w:rsid w:val="00DC6BF5"/>
    <w:rsid w:val="00DC6F11"/>
    <w:rsid w:val="00DD25B6"/>
    <w:rsid w:val="00DE57BC"/>
    <w:rsid w:val="00DE5982"/>
    <w:rsid w:val="00DF1C3A"/>
    <w:rsid w:val="00DF2E60"/>
    <w:rsid w:val="00E042DA"/>
    <w:rsid w:val="00E049D3"/>
    <w:rsid w:val="00E16D07"/>
    <w:rsid w:val="00E20551"/>
    <w:rsid w:val="00E2355A"/>
    <w:rsid w:val="00E35DBE"/>
    <w:rsid w:val="00E360D2"/>
    <w:rsid w:val="00E37336"/>
    <w:rsid w:val="00E40058"/>
    <w:rsid w:val="00E42CBE"/>
    <w:rsid w:val="00E500D2"/>
    <w:rsid w:val="00E62977"/>
    <w:rsid w:val="00E6381A"/>
    <w:rsid w:val="00E70DAD"/>
    <w:rsid w:val="00E72297"/>
    <w:rsid w:val="00E908D4"/>
    <w:rsid w:val="00E91F8F"/>
    <w:rsid w:val="00E9608C"/>
    <w:rsid w:val="00EA5C11"/>
    <w:rsid w:val="00EB03A6"/>
    <w:rsid w:val="00EB0B4F"/>
    <w:rsid w:val="00EC188C"/>
    <w:rsid w:val="00EC3050"/>
    <w:rsid w:val="00EC3D2F"/>
    <w:rsid w:val="00EC55AD"/>
    <w:rsid w:val="00ED3458"/>
    <w:rsid w:val="00ED4950"/>
    <w:rsid w:val="00ED6122"/>
    <w:rsid w:val="00EE192F"/>
    <w:rsid w:val="00EF0340"/>
    <w:rsid w:val="00EF5971"/>
    <w:rsid w:val="00EF7396"/>
    <w:rsid w:val="00F02721"/>
    <w:rsid w:val="00F0362F"/>
    <w:rsid w:val="00F03CB6"/>
    <w:rsid w:val="00F07FA1"/>
    <w:rsid w:val="00F11986"/>
    <w:rsid w:val="00F147C4"/>
    <w:rsid w:val="00F16B88"/>
    <w:rsid w:val="00F177EA"/>
    <w:rsid w:val="00F23D66"/>
    <w:rsid w:val="00F247A3"/>
    <w:rsid w:val="00F344E9"/>
    <w:rsid w:val="00F42AD3"/>
    <w:rsid w:val="00F5071A"/>
    <w:rsid w:val="00F533B4"/>
    <w:rsid w:val="00F559E3"/>
    <w:rsid w:val="00F6314E"/>
    <w:rsid w:val="00F64818"/>
    <w:rsid w:val="00F70024"/>
    <w:rsid w:val="00F752EC"/>
    <w:rsid w:val="00F76987"/>
    <w:rsid w:val="00F77630"/>
    <w:rsid w:val="00F802AC"/>
    <w:rsid w:val="00F87461"/>
    <w:rsid w:val="00F90A72"/>
    <w:rsid w:val="00F93ACF"/>
    <w:rsid w:val="00F9582B"/>
    <w:rsid w:val="00F968E3"/>
    <w:rsid w:val="00FA50FD"/>
    <w:rsid w:val="00FC03B3"/>
    <w:rsid w:val="00FC51E6"/>
    <w:rsid w:val="00FD05DD"/>
    <w:rsid w:val="00FD5819"/>
    <w:rsid w:val="00FE54CF"/>
    <w:rsid w:val="00FE5E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73</TotalTime>
  <Pages>2</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18</cp:revision>
  <dcterms:created xsi:type="dcterms:W3CDTF">2025-11-07T11:57:00Z</dcterms:created>
  <dcterms:modified xsi:type="dcterms:W3CDTF">2025-11-07T13:09:00Z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