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205899427"/>
      <w:r w:rsidRPr="00E568D8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E568D8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E568D8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23780027" r:id="rId9"/>
        </w:object>
      </w:r>
      <w:r w:rsidRPr="00E568D8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E568D8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E568D8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E568D8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4707EAA8" w14:textId="3E8C3E2F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4978B8C7" w14:textId="77777777" w:rsidR="00D3755C" w:rsidRPr="00E568D8" w:rsidRDefault="00D3755C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5C21A08" w14:textId="039B4AAC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sz w:val="24"/>
          <w:szCs w:val="24"/>
        </w:rPr>
        <w:t>Human Rights Division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(HRD)</w:t>
      </w:r>
    </w:p>
    <w:p w14:paraId="526D6711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EBDF5E5" w14:textId="099BDBE2" w:rsidR="00C86453" w:rsidRPr="00E568D8" w:rsidRDefault="00BD6EC1" w:rsidP="0021398C">
      <w:pPr>
        <w:spacing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Juba</w:t>
      </w:r>
      <w:r w:rsidRPr="00E568D8">
        <w:rPr>
          <w:rFonts w:asciiTheme="majorBidi" w:eastAsia="Times New Roman" w:hAnsiTheme="majorBidi" w:cstheme="majorBidi"/>
          <w:b/>
          <w:color w:val="0070C0"/>
          <w:sz w:val="24"/>
          <w:szCs w:val="24"/>
        </w:rPr>
        <w:t xml:space="preserve"> </w:t>
      </w: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Field</w:t>
      </w:r>
      <w:r w:rsidR="00C86453"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 xml:space="preserve"> O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ffice </w:t>
      </w:r>
      <w:r w:rsidR="00224196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– 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>Daily Report</w:t>
      </w:r>
    </w:p>
    <w:bookmarkEnd w:id="0"/>
    <w:p w14:paraId="37C9468D" w14:textId="5AFA0F3E" w:rsidR="00C86453" w:rsidRPr="00E568D8" w:rsidRDefault="00F67A14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>
        <w:rPr>
          <w:rFonts w:asciiTheme="majorBidi" w:eastAsia="Times New Roman" w:hAnsiTheme="majorBidi" w:cstheme="majorBidi"/>
          <w:b/>
          <w:sz w:val="24"/>
          <w:szCs w:val="24"/>
        </w:rPr>
        <w:t xml:space="preserve">4 November </w:t>
      </w:r>
      <w:r w:rsidR="00E27163">
        <w:rPr>
          <w:rFonts w:asciiTheme="majorBidi" w:eastAsia="Times New Roman" w:hAnsiTheme="majorBidi" w:cstheme="majorBidi"/>
          <w:b/>
          <w:sz w:val="24"/>
          <w:szCs w:val="24"/>
        </w:rPr>
        <w:t>2025.</w:t>
      </w:r>
      <w:r w:rsidR="00103BD9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</w:p>
    <w:p w14:paraId="0C79532C" w14:textId="77777777" w:rsidR="00F64818" w:rsidRPr="00E568D8" w:rsidRDefault="00F64818" w:rsidP="00D00001">
      <w:pPr>
        <w:spacing w:after="0"/>
        <w:jc w:val="both"/>
        <w:rPr>
          <w:rFonts w:asciiTheme="majorBidi" w:eastAsia="Calibri" w:hAnsiTheme="majorBidi" w:cstheme="majorBidi"/>
          <w:sz w:val="24"/>
          <w:szCs w:val="24"/>
        </w:rPr>
      </w:pPr>
    </w:p>
    <w:p w14:paraId="3353C900" w14:textId="3C92DCC5" w:rsidR="00B45BEE" w:rsidRDefault="00F64818" w:rsidP="002D6EE2">
      <w:pPr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5A68B5">
        <w:rPr>
          <w:rFonts w:asciiTheme="majorBidi" w:eastAsia="Palatino Linotype" w:hAnsiTheme="majorBidi" w:cstheme="majorBidi"/>
          <w:b/>
          <w:sz w:val="24"/>
          <w:szCs w:val="24"/>
        </w:rPr>
        <w:t>Highlights</w:t>
      </w:r>
      <w:bookmarkStart w:id="1" w:name="_Hlk167204084"/>
      <w:bookmarkStart w:id="2" w:name="_Hlk189060974"/>
    </w:p>
    <w:bookmarkEnd w:id="1"/>
    <w:bookmarkEnd w:id="2"/>
    <w:p w14:paraId="0FEA3FEC" w14:textId="77777777" w:rsidR="009272EC" w:rsidRDefault="009272EC" w:rsidP="009272EC">
      <w:pPr>
        <w:pStyle w:val="ListParagraph"/>
        <w:numPr>
          <w:ilvl w:val="0"/>
          <w:numId w:val="22"/>
        </w:numPr>
        <w:spacing w:after="160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HRD attended the seventh court hearing of gang rape of a 16-year-old Dinka girl by a group of ten boys at Juba National prison high court.</w:t>
      </w:r>
    </w:p>
    <w:p w14:paraId="241B5C2C" w14:textId="77777777" w:rsidR="001419E6" w:rsidRPr="001419E6" w:rsidRDefault="001419E6" w:rsidP="001419E6">
      <w:pPr>
        <w:pStyle w:val="ListParagraph"/>
        <w:spacing w:after="16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399EE3DF" w14:textId="7F4C06F2" w:rsidR="00D2787D" w:rsidRPr="00FD2F92" w:rsidRDefault="00F64818" w:rsidP="00FD2F92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64BCF5FC" w14:textId="6CE16389" w:rsidR="00F64818" w:rsidRPr="008A76A9" w:rsidRDefault="0075340A" w:rsidP="00504C12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Human Rights in the Electoral Process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</w:p>
    <w:p w14:paraId="35D97AF4" w14:textId="2CBE7551" w:rsidR="003E57C4" w:rsidRPr="009D0126" w:rsidRDefault="00F64818" w:rsidP="009D0126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</w:t>
      </w:r>
      <w:r w:rsidR="0075340A" w:rsidRPr="008A76A9">
        <w:rPr>
          <w:rFonts w:asciiTheme="majorBidi" w:eastAsia="Palatino Linotype" w:hAnsiTheme="majorBidi" w:cstheme="majorBidi"/>
          <w:b/>
          <w:sz w:val="24"/>
          <w:szCs w:val="24"/>
        </w:rPr>
        <w:t>R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elated 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V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iolations/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A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buses</w:t>
      </w:r>
    </w:p>
    <w:p w14:paraId="6F4C7F57" w14:textId="55ABCD34" w:rsidR="008C2E67" w:rsidRPr="00D77EFE" w:rsidRDefault="004470E2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Conflict-Related Sexual Violence (CRSV)</w:t>
      </w:r>
    </w:p>
    <w:p w14:paraId="225DEFA3" w14:textId="0E1E8D84" w:rsidR="009D7F68" w:rsidRPr="001419E6" w:rsidRDefault="00833B85" w:rsidP="001419E6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Sexual and Gender-Based Violence (SGBV)</w:t>
      </w:r>
    </w:p>
    <w:p w14:paraId="3B40B01B" w14:textId="5E6B0710" w:rsidR="002705AC" w:rsidRPr="008A76A9" w:rsidRDefault="002705AC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bookmarkStart w:id="3" w:name="_Hlk155890358"/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Civic Space and Participation </w:t>
      </w:r>
    </w:p>
    <w:p w14:paraId="75BA9D27" w14:textId="5E0A645B" w:rsidR="00F42833" w:rsidRDefault="00874A46" w:rsidP="00AF0361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J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u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dicial A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ccountability</w:t>
      </w:r>
    </w:p>
    <w:p w14:paraId="212A5BA6" w14:textId="77777777" w:rsidR="001419E6" w:rsidRDefault="001419E6" w:rsidP="001419E6">
      <w:p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38ED7978" w14:textId="77777777" w:rsidR="009272EC" w:rsidRDefault="009272EC" w:rsidP="009272EC">
      <w:pPr>
        <w:pStyle w:val="ListParagraph"/>
        <w:numPr>
          <w:ilvl w:val="0"/>
          <w:numId w:val="22"/>
        </w:numPr>
        <w:spacing w:after="160"/>
        <w:jc w:val="both"/>
        <w:rPr>
          <w:rFonts w:asciiTheme="majorBidi" w:hAnsiTheme="majorBidi" w:cstheme="majorBidi"/>
          <w:b/>
          <w:bCs/>
        </w:rPr>
      </w:pPr>
      <w:bookmarkStart w:id="4" w:name="_Hlk210231222"/>
      <w:bookmarkStart w:id="5" w:name="_Hlk212730150"/>
      <w:r>
        <w:rPr>
          <w:rFonts w:asciiTheme="majorBidi" w:hAnsiTheme="majorBidi" w:cstheme="majorBidi"/>
          <w:b/>
          <w:bCs/>
        </w:rPr>
        <w:t>HRD attended the seventh court hearing of gang rape of a 16-year-old Dinka girl by a group of ten boys at Juba National prison high court.</w:t>
      </w:r>
      <w:bookmarkEnd w:id="4"/>
    </w:p>
    <w:bookmarkEnd w:id="5"/>
    <w:p w14:paraId="5FA0C98E" w14:textId="77777777" w:rsidR="000E6A78" w:rsidRPr="00CA7745" w:rsidRDefault="009272EC" w:rsidP="00CA7745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CA7745">
        <w:rPr>
          <w:rFonts w:asciiTheme="majorBidi" w:hAnsiTheme="majorBidi" w:cstheme="majorBidi"/>
        </w:rPr>
        <w:t xml:space="preserve">On </w:t>
      </w:r>
      <w:r w:rsidR="00F67A14" w:rsidRPr="00CA7745">
        <w:rPr>
          <w:rFonts w:asciiTheme="majorBidi" w:hAnsiTheme="majorBidi" w:cstheme="majorBidi"/>
        </w:rPr>
        <w:t xml:space="preserve">04 November </w:t>
      </w:r>
      <w:r w:rsidRPr="00CA7745">
        <w:rPr>
          <w:rFonts w:asciiTheme="majorBidi" w:hAnsiTheme="majorBidi" w:cstheme="majorBidi"/>
        </w:rPr>
        <w:t xml:space="preserve">2025, HRD JFO attended the </w:t>
      </w:r>
      <w:r w:rsidR="00F67A14" w:rsidRPr="00CA7745">
        <w:rPr>
          <w:rFonts w:asciiTheme="majorBidi" w:hAnsiTheme="majorBidi" w:cstheme="majorBidi"/>
        </w:rPr>
        <w:t>eigh</w:t>
      </w:r>
      <w:r w:rsidRPr="00CA7745">
        <w:rPr>
          <w:rFonts w:asciiTheme="majorBidi" w:hAnsiTheme="majorBidi" w:cstheme="majorBidi"/>
        </w:rPr>
        <w:t xml:space="preserve">th </w:t>
      </w:r>
      <w:r w:rsidR="00F67A14" w:rsidRPr="00CA7745">
        <w:rPr>
          <w:rFonts w:asciiTheme="majorBidi" w:hAnsiTheme="majorBidi" w:cstheme="majorBidi"/>
        </w:rPr>
        <w:t xml:space="preserve">court proceeding against suspects accused of </w:t>
      </w:r>
      <w:r w:rsidRPr="00CA7745">
        <w:rPr>
          <w:rFonts w:asciiTheme="majorBidi" w:hAnsiTheme="majorBidi" w:cstheme="majorBidi"/>
        </w:rPr>
        <w:t>the gang rape of a 16-year-old Dinka girl</w:t>
      </w:r>
      <w:r w:rsidR="00F67A14" w:rsidRPr="00CA7745">
        <w:rPr>
          <w:rFonts w:asciiTheme="majorBidi" w:hAnsiTheme="majorBidi" w:cstheme="majorBidi"/>
        </w:rPr>
        <w:t xml:space="preserve"> in </w:t>
      </w:r>
      <w:proofErr w:type="spellStart"/>
      <w:r w:rsidR="00F67A14" w:rsidRPr="00CA7745">
        <w:rPr>
          <w:rFonts w:asciiTheme="majorBidi" w:hAnsiTheme="majorBidi" w:cstheme="majorBidi"/>
        </w:rPr>
        <w:t>Sherikat</w:t>
      </w:r>
      <w:proofErr w:type="spellEnd"/>
      <w:r w:rsidR="00F67A14" w:rsidRPr="00CA7745">
        <w:rPr>
          <w:rFonts w:asciiTheme="majorBidi" w:hAnsiTheme="majorBidi" w:cstheme="majorBidi"/>
        </w:rPr>
        <w:t xml:space="preserve"> Neighborhood of Juba </w:t>
      </w:r>
      <w:r w:rsidRPr="00CA7745">
        <w:rPr>
          <w:rFonts w:asciiTheme="majorBidi" w:hAnsiTheme="majorBidi" w:cstheme="majorBidi"/>
        </w:rPr>
        <w:t xml:space="preserve">on 19 June 2025. The victim was reportedly abducted and assaulted by ten boys, and a video of the incident was later shared on Facebook, sparking widespread public </w:t>
      </w:r>
      <w:r w:rsidR="00A94D6B" w:rsidRPr="00CA7745">
        <w:rPr>
          <w:rFonts w:asciiTheme="majorBidi" w:hAnsiTheme="majorBidi" w:cstheme="majorBidi"/>
        </w:rPr>
        <w:t>outrage.</w:t>
      </w:r>
      <w:r w:rsidR="00F67A14" w:rsidRPr="00CA7745">
        <w:rPr>
          <w:rFonts w:asciiTheme="majorBidi" w:hAnsiTheme="majorBidi" w:cstheme="majorBidi"/>
        </w:rPr>
        <w:t xml:space="preserve"> Present in court were seven accused and complainants and their respective lawyers. </w:t>
      </w:r>
    </w:p>
    <w:p w14:paraId="0959D4ED" w14:textId="0243DEBF" w:rsidR="009272EC" w:rsidRPr="00CA7745" w:rsidRDefault="00F67A14" w:rsidP="00CA7745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CA7745">
        <w:rPr>
          <w:rFonts w:asciiTheme="majorBidi" w:hAnsiTheme="majorBidi" w:cstheme="majorBidi"/>
        </w:rPr>
        <w:t xml:space="preserve">Although </w:t>
      </w:r>
      <w:r w:rsidR="000E6A78" w:rsidRPr="00CA7745">
        <w:rPr>
          <w:rFonts w:asciiTheme="majorBidi" w:hAnsiTheme="majorBidi" w:cstheme="majorBidi"/>
        </w:rPr>
        <w:t>today’s</w:t>
      </w:r>
      <w:r w:rsidRPr="00CA7745">
        <w:rPr>
          <w:rFonts w:asciiTheme="majorBidi" w:hAnsiTheme="majorBidi" w:cstheme="majorBidi"/>
        </w:rPr>
        <w:t xml:space="preserve"> session was supposed to he</w:t>
      </w:r>
      <w:r w:rsidR="00A94D6B" w:rsidRPr="00CA7745">
        <w:rPr>
          <w:rFonts w:asciiTheme="majorBidi" w:hAnsiTheme="majorBidi" w:cstheme="majorBidi"/>
        </w:rPr>
        <w:t>a</w:t>
      </w:r>
      <w:r w:rsidRPr="00CA7745">
        <w:rPr>
          <w:rFonts w:asciiTheme="majorBidi" w:hAnsiTheme="majorBidi" w:cstheme="majorBidi"/>
        </w:rPr>
        <w:t xml:space="preserve">r testimonies of the </w:t>
      </w:r>
      <w:r w:rsidR="00A94D6B" w:rsidRPr="00CA7745">
        <w:rPr>
          <w:rFonts w:asciiTheme="majorBidi" w:hAnsiTheme="majorBidi" w:cstheme="majorBidi"/>
        </w:rPr>
        <w:t>defense</w:t>
      </w:r>
      <w:r w:rsidRPr="00CA7745">
        <w:rPr>
          <w:rFonts w:asciiTheme="majorBidi" w:hAnsiTheme="majorBidi" w:cstheme="majorBidi"/>
        </w:rPr>
        <w:t xml:space="preserve"> witn</w:t>
      </w:r>
      <w:r w:rsidR="00A94D6B" w:rsidRPr="00CA7745">
        <w:rPr>
          <w:rFonts w:asciiTheme="majorBidi" w:hAnsiTheme="majorBidi" w:cstheme="majorBidi"/>
        </w:rPr>
        <w:t>esses, the defense counsel</w:t>
      </w:r>
      <w:r w:rsidR="000E6A78" w:rsidRPr="00CA7745">
        <w:rPr>
          <w:rFonts w:asciiTheme="majorBidi" w:hAnsiTheme="majorBidi" w:cstheme="majorBidi"/>
        </w:rPr>
        <w:t>s</w:t>
      </w:r>
      <w:r w:rsidR="00A94D6B" w:rsidRPr="00CA7745">
        <w:rPr>
          <w:rFonts w:asciiTheme="majorBidi" w:hAnsiTheme="majorBidi" w:cstheme="majorBidi"/>
        </w:rPr>
        <w:t xml:space="preserve"> failed to present witnesses in court</w:t>
      </w:r>
      <w:r w:rsidR="000E6A78" w:rsidRPr="00CA7745">
        <w:rPr>
          <w:rFonts w:asciiTheme="majorBidi" w:hAnsiTheme="majorBidi" w:cstheme="majorBidi"/>
        </w:rPr>
        <w:t>.</w:t>
      </w:r>
      <w:r w:rsidR="00A94D6B" w:rsidRPr="00CA7745">
        <w:rPr>
          <w:rFonts w:asciiTheme="majorBidi" w:hAnsiTheme="majorBidi" w:cstheme="majorBidi"/>
        </w:rPr>
        <w:t xml:space="preserve"> However, the defense lawyer for the 1</w:t>
      </w:r>
      <w:r w:rsidR="00A94D6B" w:rsidRPr="00CA7745">
        <w:rPr>
          <w:rFonts w:asciiTheme="majorBidi" w:hAnsiTheme="majorBidi" w:cstheme="majorBidi"/>
          <w:vertAlign w:val="superscript"/>
        </w:rPr>
        <w:t>st</w:t>
      </w:r>
      <w:r w:rsidR="00A94D6B" w:rsidRPr="00CA7745">
        <w:rPr>
          <w:rFonts w:asciiTheme="majorBidi" w:hAnsiTheme="majorBidi" w:cstheme="majorBidi"/>
        </w:rPr>
        <w:t>, 2</w:t>
      </w:r>
      <w:r w:rsidR="00A94D6B" w:rsidRPr="00CA7745">
        <w:rPr>
          <w:rFonts w:asciiTheme="majorBidi" w:hAnsiTheme="majorBidi" w:cstheme="majorBidi"/>
          <w:vertAlign w:val="superscript"/>
        </w:rPr>
        <w:t>nd</w:t>
      </w:r>
      <w:r w:rsidR="00A94D6B" w:rsidRPr="00CA7745">
        <w:rPr>
          <w:rFonts w:asciiTheme="majorBidi" w:hAnsiTheme="majorBidi" w:cstheme="majorBidi"/>
        </w:rPr>
        <w:t>, 4</w:t>
      </w:r>
      <w:r w:rsidR="00A94D6B" w:rsidRPr="00CA7745">
        <w:rPr>
          <w:rFonts w:asciiTheme="majorBidi" w:hAnsiTheme="majorBidi" w:cstheme="majorBidi"/>
          <w:vertAlign w:val="superscript"/>
        </w:rPr>
        <w:t>th</w:t>
      </w:r>
      <w:r w:rsidR="00A94D6B" w:rsidRPr="00CA7745">
        <w:rPr>
          <w:rFonts w:asciiTheme="majorBidi" w:hAnsiTheme="majorBidi" w:cstheme="majorBidi"/>
        </w:rPr>
        <w:t xml:space="preserve"> and 7 </w:t>
      </w:r>
      <w:r w:rsidR="00CA7745" w:rsidRPr="00CA7745">
        <w:rPr>
          <w:rFonts w:asciiTheme="majorBidi" w:hAnsiTheme="majorBidi" w:cstheme="majorBidi"/>
        </w:rPr>
        <w:t>accused presented</w:t>
      </w:r>
      <w:r w:rsidR="00A94D6B" w:rsidRPr="00CA7745">
        <w:rPr>
          <w:rFonts w:asciiTheme="majorBidi" w:hAnsiTheme="majorBidi" w:cstheme="majorBidi"/>
        </w:rPr>
        <w:t xml:space="preserve"> the mother of 2</w:t>
      </w:r>
      <w:r w:rsidR="00A94D6B" w:rsidRPr="00CA7745">
        <w:rPr>
          <w:rFonts w:asciiTheme="majorBidi" w:hAnsiTheme="majorBidi" w:cstheme="majorBidi"/>
          <w:vertAlign w:val="superscript"/>
        </w:rPr>
        <w:t>nd</w:t>
      </w:r>
      <w:r w:rsidR="00A94D6B" w:rsidRPr="00CA7745">
        <w:rPr>
          <w:rFonts w:asciiTheme="majorBidi" w:hAnsiTheme="majorBidi" w:cstheme="majorBidi"/>
        </w:rPr>
        <w:t xml:space="preserve"> accused who submitted a copy of the </w:t>
      </w:r>
      <w:r w:rsidR="00E05586" w:rsidRPr="00CA7745">
        <w:rPr>
          <w:rFonts w:asciiTheme="majorBidi" w:hAnsiTheme="majorBidi" w:cstheme="majorBidi"/>
        </w:rPr>
        <w:t xml:space="preserve">Assessment of </w:t>
      </w:r>
      <w:r w:rsidR="00CA7745" w:rsidRPr="00CA7745">
        <w:rPr>
          <w:rFonts w:asciiTheme="majorBidi" w:hAnsiTheme="majorBidi" w:cstheme="majorBidi"/>
        </w:rPr>
        <w:t>Age Certificate</w:t>
      </w:r>
      <w:r w:rsidR="00A94D6B" w:rsidRPr="00CA7745">
        <w:rPr>
          <w:rFonts w:asciiTheme="majorBidi" w:hAnsiTheme="majorBidi" w:cstheme="majorBidi"/>
        </w:rPr>
        <w:t xml:space="preserve"> for the 2</w:t>
      </w:r>
      <w:r w:rsidR="00A94D6B" w:rsidRPr="00CA7745">
        <w:rPr>
          <w:rFonts w:asciiTheme="majorBidi" w:hAnsiTheme="majorBidi" w:cstheme="majorBidi"/>
          <w:vertAlign w:val="superscript"/>
        </w:rPr>
        <w:t>nd</w:t>
      </w:r>
      <w:r w:rsidR="00A94D6B" w:rsidRPr="00CA7745">
        <w:rPr>
          <w:rFonts w:asciiTheme="majorBidi" w:hAnsiTheme="majorBidi" w:cstheme="majorBidi"/>
        </w:rPr>
        <w:t xml:space="preserve"> accused claiming that</w:t>
      </w:r>
      <w:r w:rsidR="000E6A78" w:rsidRPr="00CA7745">
        <w:rPr>
          <w:rFonts w:asciiTheme="majorBidi" w:hAnsiTheme="majorBidi" w:cstheme="majorBidi"/>
        </w:rPr>
        <w:t xml:space="preserve"> her son is a minor</w:t>
      </w:r>
      <w:r w:rsidR="00E05586" w:rsidRPr="00CA7745">
        <w:rPr>
          <w:rFonts w:asciiTheme="majorBidi" w:hAnsiTheme="majorBidi" w:cstheme="majorBidi"/>
        </w:rPr>
        <w:t>.</w:t>
      </w:r>
      <w:r w:rsidR="00D15B97" w:rsidRPr="00CA7745">
        <w:rPr>
          <w:rFonts w:asciiTheme="majorBidi" w:hAnsiTheme="majorBidi" w:cstheme="majorBidi"/>
        </w:rPr>
        <w:t xml:space="preserve"> T</w:t>
      </w:r>
      <w:r w:rsidR="00E05586" w:rsidRPr="00CA7745">
        <w:rPr>
          <w:rFonts w:asciiTheme="majorBidi" w:hAnsiTheme="majorBidi" w:cstheme="majorBidi"/>
        </w:rPr>
        <w:t xml:space="preserve">he prosecution team objected to the </w:t>
      </w:r>
      <w:r w:rsidR="00CA7745" w:rsidRPr="00CA7745">
        <w:rPr>
          <w:rFonts w:asciiTheme="majorBidi" w:hAnsiTheme="majorBidi" w:cstheme="majorBidi"/>
        </w:rPr>
        <w:t>admissibility of</w:t>
      </w:r>
      <w:r w:rsidR="00E05586" w:rsidRPr="00CA7745">
        <w:rPr>
          <w:rFonts w:asciiTheme="majorBidi" w:hAnsiTheme="majorBidi" w:cstheme="majorBidi"/>
        </w:rPr>
        <w:t xml:space="preserve"> the </w:t>
      </w:r>
      <w:r w:rsidR="00D15B97" w:rsidRPr="00CA7745">
        <w:rPr>
          <w:rFonts w:asciiTheme="majorBidi" w:hAnsiTheme="majorBidi" w:cstheme="majorBidi"/>
        </w:rPr>
        <w:t>document</w:t>
      </w:r>
      <w:r w:rsidR="00E05586" w:rsidRPr="00CA7745">
        <w:rPr>
          <w:rFonts w:asciiTheme="majorBidi" w:hAnsiTheme="majorBidi" w:cstheme="majorBidi"/>
        </w:rPr>
        <w:t xml:space="preserve"> claiming </w:t>
      </w:r>
      <w:r w:rsidR="00D15B97" w:rsidRPr="00CA7745">
        <w:rPr>
          <w:rFonts w:asciiTheme="majorBidi" w:hAnsiTheme="majorBidi" w:cstheme="majorBidi"/>
        </w:rPr>
        <w:t>a</w:t>
      </w:r>
      <w:r w:rsidR="00E05586" w:rsidRPr="00CA7745">
        <w:rPr>
          <w:rFonts w:asciiTheme="majorBidi" w:hAnsiTheme="majorBidi" w:cstheme="majorBidi"/>
        </w:rPr>
        <w:t xml:space="preserve">ssessment of </w:t>
      </w:r>
      <w:r w:rsidR="00D15B97" w:rsidRPr="00CA7745">
        <w:rPr>
          <w:rFonts w:asciiTheme="majorBidi" w:hAnsiTheme="majorBidi" w:cstheme="majorBidi"/>
        </w:rPr>
        <w:t>a</w:t>
      </w:r>
      <w:r w:rsidR="00E05586" w:rsidRPr="00CA7745">
        <w:rPr>
          <w:rFonts w:asciiTheme="majorBidi" w:hAnsiTheme="majorBidi" w:cstheme="majorBidi"/>
        </w:rPr>
        <w:t xml:space="preserve">ge </w:t>
      </w:r>
      <w:r w:rsidR="00D15B97" w:rsidRPr="00CA7745">
        <w:rPr>
          <w:rFonts w:asciiTheme="majorBidi" w:hAnsiTheme="majorBidi" w:cstheme="majorBidi"/>
        </w:rPr>
        <w:t xml:space="preserve">in South Sudan are assessed based on </w:t>
      </w:r>
      <w:r w:rsidR="00D15B97" w:rsidRPr="00CA7745">
        <w:rPr>
          <w:rFonts w:asciiTheme="majorBidi" w:hAnsiTheme="majorBidi" w:cstheme="majorBidi"/>
          <w:b/>
          <w:bCs/>
        </w:rPr>
        <w:t>1</w:t>
      </w:r>
      <w:r w:rsidR="00D15B97" w:rsidRPr="00CA7745">
        <w:rPr>
          <w:rFonts w:asciiTheme="majorBidi" w:hAnsiTheme="majorBidi" w:cstheme="majorBidi"/>
          <w:b/>
          <w:bCs/>
          <w:vertAlign w:val="superscript"/>
        </w:rPr>
        <w:t>st</w:t>
      </w:r>
      <w:r w:rsidR="00D15B97" w:rsidRPr="00CA7745">
        <w:rPr>
          <w:rFonts w:asciiTheme="majorBidi" w:hAnsiTheme="majorBidi" w:cstheme="majorBidi"/>
          <w:b/>
          <w:bCs/>
        </w:rPr>
        <w:t xml:space="preserve"> January </w:t>
      </w:r>
      <w:r w:rsidR="00B61917" w:rsidRPr="00CA7745">
        <w:rPr>
          <w:rFonts w:asciiTheme="majorBidi" w:hAnsiTheme="majorBidi" w:cstheme="majorBidi"/>
          <w:b/>
          <w:bCs/>
        </w:rPr>
        <w:t>YYYY</w:t>
      </w:r>
      <w:r w:rsidR="00D15B97" w:rsidRPr="00CA7745">
        <w:rPr>
          <w:rFonts w:asciiTheme="majorBidi" w:hAnsiTheme="majorBidi" w:cstheme="majorBidi"/>
          <w:b/>
          <w:bCs/>
        </w:rPr>
        <w:t xml:space="preserve"> </w:t>
      </w:r>
      <w:r w:rsidR="00D15B97" w:rsidRPr="00CA7745">
        <w:rPr>
          <w:rFonts w:asciiTheme="majorBidi" w:hAnsiTheme="majorBidi" w:cstheme="majorBidi"/>
        </w:rPr>
        <w:t>criteria</w:t>
      </w:r>
      <w:r w:rsidR="000E6A78" w:rsidRPr="00CA7745">
        <w:rPr>
          <w:rFonts w:asciiTheme="majorBidi" w:hAnsiTheme="majorBidi" w:cstheme="majorBidi"/>
        </w:rPr>
        <w:t xml:space="preserve"> while the presented document bears the birth date </w:t>
      </w:r>
      <w:r w:rsidR="00CA7745" w:rsidRPr="00CA7745">
        <w:rPr>
          <w:rFonts w:asciiTheme="majorBidi" w:hAnsiTheme="majorBidi" w:cstheme="majorBidi"/>
        </w:rPr>
        <w:t>of 16</w:t>
      </w:r>
      <w:r w:rsidR="000E6A78" w:rsidRPr="00CA7745">
        <w:rPr>
          <w:rFonts w:asciiTheme="majorBidi" w:hAnsiTheme="majorBidi" w:cstheme="majorBidi"/>
        </w:rPr>
        <w:t xml:space="preserve"> July 2002</w:t>
      </w:r>
      <w:r w:rsidR="00D15B97" w:rsidRPr="00CA7745">
        <w:rPr>
          <w:rFonts w:asciiTheme="majorBidi" w:hAnsiTheme="majorBidi" w:cstheme="majorBidi"/>
        </w:rPr>
        <w:t xml:space="preserve">. The defense team insisted that the document was valid prompting the presiding judge to request for the original copy which the defense claims </w:t>
      </w:r>
      <w:r w:rsidR="00CA7745" w:rsidRPr="00CA7745">
        <w:rPr>
          <w:rFonts w:asciiTheme="majorBidi" w:hAnsiTheme="majorBidi" w:cstheme="majorBidi"/>
        </w:rPr>
        <w:t>were</w:t>
      </w:r>
      <w:r w:rsidR="00D15B97" w:rsidRPr="00CA7745">
        <w:rPr>
          <w:rFonts w:asciiTheme="majorBidi" w:hAnsiTheme="majorBidi" w:cstheme="majorBidi"/>
        </w:rPr>
        <w:t xml:space="preserve"> lost. Hence, prompting the presiding judge </w:t>
      </w:r>
      <w:r w:rsidR="00121A94" w:rsidRPr="00CA7745">
        <w:rPr>
          <w:rFonts w:asciiTheme="majorBidi" w:hAnsiTheme="majorBidi" w:cstheme="majorBidi"/>
        </w:rPr>
        <w:t xml:space="preserve">to </w:t>
      </w:r>
      <w:r w:rsidR="00D15B97" w:rsidRPr="00CA7745">
        <w:rPr>
          <w:rFonts w:asciiTheme="majorBidi" w:hAnsiTheme="majorBidi" w:cstheme="majorBidi"/>
        </w:rPr>
        <w:t xml:space="preserve">decide the document </w:t>
      </w:r>
      <w:r w:rsidR="00B61917" w:rsidRPr="00CA7745">
        <w:rPr>
          <w:rFonts w:asciiTheme="majorBidi" w:hAnsiTheme="majorBidi" w:cstheme="majorBidi"/>
        </w:rPr>
        <w:t>to be</w:t>
      </w:r>
      <w:r w:rsidR="00D15B97" w:rsidRPr="00CA7745">
        <w:rPr>
          <w:rFonts w:asciiTheme="majorBidi" w:hAnsiTheme="majorBidi" w:cstheme="majorBidi"/>
        </w:rPr>
        <w:t xml:space="preserve"> sent to </w:t>
      </w:r>
      <w:r w:rsidR="00B61917" w:rsidRPr="00CA7745">
        <w:rPr>
          <w:rFonts w:asciiTheme="majorBidi" w:hAnsiTheme="majorBidi" w:cstheme="majorBidi"/>
        </w:rPr>
        <w:t xml:space="preserve">South Sudan </w:t>
      </w:r>
      <w:r w:rsidR="00D15B97" w:rsidRPr="00CA7745">
        <w:rPr>
          <w:rFonts w:asciiTheme="majorBidi" w:hAnsiTheme="majorBidi" w:cstheme="majorBidi"/>
        </w:rPr>
        <w:t xml:space="preserve">Medical Commission </w:t>
      </w:r>
      <w:r w:rsidR="00B61917" w:rsidRPr="00CA7745">
        <w:rPr>
          <w:rFonts w:asciiTheme="majorBidi" w:hAnsiTheme="majorBidi" w:cstheme="majorBidi"/>
        </w:rPr>
        <w:t xml:space="preserve">in Juba </w:t>
      </w:r>
      <w:r w:rsidR="00D15B97" w:rsidRPr="00CA7745">
        <w:rPr>
          <w:rFonts w:asciiTheme="majorBidi" w:hAnsiTheme="majorBidi" w:cstheme="majorBidi"/>
        </w:rPr>
        <w:t xml:space="preserve">for </w:t>
      </w:r>
      <w:r w:rsidR="00CA7745" w:rsidRPr="00CA7745">
        <w:rPr>
          <w:rFonts w:asciiTheme="majorBidi" w:hAnsiTheme="majorBidi" w:cstheme="majorBidi"/>
        </w:rPr>
        <w:t>review and</w:t>
      </w:r>
      <w:r w:rsidR="00D15B97" w:rsidRPr="00CA7745">
        <w:rPr>
          <w:rFonts w:asciiTheme="majorBidi" w:hAnsiTheme="majorBidi" w:cstheme="majorBidi"/>
        </w:rPr>
        <w:t xml:space="preserve"> </w:t>
      </w:r>
      <w:r w:rsidR="00121A94" w:rsidRPr="00CA7745">
        <w:rPr>
          <w:rFonts w:asciiTheme="majorBidi" w:hAnsiTheme="majorBidi" w:cstheme="majorBidi"/>
        </w:rPr>
        <w:t>validation</w:t>
      </w:r>
      <w:r w:rsidR="00D15B97" w:rsidRPr="00CA7745">
        <w:rPr>
          <w:rFonts w:asciiTheme="majorBidi" w:hAnsiTheme="majorBidi" w:cstheme="majorBidi"/>
        </w:rPr>
        <w:t xml:space="preserve">. </w:t>
      </w:r>
      <w:r w:rsidR="00121A94" w:rsidRPr="00CA7745">
        <w:rPr>
          <w:rFonts w:asciiTheme="majorBidi" w:hAnsiTheme="majorBidi" w:cstheme="majorBidi"/>
        </w:rPr>
        <w:t>The defense lawyer for the 1</w:t>
      </w:r>
      <w:r w:rsidR="00121A94" w:rsidRPr="00CA7745">
        <w:rPr>
          <w:rFonts w:asciiTheme="majorBidi" w:hAnsiTheme="majorBidi" w:cstheme="majorBidi"/>
          <w:vertAlign w:val="superscript"/>
        </w:rPr>
        <w:t>st</w:t>
      </w:r>
      <w:r w:rsidR="00121A94" w:rsidRPr="00CA7745">
        <w:rPr>
          <w:rFonts w:asciiTheme="majorBidi" w:hAnsiTheme="majorBidi" w:cstheme="majorBidi"/>
        </w:rPr>
        <w:t>, 2</w:t>
      </w:r>
      <w:r w:rsidR="00121A94" w:rsidRPr="00CA7745">
        <w:rPr>
          <w:rFonts w:asciiTheme="majorBidi" w:hAnsiTheme="majorBidi" w:cstheme="majorBidi"/>
          <w:vertAlign w:val="superscript"/>
        </w:rPr>
        <w:t>nd</w:t>
      </w:r>
      <w:r w:rsidR="00121A94" w:rsidRPr="00CA7745">
        <w:rPr>
          <w:rFonts w:asciiTheme="majorBidi" w:hAnsiTheme="majorBidi" w:cstheme="majorBidi"/>
        </w:rPr>
        <w:t>, 4</w:t>
      </w:r>
      <w:r w:rsidR="00121A94" w:rsidRPr="00CA7745">
        <w:rPr>
          <w:rFonts w:asciiTheme="majorBidi" w:hAnsiTheme="majorBidi" w:cstheme="majorBidi"/>
          <w:vertAlign w:val="superscript"/>
        </w:rPr>
        <w:t>th</w:t>
      </w:r>
      <w:r w:rsidR="00121A94" w:rsidRPr="00CA7745">
        <w:rPr>
          <w:rFonts w:asciiTheme="majorBidi" w:hAnsiTheme="majorBidi" w:cstheme="majorBidi"/>
        </w:rPr>
        <w:t xml:space="preserve"> and 7 </w:t>
      </w:r>
      <w:r w:rsidR="00CA7745" w:rsidRPr="00CA7745">
        <w:rPr>
          <w:rFonts w:asciiTheme="majorBidi" w:hAnsiTheme="majorBidi" w:cstheme="majorBidi"/>
        </w:rPr>
        <w:t>accused told</w:t>
      </w:r>
      <w:r w:rsidR="00121A94" w:rsidRPr="00CA7745">
        <w:rPr>
          <w:rFonts w:asciiTheme="majorBidi" w:hAnsiTheme="majorBidi" w:cstheme="majorBidi"/>
        </w:rPr>
        <w:t xml:space="preserve"> the court that he has no witnesses to present and that he the defense case for the 1</w:t>
      </w:r>
      <w:r w:rsidR="00121A94" w:rsidRPr="00CA7745">
        <w:rPr>
          <w:rFonts w:asciiTheme="majorBidi" w:hAnsiTheme="majorBidi" w:cstheme="majorBidi"/>
          <w:vertAlign w:val="superscript"/>
        </w:rPr>
        <w:t>st</w:t>
      </w:r>
      <w:r w:rsidR="00121A94" w:rsidRPr="00CA7745">
        <w:rPr>
          <w:rFonts w:asciiTheme="majorBidi" w:hAnsiTheme="majorBidi" w:cstheme="majorBidi"/>
        </w:rPr>
        <w:t>, 2</w:t>
      </w:r>
      <w:r w:rsidR="00121A94" w:rsidRPr="00CA7745">
        <w:rPr>
          <w:rFonts w:asciiTheme="majorBidi" w:hAnsiTheme="majorBidi" w:cstheme="majorBidi"/>
          <w:vertAlign w:val="superscript"/>
        </w:rPr>
        <w:t>nd</w:t>
      </w:r>
      <w:r w:rsidR="00121A94" w:rsidRPr="00CA7745">
        <w:rPr>
          <w:rFonts w:asciiTheme="majorBidi" w:hAnsiTheme="majorBidi" w:cstheme="majorBidi"/>
        </w:rPr>
        <w:t>, 4</w:t>
      </w:r>
      <w:r w:rsidR="00121A94" w:rsidRPr="00CA7745">
        <w:rPr>
          <w:rFonts w:asciiTheme="majorBidi" w:hAnsiTheme="majorBidi" w:cstheme="majorBidi"/>
          <w:vertAlign w:val="superscript"/>
        </w:rPr>
        <w:t>th</w:t>
      </w:r>
      <w:r w:rsidR="00121A94" w:rsidRPr="00CA7745">
        <w:rPr>
          <w:rFonts w:asciiTheme="majorBidi" w:hAnsiTheme="majorBidi" w:cstheme="majorBidi"/>
        </w:rPr>
        <w:t xml:space="preserve"> and 7 be closed. However, the defense lawyer for the </w:t>
      </w:r>
      <w:r w:rsidR="00B61917" w:rsidRPr="00CA7745">
        <w:rPr>
          <w:rFonts w:asciiTheme="majorBidi" w:hAnsiTheme="majorBidi" w:cstheme="majorBidi"/>
        </w:rPr>
        <w:t>3</w:t>
      </w:r>
      <w:proofErr w:type="gramStart"/>
      <w:r w:rsidR="00B61917" w:rsidRPr="00CA7745">
        <w:rPr>
          <w:rFonts w:asciiTheme="majorBidi" w:hAnsiTheme="majorBidi" w:cstheme="majorBidi"/>
          <w:vertAlign w:val="superscript"/>
        </w:rPr>
        <w:t xml:space="preserve">rd </w:t>
      </w:r>
      <w:r w:rsidR="00B61917" w:rsidRPr="00CA7745">
        <w:rPr>
          <w:rFonts w:asciiTheme="majorBidi" w:hAnsiTheme="majorBidi" w:cstheme="majorBidi"/>
        </w:rPr>
        <w:t>,</w:t>
      </w:r>
      <w:proofErr w:type="gramEnd"/>
      <w:r w:rsidR="00121A94" w:rsidRPr="00CA7745">
        <w:rPr>
          <w:rFonts w:asciiTheme="majorBidi" w:hAnsiTheme="majorBidi" w:cstheme="majorBidi"/>
        </w:rPr>
        <w:t xml:space="preserve"> 5</w:t>
      </w:r>
      <w:r w:rsidR="00121A94" w:rsidRPr="00CA7745">
        <w:rPr>
          <w:rFonts w:asciiTheme="majorBidi" w:hAnsiTheme="majorBidi" w:cstheme="majorBidi"/>
          <w:vertAlign w:val="superscript"/>
        </w:rPr>
        <w:t>th</w:t>
      </w:r>
      <w:r w:rsidR="00121A94" w:rsidRPr="00CA7745">
        <w:rPr>
          <w:rFonts w:asciiTheme="majorBidi" w:hAnsiTheme="majorBidi" w:cstheme="majorBidi"/>
        </w:rPr>
        <w:t xml:space="preserve"> and 6</w:t>
      </w:r>
      <w:r w:rsidR="00121A94" w:rsidRPr="00CA7745">
        <w:rPr>
          <w:rFonts w:asciiTheme="majorBidi" w:hAnsiTheme="majorBidi" w:cstheme="majorBidi"/>
          <w:vertAlign w:val="superscript"/>
        </w:rPr>
        <w:t>th</w:t>
      </w:r>
      <w:r w:rsidR="00121A94" w:rsidRPr="00CA7745">
        <w:rPr>
          <w:rFonts w:asciiTheme="majorBidi" w:hAnsiTheme="majorBidi" w:cstheme="majorBidi"/>
        </w:rPr>
        <w:t xml:space="preserve"> told </w:t>
      </w:r>
      <w:r w:rsidR="000E6A78" w:rsidRPr="00CA7745">
        <w:rPr>
          <w:rFonts w:asciiTheme="majorBidi" w:hAnsiTheme="majorBidi" w:cstheme="majorBidi"/>
        </w:rPr>
        <w:t xml:space="preserve">that </w:t>
      </w:r>
      <w:r w:rsidR="00121A94" w:rsidRPr="00CA7745">
        <w:rPr>
          <w:rFonts w:asciiTheme="majorBidi" w:hAnsiTheme="majorBidi" w:cstheme="majorBidi"/>
        </w:rPr>
        <w:t xml:space="preserve">court that he </w:t>
      </w:r>
      <w:r w:rsidR="00121A94" w:rsidRPr="00CA7745">
        <w:rPr>
          <w:rFonts w:asciiTheme="majorBidi" w:hAnsiTheme="majorBidi" w:cstheme="majorBidi"/>
        </w:rPr>
        <w:lastRenderedPageBreak/>
        <w:t>will present one witness for his clients in the next session</w:t>
      </w:r>
      <w:r w:rsidR="000E6A78" w:rsidRPr="00CA7745">
        <w:rPr>
          <w:rFonts w:asciiTheme="majorBidi" w:hAnsiTheme="majorBidi" w:cstheme="majorBidi"/>
        </w:rPr>
        <w:t xml:space="preserve"> requesting the court issue court summon for his release to attend the </w:t>
      </w:r>
      <w:r w:rsidR="00457434" w:rsidRPr="00CA7745">
        <w:rPr>
          <w:rFonts w:asciiTheme="majorBidi" w:hAnsiTheme="majorBidi" w:cstheme="majorBidi"/>
        </w:rPr>
        <w:t xml:space="preserve">next </w:t>
      </w:r>
      <w:r w:rsidR="000E6A78" w:rsidRPr="00CA7745">
        <w:rPr>
          <w:rFonts w:asciiTheme="majorBidi" w:hAnsiTheme="majorBidi" w:cstheme="majorBidi"/>
        </w:rPr>
        <w:t>session.</w:t>
      </w:r>
    </w:p>
    <w:p w14:paraId="67E9617E" w14:textId="1927F810" w:rsidR="00121A94" w:rsidRPr="00CA7745" w:rsidRDefault="00121A94" w:rsidP="00CA7745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CA7745">
        <w:rPr>
          <w:rFonts w:asciiTheme="majorBidi" w:hAnsiTheme="majorBidi" w:cstheme="majorBidi"/>
        </w:rPr>
        <w:t>The</w:t>
      </w:r>
      <w:r w:rsidR="00457434" w:rsidRPr="00CA7745">
        <w:rPr>
          <w:rFonts w:asciiTheme="majorBidi" w:hAnsiTheme="majorBidi" w:cstheme="majorBidi"/>
        </w:rPr>
        <w:t xml:space="preserve">refore, </w:t>
      </w:r>
      <w:r w:rsidR="00CA7745" w:rsidRPr="00CA7745">
        <w:rPr>
          <w:rFonts w:asciiTheme="majorBidi" w:hAnsiTheme="majorBidi" w:cstheme="majorBidi"/>
        </w:rPr>
        <w:t>the presiding</w:t>
      </w:r>
      <w:r w:rsidRPr="00CA7745">
        <w:rPr>
          <w:rFonts w:asciiTheme="majorBidi" w:hAnsiTheme="majorBidi" w:cstheme="majorBidi"/>
        </w:rPr>
        <w:t xml:space="preserve"> judges</w:t>
      </w:r>
      <w:r w:rsidR="00457434" w:rsidRPr="00CA7745">
        <w:rPr>
          <w:rFonts w:asciiTheme="majorBidi" w:hAnsiTheme="majorBidi" w:cstheme="majorBidi"/>
        </w:rPr>
        <w:t xml:space="preserve"> after consultations with the parties, </w:t>
      </w:r>
      <w:r w:rsidRPr="00CA7745">
        <w:rPr>
          <w:rFonts w:asciiTheme="majorBidi" w:hAnsiTheme="majorBidi" w:cstheme="majorBidi"/>
        </w:rPr>
        <w:t>adjourned the hearing to 6 November 2025 to enable the defense lawyer for the 3</w:t>
      </w:r>
      <w:r w:rsidRPr="00CA7745">
        <w:rPr>
          <w:rFonts w:asciiTheme="majorBidi" w:hAnsiTheme="majorBidi" w:cstheme="majorBidi"/>
          <w:vertAlign w:val="superscript"/>
        </w:rPr>
        <w:t>rd</w:t>
      </w:r>
      <w:r w:rsidRPr="00CA7745">
        <w:rPr>
          <w:rFonts w:asciiTheme="majorBidi" w:hAnsiTheme="majorBidi" w:cstheme="majorBidi"/>
        </w:rPr>
        <w:t xml:space="preserve"> 5</w:t>
      </w:r>
      <w:r w:rsidRPr="00CA7745">
        <w:rPr>
          <w:rFonts w:asciiTheme="majorBidi" w:hAnsiTheme="majorBidi" w:cstheme="majorBidi"/>
          <w:vertAlign w:val="superscript"/>
        </w:rPr>
        <w:t>th</w:t>
      </w:r>
      <w:r w:rsidRPr="00CA7745">
        <w:rPr>
          <w:rFonts w:asciiTheme="majorBidi" w:hAnsiTheme="majorBidi" w:cstheme="majorBidi"/>
        </w:rPr>
        <w:t xml:space="preserve"> and 6</w:t>
      </w:r>
      <w:proofErr w:type="gramStart"/>
      <w:r w:rsidRPr="00CA7745">
        <w:rPr>
          <w:rFonts w:asciiTheme="majorBidi" w:hAnsiTheme="majorBidi" w:cstheme="majorBidi"/>
          <w:vertAlign w:val="superscript"/>
        </w:rPr>
        <w:t xml:space="preserve">th  </w:t>
      </w:r>
      <w:r w:rsidRPr="00CA7745">
        <w:rPr>
          <w:rFonts w:asciiTheme="majorBidi" w:hAnsiTheme="majorBidi" w:cstheme="majorBidi"/>
        </w:rPr>
        <w:t>to</w:t>
      </w:r>
      <w:proofErr w:type="gramEnd"/>
      <w:r w:rsidRPr="00CA7745">
        <w:rPr>
          <w:rFonts w:asciiTheme="majorBidi" w:hAnsiTheme="majorBidi" w:cstheme="majorBidi"/>
        </w:rPr>
        <w:t xml:space="preserve"> present his witness a</w:t>
      </w:r>
      <w:r w:rsidR="00457434" w:rsidRPr="00CA7745">
        <w:rPr>
          <w:rFonts w:asciiTheme="majorBidi" w:hAnsiTheme="majorBidi" w:cstheme="majorBidi"/>
        </w:rPr>
        <w:t xml:space="preserve">s well as </w:t>
      </w:r>
      <w:r w:rsidRPr="00CA7745">
        <w:rPr>
          <w:rFonts w:asciiTheme="majorBidi" w:hAnsiTheme="majorBidi" w:cstheme="majorBidi"/>
        </w:rPr>
        <w:t xml:space="preserve">enable the court to </w:t>
      </w:r>
      <w:r w:rsidR="0038156D" w:rsidRPr="00CA7745">
        <w:rPr>
          <w:rFonts w:asciiTheme="majorBidi" w:hAnsiTheme="majorBidi" w:cstheme="majorBidi"/>
        </w:rPr>
        <w:t>o</w:t>
      </w:r>
      <w:r w:rsidRPr="00CA7745">
        <w:rPr>
          <w:rFonts w:asciiTheme="majorBidi" w:hAnsiTheme="majorBidi" w:cstheme="majorBidi"/>
        </w:rPr>
        <w:t xml:space="preserve">btain the </w:t>
      </w:r>
      <w:r w:rsidR="0038156D" w:rsidRPr="00CA7745">
        <w:rPr>
          <w:rFonts w:asciiTheme="majorBidi" w:hAnsiTheme="majorBidi" w:cstheme="majorBidi"/>
        </w:rPr>
        <w:t xml:space="preserve">report </w:t>
      </w:r>
      <w:r w:rsidR="00457434" w:rsidRPr="00CA7745">
        <w:rPr>
          <w:rFonts w:asciiTheme="majorBidi" w:hAnsiTheme="majorBidi" w:cstheme="majorBidi"/>
        </w:rPr>
        <w:t xml:space="preserve">from the South </w:t>
      </w:r>
      <w:r w:rsidR="00CA7745" w:rsidRPr="00CA7745">
        <w:rPr>
          <w:rFonts w:asciiTheme="majorBidi" w:hAnsiTheme="majorBidi" w:cstheme="majorBidi"/>
        </w:rPr>
        <w:t>Sudan Medical</w:t>
      </w:r>
      <w:r w:rsidR="0038156D" w:rsidRPr="00CA7745">
        <w:rPr>
          <w:rFonts w:asciiTheme="majorBidi" w:hAnsiTheme="majorBidi" w:cstheme="majorBidi"/>
        </w:rPr>
        <w:t xml:space="preserve"> Commission regarding the validity of the Age Certificate for the 2</w:t>
      </w:r>
      <w:r w:rsidR="0038156D" w:rsidRPr="00CA7745">
        <w:rPr>
          <w:rFonts w:asciiTheme="majorBidi" w:hAnsiTheme="majorBidi" w:cstheme="majorBidi"/>
          <w:vertAlign w:val="superscript"/>
        </w:rPr>
        <w:t>nd</w:t>
      </w:r>
      <w:r w:rsidR="0038156D" w:rsidRPr="00CA7745">
        <w:rPr>
          <w:rFonts w:asciiTheme="majorBidi" w:hAnsiTheme="majorBidi" w:cstheme="majorBidi"/>
        </w:rPr>
        <w:t xml:space="preserve"> accused.</w:t>
      </w:r>
    </w:p>
    <w:p w14:paraId="706B03FA" w14:textId="1889529D" w:rsidR="009272EC" w:rsidRPr="00CA7745" w:rsidRDefault="009272EC" w:rsidP="00CA7745">
      <w:pPr>
        <w:pStyle w:val="NormalWeb"/>
        <w:spacing w:line="276" w:lineRule="auto"/>
        <w:jc w:val="both"/>
        <w:rPr>
          <w:rFonts w:asciiTheme="majorBidi" w:hAnsiTheme="majorBidi" w:cstheme="majorBidi"/>
          <w:i/>
          <w:iCs/>
        </w:rPr>
      </w:pPr>
      <w:r w:rsidRPr="00CA7745">
        <w:rPr>
          <w:rStyle w:val="Strong"/>
          <w:rFonts w:asciiTheme="majorBidi" w:eastAsiaTheme="majorEastAsia" w:hAnsiTheme="majorBidi" w:cstheme="majorBidi"/>
          <w:i/>
          <w:iCs/>
        </w:rPr>
        <w:t>Comment:</w:t>
      </w:r>
      <w:r w:rsidRPr="00CA7745">
        <w:rPr>
          <w:rFonts w:asciiTheme="majorBidi" w:hAnsiTheme="majorBidi" w:cstheme="majorBidi"/>
          <w:i/>
          <w:iCs/>
        </w:rPr>
        <w:t xml:space="preserve"> </w:t>
      </w:r>
      <w:r w:rsidR="0038156D" w:rsidRPr="00CA7745">
        <w:rPr>
          <w:rFonts w:asciiTheme="majorBidi" w:hAnsiTheme="majorBidi" w:cstheme="majorBidi"/>
          <w:i/>
          <w:iCs/>
        </w:rPr>
        <w:t xml:space="preserve">Despite the tense situation in the previous session, today session was largely calm and proceeded well. </w:t>
      </w:r>
      <w:r w:rsidRPr="00CA7745">
        <w:rPr>
          <w:rFonts w:asciiTheme="majorBidi" w:hAnsiTheme="majorBidi" w:cstheme="majorBidi"/>
          <w:i/>
          <w:iCs/>
        </w:rPr>
        <w:t>Th</w:t>
      </w:r>
      <w:r w:rsidR="0038156D" w:rsidRPr="00CA7745">
        <w:rPr>
          <w:rFonts w:asciiTheme="majorBidi" w:hAnsiTheme="majorBidi" w:cstheme="majorBidi"/>
          <w:i/>
          <w:iCs/>
        </w:rPr>
        <w:t xml:space="preserve">is could be the results of the legal action taken by </w:t>
      </w:r>
      <w:r w:rsidR="00CA7745" w:rsidRPr="00CA7745">
        <w:rPr>
          <w:rFonts w:asciiTheme="majorBidi" w:hAnsiTheme="majorBidi" w:cstheme="majorBidi"/>
          <w:i/>
          <w:iCs/>
        </w:rPr>
        <w:t>complainant against</w:t>
      </w:r>
      <w:r w:rsidR="0038156D" w:rsidRPr="00CA7745">
        <w:rPr>
          <w:rFonts w:asciiTheme="majorBidi" w:hAnsiTheme="majorBidi" w:cstheme="majorBidi"/>
          <w:i/>
          <w:iCs/>
        </w:rPr>
        <w:t xml:space="preserve"> </w:t>
      </w:r>
      <w:r w:rsidRPr="00CA7745">
        <w:rPr>
          <w:rFonts w:asciiTheme="majorBidi" w:hAnsiTheme="majorBidi" w:cstheme="majorBidi"/>
          <w:i/>
          <w:iCs/>
        </w:rPr>
        <w:t xml:space="preserve">two relatives of the accused </w:t>
      </w:r>
      <w:r w:rsidR="0038156D" w:rsidRPr="00CA7745">
        <w:rPr>
          <w:rFonts w:asciiTheme="majorBidi" w:hAnsiTheme="majorBidi" w:cstheme="majorBidi"/>
          <w:i/>
          <w:iCs/>
        </w:rPr>
        <w:t xml:space="preserve">after </w:t>
      </w:r>
      <w:r w:rsidR="00CA7745" w:rsidRPr="00CA7745">
        <w:rPr>
          <w:rFonts w:asciiTheme="majorBidi" w:hAnsiTheme="majorBidi" w:cstheme="majorBidi"/>
          <w:i/>
          <w:iCs/>
        </w:rPr>
        <w:t>they threatened</w:t>
      </w:r>
      <w:r w:rsidRPr="00CA7745">
        <w:rPr>
          <w:rFonts w:asciiTheme="majorBidi" w:hAnsiTheme="majorBidi" w:cstheme="majorBidi"/>
          <w:i/>
          <w:iCs/>
        </w:rPr>
        <w:t xml:space="preserve"> </w:t>
      </w:r>
      <w:r w:rsidR="0038156D" w:rsidRPr="00CA7745">
        <w:rPr>
          <w:rFonts w:asciiTheme="majorBidi" w:hAnsiTheme="majorBidi" w:cstheme="majorBidi"/>
          <w:i/>
          <w:iCs/>
        </w:rPr>
        <w:t>him</w:t>
      </w:r>
      <w:r w:rsidRPr="00CA7745">
        <w:rPr>
          <w:rFonts w:asciiTheme="majorBidi" w:hAnsiTheme="majorBidi" w:cstheme="majorBidi"/>
          <w:i/>
          <w:iCs/>
        </w:rPr>
        <w:t xml:space="preserve"> with death. The prosecution and court police immediately advised the complainant to file a criminal case against them. </w:t>
      </w:r>
      <w:r w:rsidR="0038156D" w:rsidRPr="00CA7745">
        <w:rPr>
          <w:rFonts w:asciiTheme="majorBidi" w:hAnsiTheme="majorBidi" w:cstheme="majorBidi"/>
          <w:i/>
          <w:iCs/>
        </w:rPr>
        <w:t xml:space="preserve">At the end of today’s session, the judge also reminded and cautioned the parties against form of </w:t>
      </w:r>
      <w:r w:rsidR="00CA7745" w:rsidRPr="00CA7745">
        <w:rPr>
          <w:rFonts w:asciiTheme="majorBidi" w:hAnsiTheme="majorBidi" w:cstheme="majorBidi"/>
          <w:i/>
          <w:iCs/>
        </w:rPr>
        <w:t>contact</w:t>
      </w:r>
      <w:r w:rsidR="0038156D" w:rsidRPr="00CA7745">
        <w:rPr>
          <w:rFonts w:asciiTheme="majorBidi" w:hAnsiTheme="majorBidi" w:cstheme="majorBidi"/>
          <w:i/>
          <w:iCs/>
        </w:rPr>
        <w:t xml:space="preserve"> between them. </w:t>
      </w:r>
      <w:r w:rsidRPr="00CA7745">
        <w:rPr>
          <w:rFonts w:asciiTheme="majorBidi" w:hAnsiTheme="majorBidi" w:cstheme="majorBidi"/>
          <w:i/>
          <w:iCs/>
        </w:rPr>
        <w:t>HRD’s continued monitoring is essential to ensure due process, uphold the victim’s rights and dignity, and promote judicial proceedings that align with national and international human rights standards.</w:t>
      </w:r>
    </w:p>
    <w:p w14:paraId="24B28D59" w14:textId="77777777" w:rsidR="001419E6" w:rsidRPr="00AF0361" w:rsidRDefault="001419E6" w:rsidP="001419E6">
      <w:p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097C85D7" w14:textId="77777777" w:rsidR="00B42BD5" w:rsidRPr="008A76A9" w:rsidRDefault="004470E2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</w:p>
    <w:p w14:paraId="27BC132C" w14:textId="59104F80" w:rsidR="00AF0361" w:rsidRPr="009D7F68" w:rsidRDefault="00F64818" w:rsidP="009D7F68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Engagement and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C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apacity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B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uilding</w:t>
      </w:r>
      <w:r w:rsidR="0046700E" w:rsidRPr="008A76A9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7548245D" w14:textId="752ED564" w:rsidR="009B5357" w:rsidRDefault="00C631F5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Concerns</w:t>
      </w:r>
      <w:bookmarkEnd w:id="3"/>
    </w:p>
    <w:p w14:paraId="70D29E11" w14:textId="77777777" w:rsidR="00FD2F92" w:rsidRDefault="00DE543A" w:rsidP="00DE543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>
        <w:rPr>
          <w:rFonts w:asciiTheme="majorBidi" w:eastAsia="Palatino Linotype" w:hAnsiTheme="majorBidi" w:cstheme="majorBidi"/>
          <w:b/>
          <w:sz w:val="24"/>
          <w:szCs w:val="24"/>
        </w:rPr>
        <w:tab/>
        <w:t xml:space="preserve">                                                                                                                </w:t>
      </w:r>
    </w:p>
    <w:p w14:paraId="65A0D3B1" w14:textId="77777777" w:rsidR="00BC2D77" w:rsidRPr="00BB35B7" w:rsidRDefault="00BC2D77" w:rsidP="00B55EB3">
      <w:pPr>
        <w:spacing w:after="0"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4D853438" w14:textId="4C794AEC" w:rsidR="0097752F" w:rsidRDefault="00DE543A" w:rsidP="00DE543A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</w:pPr>
      <w:r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  <w:r w:rsidRPr="00F30829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  <w:t>END.</w:t>
      </w:r>
    </w:p>
    <w:p w14:paraId="03DC39E6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1DDBA3BF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56315AE3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369D3FF6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53EC3B98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128DFA03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4C0E7F0B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45CE169E" w14:textId="77777777" w:rsidR="00AF0361" w:rsidRPr="00AF0361" w:rsidRDefault="00AF0361" w:rsidP="00BB35B7">
      <w:pPr>
        <w:ind w:firstLine="720"/>
        <w:rPr>
          <w:rFonts w:ascii="Times New Roman" w:eastAsia="Calibri" w:hAnsi="Times New Roman" w:cs="Times New Roman"/>
          <w:sz w:val="24"/>
          <w:szCs w:val="24"/>
        </w:rPr>
      </w:pPr>
    </w:p>
    <w:p w14:paraId="4113969C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508E450E" w14:textId="77777777" w:rsidR="00AF0361" w:rsidRPr="00AF0361" w:rsidRDefault="00AF0361" w:rsidP="00AF0361">
      <w:pPr>
        <w:rPr>
          <w:rFonts w:ascii="Times New Roman" w:eastAsia="Calibri" w:hAnsi="Times New Roman" w:cs="Times New Roman"/>
          <w:sz w:val="24"/>
          <w:szCs w:val="24"/>
        </w:rPr>
      </w:pPr>
    </w:p>
    <w:p w14:paraId="6A3837E4" w14:textId="77777777" w:rsidR="00AF0361" w:rsidRPr="00AF0361" w:rsidRDefault="00AF0361" w:rsidP="00AF0361">
      <w:pPr>
        <w:ind w:firstLine="720"/>
        <w:rPr>
          <w:rFonts w:ascii="Times New Roman" w:eastAsia="Calibri" w:hAnsi="Times New Roman" w:cs="Times New Roman"/>
          <w:sz w:val="24"/>
          <w:szCs w:val="24"/>
        </w:rPr>
      </w:pPr>
    </w:p>
    <w:sectPr w:rsidR="00AF0361" w:rsidRPr="00AF0361" w:rsidSect="00973490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45AA4" w14:textId="77777777" w:rsidR="00F80996" w:rsidRDefault="00F80996" w:rsidP="00182875">
      <w:pPr>
        <w:spacing w:after="0" w:line="240" w:lineRule="auto"/>
      </w:pPr>
      <w:r>
        <w:separator/>
      </w:r>
    </w:p>
  </w:endnote>
  <w:endnote w:type="continuationSeparator" w:id="0">
    <w:p w14:paraId="104427D6" w14:textId="77777777" w:rsidR="00F80996" w:rsidRDefault="00F80996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272AA78D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DD117C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FD2F92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CA7745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CA7745">
          <w:rPr>
            <w:rFonts w:ascii="Times New Roman" w:hAnsi="Times New Roman" w:cs="Times New Roman"/>
            <w:color w:val="0070C0"/>
            <w:sz w:val="20"/>
            <w:szCs w:val="20"/>
          </w:rPr>
          <w:t>04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AADAD" w14:textId="77777777" w:rsidR="00F80996" w:rsidRDefault="00F80996" w:rsidP="00182875">
      <w:pPr>
        <w:spacing w:after="0" w:line="240" w:lineRule="auto"/>
      </w:pPr>
      <w:r>
        <w:separator/>
      </w:r>
    </w:p>
  </w:footnote>
  <w:footnote w:type="continuationSeparator" w:id="0">
    <w:p w14:paraId="687DE633" w14:textId="77777777" w:rsidR="00F80996" w:rsidRDefault="00F80996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7824"/>
    <w:multiLevelType w:val="hybridMultilevel"/>
    <w:tmpl w:val="9AD09E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6433F6"/>
    <w:multiLevelType w:val="hybridMultilevel"/>
    <w:tmpl w:val="8EC22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775AF"/>
    <w:multiLevelType w:val="hybridMultilevel"/>
    <w:tmpl w:val="32CE8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40DE2"/>
    <w:multiLevelType w:val="hybridMultilevel"/>
    <w:tmpl w:val="2C9E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A1B93"/>
    <w:multiLevelType w:val="hybridMultilevel"/>
    <w:tmpl w:val="FE081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457F9"/>
    <w:multiLevelType w:val="hybridMultilevel"/>
    <w:tmpl w:val="8E665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A0A91"/>
    <w:multiLevelType w:val="hybridMultilevel"/>
    <w:tmpl w:val="FAE2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26474"/>
    <w:multiLevelType w:val="hybridMultilevel"/>
    <w:tmpl w:val="A6C45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2D427E"/>
    <w:multiLevelType w:val="hybridMultilevel"/>
    <w:tmpl w:val="4C4EB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47CEF"/>
    <w:multiLevelType w:val="hybridMultilevel"/>
    <w:tmpl w:val="636EE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9546F"/>
    <w:multiLevelType w:val="hybridMultilevel"/>
    <w:tmpl w:val="53705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D3048"/>
    <w:multiLevelType w:val="hybridMultilevel"/>
    <w:tmpl w:val="00B46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067686"/>
    <w:multiLevelType w:val="hybridMultilevel"/>
    <w:tmpl w:val="85BE4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6C20F3"/>
    <w:multiLevelType w:val="hybridMultilevel"/>
    <w:tmpl w:val="9B8E4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26B42"/>
    <w:multiLevelType w:val="hybridMultilevel"/>
    <w:tmpl w:val="EC0AF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F0BDC"/>
    <w:multiLevelType w:val="hybridMultilevel"/>
    <w:tmpl w:val="684CCD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CFD1D79"/>
    <w:multiLevelType w:val="hybridMultilevel"/>
    <w:tmpl w:val="65E81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9975D8"/>
    <w:multiLevelType w:val="hybridMultilevel"/>
    <w:tmpl w:val="DE446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44689"/>
    <w:multiLevelType w:val="hybridMultilevel"/>
    <w:tmpl w:val="5CC2F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0435874">
    <w:abstractNumId w:val="15"/>
  </w:num>
  <w:num w:numId="2" w16cid:durableId="1290747775">
    <w:abstractNumId w:val="9"/>
  </w:num>
  <w:num w:numId="3" w16cid:durableId="1434126653">
    <w:abstractNumId w:val="2"/>
  </w:num>
  <w:num w:numId="4" w16cid:durableId="343021440">
    <w:abstractNumId w:val="12"/>
  </w:num>
  <w:num w:numId="5" w16cid:durableId="1697924979">
    <w:abstractNumId w:val="13"/>
  </w:num>
  <w:num w:numId="6" w16cid:durableId="1953436510">
    <w:abstractNumId w:val="5"/>
  </w:num>
  <w:num w:numId="7" w16cid:durableId="1220239112">
    <w:abstractNumId w:val="0"/>
  </w:num>
  <w:num w:numId="8" w16cid:durableId="1047072810">
    <w:abstractNumId w:val="10"/>
  </w:num>
  <w:num w:numId="9" w16cid:durableId="2055887574">
    <w:abstractNumId w:val="18"/>
  </w:num>
  <w:num w:numId="10" w16cid:durableId="506139602">
    <w:abstractNumId w:val="1"/>
  </w:num>
  <w:num w:numId="11" w16cid:durableId="652830635">
    <w:abstractNumId w:val="14"/>
  </w:num>
  <w:num w:numId="12" w16cid:durableId="579365373">
    <w:abstractNumId w:val="17"/>
  </w:num>
  <w:num w:numId="13" w16cid:durableId="1409769973">
    <w:abstractNumId w:val="11"/>
  </w:num>
  <w:num w:numId="14" w16cid:durableId="695041880">
    <w:abstractNumId w:val="3"/>
  </w:num>
  <w:num w:numId="15" w16cid:durableId="672755730">
    <w:abstractNumId w:val="7"/>
  </w:num>
  <w:num w:numId="16" w16cid:durableId="279453763">
    <w:abstractNumId w:val="17"/>
  </w:num>
  <w:num w:numId="17" w16cid:durableId="513542809">
    <w:abstractNumId w:val="8"/>
  </w:num>
  <w:num w:numId="18" w16cid:durableId="2143110169">
    <w:abstractNumId w:val="6"/>
  </w:num>
  <w:num w:numId="19" w16cid:durableId="882786009">
    <w:abstractNumId w:val="16"/>
  </w:num>
  <w:num w:numId="20" w16cid:durableId="929311174">
    <w:abstractNumId w:val="4"/>
  </w:num>
  <w:num w:numId="21" w16cid:durableId="529880923">
    <w:abstractNumId w:val="17"/>
  </w:num>
  <w:num w:numId="22" w16cid:durableId="623580925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MDAxNLIwNzUxsjRT0lEKTi0uzszPAykwMq8FANjz154tAAAA"/>
  </w:docVars>
  <w:rsids>
    <w:rsidRoot w:val="00F64818"/>
    <w:rsid w:val="00012408"/>
    <w:rsid w:val="000160D6"/>
    <w:rsid w:val="00021B8C"/>
    <w:rsid w:val="0002546F"/>
    <w:rsid w:val="00025659"/>
    <w:rsid w:val="000339FF"/>
    <w:rsid w:val="00041CE0"/>
    <w:rsid w:val="00047410"/>
    <w:rsid w:val="000479EA"/>
    <w:rsid w:val="00051D7C"/>
    <w:rsid w:val="00060C11"/>
    <w:rsid w:val="00062DB2"/>
    <w:rsid w:val="00064495"/>
    <w:rsid w:val="000647E4"/>
    <w:rsid w:val="00065384"/>
    <w:rsid w:val="0006589D"/>
    <w:rsid w:val="00067CBB"/>
    <w:rsid w:val="0007109D"/>
    <w:rsid w:val="0007638D"/>
    <w:rsid w:val="000841DC"/>
    <w:rsid w:val="00091CA3"/>
    <w:rsid w:val="00091CF3"/>
    <w:rsid w:val="00092E05"/>
    <w:rsid w:val="000A1166"/>
    <w:rsid w:val="000A5999"/>
    <w:rsid w:val="000A5DB8"/>
    <w:rsid w:val="000A6DD0"/>
    <w:rsid w:val="000B2166"/>
    <w:rsid w:val="000B6313"/>
    <w:rsid w:val="000C30F4"/>
    <w:rsid w:val="000C46F2"/>
    <w:rsid w:val="000C7B46"/>
    <w:rsid w:val="000D4781"/>
    <w:rsid w:val="000D7796"/>
    <w:rsid w:val="000E2C82"/>
    <w:rsid w:val="000E5313"/>
    <w:rsid w:val="000E5F62"/>
    <w:rsid w:val="000E6A78"/>
    <w:rsid w:val="000E7297"/>
    <w:rsid w:val="000E7F5D"/>
    <w:rsid w:val="000F1587"/>
    <w:rsid w:val="000F3126"/>
    <w:rsid w:val="000F36AD"/>
    <w:rsid w:val="000F380C"/>
    <w:rsid w:val="000F3D07"/>
    <w:rsid w:val="00103BD9"/>
    <w:rsid w:val="00106358"/>
    <w:rsid w:val="00106BAF"/>
    <w:rsid w:val="00107D93"/>
    <w:rsid w:val="0011127C"/>
    <w:rsid w:val="00111AAA"/>
    <w:rsid w:val="0011776E"/>
    <w:rsid w:val="00120D6D"/>
    <w:rsid w:val="00120E4D"/>
    <w:rsid w:val="00121A94"/>
    <w:rsid w:val="001231F9"/>
    <w:rsid w:val="0012322E"/>
    <w:rsid w:val="001405E8"/>
    <w:rsid w:val="001419C5"/>
    <w:rsid w:val="001419E6"/>
    <w:rsid w:val="00141A2F"/>
    <w:rsid w:val="001434B1"/>
    <w:rsid w:val="001468E5"/>
    <w:rsid w:val="0015551C"/>
    <w:rsid w:val="0015570A"/>
    <w:rsid w:val="00161D5A"/>
    <w:rsid w:val="00164BC7"/>
    <w:rsid w:val="0016605A"/>
    <w:rsid w:val="00171E0A"/>
    <w:rsid w:val="001742E2"/>
    <w:rsid w:val="00174AFA"/>
    <w:rsid w:val="00177EAA"/>
    <w:rsid w:val="0018279D"/>
    <w:rsid w:val="00182875"/>
    <w:rsid w:val="00183500"/>
    <w:rsid w:val="00185464"/>
    <w:rsid w:val="00186ED0"/>
    <w:rsid w:val="00190D0A"/>
    <w:rsid w:val="00192CC8"/>
    <w:rsid w:val="00193185"/>
    <w:rsid w:val="00196BC0"/>
    <w:rsid w:val="001A01E6"/>
    <w:rsid w:val="001A1375"/>
    <w:rsid w:val="001A23D6"/>
    <w:rsid w:val="001A5764"/>
    <w:rsid w:val="001A58A9"/>
    <w:rsid w:val="001B0A8C"/>
    <w:rsid w:val="001B4D19"/>
    <w:rsid w:val="001B76FE"/>
    <w:rsid w:val="001B7ED4"/>
    <w:rsid w:val="001C0107"/>
    <w:rsid w:val="001C15F5"/>
    <w:rsid w:val="001C17D9"/>
    <w:rsid w:val="001C1B3B"/>
    <w:rsid w:val="001C2FA6"/>
    <w:rsid w:val="001C6E56"/>
    <w:rsid w:val="001D0F81"/>
    <w:rsid w:val="001D5B48"/>
    <w:rsid w:val="001D71E1"/>
    <w:rsid w:val="001E0038"/>
    <w:rsid w:val="001E096F"/>
    <w:rsid w:val="001E2954"/>
    <w:rsid w:val="001E34E7"/>
    <w:rsid w:val="001E5372"/>
    <w:rsid w:val="001E6421"/>
    <w:rsid w:val="001E76CF"/>
    <w:rsid w:val="001F1607"/>
    <w:rsid w:val="001F2F12"/>
    <w:rsid w:val="002022D9"/>
    <w:rsid w:val="0020270F"/>
    <w:rsid w:val="0021071A"/>
    <w:rsid w:val="002131D0"/>
    <w:rsid w:val="0021398C"/>
    <w:rsid w:val="00217A79"/>
    <w:rsid w:val="00224196"/>
    <w:rsid w:val="0022438E"/>
    <w:rsid w:val="00230275"/>
    <w:rsid w:val="00234A70"/>
    <w:rsid w:val="002359AF"/>
    <w:rsid w:val="00235B58"/>
    <w:rsid w:val="00236D4E"/>
    <w:rsid w:val="00240913"/>
    <w:rsid w:val="00241A44"/>
    <w:rsid w:val="002420CE"/>
    <w:rsid w:val="002421BA"/>
    <w:rsid w:val="0024286C"/>
    <w:rsid w:val="00242C46"/>
    <w:rsid w:val="00245FE5"/>
    <w:rsid w:val="0024647C"/>
    <w:rsid w:val="00246503"/>
    <w:rsid w:val="0025028F"/>
    <w:rsid w:val="002514D3"/>
    <w:rsid w:val="00253E29"/>
    <w:rsid w:val="00255364"/>
    <w:rsid w:val="002570F8"/>
    <w:rsid w:val="00257816"/>
    <w:rsid w:val="00260082"/>
    <w:rsid w:val="002601AB"/>
    <w:rsid w:val="00260A53"/>
    <w:rsid w:val="002620F9"/>
    <w:rsid w:val="00262153"/>
    <w:rsid w:val="0026636C"/>
    <w:rsid w:val="00267524"/>
    <w:rsid w:val="002705AC"/>
    <w:rsid w:val="002705E6"/>
    <w:rsid w:val="00270BAE"/>
    <w:rsid w:val="00270E34"/>
    <w:rsid w:val="002717BB"/>
    <w:rsid w:val="00276884"/>
    <w:rsid w:val="00276A70"/>
    <w:rsid w:val="00281279"/>
    <w:rsid w:val="002819F9"/>
    <w:rsid w:val="00283AFF"/>
    <w:rsid w:val="00284F22"/>
    <w:rsid w:val="002858D1"/>
    <w:rsid w:val="002863F7"/>
    <w:rsid w:val="0028648F"/>
    <w:rsid w:val="002949B2"/>
    <w:rsid w:val="00295E65"/>
    <w:rsid w:val="0029713F"/>
    <w:rsid w:val="002A1465"/>
    <w:rsid w:val="002A156E"/>
    <w:rsid w:val="002A25FA"/>
    <w:rsid w:val="002A26D1"/>
    <w:rsid w:val="002A2D31"/>
    <w:rsid w:val="002A3E3A"/>
    <w:rsid w:val="002A5A08"/>
    <w:rsid w:val="002B13DD"/>
    <w:rsid w:val="002B3002"/>
    <w:rsid w:val="002B333F"/>
    <w:rsid w:val="002B7869"/>
    <w:rsid w:val="002C39CF"/>
    <w:rsid w:val="002D05AF"/>
    <w:rsid w:val="002D307E"/>
    <w:rsid w:val="002D4AAE"/>
    <w:rsid w:val="002D6EE2"/>
    <w:rsid w:val="002D7B3F"/>
    <w:rsid w:val="002E1343"/>
    <w:rsid w:val="002E2827"/>
    <w:rsid w:val="002E4CB7"/>
    <w:rsid w:val="002E6DBC"/>
    <w:rsid w:val="002E6FCC"/>
    <w:rsid w:val="002E7C57"/>
    <w:rsid w:val="002F4C6A"/>
    <w:rsid w:val="002F4E2F"/>
    <w:rsid w:val="002F5207"/>
    <w:rsid w:val="002F5E4E"/>
    <w:rsid w:val="00300D44"/>
    <w:rsid w:val="0030128C"/>
    <w:rsid w:val="0030486B"/>
    <w:rsid w:val="00310D43"/>
    <w:rsid w:val="0031153B"/>
    <w:rsid w:val="00313A67"/>
    <w:rsid w:val="003141FD"/>
    <w:rsid w:val="0031521E"/>
    <w:rsid w:val="00315EA9"/>
    <w:rsid w:val="00317050"/>
    <w:rsid w:val="00317DE1"/>
    <w:rsid w:val="00324CC0"/>
    <w:rsid w:val="00324FAB"/>
    <w:rsid w:val="00333678"/>
    <w:rsid w:val="0033439D"/>
    <w:rsid w:val="00334B8A"/>
    <w:rsid w:val="0033734A"/>
    <w:rsid w:val="003379AD"/>
    <w:rsid w:val="00342B52"/>
    <w:rsid w:val="00343FB9"/>
    <w:rsid w:val="00344E44"/>
    <w:rsid w:val="003460F8"/>
    <w:rsid w:val="00347C97"/>
    <w:rsid w:val="003505EF"/>
    <w:rsid w:val="0035234F"/>
    <w:rsid w:val="003558AB"/>
    <w:rsid w:val="00355C2B"/>
    <w:rsid w:val="003574F9"/>
    <w:rsid w:val="00362A8C"/>
    <w:rsid w:val="003655E9"/>
    <w:rsid w:val="003705AD"/>
    <w:rsid w:val="00373580"/>
    <w:rsid w:val="00373855"/>
    <w:rsid w:val="00374B57"/>
    <w:rsid w:val="00376FD8"/>
    <w:rsid w:val="0038156D"/>
    <w:rsid w:val="0038522F"/>
    <w:rsid w:val="003869E5"/>
    <w:rsid w:val="00386C8A"/>
    <w:rsid w:val="00387169"/>
    <w:rsid w:val="003926F2"/>
    <w:rsid w:val="00393090"/>
    <w:rsid w:val="0039473E"/>
    <w:rsid w:val="003A1C1A"/>
    <w:rsid w:val="003A1C35"/>
    <w:rsid w:val="003B00A8"/>
    <w:rsid w:val="003B117D"/>
    <w:rsid w:val="003B16DB"/>
    <w:rsid w:val="003B1A56"/>
    <w:rsid w:val="003B30C8"/>
    <w:rsid w:val="003B3C01"/>
    <w:rsid w:val="003B3C6D"/>
    <w:rsid w:val="003B41BF"/>
    <w:rsid w:val="003B5C9F"/>
    <w:rsid w:val="003B5DAD"/>
    <w:rsid w:val="003B6927"/>
    <w:rsid w:val="003C0212"/>
    <w:rsid w:val="003C62BF"/>
    <w:rsid w:val="003C6AEF"/>
    <w:rsid w:val="003D1118"/>
    <w:rsid w:val="003D455E"/>
    <w:rsid w:val="003D7141"/>
    <w:rsid w:val="003D7286"/>
    <w:rsid w:val="003E0370"/>
    <w:rsid w:val="003E080E"/>
    <w:rsid w:val="003E1421"/>
    <w:rsid w:val="003E5712"/>
    <w:rsid w:val="003E57C4"/>
    <w:rsid w:val="003E63D2"/>
    <w:rsid w:val="003E71E5"/>
    <w:rsid w:val="003E7754"/>
    <w:rsid w:val="003E77A9"/>
    <w:rsid w:val="003F03ED"/>
    <w:rsid w:val="003F1975"/>
    <w:rsid w:val="003F29C2"/>
    <w:rsid w:val="003F73E8"/>
    <w:rsid w:val="004026B5"/>
    <w:rsid w:val="00402C9B"/>
    <w:rsid w:val="00412A94"/>
    <w:rsid w:val="0041317A"/>
    <w:rsid w:val="004134A8"/>
    <w:rsid w:val="0041424D"/>
    <w:rsid w:val="0041620F"/>
    <w:rsid w:val="00416AF1"/>
    <w:rsid w:val="00417E35"/>
    <w:rsid w:val="004205F4"/>
    <w:rsid w:val="00430ECE"/>
    <w:rsid w:val="00431932"/>
    <w:rsid w:val="00432355"/>
    <w:rsid w:val="0043249F"/>
    <w:rsid w:val="00432F7C"/>
    <w:rsid w:val="004342FC"/>
    <w:rsid w:val="004409FF"/>
    <w:rsid w:val="00441124"/>
    <w:rsid w:val="00444D05"/>
    <w:rsid w:val="00445C24"/>
    <w:rsid w:val="004470E2"/>
    <w:rsid w:val="004472E6"/>
    <w:rsid w:val="00452562"/>
    <w:rsid w:val="004534DE"/>
    <w:rsid w:val="004555AA"/>
    <w:rsid w:val="004573F1"/>
    <w:rsid w:val="00457434"/>
    <w:rsid w:val="00457A21"/>
    <w:rsid w:val="004631D1"/>
    <w:rsid w:val="00463744"/>
    <w:rsid w:val="00463959"/>
    <w:rsid w:val="00463E2A"/>
    <w:rsid w:val="00465A99"/>
    <w:rsid w:val="0046700E"/>
    <w:rsid w:val="004705D5"/>
    <w:rsid w:val="00477131"/>
    <w:rsid w:val="00483AC9"/>
    <w:rsid w:val="004867B3"/>
    <w:rsid w:val="00490446"/>
    <w:rsid w:val="00491740"/>
    <w:rsid w:val="00492DA0"/>
    <w:rsid w:val="00495AA1"/>
    <w:rsid w:val="004A079F"/>
    <w:rsid w:val="004A1DA9"/>
    <w:rsid w:val="004A5073"/>
    <w:rsid w:val="004A5A9A"/>
    <w:rsid w:val="004A5FA4"/>
    <w:rsid w:val="004B1279"/>
    <w:rsid w:val="004B1FD1"/>
    <w:rsid w:val="004B289A"/>
    <w:rsid w:val="004B458C"/>
    <w:rsid w:val="004B4AE6"/>
    <w:rsid w:val="004B6426"/>
    <w:rsid w:val="004C313D"/>
    <w:rsid w:val="004C75CA"/>
    <w:rsid w:val="004C7FF2"/>
    <w:rsid w:val="004D4CE8"/>
    <w:rsid w:val="004D60A4"/>
    <w:rsid w:val="004E4908"/>
    <w:rsid w:val="004F44E7"/>
    <w:rsid w:val="004F6517"/>
    <w:rsid w:val="00500A6D"/>
    <w:rsid w:val="0050453F"/>
    <w:rsid w:val="00504C12"/>
    <w:rsid w:val="00506E66"/>
    <w:rsid w:val="005109E2"/>
    <w:rsid w:val="00512738"/>
    <w:rsid w:val="005152F0"/>
    <w:rsid w:val="005208DA"/>
    <w:rsid w:val="00522057"/>
    <w:rsid w:val="00522909"/>
    <w:rsid w:val="00524257"/>
    <w:rsid w:val="00525583"/>
    <w:rsid w:val="00525A73"/>
    <w:rsid w:val="00531B80"/>
    <w:rsid w:val="00532A7D"/>
    <w:rsid w:val="00534989"/>
    <w:rsid w:val="00537275"/>
    <w:rsid w:val="00542172"/>
    <w:rsid w:val="0055072B"/>
    <w:rsid w:val="00552936"/>
    <w:rsid w:val="00553F4D"/>
    <w:rsid w:val="00554942"/>
    <w:rsid w:val="00554EA9"/>
    <w:rsid w:val="0055782D"/>
    <w:rsid w:val="005619A6"/>
    <w:rsid w:val="00562164"/>
    <w:rsid w:val="0056690D"/>
    <w:rsid w:val="00566DD6"/>
    <w:rsid w:val="005673EE"/>
    <w:rsid w:val="005741F7"/>
    <w:rsid w:val="00575B56"/>
    <w:rsid w:val="005772DA"/>
    <w:rsid w:val="005777D0"/>
    <w:rsid w:val="00582B0E"/>
    <w:rsid w:val="00586360"/>
    <w:rsid w:val="00590123"/>
    <w:rsid w:val="005943C2"/>
    <w:rsid w:val="005945D9"/>
    <w:rsid w:val="005A07BC"/>
    <w:rsid w:val="005A18D7"/>
    <w:rsid w:val="005A35F1"/>
    <w:rsid w:val="005A4106"/>
    <w:rsid w:val="005A68B5"/>
    <w:rsid w:val="005A7A5F"/>
    <w:rsid w:val="005B1022"/>
    <w:rsid w:val="005B176A"/>
    <w:rsid w:val="005B2291"/>
    <w:rsid w:val="005B3FE8"/>
    <w:rsid w:val="005B6358"/>
    <w:rsid w:val="005B66D5"/>
    <w:rsid w:val="005B68AB"/>
    <w:rsid w:val="005B6D5C"/>
    <w:rsid w:val="005B7008"/>
    <w:rsid w:val="005B7D51"/>
    <w:rsid w:val="005C1D7A"/>
    <w:rsid w:val="005C76E2"/>
    <w:rsid w:val="005D012C"/>
    <w:rsid w:val="005D0786"/>
    <w:rsid w:val="005D2C71"/>
    <w:rsid w:val="005D5266"/>
    <w:rsid w:val="005D588A"/>
    <w:rsid w:val="005E134E"/>
    <w:rsid w:val="005E2549"/>
    <w:rsid w:val="005E2B8E"/>
    <w:rsid w:val="005E41AC"/>
    <w:rsid w:val="005E4338"/>
    <w:rsid w:val="005E54F0"/>
    <w:rsid w:val="005F0F7B"/>
    <w:rsid w:val="005F2E73"/>
    <w:rsid w:val="005F32AE"/>
    <w:rsid w:val="005F42EB"/>
    <w:rsid w:val="005F5B69"/>
    <w:rsid w:val="005F5C8F"/>
    <w:rsid w:val="005F5DFF"/>
    <w:rsid w:val="00606217"/>
    <w:rsid w:val="00607DEA"/>
    <w:rsid w:val="0061125B"/>
    <w:rsid w:val="00611656"/>
    <w:rsid w:val="00613ED7"/>
    <w:rsid w:val="00620801"/>
    <w:rsid w:val="00621D0C"/>
    <w:rsid w:val="00623057"/>
    <w:rsid w:val="006239F5"/>
    <w:rsid w:val="0062679F"/>
    <w:rsid w:val="00626ABE"/>
    <w:rsid w:val="00627B36"/>
    <w:rsid w:val="00640913"/>
    <w:rsid w:val="00640CE2"/>
    <w:rsid w:val="006466C4"/>
    <w:rsid w:val="00651E1F"/>
    <w:rsid w:val="0065207C"/>
    <w:rsid w:val="00657AD9"/>
    <w:rsid w:val="00657DE5"/>
    <w:rsid w:val="00660509"/>
    <w:rsid w:val="00660788"/>
    <w:rsid w:val="00663899"/>
    <w:rsid w:val="0066484E"/>
    <w:rsid w:val="00664C92"/>
    <w:rsid w:val="00666E74"/>
    <w:rsid w:val="00666F25"/>
    <w:rsid w:val="006805AB"/>
    <w:rsid w:val="00683F3B"/>
    <w:rsid w:val="00683F3E"/>
    <w:rsid w:val="006900ED"/>
    <w:rsid w:val="00694252"/>
    <w:rsid w:val="00695957"/>
    <w:rsid w:val="00696FCB"/>
    <w:rsid w:val="006972B7"/>
    <w:rsid w:val="0069786F"/>
    <w:rsid w:val="006A0C65"/>
    <w:rsid w:val="006A64E6"/>
    <w:rsid w:val="006B09E9"/>
    <w:rsid w:val="006B2D98"/>
    <w:rsid w:val="006B3B9F"/>
    <w:rsid w:val="006C0BE9"/>
    <w:rsid w:val="006C266B"/>
    <w:rsid w:val="006C26FC"/>
    <w:rsid w:val="006C44C4"/>
    <w:rsid w:val="006D178C"/>
    <w:rsid w:val="006D23C1"/>
    <w:rsid w:val="006D2BF6"/>
    <w:rsid w:val="006D333C"/>
    <w:rsid w:val="006D7951"/>
    <w:rsid w:val="006E2315"/>
    <w:rsid w:val="006E41AB"/>
    <w:rsid w:val="006E6FAB"/>
    <w:rsid w:val="006E7CBF"/>
    <w:rsid w:val="006F3AE2"/>
    <w:rsid w:val="006F4A45"/>
    <w:rsid w:val="006F77DF"/>
    <w:rsid w:val="0070399E"/>
    <w:rsid w:val="0071110B"/>
    <w:rsid w:val="00721F7A"/>
    <w:rsid w:val="0072283E"/>
    <w:rsid w:val="00722B58"/>
    <w:rsid w:val="00722F3E"/>
    <w:rsid w:val="0072550E"/>
    <w:rsid w:val="007319F7"/>
    <w:rsid w:val="00737501"/>
    <w:rsid w:val="007425E2"/>
    <w:rsid w:val="0074394C"/>
    <w:rsid w:val="0074449C"/>
    <w:rsid w:val="007447DF"/>
    <w:rsid w:val="00744B88"/>
    <w:rsid w:val="00746FE2"/>
    <w:rsid w:val="0075340A"/>
    <w:rsid w:val="00753DFE"/>
    <w:rsid w:val="00754B7C"/>
    <w:rsid w:val="00757140"/>
    <w:rsid w:val="007574BC"/>
    <w:rsid w:val="0076342C"/>
    <w:rsid w:val="00763A6C"/>
    <w:rsid w:val="00763D3A"/>
    <w:rsid w:val="007648CB"/>
    <w:rsid w:val="00765C80"/>
    <w:rsid w:val="007701AB"/>
    <w:rsid w:val="007721A0"/>
    <w:rsid w:val="00772BEC"/>
    <w:rsid w:val="0077749C"/>
    <w:rsid w:val="00781E0C"/>
    <w:rsid w:val="007829B9"/>
    <w:rsid w:val="00782AA3"/>
    <w:rsid w:val="007845C6"/>
    <w:rsid w:val="0078524F"/>
    <w:rsid w:val="00785F75"/>
    <w:rsid w:val="00786D33"/>
    <w:rsid w:val="007A0668"/>
    <w:rsid w:val="007A4372"/>
    <w:rsid w:val="007B24DF"/>
    <w:rsid w:val="007B2CA4"/>
    <w:rsid w:val="007B3B19"/>
    <w:rsid w:val="007B3B3A"/>
    <w:rsid w:val="007B4FF7"/>
    <w:rsid w:val="007B6FBE"/>
    <w:rsid w:val="007C39F0"/>
    <w:rsid w:val="007D5CA7"/>
    <w:rsid w:val="007D62B3"/>
    <w:rsid w:val="007E10F2"/>
    <w:rsid w:val="007E1984"/>
    <w:rsid w:val="007E20BA"/>
    <w:rsid w:val="007E3768"/>
    <w:rsid w:val="007E3DFD"/>
    <w:rsid w:val="007E4E01"/>
    <w:rsid w:val="007E63BC"/>
    <w:rsid w:val="007F2F2B"/>
    <w:rsid w:val="007F43FD"/>
    <w:rsid w:val="007F7742"/>
    <w:rsid w:val="007F7F64"/>
    <w:rsid w:val="008017A1"/>
    <w:rsid w:val="00801BF1"/>
    <w:rsid w:val="00801F9D"/>
    <w:rsid w:val="00802AB6"/>
    <w:rsid w:val="00803CEA"/>
    <w:rsid w:val="008052BC"/>
    <w:rsid w:val="00805863"/>
    <w:rsid w:val="00805927"/>
    <w:rsid w:val="00806788"/>
    <w:rsid w:val="00807BEF"/>
    <w:rsid w:val="008101C8"/>
    <w:rsid w:val="00810A55"/>
    <w:rsid w:val="0081723C"/>
    <w:rsid w:val="00817539"/>
    <w:rsid w:val="00817903"/>
    <w:rsid w:val="0082530A"/>
    <w:rsid w:val="00827F94"/>
    <w:rsid w:val="008308E3"/>
    <w:rsid w:val="00832CBC"/>
    <w:rsid w:val="00833791"/>
    <w:rsid w:val="00833B85"/>
    <w:rsid w:val="008344CD"/>
    <w:rsid w:val="00834F0A"/>
    <w:rsid w:val="00835B50"/>
    <w:rsid w:val="008360A5"/>
    <w:rsid w:val="00836D5F"/>
    <w:rsid w:val="00840855"/>
    <w:rsid w:val="00842397"/>
    <w:rsid w:val="008465FD"/>
    <w:rsid w:val="00846C5F"/>
    <w:rsid w:val="00850856"/>
    <w:rsid w:val="00855EA4"/>
    <w:rsid w:val="008566F4"/>
    <w:rsid w:val="0086054F"/>
    <w:rsid w:val="0086159C"/>
    <w:rsid w:val="00861A43"/>
    <w:rsid w:val="00864C19"/>
    <w:rsid w:val="00865E2C"/>
    <w:rsid w:val="00867B76"/>
    <w:rsid w:val="00870305"/>
    <w:rsid w:val="00870E12"/>
    <w:rsid w:val="00871EEA"/>
    <w:rsid w:val="008735B7"/>
    <w:rsid w:val="00874A46"/>
    <w:rsid w:val="00880B63"/>
    <w:rsid w:val="008866EE"/>
    <w:rsid w:val="00887FB2"/>
    <w:rsid w:val="0089039C"/>
    <w:rsid w:val="008907A3"/>
    <w:rsid w:val="00890B7B"/>
    <w:rsid w:val="00892C13"/>
    <w:rsid w:val="0089605C"/>
    <w:rsid w:val="00896666"/>
    <w:rsid w:val="008A063F"/>
    <w:rsid w:val="008A0BBA"/>
    <w:rsid w:val="008A1BB7"/>
    <w:rsid w:val="008A44E8"/>
    <w:rsid w:val="008A76A9"/>
    <w:rsid w:val="008B0A67"/>
    <w:rsid w:val="008B16CC"/>
    <w:rsid w:val="008C2E67"/>
    <w:rsid w:val="008C338D"/>
    <w:rsid w:val="008C34C2"/>
    <w:rsid w:val="008C6ADD"/>
    <w:rsid w:val="008C77C3"/>
    <w:rsid w:val="008D1BEF"/>
    <w:rsid w:val="008D2A16"/>
    <w:rsid w:val="008D39CC"/>
    <w:rsid w:val="008D4A3F"/>
    <w:rsid w:val="008D6D21"/>
    <w:rsid w:val="008E2867"/>
    <w:rsid w:val="008E634A"/>
    <w:rsid w:val="008E7873"/>
    <w:rsid w:val="008F285D"/>
    <w:rsid w:val="008F6796"/>
    <w:rsid w:val="009019CE"/>
    <w:rsid w:val="00901EE0"/>
    <w:rsid w:val="009044B9"/>
    <w:rsid w:val="0090648C"/>
    <w:rsid w:val="0091160B"/>
    <w:rsid w:val="00911CEF"/>
    <w:rsid w:val="00912499"/>
    <w:rsid w:val="0091476C"/>
    <w:rsid w:val="00921A13"/>
    <w:rsid w:val="009239AD"/>
    <w:rsid w:val="009257E1"/>
    <w:rsid w:val="009272EC"/>
    <w:rsid w:val="00930A14"/>
    <w:rsid w:val="009328D6"/>
    <w:rsid w:val="00935CF6"/>
    <w:rsid w:val="00936935"/>
    <w:rsid w:val="00942541"/>
    <w:rsid w:val="00942FA8"/>
    <w:rsid w:val="009458D2"/>
    <w:rsid w:val="00946545"/>
    <w:rsid w:val="0095089A"/>
    <w:rsid w:val="00951645"/>
    <w:rsid w:val="00951FB1"/>
    <w:rsid w:val="00962482"/>
    <w:rsid w:val="00966729"/>
    <w:rsid w:val="0097058B"/>
    <w:rsid w:val="00970E4F"/>
    <w:rsid w:val="00973490"/>
    <w:rsid w:val="0097385B"/>
    <w:rsid w:val="00974EA6"/>
    <w:rsid w:val="0097752F"/>
    <w:rsid w:val="00977EE1"/>
    <w:rsid w:val="00980090"/>
    <w:rsid w:val="0098135E"/>
    <w:rsid w:val="00982EC8"/>
    <w:rsid w:val="00990DC3"/>
    <w:rsid w:val="009919A3"/>
    <w:rsid w:val="0099299B"/>
    <w:rsid w:val="009943C7"/>
    <w:rsid w:val="00994FDB"/>
    <w:rsid w:val="009A24D2"/>
    <w:rsid w:val="009A431E"/>
    <w:rsid w:val="009B0119"/>
    <w:rsid w:val="009B38AA"/>
    <w:rsid w:val="009B5357"/>
    <w:rsid w:val="009B6D4E"/>
    <w:rsid w:val="009B715E"/>
    <w:rsid w:val="009C4D8F"/>
    <w:rsid w:val="009C5E70"/>
    <w:rsid w:val="009C7EE8"/>
    <w:rsid w:val="009D0126"/>
    <w:rsid w:val="009D1BFA"/>
    <w:rsid w:val="009D2A11"/>
    <w:rsid w:val="009D2B0E"/>
    <w:rsid w:val="009D6E3B"/>
    <w:rsid w:val="009D7F68"/>
    <w:rsid w:val="009E0CB6"/>
    <w:rsid w:val="009E3FA2"/>
    <w:rsid w:val="009E7F55"/>
    <w:rsid w:val="009F1513"/>
    <w:rsid w:val="009F2EF1"/>
    <w:rsid w:val="009F5359"/>
    <w:rsid w:val="009F5BAC"/>
    <w:rsid w:val="009F6C9C"/>
    <w:rsid w:val="009F7157"/>
    <w:rsid w:val="009F76A8"/>
    <w:rsid w:val="00A00D77"/>
    <w:rsid w:val="00A026F5"/>
    <w:rsid w:val="00A0452C"/>
    <w:rsid w:val="00A0703B"/>
    <w:rsid w:val="00A109F9"/>
    <w:rsid w:val="00A11A78"/>
    <w:rsid w:val="00A12571"/>
    <w:rsid w:val="00A14B11"/>
    <w:rsid w:val="00A17E05"/>
    <w:rsid w:val="00A2012A"/>
    <w:rsid w:val="00A21299"/>
    <w:rsid w:val="00A3563B"/>
    <w:rsid w:val="00A36F16"/>
    <w:rsid w:val="00A41591"/>
    <w:rsid w:val="00A41A3E"/>
    <w:rsid w:val="00A4226E"/>
    <w:rsid w:val="00A42C59"/>
    <w:rsid w:val="00A43938"/>
    <w:rsid w:val="00A44184"/>
    <w:rsid w:val="00A518D9"/>
    <w:rsid w:val="00A53C9A"/>
    <w:rsid w:val="00A54960"/>
    <w:rsid w:val="00A57971"/>
    <w:rsid w:val="00A61193"/>
    <w:rsid w:val="00A624DA"/>
    <w:rsid w:val="00A6269C"/>
    <w:rsid w:val="00A647CC"/>
    <w:rsid w:val="00A65A77"/>
    <w:rsid w:val="00A66C68"/>
    <w:rsid w:val="00A675D5"/>
    <w:rsid w:val="00A70394"/>
    <w:rsid w:val="00A70695"/>
    <w:rsid w:val="00A714E9"/>
    <w:rsid w:val="00A718EE"/>
    <w:rsid w:val="00A71DFB"/>
    <w:rsid w:val="00A73F4A"/>
    <w:rsid w:val="00A75A9F"/>
    <w:rsid w:val="00A775A5"/>
    <w:rsid w:val="00A776C9"/>
    <w:rsid w:val="00A813B0"/>
    <w:rsid w:val="00A82024"/>
    <w:rsid w:val="00A83F05"/>
    <w:rsid w:val="00A85D26"/>
    <w:rsid w:val="00A91B81"/>
    <w:rsid w:val="00A9384E"/>
    <w:rsid w:val="00A94D6B"/>
    <w:rsid w:val="00AA19CD"/>
    <w:rsid w:val="00AA5C53"/>
    <w:rsid w:val="00AA5F2F"/>
    <w:rsid w:val="00AB05E2"/>
    <w:rsid w:val="00AB3377"/>
    <w:rsid w:val="00AB48DF"/>
    <w:rsid w:val="00AB4D91"/>
    <w:rsid w:val="00AB57D5"/>
    <w:rsid w:val="00AB63D2"/>
    <w:rsid w:val="00AB7DC9"/>
    <w:rsid w:val="00AC0227"/>
    <w:rsid w:val="00AC2133"/>
    <w:rsid w:val="00AC2604"/>
    <w:rsid w:val="00AC5115"/>
    <w:rsid w:val="00AC64C5"/>
    <w:rsid w:val="00AD17BE"/>
    <w:rsid w:val="00AD19DD"/>
    <w:rsid w:val="00AD19DF"/>
    <w:rsid w:val="00AD243B"/>
    <w:rsid w:val="00AD3057"/>
    <w:rsid w:val="00AD3F72"/>
    <w:rsid w:val="00AD6425"/>
    <w:rsid w:val="00AD6C40"/>
    <w:rsid w:val="00AD6CEA"/>
    <w:rsid w:val="00AE182E"/>
    <w:rsid w:val="00AE3506"/>
    <w:rsid w:val="00AE5C28"/>
    <w:rsid w:val="00AF0361"/>
    <w:rsid w:val="00AF0BDD"/>
    <w:rsid w:val="00AF4275"/>
    <w:rsid w:val="00AF78F4"/>
    <w:rsid w:val="00B0326F"/>
    <w:rsid w:val="00B03F90"/>
    <w:rsid w:val="00B0412E"/>
    <w:rsid w:val="00B0617C"/>
    <w:rsid w:val="00B07A5C"/>
    <w:rsid w:val="00B11C96"/>
    <w:rsid w:val="00B131D5"/>
    <w:rsid w:val="00B161C8"/>
    <w:rsid w:val="00B16661"/>
    <w:rsid w:val="00B21B08"/>
    <w:rsid w:val="00B24A5A"/>
    <w:rsid w:val="00B26F94"/>
    <w:rsid w:val="00B33F50"/>
    <w:rsid w:val="00B35877"/>
    <w:rsid w:val="00B41038"/>
    <w:rsid w:val="00B41DBD"/>
    <w:rsid w:val="00B42BD5"/>
    <w:rsid w:val="00B43405"/>
    <w:rsid w:val="00B45BEE"/>
    <w:rsid w:val="00B46529"/>
    <w:rsid w:val="00B51586"/>
    <w:rsid w:val="00B53230"/>
    <w:rsid w:val="00B54055"/>
    <w:rsid w:val="00B5498F"/>
    <w:rsid w:val="00B55EB3"/>
    <w:rsid w:val="00B61917"/>
    <w:rsid w:val="00B61DFA"/>
    <w:rsid w:val="00B6295B"/>
    <w:rsid w:val="00B630AB"/>
    <w:rsid w:val="00B6377C"/>
    <w:rsid w:val="00B64FB7"/>
    <w:rsid w:val="00B70D6C"/>
    <w:rsid w:val="00B73D3E"/>
    <w:rsid w:val="00B74A38"/>
    <w:rsid w:val="00B77118"/>
    <w:rsid w:val="00B77DAA"/>
    <w:rsid w:val="00B8145E"/>
    <w:rsid w:val="00B8251E"/>
    <w:rsid w:val="00B90DD8"/>
    <w:rsid w:val="00B918F6"/>
    <w:rsid w:val="00B945A6"/>
    <w:rsid w:val="00B96165"/>
    <w:rsid w:val="00B96DD1"/>
    <w:rsid w:val="00B978EC"/>
    <w:rsid w:val="00BA23D9"/>
    <w:rsid w:val="00BA531D"/>
    <w:rsid w:val="00BA5760"/>
    <w:rsid w:val="00BB044D"/>
    <w:rsid w:val="00BB234B"/>
    <w:rsid w:val="00BB278B"/>
    <w:rsid w:val="00BB35B7"/>
    <w:rsid w:val="00BB5576"/>
    <w:rsid w:val="00BB5744"/>
    <w:rsid w:val="00BB64DE"/>
    <w:rsid w:val="00BC2D77"/>
    <w:rsid w:val="00BC49E5"/>
    <w:rsid w:val="00BC52E7"/>
    <w:rsid w:val="00BD1117"/>
    <w:rsid w:val="00BD3E67"/>
    <w:rsid w:val="00BD51CA"/>
    <w:rsid w:val="00BD588C"/>
    <w:rsid w:val="00BD6EC1"/>
    <w:rsid w:val="00BD6F02"/>
    <w:rsid w:val="00BD6F60"/>
    <w:rsid w:val="00BE1654"/>
    <w:rsid w:val="00BF3626"/>
    <w:rsid w:val="00BF445C"/>
    <w:rsid w:val="00BF62F1"/>
    <w:rsid w:val="00BF6658"/>
    <w:rsid w:val="00C0526C"/>
    <w:rsid w:val="00C052B6"/>
    <w:rsid w:val="00C12F71"/>
    <w:rsid w:val="00C151BD"/>
    <w:rsid w:val="00C15865"/>
    <w:rsid w:val="00C16D64"/>
    <w:rsid w:val="00C17D29"/>
    <w:rsid w:val="00C22D7A"/>
    <w:rsid w:val="00C23055"/>
    <w:rsid w:val="00C23647"/>
    <w:rsid w:val="00C24063"/>
    <w:rsid w:val="00C27C36"/>
    <w:rsid w:val="00C35F0F"/>
    <w:rsid w:val="00C36EEC"/>
    <w:rsid w:val="00C37F04"/>
    <w:rsid w:val="00C40346"/>
    <w:rsid w:val="00C403A2"/>
    <w:rsid w:val="00C40786"/>
    <w:rsid w:val="00C42027"/>
    <w:rsid w:val="00C42BD2"/>
    <w:rsid w:val="00C43DF3"/>
    <w:rsid w:val="00C44101"/>
    <w:rsid w:val="00C44DE0"/>
    <w:rsid w:val="00C51109"/>
    <w:rsid w:val="00C522D4"/>
    <w:rsid w:val="00C52DB3"/>
    <w:rsid w:val="00C5495A"/>
    <w:rsid w:val="00C57C40"/>
    <w:rsid w:val="00C61DD8"/>
    <w:rsid w:val="00C631F5"/>
    <w:rsid w:val="00C659DC"/>
    <w:rsid w:val="00C7096E"/>
    <w:rsid w:val="00C71735"/>
    <w:rsid w:val="00C71EEF"/>
    <w:rsid w:val="00C726EB"/>
    <w:rsid w:val="00C74C22"/>
    <w:rsid w:val="00C75B35"/>
    <w:rsid w:val="00C8215D"/>
    <w:rsid w:val="00C86453"/>
    <w:rsid w:val="00C904E1"/>
    <w:rsid w:val="00C92626"/>
    <w:rsid w:val="00CA0814"/>
    <w:rsid w:val="00CA14FE"/>
    <w:rsid w:val="00CA1F34"/>
    <w:rsid w:val="00CA238D"/>
    <w:rsid w:val="00CA6460"/>
    <w:rsid w:val="00CA7745"/>
    <w:rsid w:val="00CB1BC0"/>
    <w:rsid w:val="00CB2833"/>
    <w:rsid w:val="00CB31C8"/>
    <w:rsid w:val="00CB65E7"/>
    <w:rsid w:val="00CC1353"/>
    <w:rsid w:val="00CC42F4"/>
    <w:rsid w:val="00CC57F1"/>
    <w:rsid w:val="00CC5BB2"/>
    <w:rsid w:val="00CC5BF8"/>
    <w:rsid w:val="00CD285D"/>
    <w:rsid w:val="00CD40A4"/>
    <w:rsid w:val="00CD725A"/>
    <w:rsid w:val="00CE0B36"/>
    <w:rsid w:val="00CE1E59"/>
    <w:rsid w:val="00CE315A"/>
    <w:rsid w:val="00CE53EC"/>
    <w:rsid w:val="00CE6A86"/>
    <w:rsid w:val="00CE77A5"/>
    <w:rsid w:val="00CF0E72"/>
    <w:rsid w:val="00CF16A6"/>
    <w:rsid w:val="00CF18D4"/>
    <w:rsid w:val="00CF1B36"/>
    <w:rsid w:val="00CF4D7D"/>
    <w:rsid w:val="00CF5334"/>
    <w:rsid w:val="00CF5ED3"/>
    <w:rsid w:val="00CF7CE2"/>
    <w:rsid w:val="00D00001"/>
    <w:rsid w:val="00D00CA8"/>
    <w:rsid w:val="00D0250C"/>
    <w:rsid w:val="00D027AB"/>
    <w:rsid w:val="00D03033"/>
    <w:rsid w:val="00D06BDF"/>
    <w:rsid w:val="00D07ED7"/>
    <w:rsid w:val="00D10099"/>
    <w:rsid w:val="00D10660"/>
    <w:rsid w:val="00D10EFB"/>
    <w:rsid w:val="00D14805"/>
    <w:rsid w:val="00D15B97"/>
    <w:rsid w:val="00D16D39"/>
    <w:rsid w:val="00D20B0E"/>
    <w:rsid w:val="00D2150B"/>
    <w:rsid w:val="00D2787D"/>
    <w:rsid w:val="00D302E4"/>
    <w:rsid w:val="00D31E8C"/>
    <w:rsid w:val="00D3389D"/>
    <w:rsid w:val="00D362C9"/>
    <w:rsid w:val="00D3755C"/>
    <w:rsid w:val="00D37A27"/>
    <w:rsid w:val="00D4004A"/>
    <w:rsid w:val="00D409FE"/>
    <w:rsid w:val="00D47302"/>
    <w:rsid w:val="00D50C46"/>
    <w:rsid w:val="00D5361C"/>
    <w:rsid w:val="00D54B5B"/>
    <w:rsid w:val="00D55A5B"/>
    <w:rsid w:val="00D56481"/>
    <w:rsid w:val="00D576CF"/>
    <w:rsid w:val="00D60EFC"/>
    <w:rsid w:val="00D61504"/>
    <w:rsid w:val="00D62AC8"/>
    <w:rsid w:val="00D659F2"/>
    <w:rsid w:val="00D6709A"/>
    <w:rsid w:val="00D70455"/>
    <w:rsid w:val="00D72A33"/>
    <w:rsid w:val="00D74CCE"/>
    <w:rsid w:val="00D75870"/>
    <w:rsid w:val="00D77EFE"/>
    <w:rsid w:val="00D80A45"/>
    <w:rsid w:val="00D81AE3"/>
    <w:rsid w:val="00D84822"/>
    <w:rsid w:val="00D84EB7"/>
    <w:rsid w:val="00D84F6E"/>
    <w:rsid w:val="00D859E9"/>
    <w:rsid w:val="00D87263"/>
    <w:rsid w:val="00D87D35"/>
    <w:rsid w:val="00D94746"/>
    <w:rsid w:val="00D94A7F"/>
    <w:rsid w:val="00D95AC4"/>
    <w:rsid w:val="00DA2000"/>
    <w:rsid w:val="00DA2146"/>
    <w:rsid w:val="00DA2CCB"/>
    <w:rsid w:val="00DA36F9"/>
    <w:rsid w:val="00DA383A"/>
    <w:rsid w:val="00DA41BE"/>
    <w:rsid w:val="00DA4F7B"/>
    <w:rsid w:val="00DA51C6"/>
    <w:rsid w:val="00DB2A02"/>
    <w:rsid w:val="00DC3B94"/>
    <w:rsid w:val="00DC3C8E"/>
    <w:rsid w:val="00DC4643"/>
    <w:rsid w:val="00DC6F11"/>
    <w:rsid w:val="00DD0FE6"/>
    <w:rsid w:val="00DD117C"/>
    <w:rsid w:val="00DD2887"/>
    <w:rsid w:val="00DD7CB3"/>
    <w:rsid w:val="00DE33F9"/>
    <w:rsid w:val="00DE5186"/>
    <w:rsid w:val="00DE543A"/>
    <w:rsid w:val="00DE5571"/>
    <w:rsid w:val="00DE57BC"/>
    <w:rsid w:val="00DE597F"/>
    <w:rsid w:val="00DE7E5E"/>
    <w:rsid w:val="00DF05BD"/>
    <w:rsid w:val="00DF2BAC"/>
    <w:rsid w:val="00DF2E60"/>
    <w:rsid w:val="00DF33F0"/>
    <w:rsid w:val="00DF3613"/>
    <w:rsid w:val="00DF38D4"/>
    <w:rsid w:val="00E02849"/>
    <w:rsid w:val="00E02A49"/>
    <w:rsid w:val="00E02AEE"/>
    <w:rsid w:val="00E03D69"/>
    <w:rsid w:val="00E042F7"/>
    <w:rsid w:val="00E05586"/>
    <w:rsid w:val="00E05BAB"/>
    <w:rsid w:val="00E11C45"/>
    <w:rsid w:val="00E125B4"/>
    <w:rsid w:val="00E13905"/>
    <w:rsid w:val="00E15F2F"/>
    <w:rsid w:val="00E16EC0"/>
    <w:rsid w:val="00E1715B"/>
    <w:rsid w:val="00E23112"/>
    <w:rsid w:val="00E259A9"/>
    <w:rsid w:val="00E26082"/>
    <w:rsid w:val="00E27163"/>
    <w:rsid w:val="00E27405"/>
    <w:rsid w:val="00E275E6"/>
    <w:rsid w:val="00E27981"/>
    <w:rsid w:val="00E364D8"/>
    <w:rsid w:val="00E36F45"/>
    <w:rsid w:val="00E4277A"/>
    <w:rsid w:val="00E43048"/>
    <w:rsid w:val="00E435B7"/>
    <w:rsid w:val="00E4384F"/>
    <w:rsid w:val="00E500D2"/>
    <w:rsid w:val="00E5406A"/>
    <w:rsid w:val="00E54A82"/>
    <w:rsid w:val="00E568D8"/>
    <w:rsid w:val="00E60592"/>
    <w:rsid w:val="00E61BFA"/>
    <w:rsid w:val="00E65F73"/>
    <w:rsid w:val="00E70DAD"/>
    <w:rsid w:val="00E72297"/>
    <w:rsid w:val="00E73DA3"/>
    <w:rsid w:val="00E744E0"/>
    <w:rsid w:val="00E763E8"/>
    <w:rsid w:val="00E76E23"/>
    <w:rsid w:val="00E80829"/>
    <w:rsid w:val="00E80EF9"/>
    <w:rsid w:val="00E82A45"/>
    <w:rsid w:val="00E86F92"/>
    <w:rsid w:val="00E91D49"/>
    <w:rsid w:val="00E9325C"/>
    <w:rsid w:val="00E9440D"/>
    <w:rsid w:val="00E97E54"/>
    <w:rsid w:val="00EA0717"/>
    <w:rsid w:val="00EA1CE9"/>
    <w:rsid w:val="00EA5C13"/>
    <w:rsid w:val="00EA5F83"/>
    <w:rsid w:val="00EA681E"/>
    <w:rsid w:val="00EB5ADE"/>
    <w:rsid w:val="00EC0172"/>
    <w:rsid w:val="00EC2739"/>
    <w:rsid w:val="00EC7AE8"/>
    <w:rsid w:val="00EC7DDD"/>
    <w:rsid w:val="00ED3458"/>
    <w:rsid w:val="00ED6147"/>
    <w:rsid w:val="00EE06FE"/>
    <w:rsid w:val="00EE0D25"/>
    <w:rsid w:val="00EE1980"/>
    <w:rsid w:val="00EE2B27"/>
    <w:rsid w:val="00EE4EC5"/>
    <w:rsid w:val="00EE57F5"/>
    <w:rsid w:val="00EE7411"/>
    <w:rsid w:val="00EF22A5"/>
    <w:rsid w:val="00EF4CE4"/>
    <w:rsid w:val="00EF5971"/>
    <w:rsid w:val="00EF5EB5"/>
    <w:rsid w:val="00EF7E95"/>
    <w:rsid w:val="00F01729"/>
    <w:rsid w:val="00F02D5B"/>
    <w:rsid w:val="00F0351B"/>
    <w:rsid w:val="00F06D40"/>
    <w:rsid w:val="00F07FA1"/>
    <w:rsid w:val="00F12F2C"/>
    <w:rsid w:val="00F14758"/>
    <w:rsid w:val="00F147C4"/>
    <w:rsid w:val="00F17D8B"/>
    <w:rsid w:val="00F206DF"/>
    <w:rsid w:val="00F20DA5"/>
    <w:rsid w:val="00F218AB"/>
    <w:rsid w:val="00F219E4"/>
    <w:rsid w:val="00F223D8"/>
    <w:rsid w:val="00F23ED6"/>
    <w:rsid w:val="00F25523"/>
    <w:rsid w:val="00F26707"/>
    <w:rsid w:val="00F27086"/>
    <w:rsid w:val="00F30829"/>
    <w:rsid w:val="00F40D93"/>
    <w:rsid w:val="00F41DD1"/>
    <w:rsid w:val="00F42833"/>
    <w:rsid w:val="00F43BF6"/>
    <w:rsid w:val="00F46192"/>
    <w:rsid w:val="00F474D3"/>
    <w:rsid w:val="00F5170F"/>
    <w:rsid w:val="00F51E3D"/>
    <w:rsid w:val="00F51F4A"/>
    <w:rsid w:val="00F533B4"/>
    <w:rsid w:val="00F536BD"/>
    <w:rsid w:val="00F53BF1"/>
    <w:rsid w:val="00F6163B"/>
    <w:rsid w:val="00F623A9"/>
    <w:rsid w:val="00F64818"/>
    <w:rsid w:val="00F6633E"/>
    <w:rsid w:val="00F66648"/>
    <w:rsid w:val="00F67A14"/>
    <w:rsid w:val="00F70D32"/>
    <w:rsid w:val="00F73037"/>
    <w:rsid w:val="00F74782"/>
    <w:rsid w:val="00F75C63"/>
    <w:rsid w:val="00F80996"/>
    <w:rsid w:val="00F80A13"/>
    <w:rsid w:val="00F81826"/>
    <w:rsid w:val="00F83B19"/>
    <w:rsid w:val="00F86AFA"/>
    <w:rsid w:val="00F9066E"/>
    <w:rsid w:val="00F9081D"/>
    <w:rsid w:val="00F90A72"/>
    <w:rsid w:val="00F91CCF"/>
    <w:rsid w:val="00F92993"/>
    <w:rsid w:val="00F971AC"/>
    <w:rsid w:val="00FB2235"/>
    <w:rsid w:val="00FB388B"/>
    <w:rsid w:val="00FB5903"/>
    <w:rsid w:val="00FB7332"/>
    <w:rsid w:val="00FC03B3"/>
    <w:rsid w:val="00FC07D1"/>
    <w:rsid w:val="00FC2EB5"/>
    <w:rsid w:val="00FC34BA"/>
    <w:rsid w:val="00FC6856"/>
    <w:rsid w:val="00FD023B"/>
    <w:rsid w:val="00FD2F92"/>
    <w:rsid w:val="00FD4BC2"/>
    <w:rsid w:val="00FD5DA1"/>
    <w:rsid w:val="00FD71F5"/>
    <w:rsid w:val="00FE3FAB"/>
    <w:rsid w:val="00FE4296"/>
    <w:rsid w:val="00FE5EC5"/>
    <w:rsid w:val="00FE7D4C"/>
    <w:rsid w:val="00FF203F"/>
    <w:rsid w:val="00FF3BC3"/>
    <w:rsid w:val="00FF4821"/>
    <w:rsid w:val="00FF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E35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7E10F2"/>
    <w:rPr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2012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7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0C46F2"/>
    <w:pPr>
      <w:spacing w:after="0" w:line="240" w:lineRule="auto"/>
    </w:pPr>
    <w:rPr>
      <w:rFonts w:ascii="Calibri" w:hAnsi="Calibri" w:cs="Calibri"/>
    </w:rPr>
  </w:style>
  <w:style w:type="character" w:customStyle="1" w:styleId="eop">
    <w:name w:val="eop"/>
    <w:basedOn w:val="DefaultParagraphFont"/>
    <w:rsid w:val="003C0212"/>
  </w:style>
  <w:style w:type="character" w:styleId="Strong">
    <w:name w:val="Strong"/>
    <w:basedOn w:val="DefaultParagraphFont"/>
    <w:uiPriority w:val="22"/>
    <w:qFormat/>
    <w:rsid w:val="00EC0172"/>
    <w:rPr>
      <w:b/>
      <w:bCs/>
    </w:rPr>
  </w:style>
  <w:style w:type="character" w:styleId="Emphasis">
    <w:name w:val="Emphasis"/>
    <w:basedOn w:val="DefaultParagraphFont"/>
    <w:uiPriority w:val="20"/>
    <w:qFormat/>
    <w:rsid w:val="00EC01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9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6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4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3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7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8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Bessong Ndip</cp:lastModifiedBy>
  <cp:revision>2</cp:revision>
  <cp:lastPrinted>2024-04-24T08:55:00Z</cp:lastPrinted>
  <dcterms:created xsi:type="dcterms:W3CDTF">2025-11-04T14:47:00Z</dcterms:created>
  <dcterms:modified xsi:type="dcterms:W3CDTF">2025-11-04T14:47:00Z</dcterms:modified>
</cp:coreProperties>
</file>