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UNITED NATIONS         ألأمم المتحدة</w:t>
      </w:r>
    </w:p>
    <w:p>
      <w:r>
        <w:t>United Nations Mission in South Sudan (UNMISS)</w:t>
      </w:r>
    </w:p>
    <w:p>
      <w:r>
        <w:t>Human Rights Division (HRD)</w:t>
      </w:r>
    </w:p>
    <w:p>
      <w:r>
        <w:t>Daily Situation Report</w:t>
      </w:r>
    </w:p>
    <w:p>
      <w:r>
        <w:t>06 November 2025</w:t>
      </w:r>
    </w:p>
    <w:p>
      <w:r>
        <w:t>Highlights</w:t>
      </w:r>
    </w:p>
    <w:p>
      <w:r>
        <w:t>Armed personnel of the National Security Service (NSS) incident civilians in NSS detention facility in Magwi (Magwi);</w:t>
      </w:r>
    </w:p>
    <w:p>
      <w:r>
        <w:t>Aweil Town Municipality authorities incident civilians in Aweil town center business district (CBD) (Aweil Town Municipality);</w:t>
      </w:r>
    </w:p>
    <w:p>
      <w:r>
        <w:t>Aweil Town Municipality authorities incident civilians in unknown location (Aweil Town Municipality);</w:t>
      </w:r>
    </w:p>
    <w:p>
      <w:r>
        <w:t>Magwi</w:t>
      </w:r>
    </w:p>
    <w:p/>
    <w:p>
      <w:r>
        <w:t>A journalist was arrested, detained and ill-treated by armed personnel of the NSS in Magwi.</w:t>
      </w:r>
    </w:p>
    <w:p>
      <w:r>
        <w:t>Aweil Town Municipality</w:t>
      </w:r>
    </w:p>
    <w:p/>
    <w:p>
      <w:r>
        <w:t>Forcefully removing livestock from the streets of Aweil town center business district (CBD)</w:t>
      </w:r>
    </w:p>
    <w:p>
      <w:r>
        <w:t>Issuing a 14-day ultimatum to livestock owners and cattle keepers to stop allowing cattle to roam the streets of Aweil</w:t>
      </w:r>
    </w:p>
    <w:p/>
    <w:p>
      <w:r>
        <w:t>End   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