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4227172"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F4E7ACE"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10</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C01F32">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C01F32">
      <w:pPr>
        <w:spacing w:after="0" w:line="240" w:lineRule="auto"/>
        <w:jc w:val="both"/>
        <w:rPr>
          <w:rFonts w:ascii="Times New Roman" w:hAnsi="Times New Roman" w:cs="Times New Roman"/>
          <w:b/>
          <w:bCs/>
          <w:sz w:val="24"/>
          <w:szCs w:val="24"/>
          <w:lang w:val="en-GB"/>
        </w:rPr>
      </w:pPr>
    </w:p>
    <w:bookmarkEnd w:id="0"/>
    <w:p w14:paraId="1F3A7CD1" w14:textId="236B5410" w:rsidR="00C4307D" w:rsidRPr="00E4658C" w:rsidRDefault="00E4658C">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E4658C">
        <w:rPr>
          <w:rFonts w:ascii="Times New Roman" w:hAnsi="Times New Roman" w:cs="Times New Roman"/>
          <w:b/>
          <w:bCs/>
          <w:sz w:val="24"/>
          <w:szCs w:val="24"/>
        </w:rPr>
        <w:t xml:space="preserve">Toposa armed elements shot and killed two civilians </w:t>
      </w:r>
      <w:r>
        <w:rPr>
          <w:rFonts w:ascii="Times New Roman" w:hAnsi="Times New Roman" w:cs="Times New Roman"/>
          <w:b/>
          <w:bCs/>
          <w:sz w:val="24"/>
          <w:szCs w:val="24"/>
        </w:rPr>
        <w:t>in</w:t>
      </w:r>
      <w:r w:rsidRPr="00E4658C">
        <w:rPr>
          <w:rFonts w:ascii="Times New Roman" w:hAnsi="Times New Roman" w:cs="Times New Roman"/>
          <w:b/>
          <w:bCs/>
          <w:sz w:val="24"/>
          <w:szCs w:val="24"/>
        </w:rPr>
        <w:t xml:space="preserve"> Kimotong Payam, Budi County</w:t>
      </w:r>
      <w:r>
        <w:rPr>
          <w:rFonts w:ascii="Times New Roman" w:hAnsi="Times New Roman" w:cs="Times New Roman"/>
          <w:b/>
          <w:bCs/>
          <w:sz w:val="24"/>
          <w:szCs w:val="24"/>
        </w:rPr>
        <w:t xml:space="preserve"> (Eastern Equatoria);</w:t>
      </w:r>
    </w:p>
    <w:p w14:paraId="44412FC3" w14:textId="6FD7A224" w:rsidR="00831930" w:rsidRPr="002E1C88" w:rsidRDefault="002E1C88">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2E1C88">
        <w:rPr>
          <w:rFonts w:ascii="Times New Roman" w:hAnsi="Times New Roman" w:cs="Times New Roman"/>
          <w:b/>
          <w:bCs/>
          <w:sz w:val="24"/>
          <w:szCs w:val="24"/>
        </w:rPr>
        <w:t xml:space="preserve">Nuer armed elements shot and killed one civilian and injured two others </w:t>
      </w:r>
      <w:r>
        <w:rPr>
          <w:rFonts w:ascii="Times New Roman" w:hAnsi="Times New Roman" w:cs="Times New Roman"/>
          <w:b/>
          <w:bCs/>
          <w:sz w:val="24"/>
          <w:szCs w:val="24"/>
        </w:rPr>
        <w:t xml:space="preserve">in </w:t>
      </w:r>
      <w:r w:rsidRPr="002E1C88">
        <w:rPr>
          <w:rFonts w:ascii="Times New Roman" w:hAnsi="Times New Roman" w:cs="Times New Roman"/>
          <w:b/>
          <w:bCs/>
          <w:sz w:val="24"/>
          <w:szCs w:val="24"/>
        </w:rPr>
        <w:t>Ajak</w:t>
      </w:r>
      <w:r w:rsidR="00C01F32">
        <w:rPr>
          <w:rFonts w:ascii="Times New Roman" w:hAnsi="Times New Roman" w:cs="Times New Roman"/>
          <w:b/>
          <w:bCs/>
          <w:sz w:val="24"/>
          <w:szCs w:val="24"/>
        </w:rPr>
        <w:t xml:space="preserve"> </w:t>
      </w:r>
      <w:r w:rsidRPr="002E1C88">
        <w:rPr>
          <w:rFonts w:ascii="Times New Roman" w:hAnsi="Times New Roman" w:cs="Times New Roman"/>
          <w:b/>
          <w:bCs/>
          <w:sz w:val="24"/>
          <w:szCs w:val="24"/>
        </w:rPr>
        <w:t>Kuac Payam, Twic County</w:t>
      </w:r>
      <w:r>
        <w:rPr>
          <w:rFonts w:ascii="Times New Roman" w:hAnsi="Times New Roman" w:cs="Times New Roman"/>
          <w:b/>
          <w:bCs/>
          <w:sz w:val="24"/>
          <w:szCs w:val="24"/>
        </w:rPr>
        <w:t xml:space="preserve"> (Warrap);</w:t>
      </w:r>
    </w:p>
    <w:p w14:paraId="4F15F0F5" w14:textId="74D7C725" w:rsidR="003E6004" w:rsidRPr="00B308D1" w:rsidRDefault="00B308D1">
      <w:pPr>
        <w:pStyle w:val="ListParagraph"/>
        <w:numPr>
          <w:ilvl w:val="0"/>
          <w:numId w:val="2"/>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South Sudan People’s Defence Forces (</w:t>
      </w:r>
      <w:r w:rsidRPr="00B308D1">
        <w:rPr>
          <w:rFonts w:ascii="Times New Roman" w:hAnsi="Times New Roman" w:cs="Times New Roman"/>
          <w:b/>
          <w:bCs/>
          <w:sz w:val="24"/>
          <w:szCs w:val="24"/>
        </w:rPr>
        <w:t>SSPDF</w:t>
      </w:r>
      <w:r>
        <w:rPr>
          <w:rFonts w:ascii="Times New Roman" w:hAnsi="Times New Roman" w:cs="Times New Roman"/>
          <w:b/>
          <w:bCs/>
          <w:sz w:val="24"/>
          <w:szCs w:val="24"/>
        </w:rPr>
        <w:t>)</w:t>
      </w:r>
      <w:r w:rsidRPr="00B308D1">
        <w:rPr>
          <w:rFonts w:ascii="Times New Roman" w:hAnsi="Times New Roman" w:cs="Times New Roman"/>
          <w:b/>
          <w:bCs/>
          <w:sz w:val="24"/>
          <w:szCs w:val="24"/>
        </w:rPr>
        <w:t xml:space="preserve"> arbitrarily arrested, ill-treated and detained two civilians in Wau Town, Wau County</w:t>
      </w:r>
      <w:r>
        <w:rPr>
          <w:rFonts w:ascii="Times New Roman" w:hAnsi="Times New Roman" w:cs="Times New Roman"/>
          <w:b/>
          <w:bCs/>
          <w:sz w:val="24"/>
          <w:szCs w:val="24"/>
        </w:rPr>
        <w:t xml:space="preserve"> (Western </w:t>
      </w:r>
      <w:r w:rsidR="00C01F32">
        <w:rPr>
          <w:rFonts w:ascii="Times New Roman" w:hAnsi="Times New Roman" w:cs="Times New Roman"/>
          <w:b/>
          <w:bCs/>
          <w:sz w:val="24"/>
          <w:szCs w:val="24"/>
        </w:rPr>
        <w:t>Bahr el Ghazal</w:t>
      </w:r>
      <w:r>
        <w:rPr>
          <w:rFonts w:ascii="Times New Roman" w:hAnsi="Times New Roman" w:cs="Times New Roman"/>
          <w:b/>
          <w:bCs/>
          <w:sz w:val="24"/>
          <w:szCs w:val="24"/>
        </w:rPr>
        <w:t>).</w:t>
      </w:r>
    </w:p>
    <w:p w14:paraId="53D9C2E7" w14:textId="77777777" w:rsidR="00910B8A" w:rsidRDefault="00910B8A" w:rsidP="00C01F32">
      <w:pPr>
        <w:spacing w:after="0" w:line="240" w:lineRule="auto"/>
        <w:jc w:val="both"/>
        <w:rPr>
          <w:rFonts w:ascii="Times New Roman" w:eastAsia="Palatino Linotype" w:hAnsi="Times New Roman" w:cs="Times New Roman"/>
          <w:b/>
          <w:bCs/>
          <w:sz w:val="24"/>
          <w:szCs w:val="24"/>
        </w:rPr>
      </w:pPr>
    </w:p>
    <w:p w14:paraId="39FEACD8" w14:textId="77777777" w:rsidR="00DA2E0A" w:rsidRPr="008D20E5" w:rsidRDefault="00DA2E0A" w:rsidP="00C01F32">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35D8757A" w14:textId="77777777" w:rsidR="00831930" w:rsidRPr="00DA2E0A" w:rsidRDefault="00831930" w:rsidP="00C01F32">
      <w:pPr>
        <w:spacing w:after="0" w:line="240" w:lineRule="auto"/>
        <w:jc w:val="both"/>
        <w:rPr>
          <w:rFonts w:ascii="Times New Roman" w:eastAsia="Palatino Linotype" w:hAnsi="Times New Roman" w:cs="Times New Roman"/>
          <w:b/>
          <w:bCs/>
          <w:sz w:val="24"/>
          <w:szCs w:val="24"/>
        </w:rPr>
      </w:pPr>
    </w:p>
    <w:p w14:paraId="5980DCD6" w14:textId="52B87674" w:rsidR="006B6DB3" w:rsidRPr="00E4658C" w:rsidRDefault="006031D7">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E4658C">
        <w:rPr>
          <w:rFonts w:ascii="Times New Roman" w:eastAsia="Palatino Linotype" w:hAnsi="Times New Roman" w:cs="Times New Roman"/>
          <w:sz w:val="24"/>
          <w:szCs w:val="24"/>
        </w:rPr>
        <w:t xml:space="preserve">On </w:t>
      </w:r>
      <w:r w:rsidRPr="00E4658C">
        <w:rPr>
          <w:rFonts w:ascii="Times New Roman" w:hAnsi="Times New Roman" w:cs="Times New Roman"/>
          <w:sz w:val="24"/>
          <w:szCs w:val="24"/>
        </w:rPr>
        <w:t xml:space="preserve">7 November, three secondary sources reported that on 5 November, Toposa armed elements from Lokwamor Payam, Kapoeta North County shot and killed two </w:t>
      </w:r>
      <w:r w:rsidR="00486109" w:rsidRPr="00E4658C">
        <w:rPr>
          <w:rFonts w:ascii="Times New Roman" w:hAnsi="Times New Roman" w:cs="Times New Roman"/>
          <w:sz w:val="24"/>
          <w:szCs w:val="24"/>
        </w:rPr>
        <w:t>male civilians (30 and 31 years</w:t>
      </w:r>
      <w:r w:rsidR="00486109" w:rsidRPr="00E4658C">
        <w:rPr>
          <w:rFonts w:ascii="Times New Roman" w:hAnsi="Times New Roman" w:cs="Times New Roman"/>
          <w:sz w:val="24"/>
          <w:szCs w:val="24"/>
        </w:rPr>
        <w:t xml:space="preserve"> old</w:t>
      </w:r>
      <w:r w:rsidR="00486109" w:rsidRPr="00E4658C">
        <w:rPr>
          <w:rFonts w:ascii="Times New Roman" w:hAnsi="Times New Roman" w:cs="Times New Roman"/>
          <w:sz w:val="24"/>
          <w:szCs w:val="24"/>
        </w:rPr>
        <w:t xml:space="preserve">) </w:t>
      </w:r>
      <w:r w:rsidR="00486109" w:rsidRPr="00E4658C">
        <w:rPr>
          <w:rFonts w:ascii="Times New Roman" w:hAnsi="Times New Roman" w:cs="Times New Roman"/>
          <w:sz w:val="24"/>
          <w:szCs w:val="24"/>
        </w:rPr>
        <w:t xml:space="preserve">from the </w:t>
      </w:r>
      <w:r w:rsidRPr="00E4658C">
        <w:rPr>
          <w:rFonts w:ascii="Times New Roman" w:hAnsi="Times New Roman" w:cs="Times New Roman"/>
          <w:sz w:val="24"/>
          <w:szCs w:val="24"/>
        </w:rPr>
        <w:t xml:space="preserve">Buya </w:t>
      </w:r>
      <w:r w:rsidR="00486109" w:rsidRPr="00E4658C">
        <w:rPr>
          <w:rFonts w:ascii="Times New Roman" w:hAnsi="Times New Roman" w:cs="Times New Roman"/>
          <w:sz w:val="24"/>
          <w:szCs w:val="24"/>
        </w:rPr>
        <w:t xml:space="preserve">community </w:t>
      </w:r>
      <w:r w:rsidRPr="00E4658C">
        <w:rPr>
          <w:rFonts w:ascii="Times New Roman" w:hAnsi="Times New Roman" w:cs="Times New Roman"/>
          <w:sz w:val="24"/>
          <w:szCs w:val="24"/>
        </w:rPr>
        <w:t xml:space="preserve">in Napak Boma, Kimotong Payam, Budi County. According to the sources, </w:t>
      </w:r>
      <w:r w:rsidR="00486109" w:rsidRPr="00E4658C">
        <w:rPr>
          <w:rFonts w:ascii="Times New Roman" w:hAnsi="Times New Roman" w:cs="Times New Roman"/>
          <w:sz w:val="24"/>
          <w:szCs w:val="24"/>
        </w:rPr>
        <w:t xml:space="preserve">three Toposa armed elements </w:t>
      </w:r>
      <w:r w:rsidR="00486109" w:rsidRPr="00E4658C">
        <w:rPr>
          <w:rFonts w:asciiTheme="majorBidi" w:eastAsiaTheme="minorEastAsia" w:hAnsiTheme="majorBidi" w:cstheme="majorBidi"/>
          <w:sz w:val="24"/>
          <w:szCs w:val="24"/>
        </w:rPr>
        <w:t>attack</w:t>
      </w:r>
      <w:r w:rsidR="00486109" w:rsidRPr="00E4658C">
        <w:rPr>
          <w:rFonts w:asciiTheme="majorBidi" w:eastAsiaTheme="minorEastAsia" w:hAnsiTheme="majorBidi" w:cstheme="majorBidi"/>
          <w:sz w:val="24"/>
          <w:szCs w:val="24"/>
        </w:rPr>
        <w:t>ed</w:t>
      </w:r>
      <w:r w:rsidR="00486109" w:rsidRPr="00E4658C">
        <w:rPr>
          <w:rFonts w:asciiTheme="majorBidi" w:eastAsiaTheme="minorEastAsia" w:hAnsiTheme="majorBidi" w:cstheme="majorBidi"/>
          <w:sz w:val="24"/>
          <w:szCs w:val="24"/>
        </w:rPr>
        <w:t xml:space="preserve"> Napak Boma</w:t>
      </w:r>
      <w:r w:rsidR="00486109" w:rsidRPr="00E4658C">
        <w:rPr>
          <w:rFonts w:asciiTheme="majorBidi" w:eastAsiaTheme="minorEastAsia" w:hAnsiTheme="majorBidi" w:cstheme="majorBidi"/>
          <w:sz w:val="24"/>
          <w:szCs w:val="24"/>
        </w:rPr>
        <w:t>, and opened fire o</w:t>
      </w:r>
      <w:r w:rsidR="00E4658C" w:rsidRPr="00E4658C">
        <w:rPr>
          <w:rFonts w:asciiTheme="majorBidi" w:eastAsiaTheme="minorEastAsia" w:hAnsiTheme="majorBidi" w:cstheme="majorBidi"/>
          <w:sz w:val="24"/>
          <w:szCs w:val="24"/>
        </w:rPr>
        <w:t>n</w:t>
      </w:r>
      <w:r w:rsidR="00486109" w:rsidRPr="00E4658C">
        <w:rPr>
          <w:rFonts w:asciiTheme="majorBidi" w:eastAsiaTheme="minorEastAsia" w:hAnsiTheme="majorBidi" w:cstheme="majorBidi"/>
          <w:sz w:val="24"/>
          <w:szCs w:val="24"/>
        </w:rPr>
        <w:t xml:space="preserve"> the victims</w:t>
      </w:r>
      <w:r w:rsidR="00E4658C" w:rsidRPr="00E4658C">
        <w:rPr>
          <w:rFonts w:asciiTheme="majorBidi" w:eastAsiaTheme="minorEastAsia" w:hAnsiTheme="majorBidi" w:cstheme="majorBidi"/>
          <w:sz w:val="24"/>
          <w:szCs w:val="24"/>
        </w:rPr>
        <w:t>, killing them,</w:t>
      </w:r>
      <w:r w:rsidR="00486109" w:rsidRPr="00E4658C">
        <w:rPr>
          <w:rFonts w:asciiTheme="majorBidi" w:eastAsiaTheme="minorEastAsia" w:hAnsiTheme="majorBidi" w:cstheme="majorBidi"/>
          <w:sz w:val="24"/>
          <w:szCs w:val="24"/>
        </w:rPr>
        <w:t xml:space="preserve"> </w:t>
      </w:r>
      <w:r w:rsidR="00E4658C" w:rsidRPr="00E4658C">
        <w:rPr>
          <w:rFonts w:asciiTheme="majorBidi" w:eastAsiaTheme="minorEastAsia" w:hAnsiTheme="majorBidi" w:cstheme="majorBidi"/>
          <w:sz w:val="24"/>
          <w:szCs w:val="24"/>
        </w:rPr>
        <w:t>reportedly</w:t>
      </w:r>
      <w:r w:rsidR="00486109" w:rsidRPr="00E4658C">
        <w:rPr>
          <w:rFonts w:asciiTheme="majorBidi" w:eastAsiaTheme="minorEastAsia" w:hAnsiTheme="majorBidi" w:cstheme="majorBidi"/>
          <w:sz w:val="24"/>
          <w:szCs w:val="24"/>
        </w:rPr>
        <w:t xml:space="preserve"> </w:t>
      </w:r>
      <w:r w:rsidR="00486109" w:rsidRPr="00E4658C">
        <w:rPr>
          <w:rFonts w:asciiTheme="majorBidi" w:eastAsiaTheme="minorEastAsia" w:hAnsiTheme="majorBidi" w:cstheme="majorBidi"/>
          <w:sz w:val="24"/>
          <w:szCs w:val="24"/>
        </w:rPr>
        <w:t xml:space="preserve">to avenge </w:t>
      </w:r>
      <w:r w:rsidR="00E4658C" w:rsidRPr="00E4658C">
        <w:rPr>
          <w:rFonts w:asciiTheme="majorBidi" w:eastAsiaTheme="minorEastAsia" w:hAnsiTheme="majorBidi" w:cstheme="majorBidi"/>
          <w:sz w:val="24"/>
          <w:szCs w:val="24"/>
        </w:rPr>
        <w:t xml:space="preserve">the </w:t>
      </w:r>
      <w:r w:rsidR="00E4658C" w:rsidRPr="00E4658C">
        <w:rPr>
          <w:rFonts w:asciiTheme="majorBidi" w:eastAsiaTheme="minorEastAsia" w:hAnsiTheme="majorBidi" w:cstheme="majorBidi"/>
          <w:sz w:val="24"/>
          <w:szCs w:val="24"/>
        </w:rPr>
        <w:t>kill</w:t>
      </w:r>
      <w:r w:rsidR="00E4658C" w:rsidRPr="00E4658C">
        <w:rPr>
          <w:rFonts w:asciiTheme="majorBidi" w:eastAsiaTheme="minorEastAsia" w:hAnsiTheme="majorBidi" w:cstheme="majorBidi"/>
          <w:sz w:val="24"/>
          <w:szCs w:val="24"/>
        </w:rPr>
        <w:t xml:space="preserve">ing of </w:t>
      </w:r>
      <w:r w:rsidR="00E4658C" w:rsidRPr="00E4658C">
        <w:rPr>
          <w:rFonts w:asciiTheme="majorBidi" w:eastAsiaTheme="minorEastAsia" w:hAnsiTheme="majorBidi" w:cstheme="majorBidi"/>
          <w:sz w:val="24"/>
          <w:szCs w:val="24"/>
        </w:rPr>
        <w:t>five male civilians and injur</w:t>
      </w:r>
      <w:r w:rsidR="00E4658C" w:rsidRPr="00E4658C">
        <w:rPr>
          <w:rFonts w:asciiTheme="majorBidi" w:eastAsiaTheme="minorEastAsia" w:hAnsiTheme="majorBidi" w:cstheme="majorBidi"/>
          <w:sz w:val="24"/>
          <w:szCs w:val="24"/>
        </w:rPr>
        <w:t xml:space="preserve">ing of </w:t>
      </w:r>
      <w:r w:rsidR="00E4658C" w:rsidRPr="00E4658C">
        <w:rPr>
          <w:rFonts w:asciiTheme="majorBidi" w:eastAsiaTheme="minorEastAsia" w:hAnsiTheme="majorBidi" w:cstheme="majorBidi"/>
          <w:sz w:val="24"/>
          <w:szCs w:val="24"/>
        </w:rPr>
        <w:t xml:space="preserve">another </w:t>
      </w:r>
      <w:r w:rsidR="00E4658C" w:rsidRPr="00E4658C">
        <w:rPr>
          <w:rFonts w:asciiTheme="majorBidi" w:eastAsiaTheme="minorEastAsia" w:hAnsiTheme="majorBidi" w:cstheme="majorBidi"/>
          <w:sz w:val="24"/>
          <w:szCs w:val="24"/>
        </w:rPr>
        <w:t xml:space="preserve">from the </w:t>
      </w:r>
      <w:r w:rsidR="00E4658C" w:rsidRPr="00E4658C">
        <w:rPr>
          <w:rFonts w:asciiTheme="majorBidi" w:eastAsiaTheme="minorEastAsia" w:hAnsiTheme="majorBidi" w:cstheme="majorBidi"/>
          <w:sz w:val="24"/>
          <w:szCs w:val="24"/>
        </w:rPr>
        <w:t xml:space="preserve">Toposa </w:t>
      </w:r>
      <w:r w:rsidR="00E4658C" w:rsidRPr="00E4658C">
        <w:rPr>
          <w:rFonts w:asciiTheme="majorBidi" w:eastAsiaTheme="minorEastAsia" w:hAnsiTheme="majorBidi" w:cstheme="majorBidi"/>
          <w:sz w:val="24"/>
          <w:szCs w:val="24"/>
        </w:rPr>
        <w:t xml:space="preserve">community by </w:t>
      </w:r>
      <w:r w:rsidR="00E4658C" w:rsidRPr="00E4658C">
        <w:rPr>
          <w:rFonts w:asciiTheme="majorBidi" w:eastAsiaTheme="minorEastAsia" w:hAnsiTheme="majorBidi" w:cstheme="majorBidi"/>
          <w:sz w:val="24"/>
          <w:szCs w:val="24"/>
        </w:rPr>
        <w:t xml:space="preserve">Buya armed elements from Napak Boma on 2 October 2025 </w:t>
      </w:r>
      <w:r w:rsidR="00E4658C" w:rsidRPr="00E4658C">
        <w:rPr>
          <w:rFonts w:asciiTheme="majorBidi" w:eastAsiaTheme="minorEastAsia" w:hAnsiTheme="majorBidi" w:cstheme="majorBidi"/>
          <w:sz w:val="24"/>
          <w:szCs w:val="24"/>
        </w:rPr>
        <w:t>in</w:t>
      </w:r>
      <w:r w:rsidR="00E4658C" w:rsidRPr="00E4658C">
        <w:rPr>
          <w:rFonts w:asciiTheme="majorBidi" w:eastAsiaTheme="minorEastAsia" w:hAnsiTheme="majorBidi" w:cstheme="majorBidi"/>
          <w:sz w:val="24"/>
          <w:szCs w:val="24"/>
        </w:rPr>
        <w:t xml:space="preserve"> Namonichek Boma</w:t>
      </w:r>
      <w:r w:rsidR="00E4658C" w:rsidRPr="00E4658C">
        <w:rPr>
          <w:rFonts w:asciiTheme="majorBidi" w:eastAsiaTheme="minorEastAsia" w:hAnsiTheme="majorBidi" w:cstheme="majorBidi"/>
          <w:sz w:val="24"/>
          <w:szCs w:val="24"/>
        </w:rPr>
        <w:t>,</w:t>
      </w:r>
      <w:r w:rsidR="00E4658C" w:rsidRPr="00E4658C">
        <w:rPr>
          <w:rFonts w:asciiTheme="majorBidi" w:eastAsiaTheme="minorEastAsia" w:hAnsiTheme="majorBidi" w:cstheme="majorBidi"/>
          <w:sz w:val="24"/>
          <w:szCs w:val="24"/>
        </w:rPr>
        <w:t xml:space="preserve"> Lokwamor Payam</w:t>
      </w:r>
      <w:r w:rsidR="00E4658C" w:rsidRPr="00E4658C">
        <w:rPr>
          <w:rFonts w:asciiTheme="majorBidi" w:eastAsiaTheme="minorEastAsia" w:hAnsiTheme="majorBidi" w:cstheme="majorBidi"/>
          <w:sz w:val="24"/>
          <w:szCs w:val="24"/>
        </w:rPr>
        <w:t xml:space="preserve"> </w:t>
      </w:r>
      <w:r w:rsidR="00486109" w:rsidRPr="00E4658C">
        <w:rPr>
          <w:rFonts w:ascii="Times New Roman" w:hAnsi="Times New Roman" w:cs="Times New Roman"/>
          <w:sz w:val="24"/>
          <w:szCs w:val="24"/>
        </w:rPr>
        <w:t>[</w:t>
      </w:r>
      <w:r w:rsidR="00486109" w:rsidRPr="00E4658C">
        <w:rPr>
          <w:rFonts w:ascii="Times New Roman" w:hAnsi="Times New Roman" w:cs="Times New Roman"/>
          <w:i/>
          <w:iCs/>
          <w:sz w:val="24"/>
          <w:szCs w:val="24"/>
        </w:rPr>
        <w:t>see HRD Daily report 9 October 2025</w:t>
      </w:r>
      <w:r w:rsidR="00486109" w:rsidRPr="00E4658C">
        <w:rPr>
          <w:rFonts w:ascii="Times New Roman" w:hAnsi="Times New Roman" w:cs="Times New Roman"/>
          <w:i/>
          <w:iCs/>
          <w:sz w:val="24"/>
          <w:szCs w:val="24"/>
        </w:rPr>
        <w:t xml:space="preserve">]. </w:t>
      </w:r>
      <w:r w:rsidR="00E4658C" w:rsidRPr="00E4658C">
        <w:rPr>
          <w:rFonts w:ascii="Times New Roman" w:hAnsi="Times New Roman" w:cs="Times New Roman"/>
          <w:sz w:val="24"/>
          <w:szCs w:val="24"/>
        </w:rPr>
        <w:t>T</w:t>
      </w:r>
      <w:r w:rsidRPr="00E4658C">
        <w:rPr>
          <w:rFonts w:ascii="Times New Roman" w:hAnsi="Times New Roman" w:cs="Times New Roman"/>
          <w:sz w:val="24"/>
          <w:szCs w:val="24"/>
        </w:rPr>
        <w:t xml:space="preserve">he incident was reported </w:t>
      </w:r>
      <w:r w:rsidR="00E4658C" w:rsidRPr="00E4658C">
        <w:rPr>
          <w:rFonts w:ascii="Times New Roman" w:hAnsi="Times New Roman" w:cs="Times New Roman"/>
          <w:sz w:val="24"/>
          <w:szCs w:val="24"/>
        </w:rPr>
        <w:t>at</w:t>
      </w:r>
      <w:r w:rsidRPr="00E4658C">
        <w:rPr>
          <w:rFonts w:ascii="Times New Roman" w:hAnsi="Times New Roman" w:cs="Times New Roman"/>
          <w:sz w:val="24"/>
          <w:szCs w:val="24"/>
        </w:rPr>
        <w:t xml:space="preserve"> Kimotong </w:t>
      </w:r>
      <w:r w:rsidR="00E4658C" w:rsidRPr="00E4658C">
        <w:rPr>
          <w:rFonts w:ascii="Times New Roman" w:hAnsi="Times New Roman" w:cs="Times New Roman"/>
          <w:sz w:val="24"/>
          <w:szCs w:val="24"/>
        </w:rPr>
        <w:t>P</w:t>
      </w:r>
      <w:r w:rsidRPr="00E4658C">
        <w:rPr>
          <w:rFonts w:ascii="Times New Roman" w:hAnsi="Times New Roman" w:cs="Times New Roman"/>
          <w:sz w:val="24"/>
          <w:szCs w:val="24"/>
        </w:rPr>
        <w:t xml:space="preserve">olice </w:t>
      </w:r>
      <w:r w:rsidR="00E4658C" w:rsidRPr="00E4658C">
        <w:rPr>
          <w:rFonts w:ascii="Times New Roman" w:hAnsi="Times New Roman" w:cs="Times New Roman"/>
          <w:sz w:val="24"/>
          <w:szCs w:val="24"/>
        </w:rPr>
        <w:t>S</w:t>
      </w:r>
      <w:r w:rsidRPr="00E4658C">
        <w:rPr>
          <w:rFonts w:ascii="Times New Roman" w:hAnsi="Times New Roman" w:cs="Times New Roman"/>
          <w:sz w:val="24"/>
          <w:szCs w:val="24"/>
        </w:rPr>
        <w:t>tation and investigations are</w:t>
      </w:r>
      <w:r w:rsidR="00E4658C" w:rsidRPr="00E4658C">
        <w:rPr>
          <w:rFonts w:ascii="Times New Roman" w:hAnsi="Times New Roman" w:cs="Times New Roman"/>
          <w:sz w:val="24"/>
          <w:szCs w:val="24"/>
        </w:rPr>
        <w:t xml:space="preserve"> reportedly</w:t>
      </w:r>
      <w:r w:rsidRPr="00E4658C">
        <w:rPr>
          <w:rFonts w:ascii="Times New Roman" w:hAnsi="Times New Roman" w:cs="Times New Roman"/>
          <w:sz w:val="24"/>
          <w:szCs w:val="24"/>
        </w:rPr>
        <w:t xml:space="preserve"> underway.</w:t>
      </w:r>
    </w:p>
    <w:p w14:paraId="29FE44FF" w14:textId="77777777" w:rsidR="00FC22A7" w:rsidRDefault="00FC22A7" w:rsidP="00C01F32">
      <w:pPr>
        <w:spacing w:after="0" w:line="240" w:lineRule="auto"/>
        <w:jc w:val="both"/>
        <w:rPr>
          <w:rFonts w:ascii="Times New Roman" w:eastAsia="Palatino Linotype" w:hAnsi="Times New Roman" w:cs="Times New Roman"/>
          <w:b/>
          <w:bCs/>
          <w:sz w:val="24"/>
          <w:szCs w:val="24"/>
        </w:rPr>
      </w:pPr>
    </w:p>
    <w:p w14:paraId="154EA40E" w14:textId="77777777" w:rsidR="00AA482B" w:rsidRDefault="00AA482B" w:rsidP="00C01F32">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6CFAEFF4" w14:textId="77777777" w:rsidR="00D876A0" w:rsidRPr="00AA482B" w:rsidRDefault="00D876A0" w:rsidP="00C01F32">
      <w:pPr>
        <w:spacing w:after="0" w:line="240" w:lineRule="auto"/>
        <w:jc w:val="both"/>
        <w:rPr>
          <w:rFonts w:ascii="Times New Roman" w:eastAsia="Palatino Linotype" w:hAnsi="Times New Roman" w:cs="Times New Roman"/>
          <w:b/>
          <w:bCs/>
          <w:sz w:val="24"/>
          <w:szCs w:val="24"/>
        </w:rPr>
      </w:pPr>
    </w:p>
    <w:p w14:paraId="3B7BA15C" w14:textId="09D53FB3" w:rsidR="00AA482B" w:rsidRPr="001B2ACB" w:rsidRDefault="006031D7">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6031D7">
        <w:rPr>
          <w:rFonts w:ascii="Times New Roman" w:hAnsi="Times New Roman" w:cs="Times New Roman"/>
          <w:sz w:val="24"/>
          <w:szCs w:val="24"/>
        </w:rPr>
        <w:t xml:space="preserve">9 November, multiple sources reported that on 8 November, Nuer armed elements from Unity State shot and killed one male </w:t>
      </w:r>
      <w:r w:rsidR="00E4658C" w:rsidRPr="006031D7">
        <w:rPr>
          <w:rFonts w:ascii="Times New Roman" w:hAnsi="Times New Roman" w:cs="Times New Roman"/>
          <w:sz w:val="24"/>
          <w:szCs w:val="24"/>
        </w:rPr>
        <w:t>civilian</w:t>
      </w:r>
      <w:r w:rsidR="00E4658C">
        <w:rPr>
          <w:rFonts w:ascii="Times New Roman" w:hAnsi="Times New Roman" w:cs="Times New Roman"/>
          <w:sz w:val="24"/>
          <w:szCs w:val="24"/>
        </w:rPr>
        <w:t xml:space="preserve"> from the</w:t>
      </w:r>
      <w:r w:rsidR="00E4658C" w:rsidRPr="006031D7">
        <w:rPr>
          <w:rFonts w:ascii="Times New Roman" w:hAnsi="Times New Roman" w:cs="Times New Roman"/>
          <w:sz w:val="24"/>
          <w:szCs w:val="24"/>
        </w:rPr>
        <w:t xml:space="preserve"> </w:t>
      </w:r>
      <w:r w:rsidRPr="006031D7">
        <w:rPr>
          <w:rFonts w:ascii="Times New Roman" w:hAnsi="Times New Roman" w:cs="Times New Roman"/>
          <w:sz w:val="24"/>
          <w:szCs w:val="24"/>
        </w:rPr>
        <w:t>Dinka Twic-Mayardit and injured two other</w:t>
      </w:r>
      <w:r w:rsidR="00E4658C">
        <w:rPr>
          <w:rFonts w:ascii="Times New Roman" w:hAnsi="Times New Roman" w:cs="Times New Roman"/>
          <w:sz w:val="24"/>
          <w:szCs w:val="24"/>
        </w:rPr>
        <w:t>s including a minor</w:t>
      </w:r>
      <w:r w:rsidRPr="006031D7">
        <w:rPr>
          <w:rFonts w:ascii="Times New Roman" w:hAnsi="Times New Roman" w:cs="Times New Roman"/>
          <w:sz w:val="24"/>
          <w:szCs w:val="24"/>
        </w:rPr>
        <w:t xml:space="preserve"> in Manhawan village</w:t>
      </w:r>
      <w:r w:rsidR="00E4658C">
        <w:rPr>
          <w:rFonts w:ascii="Times New Roman" w:hAnsi="Times New Roman" w:cs="Times New Roman"/>
          <w:sz w:val="24"/>
          <w:szCs w:val="24"/>
        </w:rPr>
        <w:t>,</w:t>
      </w:r>
      <w:r w:rsidRPr="006031D7">
        <w:rPr>
          <w:rFonts w:ascii="Times New Roman" w:hAnsi="Times New Roman" w:cs="Times New Roman"/>
          <w:sz w:val="24"/>
          <w:szCs w:val="24"/>
        </w:rPr>
        <w:t xml:space="preserve"> Ajak</w:t>
      </w:r>
      <w:r w:rsidR="00C01F32">
        <w:rPr>
          <w:rFonts w:ascii="Times New Roman" w:hAnsi="Times New Roman" w:cs="Times New Roman"/>
          <w:sz w:val="24"/>
          <w:szCs w:val="24"/>
        </w:rPr>
        <w:t xml:space="preserve"> </w:t>
      </w:r>
      <w:r w:rsidRPr="006031D7">
        <w:rPr>
          <w:rFonts w:ascii="Times New Roman" w:hAnsi="Times New Roman" w:cs="Times New Roman"/>
          <w:sz w:val="24"/>
          <w:szCs w:val="24"/>
        </w:rPr>
        <w:t xml:space="preserve">Kuac Payam, Twic County. According to </w:t>
      </w:r>
      <w:r w:rsidRPr="002E1C88">
        <w:rPr>
          <w:rFonts w:ascii="Times New Roman" w:hAnsi="Times New Roman" w:cs="Times New Roman"/>
          <w:sz w:val="24"/>
          <w:szCs w:val="24"/>
        </w:rPr>
        <w:t xml:space="preserve">the sources, </w:t>
      </w:r>
      <w:r w:rsidR="00E4658C" w:rsidRPr="002E1C88">
        <w:rPr>
          <w:rFonts w:ascii="Times New Roman" w:hAnsi="Times New Roman" w:cs="Times New Roman"/>
          <w:sz w:val="24"/>
          <w:szCs w:val="24"/>
        </w:rPr>
        <w:t xml:space="preserve">the Nuer armed </w:t>
      </w:r>
      <w:r w:rsidR="00E4658C" w:rsidRPr="002E1C88">
        <w:rPr>
          <w:rFonts w:ascii="Times New Roman" w:hAnsi="Times New Roman" w:cs="Times New Roman"/>
          <w:sz w:val="24"/>
          <w:szCs w:val="24"/>
        </w:rPr>
        <w:t>elements attacked and open fire on a</w:t>
      </w:r>
      <w:r w:rsidR="00E4658C" w:rsidRPr="002E1C88">
        <w:rPr>
          <w:rFonts w:ascii="Times New Roman" w:hAnsi="Times New Roman" w:cs="Times New Roman"/>
          <w:sz w:val="24"/>
          <w:szCs w:val="24"/>
        </w:rPr>
        <w:t xml:space="preserve"> group of Dinka Twic-Mayardit herders who were tending to their cattle in Manhawan village</w:t>
      </w:r>
      <w:r w:rsidR="00E4658C" w:rsidRPr="002E1C88">
        <w:rPr>
          <w:rFonts w:ascii="Times New Roman" w:hAnsi="Times New Roman" w:cs="Times New Roman"/>
          <w:sz w:val="24"/>
          <w:szCs w:val="24"/>
        </w:rPr>
        <w:t xml:space="preserve">, killing one and injuring two. The attackers also reportedly seized </w:t>
      </w:r>
      <w:r w:rsidRPr="002E1C88">
        <w:rPr>
          <w:rFonts w:ascii="Times New Roman" w:hAnsi="Times New Roman" w:cs="Times New Roman"/>
          <w:sz w:val="24"/>
          <w:szCs w:val="24"/>
        </w:rPr>
        <w:t xml:space="preserve">18 heads of cattle and fled </w:t>
      </w:r>
      <w:r w:rsidR="002E1C88" w:rsidRPr="002E1C88">
        <w:rPr>
          <w:rFonts w:ascii="Times New Roman" w:hAnsi="Times New Roman" w:cs="Times New Roman"/>
          <w:sz w:val="24"/>
          <w:szCs w:val="24"/>
        </w:rPr>
        <w:t>back to</w:t>
      </w:r>
      <w:r w:rsidRPr="002E1C88">
        <w:rPr>
          <w:rFonts w:ascii="Times New Roman" w:hAnsi="Times New Roman" w:cs="Times New Roman"/>
          <w:sz w:val="24"/>
          <w:szCs w:val="24"/>
        </w:rPr>
        <w:t xml:space="preserve"> Unity State</w:t>
      </w:r>
      <w:r w:rsidR="002E1C88" w:rsidRPr="002E1C88">
        <w:rPr>
          <w:rFonts w:ascii="Times New Roman" w:hAnsi="Times New Roman" w:cs="Times New Roman"/>
          <w:sz w:val="24"/>
          <w:szCs w:val="24"/>
        </w:rPr>
        <w:t>. The</w:t>
      </w:r>
      <w:r w:rsidRPr="002E1C88">
        <w:rPr>
          <w:rFonts w:ascii="Times New Roman" w:hAnsi="Times New Roman" w:cs="Times New Roman"/>
          <w:sz w:val="24"/>
          <w:szCs w:val="24"/>
        </w:rPr>
        <w:t xml:space="preserve"> injured victims were evacuated to a health </w:t>
      </w:r>
      <w:r w:rsidR="002E1C88" w:rsidRPr="002E1C88">
        <w:rPr>
          <w:rFonts w:ascii="Times New Roman" w:hAnsi="Times New Roman" w:cs="Times New Roman"/>
          <w:sz w:val="24"/>
          <w:szCs w:val="24"/>
        </w:rPr>
        <w:t xml:space="preserve">care </w:t>
      </w:r>
      <w:r w:rsidRPr="002E1C88">
        <w:rPr>
          <w:rFonts w:ascii="Times New Roman" w:hAnsi="Times New Roman" w:cs="Times New Roman"/>
          <w:sz w:val="24"/>
          <w:szCs w:val="24"/>
        </w:rPr>
        <w:t xml:space="preserve">facility in Turalei Payam for </w:t>
      </w:r>
      <w:r w:rsidR="002E1C88" w:rsidRPr="002E1C88">
        <w:rPr>
          <w:rFonts w:ascii="Times New Roman" w:hAnsi="Times New Roman" w:cs="Times New Roman"/>
          <w:sz w:val="24"/>
          <w:szCs w:val="24"/>
        </w:rPr>
        <w:t xml:space="preserve">medical </w:t>
      </w:r>
      <w:r w:rsidRPr="006031D7">
        <w:rPr>
          <w:rFonts w:ascii="Times New Roman" w:hAnsi="Times New Roman" w:cs="Times New Roman"/>
          <w:sz w:val="24"/>
          <w:szCs w:val="24"/>
        </w:rPr>
        <w:t>treatment.</w:t>
      </w:r>
    </w:p>
    <w:p w14:paraId="1DBC62A7" w14:textId="77777777" w:rsidR="00595126" w:rsidRDefault="00595126" w:rsidP="00C01F32">
      <w:pPr>
        <w:spacing w:after="0" w:line="240" w:lineRule="auto"/>
        <w:jc w:val="both"/>
        <w:rPr>
          <w:rFonts w:ascii="Times New Roman" w:eastAsia="Palatino Linotype" w:hAnsi="Times New Roman" w:cs="Times New Roman"/>
          <w:b/>
          <w:bCs/>
          <w:sz w:val="24"/>
          <w:szCs w:val="24"/>
        </w:rPr>
      </w:pPr>
    </w:p>
    <w:p w14:paraId="531D8D6C" w14:textId="42B0EB32" w:rsidR="003A6A01" w:rsidRDefault="003A6A01" w:rsidP="00C01F32">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6031D7">
        <w:rPr>
          <w:rFonts w:ascii="Times New Roman" w:eastAsia="Palatino Linotype" w:hAnsi="Times New Roman" w:cs="Times New Roman"/>
          <w:b/>
          <w:bCs/>
          <w:sz w:val="24"/>
          <w:szCs w:val="24"/>
        </w:rPr>
        <w:t>Bahr el Ghazal</w:t>
      </w:r>
    </w:p>
    <w:p w14:paraId="20B337AA" w14:textId="77777777" w:rsidR="00535C70" w:rsidRDefault="00535C70" w:rsidP="00C01F32">
      <w:pPr>
        <w:spacing w:after="0" w:line="240" w:lineRule="auto"/>
        <w:jc w:val="both"/>
        <w:rPr>
          <w:rFonts w:ascii="Times New Roman" w:eastAsia="Palatino Linotype" w:hAnsi="Times New Roman" w:cs="Times New Roman"/>
          <w:b/>
          <w:bCs/>
          <w:sz w:val="24"/>
          <w:szCs w:val="24"/>
        </w:rPr>
      </w:pPr>
    </w:p>
    <w:p w14:paraId="6DB3EF32" w14:textId="0C2C671F" w:rsidR="003E5650" w:rsidRDefault="006031D7">
      <w:pPr>
        <w:pStyle w:val="ListParagraph"/>
        <w:numPr>
          <w:ilvl w:val="0"/>
          <w:numId w:val="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6031D7">
        <w:rPr>
          <w:rFonts w:ascii="Times New Roman" w:hAnsi="Times New Roman" w:cs="Times New Roman"/>
          <w:sz w:val="24"/>
          <w:szCs w:val="24"/>
        </w:rPr>
        <w:t xml:space="preserve">7 November, two primary sources reported that on 3 October, </w:t>
      </w:r>
      <w:r w:rsidR="002E1C88">
        <w:rPr>
          <w:rFonts w:ascii="Times New Roman" w:hAnsi="Times New Roman" w:cs="Times New Roman"/>
          <w:sz w:val="24"/>
          <w:szCs w:val="24"/>
        </w:rPr>
        <w:t xml:space="preserve">the SSPDF </w:t>
      </w:r>
      <w:r w:rsidR="002E1C88" w:rsidRPr="006031D7">
        <w:rPr>
          <w:rFonts w:ascii="Times New Roman" w:hAnsi="Times New Roman" w:cs="Times New Roman"/>
          <w:sz w:val="24"/>
          <w:szCs w:val="24"/>
        </w:rPr>
        <w:t xml:space="preserve">arbitrarily arrested, ill-treated and detained </w:t>
      </w:r>
      <w:r w:rsidRPr="006031D7">
        <w:rPr>
          <w:rFonts w:ascii="Times New Roman" w:hAnsi="Times New Roman" w:cs="Times New Roman"/>
          <w:sz w:val="24"/>
          <w:szCs w:val="24"/>
        </w:rPr>
        <w:t>two male civilians (17 and 37 years</w:t>
      </w:r>
      <w:r w:rsidR="002E1C88">
        <w:rPr>
          <w:rFonts w:ascii="Times New Roman" w:hAnsi="Times New Roman" w:cs="Times New Roman"/>
          <w:sz w:val="24"/>
          <w:szCs w:val="24"/>
        </w:rPr>
        <w:t xml:space="preserve"> old</w:t>
      </w:r>
      <w:r w:rsidRPr="006031D7">
        <w:rPr>
          <w:rFonts w:ascii="Times New Roman" w:hAnsi="Times New Roman" w:cs="Times New Roman"/>
          <w:sz w:val="24"/>
          <w:szCs w:val="24"/>
        </w:rPr>
        <w:t xml:space="preserve">) </w:t>
      </w:r>
      <w:r w:rsidR="002E1C88">
        <w:rPr>
          <w:rFonts w:ascii="Times New Roman" w:hAnsi="Times New Roman" w:cs="Times New Roman"/>
          <w:sz w:val="24"/>
          <w:szCs w:val="24"/>
        </w:rPr>
        <w:t xml:space="preserve">from the </w:t>
      </w:r>
      <w:r w:rsidR="002E1C88" w:rsidRPr="006031D7">
        <w:rPr>
          <w:rFonts w:ascii="Times New Roman" w:hAnsi="Times New Roman" w:cs="Times New Roman"/>
          <w:sz w:val="24"/>
          <w:szCs w:val="24"/>
        </w:rPr>
        <w:t>Luo</w:t>
      </w:r>
      <w:r w:rsidR="002E1C88" w:rsidRPr="006031D7">
        <w:rPr>
          <w:rFonts w:ascii="Times New Roman" w:hAnsi="Times New Roman" w:cs="Times New Roman"/>
          <w:sz w:val="24"/>
          <w:szCs w:val="24"/>
        </w:rPr>
        <w:t xml:space="preserve"> </w:t>
      </w:r>
      <w:r w:rsidR="002E1C88">
        <w:rPr>
          <w:rFonts w:ascii="Times New Roman" w:hAnsi="Times New Roman" w:cs="Times New Roman"/>
          <w:sz w:val="24"/>
          <w:szCs w:val="24"/>
        </w:rPr>
        <w:t xml:space="preserve">community </w:t>
      </w:r>
      <w:r w:rsidRPr="006031D7">
        <w:rPr>
          <w:rFonts w:ascii="Times New Roman" w:hAnsi="Times New Roman" w:cs="Times New Roman"/>
          <w:sz w:val="24"/>
          <w:szCs w:val="24"/>
        </w:rPr>
        <w:t xml:space="preserve">in Wau </w:t>
      </w:r>
      <w:r w:rsidR="002E1C88">
        <w:rPr>
          <w:rFonts w:ascii="Times New Roman" w:hAnsi="Times New Roman" w:cs="Times New Roman"/>
          <w:sz w:val="24"/>
          <w:szCs w:val="24"/>
        </w:rPr>
        <w:t>T</w:t>
      </w:r>
      <w:r w:rsidRPr="006031D7">
        <w:rPr>
          <w:rFonts w:ascii="Times New Roman" w:hAnsi="Times New Roman" w:cs="Times New Roman"/>
          <w:sz w:val="24"/>
          <w:szCs w:val="24"/>
        </w:rPr>
        <w:t xml:space="preserve">own, Wau County. </w:t>
      </w:r>
      <w:r w:rsidR="002E1C88">
        <w:rPr>
          <w:rFonts w:ascii="Times New Roman" w:hAnsi="Times New Roman" w:cs="Times New Roman"/>
          <w:sz w:val="24"/>
          <w:szCs w:val="24"/>
        </w:rPr>
        <w:t>As recounted by the</w:t>
      </w:r>
      <w:r w:rsidRPr="006031D7">
        <w:rPr>
          <w:rFonts w:ascii="Times New Roman" w:hAnsi="Times New Roman" w:cs="Times New Roman"/>
          <w:sz w:val="24"/>
          <w:szCs w:val="24"/>
        </w:rPr>
        <w:t xml:space="preserve"> sources</w:t>
      </w:r>
      <w:r w:rsidR="002E1C88">
        <w:rPr>
          <w:rFonts w:ascii="Times New Roman" w:hAnsi="Times New Roman" w:cs="Times New Roman"/>
          <w:sz w:val="24"/>
          <w:szCs w:val="24"/>
        </w:rPr>
        <w:t xml:space="preserve">, the </w:t>
      </w:r>
      <w:r w:rsidRPr="006031D7">
        <w:rPr>
          <w:rFonts w:ascii="Times New Roman" w:hAnsi="Times New Roman" w:cs="Times New Roman"/>
          <w:sz w:val="24"/>
          <w:szCs w:val="24"/>
        </w:rPr>
        <w:t xml:space="preserve"> </w:t>
      </w:r>
      <w:r w:rsidR="002E1C88" w:rsidRPr="006031D7">
        <w:rPr>
          <w:rFonts w:ascii="Times New Roman" w:hAnsi="Times New Roman" w:cs="Times New Roman"/>
          <w:sz w:val="24"/>
          <w:szCs w:val="24"/>
        </w:rPr>
        <w:t>SSPDF</w:t>
      </w:r>
      <w:r w:rsidR="002E1C88">
        <w:rPr>
          <w:rFonts w:ascii="Times New Roman" w:hAnsi="Times New Roman" w:cs="Times New Roman"/>
          <w:sz w:val="24"/>
          <w:szCs w:val="24"/>
        </w:rPr>
        <w:t xml:space="preserve"> accosted the victims</w:t>
      </w:r>
      <w:r w:rsidRPr="006031D7">
        <w:rPr>
          <w:rFonts w:ascii="Times New Roman" w:hAnsi="Times New Roman" w:cs="Times New Roman"/>
          <w:sz w:val="24"/>
          <w:szCs w:val="24"/>
        </w:rPr>
        <w:t xml:space="preserve"> while they were returning from their farm, coerced to mount their vehicle </w:t>
      </w:r>
      <w:r w:rsidR="00B308D1">
        <w:rPr>
          <w:rFonts w:ascii="Times New Roman" w:hAnsi="Times New Roman" w:cs="Times New Roman"/>
          <w:sz w:val="24"/>
          <w:szCs w:val="24"/>
        </w:rPr>
        <w:t xml:space="preserve">and </w:t>
      </w:r>
      <w:r w:rsidR="00B308D1" w:rsidRPr="006031D7">
        <w:rPr>
          <w:rFonts w:ascii="Times New Roman" w:hAnsi="Times New Roman" w:cs="Times New Roman"/>
          <w:sz w:val="24"/>
          <w:szCs w:val="24"/>
        </w:rPr>
        <w:t>severely</w:t>
      </w:r>
      <w:r w:rsidR="00B308D1" w:rsidRPr="006031D7">
        <w:rPr>
          <w:rFonts w:ascii="Times New Roman" w:hAnsi="Times New Roman" w:cs="Times New Roman"/>
          <w:sz w:val="24"/>
          <w:szCs w:val="24"/>
        </w:rPr>
        <w:t xml:space="preserve"> </w:t>
      </w:r>
      <w:r w:rsidRPr="006031D7">
        <w:rPr>
          <w:rFonts w:ascii="Times New Roman" w:hAnsi="Times New Roman" w:cs="Times New Roman"/>
          <w:sz w:val="24"/>
          <w:szCs w:val="24"/>
        </w:rPr>
        <w:t xml:space="preserve">beaten </w:t>
      </w:r>
      <w:r w:rsidR="00B308D1">
        <w:rPr>
          <w:rFonts w:ascii="Times New Roman" w:hAnsi="Times New Roman" w:cs="Times New Roman"/>
          <w:sz w:val="24"/>
          <w:szCs w:val="24"/>
        </w:rPr>
        <w:t xml:space="preserve">during transit to the </w:t>
      </w:r>
      <w:r w:rsidR="00B308D1" w:rsidRPr="006031D7">
        <w:rPr>
          <w:rFonts w:ascii="Times New Roman" w:hAnsi="Times New Roman" w:cs="Times New Roman"/>
          <w:sz w:val="24"/>
          <w:szCs w:val="24"/>
        </w:rPr>
        <w:t xml:space="preserve">SSPDF barracks in Bar Wol area </w:t>
      </w:r>
      <w:r w:rsidR="00B308D1">
        <w:rPr>
          <w:rFonts w:ascii="Times New Roman" w:hAnsi="Times New Roman" w:cs="Times New Roman"/>
          <w:sz w:val="24"/>
          <w:szCs w:val="24"/>
        </w:rPr>
        <w:t xml:space="preserve">where they were subsequently detained for </w:t>
      </w:r>
      <w:r w:rsidRPr="006031D7">
        <w:rPr>
          <w:rFonts w:ascii="Times New Roman" w:hAnsi="Times New Roman" w:cs="Times New Roman"/>
          <w:sz w:val="24"/>
          <w:szCs w:val="24"/>
        </w:rPr>
        <w:t xml:space="preserve">alleged association with </w:t>
      </w:r>
      <w:r w:rsidR="00B308D1" w:rsidRPr="006031D7">
        <w:rPr>
          <w:rFonts w:ascii="Times New Roman" w:hAnsi="Times New Roman" w:cs="Times New Roman"/>
          <w:sz w:val="24"/>
          <w:szCs w:val="24"/>
        </w:rPr>
        <w:t>Brigadier General Bol Wek</w:t>
      </w:r>
      <w:r w:rsidR="00B308D1">
        <w:rPr>
          <w:rFonts w:ascii="Times New Roman" w:hAnsi="Times New Roman" w:cs="Times New Roman"/>
          <w:sz w:val="24"/>
          <w:szCs w:val="24"/>
        </w:rPr>
        <w:t xml:space="preserve"> of</w:t>
      </w:r>
      <w:r w:rsidR="00B308D1" w:rsidRPr="006031D7">
        <w:rPr>
          <w:rFonts w:ascii="Times New Roman" w:hAnsi="Times New Roman" w:cs="Times New Roman"/>
          <w:sz w:val="24"/>
          <w:szCs w:val="24"/>
        </w:rPr>
        <w:t xml:space="preserve"> </w:t>
      </w:r>
      <w:r w:rsidRPr="006031D7">
        <w:rPr>
          <w:rFonts w:ascii="Times New Roman" w:hAnsi="Times New Roman" w:cs="Times New Roman"/>
          <w:sz w:val="24"/>
          <w:szCs w:val="24"/>
        </w:rPr>
        <w:t xml:space="preserve">the Sudan People’s </w:t>
      </w:r>
      <w:r w:rsidRPr="006031D7">
        <w:rPr>
          <w:rFonts w:ascii="Times New Roman" w:hAnsi="Times New Roman" w:cs="Times New Roman"/>
          <w:sz w:val="24"/>
          <w:szCs w:val="24"/>
        </w:rPr>
        <w:lastRenderedPageBreak/>
        <w:t>Liberation Army</w:t>
      </w:r>
      <w:r w:rsidR="00B308D1">
        <w:rPr>
          <w:rFonts w:ascii="Times New Roman" w:hAnsi="Times New Roman" w:cs="Times New Roman"/>
          <w:sz w:val="24"/>
          <w:szCs w:val="24"/>
        </w:rPr>
        <w:t xml:space="preserve"> –</w:t>
      </w:r>
      <w:r w:rsidRPr="006031D7">
        <w:rPr>
          <w:rFonts w:ascii="Times New Roman" w:hAnsi="Times New Roman" w:cs="Times New Roman"/>
          <w:sz w:val="24"/>
          <w:szCs w:val="24"/>
        </w:rPr>
        <w:t xml:space="preserve"> In</w:t>
      </w:r>
      <w:r w:rsidR="00B308D1">
        <w:rPr>
          <w:rFonts w:ascii="Times New Roman" w:hAnsi="Times New Roman" w:cs="Times New Roman"/>
          <w:sz w:val="24"/>
          <w:szCs w:val="24"/>
        </w:rPr>
        <w:t xml:space="preserve"> </w:t>
      </w:r>
      <w:r w:rsidRPr="006031D7">
        <w:rPr>
          <w:rFonts w:ascii="Times New Roman" w:hAnsi="Times New Roman" w:cs="Times New Roman"/>
          <w:sz w:val="24"/>
          <w:szCs w:val="24"/>
        </w:rPr>
        <w:t xml:space="preserve">Opposition (SPLA-IO). Reportedly, the victims spent one night in detention and </w:t>
      </w:r>
      <w:r w:rsidR="00B308D1">
        <w:rPr>
          <w:rFonts w:ascii="Times New Roman" w:hAnsi="Times New Roman" w:cs="Times New Roman"/>
          <w:sz w:val="24"/>
          <w:szCs w:val="24"/>
        </w:rPr>
        <w:t xml:space="preserve">on </w:t>
      </w:r>
      <w:r w:rsidR="00B308D1" w:rsidRPr="006031D7">
        <w:rPr>
          <w:rFonts w:ascii="Times New Roman" w:hAnsi="Times New Roman" w:cs="Times New Roman"/>
          <w:sz w:val="24"/>
          <w:szCs w:val="24"/>
        </w:rPr>
        <w:t xml:space="preserve">the following day </w:t>
      </w:r>
      <w:r w:rsidR="00B308D1">
        <w:rPr>
          <w:rFonts w:ascii="Times New Roman" w:hAnsi="Times New Roman" w:cs="Times New Roman"/>
          <w:sz w:val="24"/>
          <w:szCs w:val="24"/>
        </w:rPr>
        <w:t xml:space="preserve">they </w:t>
      </w:r>
      <w:r w:rsidRPr="006031D7">
        <w:rPr>
          <w:rFonts w:ascii="Times New Roman" w:hAnsi="Times New Roman" w:cs="Times New Roman"/>
          <w:sz w:val="24"/>
          <w:szCs w:val="24"/>
        </w:rPr>
        <w:t xml:space="preserve">were transferred to the SSPDF barracks in Wau </w:t>
      </w:r>
      <w:r w:rsidR="00B308D1">
        <w:rPr>
          <w:rFonts w:ascii="Times New Roman" w:hAnsi="Times New Roman" w:cs="Times New Roman"/>
          <w:sz w:val="24"/>
          <w:szCs w:val="24"/>
        </w:rPr>
        <w:t>T</w:t>
      </w:r>
      <w:r w:rsidRPr="006031D7">
        <w:rPr>
          <w:rFonts w:ascii="Times New Roman" w:hAnsi="Times New Roman" w:cs="Times New Roman"/>
          <w:sz w:val="24"/>
          <w:szCs w:val="24"/>
        </w:rPr>
        <w:t>own, where they were interrogated on these charges</w:t>
      </w:r>
      <w:r w:rsidR="00B308D1">
        <w:rPr>
          <w:rFonts w:ascii="Times New Roman" w:hAnsi="Times New Roman" w:cs="Times New Roman"/>
          <w:sz w:val="24"/>
          <w:szCs w:val="24"/>
        </w:rPr>
        <w:t>. The victims were reportedly</w:t>
      </w:r>
      <w:r w:rsidRPr="006031D7">
        <w:rPr>
          <w:rFonts w:ascii="Times New Roman" w:hAnsi="Times New Roman" w:cs="Times New Roman"/>
          <w:sz w:val="24"/>
          <w:szCs w:val="24"/>
        </w:rPr>
        <w:t xml:space="preserve"> released on 27 October when other SPLA-IO elements who </w:t>
      </w:r>
      <w:r w:rsidR="00B308D1">
        <w:rPr>
          <w:rFonts w:ascii="Times New Roman" w:hAnsi="Times New Roman" w:cs="Times New Roman"/>
          <w:sz w:val="24"/>
          <w:szCs w:val="24"/>
        </w:rPr>
        <w:t xml:space="preserve">had </w:t>
      </w:r>
      <w:r w:rsidRPr="006031D7">
        <w:rPr>
          <w:rFonts w:ascii="Times New Roman" w:hAnsi="Times New Roman" w:cs="Times New Roman"/>
          <w:sz w:val="24"/>
          <w:szCs w:val="24"/>
        </w:rPr>
        <w:t>defected and joined the SSPDF confirmed that the victims had no relations with the SPLA-IO commander.</w:t>
      </w:r>
    </w:p>
    <w:p w14:paraId="68B9A396" w14:textId="77777777" w:rsidR="00DD0296" w:rsidRDefault="00DD0296" w:rsidP="00C01F32">
      <w:pPr>
        <w:spacing w:after="0" w:line="240" w:lineRule="auto"/>
        <w:ind w:left="72"/>
        <w:jc w:val="both"/>
        <w:rPr>
          <w:rFonts w:ascii="Times New Roman" w:eastAsia="Palatino Linotype" w:hAnsi="Times New Roman" w:cs="Times New Roman"/>
          <w:sz w:val="24"/>
          <w:szCs w:val="24"/>
        </w:rPr>
      </w:pPr>
    </w:p>
    <w:p w14:paraId="4FF111C9" w14:textId="77777777" w:rsidR="00B308D1" w:rsidRDefault="00B308D1" w:rsidP="00C01F32">
      <w:pPr>
        <w:spacing w:after="0" w:line="240" w:lineRule="auto"/>
        <w:ind w:left="72"/>
        <w:jc w:val="both"/>
        <w:rPr>
          <w:rFonts w:ascii="Times New Roman" w:eastAsia="Palatino Linotype" w:hAnsi="Times New Roman" w:cs="Times New Roman"/>
          <w:sz w:val="24"/>
          <w:szCs w:val="24"/>
        </w:rPr>
      </w:pPr>
    </w:p>
    <w:p w14:paraId="481C92B4" w14:textId="77777777" w:rsidR="00B308D1" w:rsidRDefault="00B308D1" w:rsidP="00C01F32">
      <w:pPr>
        <w:spacing w:after="0" w:line="240" w:lineRule="auto"/>
        <w:ind w:left="72"/>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A043A" w14:textId="77777777" w:rsidR="00550056" w:rsidRDefault="00550056" w:rsidP="00241E48">
      <w:pPr>
        <w:spacing w:after="0" w:line="240" w:lineRule="auto"/>
      </w:pPr>
      <w:r>
        <w:separator/>
      </w:r>
    </w:p>
  </w:endnote>
  <w:endnote w:type="continuationSeparator" w:id="0">
    <w:p w14:paraId="263027AD" w14:textId="77777777" w:rsidR="00550056" w:rsidRDefault="00550056"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31ACC300"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10</w:t>
        </w:r>
        <w:r w:rsidR="00E4658C">
          <w:rPr>
            <w:rFonts w:ascii="Times New Roman" w:hAnsi="Times New Roman" w:cs="Times New Roman"/>
            <w:color w:val="0070C0"/>
            <w:sz w:val="20"/>
            <w:szCs w:val="20"/>
          </w:rPr>
          <w:t>9</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10</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63FB" w14:textId="77777777" w:rsidR="00550056" w:rsidRDefault="00550056" w:rsidP="00241E48">
      <w:pPr>
        <w:spacing w:after="0" w:line="240" w:lineRule="auto"/>
      </w:pPr>
      <w:r>
        <w:separator/>
      </w:r>
    </w:p>
  </w:footnote>
  <w:footnote w:type="continuationSeparator" w:id="0">
    <w:p w14:paraId="1862DD46" w14:textId="77777777" w:rsidR="00550056" w:rsidRDefault="00550056"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1"/>
  </w:num>
  <w:num w:numId="2" w16cid:durableId="1792899667">
    <w:abstractNumId w:val="0"/>
  </w:num>
  <w:num w:numId="3" w16cid:durableId="9594807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52</TotalTime>
  <Pages>1</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2025-11-09T18:08:00Z</dcterms:created>
  <dcterms:modified xsi:type="dcterms:W3CDTF">2025-11-09T19:00:00Z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