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4469078"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73D8544" w:rsidR="00C86453" w:rsidRPr="00E568D8" w:rsidRDefault="00EB59A1"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12</w:t>
      </w:r>
      <w:r w:rsidR="00F67A14">
        <w:rPr>
          <w:rFonts w:asciiTheme="majorBidi" w:eastAsia="Times New Roman" w:hAnsiTheme="majorBidi" w:cstheme="majorBidi"/>
          <w:b/>
          <w:sz w:val="24"/>
          <w:szCs w:val="24"/>
        </w:rPr>
        <w:t xml:space="preserve"> November </w:t>
      </w:r>
      <w:r w:rsidR="00E27163">
        <w:rPr>
          <w:rFonts w:asciiTheme="majorBidi" w:eastAsia="Times New Roman" w:hAnsiTheme="majorBidi" w:cstheme="majorBidi"/>
          <w:b/>
          <w:sz w:val="24"/>
          <w:szCs w:val="24"/>
        </w:rPr>
        <w:t>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10F74C50" w14:textId="26FD1BFD" w:rsidR="00360C3C" w:rsidRPr="00BD4118" w:rsidRDefault="00F64818" w:rsidP="00BD4118">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p>
    <w:p w14:paraId="200C1296" w14:textId="7A749D36" w:rsidR="00BD4118" w:rsidRPr="00547900" w:rsidRDefault="00BD4118" w:rsidP="00BD4118">
      <w:pPr>
        <w:pStyle w:val="ListParagraph"/>
        <w:numPr>
          <w:ilvl w:val="0"/>
          <w:numId w:val="22"/>
        </w:numPr>
        <w:rPr>
          <w:rFonts w:asciiTheme="majorBidi" w:eastAsia="Aptos" w:hAnsiTheme="majorBidi" w:cstheme="majorBidi"/>
          <w:b/>
          <w:bCs/>
          <w:kern w:val="2"/>
          <w:sz w:val="24"/>
          <w:szCs w:val="24"/>
          <w14:ligatures w14:val="standardContextual"/>
        </w:rPr>
      </w:pPr>
      <w:r w:rsidRPr="00547900">
        <w:rPr>
          <w:rFonts w:asciiTheme="majorBidi" w:eastAsia="Aptos" w:hAnsiTheme="majorBidi" w:cstheme="majorBidi"/>
          <w:b/>
          <w:bCs/>
          <w:kern w:val="2"/>
          <w:sz w:val="24"/>
          <w:szCs w:val="24"/>
          <w14:ligatures w14:val="standardContextual"/>
        </w:rPr>
        <w:t xml:space="preserve">Intercommunal violence between Leek and Dok subclans led to the killing of seven and injuries of unknown number of people at the IDP Camp 3 in Juba. </w:t>
      </w:r>
    </w:p>
    <w:p w14:paraId="35D4A165" w14:textId="77777777" w:rsidR="00547900" w:rsidRPr="00547900" w:rsidRDefault="00547900" w:rsidP="00547900">
      <w:pPr>
        <w:pStyle w:val="ListParagraph"/>
        <w:numPr>
          <w:ilvl w:val="0"/>
          <w:numId w:val="22"/>
        </w:numPr>
        <w:rPr>
          <w:rFonts w:asciiTheme="majorBidi" w:hAnsiTheme="majorBidi" w:cstheme="majorBidi"/>
          <w:b/>
          <w:bCs/>
          <w:sz w:val="24"/>
          <w:szCs w:val="24"/>
        </w:rPr>
      </w:pPr>
      <w:r w:rsidRPr="00547900">
        <w:rPr>
          <w:rFonts w:asciiTheme="majorBidi" w:hAnsiTheme="majorBidi" w:cstheme="majorBidi"/>
          <w:b/>
          <w:bCs/>
          <w:sz w:val="24"/>
          <w:szCs w:val="24"/>
        </w:rPr>
        <w:t>33-year-old females allegedly arrested by men wearing the National Security Service (NSS) uniform in Juba.</w:t>
      </w:r>
    </w:p>
    <w:p w14:paraId="241B5C2C" w14:textId="77777777" w:rsidR="001419E6" w:rsidRPr="00547900" w:rsidRDefault="001419E6" w:rsidP="00547900">
      <w:pPr>
        <w:pStyle w:val="ListParagrap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30FF6A26" w14:textId="57C1C0EA" w:rsidR="00330DC2" w:rsidRPr="005816CA" w:rsidRDefault="004470E2" w:rsidP="005816CA">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Pr="001419E6"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1" w:name="_Hlk155890358"/>
      <w:r w:rsidRPr="008A76A9">
        <w:rPr>
          <w:rFonts w:asciiTheme="majorBidi" w:eastAsia="Palatino Linotype" w:hAnsiTheme="majorBidi" w:cstheme="majorBidi"/>
          <w:b/>
          <w:sz w:val="24"/>
          <w:szCs w:val="24"/>
        </w:rPr>
        <w:t xml:space="preserve">Civic Space and Participation </w:t>
      </w:r>
    </w:p>
    <w:p w14:paraId="24B28D59" w14:textId="212DCD26" w:rsidR="001419E6" w:rsidRDefault="00874A46" w:rsidP="000748B3">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EC22A78" w14:textId="77777777" w:rsidR="005816CA" w:rsidRDefault="005816CA" w:rsidP="005816CA">
      <w:pPr>
        <w:spacing w:after="0"/>
        <w:ind w:left="360"/>
        <w:jc w:val="both"/>
        <w:rPr>
          <w:rFonts w:asciiTheme="majorBidi" w:eastAsia="Palatino Linotype" w:hAnsiTheme="majorBidi" w:cstheme="majorBidi"/>
          <w:b/>
          <w:sz w:val="24"/>
          <w:szCs w:val="24"/>
        </w:rPr>
      </w:pPr>
    </w:p>
    <w:p w14:paraId="2C994782" w14:textId="77777777" w:rsidR="005816CA" w:rsidRPr="00547900" w:rsidRDefault="005816CA" w:rsidP="005816CA">
      <w:pPr>
        <w:pStyle w:val="ListParagraph"/>
        <w:numPr>
          <w:ilvl w:val="0"/>
          <w:numId w:val="25"/>
        </w:numPr>
        <w:rPr>
          <w:rFonts w:asciiTheme="majorBidi" w:hAnsiTheme="majorBidi" w:cstheme="majorBidi"/>
          <w:b/>
          <w:bCs/>
          <w:sz w:val="24"/>
          <w:szCs w:val="24"/>
          <w:u w:val="single"/>
        </w:rPr>
      </w:pPr>
      <w:bookmarkStart w:id="2" w:name="_Hlk213851036"/>
      <w:r w:rsidRPr="00547900">
        <w:rPr>
          <w:rFonts w:asciiTheme="majorBidi" w:hAnsiTheme="majorBidi" w:cstheme="majorBidi"/>
          <w:b/>
          <w:bCs/>
          <w:sz w:val="24"/>
          <w:szCs w:val="24"/>
          <w:u w:val="single"/>
        </w:rPr>
        <w:t>33-year-old females allegedly arrested by men wearing the National Security Service (NSS) uniform in Juba.</w:t>
      </w:r>
    </w:p>
    <w:bookmarkEnd w:id="2"/>
    <w:p w14:paraId="0F592098" w14:textId="77777777" w:rsidR="005816CA" w:rsidRPr="00330DC2" w:rsidRDefault="005816CA" w:rsidP="005816CA">
      <w:pPr>
        <w:jc w:val="both"/>
        <w:rPr>
          <w:rFonts w:asciiTheme="majorBidi" w:hAnsiTheme="majorBidi" w:cstheme="majorBidi"/>
          <w:sz w:val="24"/>
          <w:szCs w:val="24"/>
        </w:rPr>
      </w:pPr>
      <w:r w:rsidRPr="00330DC2">
        <w:rPr>
          <w:rFonts w:asciiTheme="majorBidi" w:hAnsiTheme="majorBidi" w:cstheme="majorBidi"/>
          <w:sz w:val="24"/>
          <w:szCs w:val="24"/>
        </w:rPr>
        <w:t xml:space="preserve">On 12 November 2025, HRD JFO followed up on media reports regarding arbitrary arrest of a female allegedly for posting derogatory remarks on a social media against the president of the republic of South Sudan. Preliminary information indicates that the victim was arrested in the afternoon of 11 November 2025 while on her way home from a hair salon at </w:t>
      </w:r>
      <w:proofErr w:type="spellStart"/>
      <w:r w:rsidRPr="00330DC2">
        <w:rPr>
          <w:rFonts w:asciiTheme="majorBidi" w:hAnsiTheme="majorBidi" w:cstheme="majorBidi"/>
          <w:sz w:val="24"/>
          <w:szCs w:val="24"/>
        </w:rPr>
        <w:t>To</w:t>
      </w:r>
      <w:r>
        <w:rPr>
          <w:rFonts w:asciiTheme="majorBidi" w:hAnsiTheme="majorBidi" w:cstheme="majorBidi"/>
          <w:sz w:val="24"/>
          <w:szCs w:val="24"/>
        </w:rPr>
        <w:t>mping</w:t>
      </w:r>
      <w:proofErr w:type="spellEnd"/>
      <w:r w:rsidRPr="00330DC2">
        <w:rPr>
          <w:rFonts w:asciiTheme="majorBidi" w:hAnsiTheme="majorBidi" w:cstheme="majorBidi"/>
          <w:sz w:val="24"/>
          <w:szCs w:val="24"/>
        </w:rPr>
        <w:t xml:space="preserve"> neighborhood in Juba. According to media report, a family member confirmed the arrest and bagging for clemency from the authorities for her release. Despite the call by family members, her whereabout is reportedly unknown. </w:t>
      </w:r>
    </w:p>
    <w:p w14:paraId="69441CF1" w14:textId="77777777" w:rsidR="005816CA" w:rsidRPr="00330DC2" w:rsidRDefault="005816CA" w:rsidP="005816CA">
      <w:pPr>
        <w:jc w:val="both"/>
        <w:rPr>
          <w:rFonts w:asciiTheme="majorBidi" w:hAnsiTheme="majorBidi" w:cstheme="majorBidi"/>
          <w:sz w:val="24"/>
          <w:szCs w:val="24"/>
        </w:rPr>
      </w:pPr>
      <w:r w:rsidRPr="00330DC2">
        <w:rPr>
          <w:rFonts w:asciiTheme="majorBidi" w:hAnsiTheme="majorBidi" w:cstheme="majorBidi"/>
          <w:sz w:val="24"/>
          <w:szCs w:val="24"/>
        </w:rPr>
        <w:t xml:space="preserve">The fact that the victim had made derogatory statement on a social media against the president, it remains to be seen if due process has been followed in her arrest and detention and that if she would be presented to the court of law within the 24 hours period required by legal framework. </w:t>
      </w:r>
    </w:p>
    <w:p w14:paraId="782B0A69" w14:textId="77777777" w:rsidR="005816CA" w:rsidRPr="000748B3" w:rsidRDefault="005816CA" w:rsidP="005816CA">
      <w:pPr>
        <w:spacing w:after="0"/>
        <w:jc w:val="both"/>
        <w:rPr>
          <w:rFonts w:asciiTheme="majorBidi" w:eastAsia="Palatino Linotype" w:hAnsiTheme="majorBidi" w:cstheme="majorBidi"/>
          <w:b/>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1"/>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A4A4727" w14:textId="6C444044" w:rsidR="00BD4118" w:rsidRPr="00BD4118" w:rsidRDefault="00BD4118" w:rsidP="00BD4118">
      <w:pPr>
        <w:pStyle w:val="ListParagraph"/>
        <w:numPr>
          <w:ilvl w:val="0"/>
          <w:numId w:val="22"/>
        </w:numPr>
        <w:rPr>
          <w:rFonts w:asciiTheme="majorBidi" w:eastAsia="Aptos" w:hAnsiTheme="majorBidi" w:cstheme="majorBidi"/>
          <w:b/>
          <w:bCs/>
          <w:kern w:val="2"/>
          <w:sz w:val="24"/>
          <w:szCs w:val="24"/>
          <w:u w:val="single"/>
          <w14:ligatures w14:val="standardContextual"/>
        </w:rPr>
      </w:pPr>
      <w:bookmarkStart w:id="3" w:name="_Hlk213850855"/>
      <w:r w:rsidRPr="00BD4118">
        <w:rPr>
          <w:rFonts w:asciiTheme="majorBidi" w:eastAsia="Aptos" w:hAnsiTheme="majorBidi" w:cstheme="majorBidi"/>
          <w:b/>
          <w:bCs/>
          <w:kern w:val="2"/>
          <w:sz w:val="24"/>
          <w:szCs w:val="24"/>
          <w:u w:val="single"/>
          <w14:ligatures w14:val="standardContextual"/>
        </w:rPr>
        <w:lastRenderedPageBreak/>
        <w:t xml:space="preserve">Intercommunal </w:t>
      </w:r>
      <w:r w:rsidRPr="00BD4118">
        <w:rPr>
          <w:rFonts w:asciiTheme="majorBidi" w:eastAsia="Aptos" w:hAnsiTheme="majorBidi" w:cstheme="majorBidi"/>
          <w:b/>
          <w:bCs/>
          <w:kern w:val="2"/>
          <w:sz w:val="24"/>
          <w:szCs w:val="24"/>
          <w:u w:val="single"/>
          <w14:ligatures w14:val="standardContextual"/>
        </w:rPr>
        <w:t>violence between</w:t>
      </w:r>
      <w:r w:rsidRPr="00BD4118">
        <w:rPr>
          <w:rFonts w:asciiTheme="majorBidi" w:eastAsia="Aptos" w:hAnsiTheme="majorBidi" w:cstheme="majorBidi"/>
          <w:b/>
          <w:bCs/>
          <w:kern w:val="2"/>
          <w:sz w:val="24"/>
          <w:szCs w:val="24"/>
          <w:u w:val="single"/>
          <w14:ligatures w14:val="standardContextual"/>
        </w:rPr>
        <w:t xml:space="preserve"> Leek and </w:t>
      </w:r>
      <w:r w:rsidRPr="00BD4118">
        <w:rPr>
          <w:rFonts w:asciiTheme="majorBidi" w:eastAsia="Aptos" w:hAnsiTheme="majorBidi" w:cstheme="majorBidi"/>
          <w:b/>
          <w:bCs/>
          <w:kern w:val="2"/>
          <w:sz w:val="24"/>
          <w:szCs w:val="24"/>
          <w:u w:val="single"/>
          <w14:ligatures w14:val="standardContextual"/>
        </w:rPr>
        <w:t>Dok subclans</w:t>
      </w:r>
      <w:r w:rsidRPr="00BD4118">
        <w:rPr>
          <w:rFonts w:asciiTheme="majorBidi" w:eastAsia="Aptos" w:hAnsiTheme="majorBidi" w:cstheme="majorBidi"/>
          <w:b/>
          <w:bCs/>
          <w:kern w:val="2"/>
          <w:sz w:val="24"/>
          <w:szCs w:val="24"/>
          <w:u w:val="single"/>
          <w14:ligatures w14:val="standardContextual"/>
        </w:rPr>
        <w:t xml:space="preserve"> led to the killing of seven and injuries of unknown number of people at the IDP Camp 3 in Juba.</w:t>
      </w:r>
      <w:r w:rsidRPr="00BD4118">
        <w:rPr>
          <w:rFonts w:asciiTheme="majorBidi" w:eastAsia="Aptos" w:hAnsiTheme="majorBidi" w:cstheme="majorBidi"/>
          <w:b/>
          <w:bCs/>
          <w:kern w:val="2"/>
          <w:sz w:val="24"/>
          <w:szCs w:val="24"/>
          <w:u w:val="single"/>
          <w14:ligatures w14:val="standardContextual"/>
        </w:rPr>
        <w:t xml:space="preserve"> </w:t>
      </w:r>
    </w:p>
    <w:bookmarkEnd w:id="3"/>
    <w:p w14:paraId="3E9894AF" w14:textId="5BB5FAD1" w:rsidR="00BD4118" w:rsidRPr="00BD4118" w:rsidRDefault="00BD4118" w:rsidP="00BD4118">
      <w:pPr>
        <w:spacing w:after="160" w:line="278" w:lineRule="auto"/>
        <w:jc w:val="both"/>
        <w:rPr>
          <w:rFonts w:asciiTheme="majorBidi" w:eastAsia="Aptos" w:hAnsiTheme="majorBidi" w:cstheme="majorBidi"/>
          <w:kern w:val="2"/>
          <w:sz w:val="24"/>
          <w:szCs w:val="24"/>
          <w14:ligatures w14:val="standardContextual"/>
        </w:rPr>
      </w:pPr>
      <w:r w:rsidRPr="00BD4118">
        <w:rPr>
          <w:rFonts w:asciiTheme="majorBidi" w:eastAsia="Aptos" w:hAnsiTheme="majorBidi" w:cstheme="majorBidi"/>
          <w:kern w:val="2"/>
          <w:sz w:val="24"/>
          <w:szCs w:val="24"/>
          <w14:ligatures w14:val="standardContextual"/>
        </w:rPr>
        <w:t xml:space="preserve">On 12 November 2025, HRD JFO followed up on reports of intercommunal violence which reportedly erupted yesterday and continued up to today. HRD JFO contacted </w:t>
      </w:r>
      <w:r w:rsidRPr="00BD4118">
        <w:rPr>
          <w:rFonts w:asciiTheme="majorBidi" w:eastAsia="Aptos" w:hAnsiTheme="majorBidi" w:cstheme="majorBidi"/>
          <w:kern w:val="2"/>
          <w:sz w:val="24"/>
          <w:szCs w:val="24"/>
          <w14:ligatures w14:val="standardContextual"/>
        </w:rPr>
        <w:t>four sources</w:t>
      </w:r>
      <w:r w:rsidRPr="00BD4118">
        <w:rPr>
          <w:rFonts w:asciiTheme="majorBidi" w:eastAsia="Aptos" w:hAnsiTheme="majorBidi" w:cstheme="majorBidi"/>
          <w:kern w:val="2"/>
          <w:sz w:val="24"/>
          <w:szCs w:val="24"/>
          <w14:ligatures w14:val="standardContextual"/>
        </w:rPr>
        <w:t xml:space="preserve"> from within the IDP camp. One source who is a cleric reported that yesterday violence broke out in the IDP Camp 3 and that 4 male </w:t>
      </w:r>
      <w:r w:rsidRPr="00BD4118">
        <w:rPr>
          <w:rFonts w:asciiTheme="majorBidi" w:eastAsia="Aptos" w:hAnsiTheme="majorBidi" w:cstheme="majorBidi"/>
          <w:kern w:val="2"/>
          <w:sz w:val="24"/>
          <w:szCs w:val="24"/>
          <w14:ligatures w14:val="standardContextual"/>
        </w:rPr>
        <w:t>victims were</w:t>
      </w:r>
      <w:r w:rsidRPr="00BD4118">
        <w:rPr>
          <w:rFonts w:asciiTheme="majorBidi" w:eastAsia="Aptos" w:hAnsiTheme="majorBidi" w:cstheme="majorBidi"/>
          <w:kern w:val="2"/>
          <w:sz w:val="24"/>
          <w:szCs w:val="24"/>
          <w14:ligatures w14:val="standardContextual"/>
        </w:rPr>
        <w:t xml:space="preserve"> killed and many others wounded. According to the source, the violence started as a fight between two minors for unknown </w:t>
      </w:r>
      <w:r w:rsidRPr="00BD4118">
        <w:rPr>
          <w:rFonts w:asciiTheme="majorBidi" w:eastAsia="Aptos" w:hAnsiTheme="majorBidi" w:cstheme="majorBidi"/>
          <w:kern w:val="2"/>
          <w:sz w:val="24"/>
          <w:szCs w:val="24"/>
          <w14:ligatures w14:val="standardContextual"/>
        </w:rPr>
        <w:t>reasons</w:t>
      </w:r>
      <w:r w:rsidRPr="00BD4118">
        <w:rPr>
          <w:rFonts w:asciiTheme="majorBidi" w:eastAsia="Aptos" w:hAnsiTheme="majorBidi" w:cstheme="majorBidi"/>
          <w:kern w:val="2"/>
          <w:sz w:val="24"/>
          <w:szCs w:val="24"/>
          <w14:ligatures w14:val="standardContextual"/>
        </w:rPr>
        <w:t xml:space="preserve"> drawing in </w:t>
      </w:r>
      <w:r w:rsidRPr="00BD4118">
        <w:rPr>
          <w:rFonts w:asciiTheme="majorBidi" w:eastAsia="Aptos" w:hAnsiTheme="majorBidi" w:cstheme="majorBidi"/>
          <w:kern w:val="2"/>
          <w:sz w:val="24"/>
          <w:szCs w:val="24"/>
          <w14:ligatures w14:val="standardContextual"/>
        </w:rPr>
        <w:t>their respective</w:t>
      </w:r>
      <w:r w:rsidRPr="00BD4118">
        <w:rPr>
          <w:rFonts w:asciiTheme="majorBidi" w:eastAsia="Aptos" w:hAnsiTheme="majorBidi" w:cstheme="majorBidi"/>
          <w:kern w:val="2"/>
          <w:sz w:val="24"/>
          <w:szCs w:val="24"/>
          <w14:ligatures w14:val="standardContextual"/>
        </w:rPr>
        <w:t xml:space="preserve"> parents and relatives. Subsequently, youths from respective subclans of Leek Sub clan of Robkona County of Unity State and Dok subclan of Leer County of Unity State join in the violence leading to the death of 4 male youths from both sides on the first day. </w:t>
      </w:r>
    </w:p>
    <w:p w14:paraId="7E8CDE87" w14:textId="3D730E60" w:rsidR="00BD4118" w:rsidRPr="00BD4118" w:rsidRDefault="00BD4118" w:rsidP="00BD4118">
      <w:pPr>
        <w:spacing w:after="160" w:line="278" w:lineRule="auto"/>
        <w:jc w:val="both"/>
        <w:rPr>
          <w:rFonts w:asciiTheme="majorBidi" w:eastAsia="Aptos" w:hAnsiTheme="majorBidi" w:cstheme="majorBidi"/>
          <w:kern w:val="2"/>
          <w:sz w:val="24"/>
          <w:szCs w:val="24"/>
          <w14:ligatures w14:val="standardContextual"/>
        </w:rPr>
      </w:pPr>
      <w:r w:rsidRPr="00BD4118">
        <w:rPr>
          <w:rFonts w:asciiTheme="majorBidi" w:eastAsia="Aptos" w:hAnsiTheme="majorBidi" w:cstheme="majorBidi"/>
          <w:kern w:val="2"/>
          <w:sz w:val="24"/>
          <w:szCs w:val="24"/>
          <w14:ligatures w14:val="standardContextual"/>
        </w:rPr>
        <w:t xml:space="preserve">Two other sources confirmed the incident of yesterday and reported that the violence resumed on morning </w:t>
      </w:r>
      <w:r w:rsidRPr="00BD4118">
        <w:rPr>
          <w:rFonts w:asciiTheme="majorBidi" w:eastAsia="Aptos" w:hAnsiTheme="majorBidi" w:cstheme="majorBidi"/>
          <w:kern w:val="2"/>
          <w:sz w:val="24"/>
          <w:szCs w:val="24"/>
          <w14:ligatures w14:val="standardContextual"/>
        </w:rPr>
        <w:t>of 12</w:t>
      </w:r>
      <w:r w:rsidRPr="00BD4118">
        <w:rPr>
          <w:rFonts w:asciiTheme="majorBidi" w:eastAsia="Aptos" w:hAnsiTheme="majorBidi" w:cstheme="majorBidi"/>
          <w:kern w:val="2"/>
          <w:sz w:val="24"/>
          <w:szCs w:val="24"/>
          <w14:ligatures w14:val="standardContextual"/>
        </w:rPr>
        <w:t xml:space="preserve"> November 2025, leading to the death of 3 others male victims. Reportedly, the police intervened and opened fire to disperse the feuding parties and thereafter, one person was killed and another wounded. One source from within the IDP camp 3 attributed the two casualties that emanated after the police intervention to the police use of life bullets to disperse feuding parties.</w:t>
      </w:r>
    </w:p>
    <w:p w14:paraId="7D41E2E4" w14:textId="0F539BD8" w:rsidR="00BD4118" w:rsidRDefault="00BD4118" w:rsidP="00BD4118">
      <w:pPr>
        <w:spacing w:after="160" w:line="278" w:lineRule="auto"/>
        <w:jc w:val="both"/>
        <w:rPr>
          <w:rFonts w:asciiTheme="majorBidi" w:eastAsia="Aptos" w:hAnsiTheme="majorBidi" w:cstheme="majorBidi"/>
          <w:kern w:val="2"/>
          <w:sz w:val="24"/>
          <w:szCs w:val="24"/>
          <w14:ligatures w14:val="standardContextual"/>
        </w:rPr>
      </w:pPr>
      <w:r w:rsidRPr="00BD4118">
        <w:rPr>
          <w:rFonts w:asciiTheme="majorBidi" w:eastAsia="Aptos" w:hAnsiTheme="majorBidi" w:cstheme="majorBidi"/>
          <w:kern w:val="2"/>
          <w:sz w:val="24"/>
          <w:szCs w:val="24"/>
          <w14:ligatures w14:val="standardContextual"/>
        </w:rPr>
        <w:t xml:space="preserve">At this stage, the exact number of casualties </w:t>
      </w:r>
      <w:r w:rsidR="00FE5311">
        <w:rPr>
          <w:rFonts w:asciiTheme="majorBidi" w:eastAsia="Aptos" w:hAnsiTheme="majorBidi" w:cstheme="majorBidi"/>
          <w:kern w:val="2"/>
          <w:sz w:val="24"/>
          <w:szCs w:val="24"/>
          <w14:ligatures w14:val="standardContextual"/>
        </w:rPr>
        <w:t xml:space="preserve">as well as the </w:t>
      </w:r>
      <w:r w:rsidR="007548D1">
        <w:rPr>
          <w:rFonts w:asciiTheme="majorBidi" w:eastAsia="Aptos" w:hAnsiTheme="majorBidi" w:cstheme="majorBidi"/>
          <w:kern w:val="2"/>
          <w:sz w:val="24"/>
          <w:szCs w:val="24"/>
          <w14:ligatures w14:val="standardContextual"/>
        </w:rPr>
        <w:t xml:space="preserve">tangible perpetrators </w:t>
      </w:r>
      <w:r w:rsidRPr="00BD4118">
        <w:rPr>
          <w:rFonts w:asciiTheme="majorBidi" w:eastAsia="Aptos" w:hAnsiTheme="majorBidi" w:cstheme="majorBidi"/>
          <w:kern w:val="2"/>
          <w:sz w:val="24"/>
          <w:szCs w:val="24"/>
          <w14:ligatures w14:val="standardContextual"/>
        </w:rPr>
        <w:t xml:space="preserve">remain unknown as violence is </w:t>
      </w:r>
      <w:r w:rsidR="00266A47" w:rsidRPr="00BD4118">
        <w:rPr>
          <w:rFonts w:asciiTheme="majorBidi" w:eastAsia="Aptos" w:hAnsiTheme="majorBidi" w:cstheme="majorBidi"/>
          <w:kern w:val="2"/>
          <w:sz w:val="24"/>
          <w:szCs w:val="24"/>
          <w14:ligatures w14:val="standardContextual"/>
        </w:rPr>
        <w:t>reportedly</w:t>
      </w:r>
      <w:r w:rsidRPr="00BD4118">
        <w:rPr>
          <w:rFonts w:asciiTheme="majorBidi" w:eastAsia="Aptos" w:hAnsiTheme="majorBidi" w:cstheme="majorBidi"/>
          <w:kern w:val="2"/>
          <w:sz w:val="24"/>
          <w:szCs w:val="24"/>
          <w14:ligatures w14:val="standardContextual"/>
        </w:rPr>
        <w:t xml:space="preserve"> going despite ongoing efforts by the police to quell the violence. </w:t>
      </w:r>
    </w:p>
    <w:p w14:paraId="749B61D8" w14:textId="77777777" w:rsidR="00C07254" w:rsidRDefault="007548D1" w:rsidP="00C07254">
      <w:pPr>
        <w:spacing w:after="160" w:line="278" w:lineRule="auto"/>
        <w:jc w:val="both"/>
        <w:rPr>
          <w:rFonts w:asciiTheme="majorBidi" w:eastAsia="Aptos" w:hAnsiTheme="majorBidi" w:cstheme="majorBidi"/>
          <w:kern w:val="2"/>
          <w:sz w:val="24"/>
          <w:szCs w:val="24"/>
          <w14:ligatures w14:val="standardContextual"/>
        </w:rPr>
      </w:pPr>
      <w:r>
        <w:rPr>
          <w:rFonts w:asciiTheme="majorBidi" w:eastAsia="Aptos" w:hAnsiTheme="majorBidi" w:cstheme="majorBidi"/>
          <w:kern w:val="2"/>
          <w:sz w:val="24"/>
          <w:szCs w:val="24"/>
          <w14:ligatures w14:val="standardContextual"/>
        </w:rPr>
        <w:t xml:space="preserve">HRD JFO </w:t>
      </w:r>
      <w:r w:rsidR="00C07254" w:rsidRPr="00C07254">
        <w:rPr>
          <w:rFonts w:asciiTheme="majorBidi" w:eastAsia="Aptos" w:hAnsiTheme="majorBidi" w:cstheme="majorBidi"/>
          <w:kern w:val="2"/>
          <w:sz w:val="24"/>
          <w:szCs w:val="24"/>
          <w14:ligatures w14:val="standardContextual"/>
        </w:rPr>
        <w:t>continues to monitor the situation and will provide updates as soon as possible.</w:t>
      </w:r>
    </w:p>
    <w:p w14:paraId="62FEB7C4" w14:textId="35BB7C46" w:rsidR="000111A7" w:rsidRPr="00490F1F" w:rsidRDefault="00F0114C" w:rsidP="00C07254">
      <w:pPr>
        <w:spacing w:after="160" w:line="278" w:lineRule="auto"/>
        <w:jc w:val="both"/>
        <w:rPr>
          <w:rFonts w:asciiTheme="majorBidi" w:hAnsiTheme="majorBidi" w:cstheme="majorBidi"/>
          <w:sz w:val="24"/>
          <w:szCs w:val="24"/>
        </w:rPr>
      </w:pPr>
      <w:r>
        <w:rPr>
          <w:rFonts w:asciiTheme="majorBidi" w:hAnsiTheme="majorBidi" w:cstheme="majorBidi"/>
          <w:sz w:val="24"/>
          <w:szCs w:val="24"/>
        </w:rPr>
        <w:t>END</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21F74446"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00BD4118">
        <w:rPr>
          <w:rFonts w:asciiTheme="majorBidi" w:eastAsia="Palatino Linotype" w:hAnsiTheme="majorBidi" w:cstheme="majorBidi"/>
          <w:b/>
          <w:bCs/>
          <w:i/>
          <w:iCs/>
          <w:sz w:val="24"/>
          <w:szCs w:val="24"/>
          <w:lang w:val="en-GB"/>
        </w:rPr>
        <w:t xml:space="preserve"> </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A5F3" w14:textId="77777777" w:rsidR="00D134E1" w:rsidRDefault="00D134E1" w:rsidP="00182875">
      <w:pPr>
        <w:spacing w:after="0" w:line="240" w:lineRule="auto"/>
      </w:pPr>
      <w:r>
        <w:separator/>
      </w:r>
    </w:p>
  </w:endnote>
  <w:endnote w:type="continuationSeparator" w:id="0">
    <w:p w14:paraId="766FBA08" w14:textId="77777777" w:rsidR="00D134E1" w:rsidRDefault="00D134E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9F7B6A7"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w:t>
        </w:r>
        <w:r w:rsidR="00CA7745">
          <w:rPr>
            <w:rFonts w:ascii="Times New Roman" w:hAnsi="Times New Roman" w:cs="Times New Roman"/>
            <w:color w:val="0070C0"/>
            <w:sz w:val="20"/>
            <w:szCs w:val="20"/>
          </w:rPr>
          <w:t>1</w:t>
        </w:r>
        <w:r w:rsidR="00343FB9">
          <w:rPr>
            <w:rFonts w:ascii="Times New Roman" w:hAnsi="Times New Roman" w:cs="Times New Roman"/>
            <w:color w:val="0070C0"/>
            <w:sz w:val="20"/>
            <w:szCs w:val="20"/>
          </w:rPr>
          <w:t>/</w:t>
        </w:r>
        <w:r w:rsidR="00CA7745">
          <w:rPr>
            <w:rFonts w:ascii="Times New Roman" w:hAnsi="Times New Roman" w:cs="Times New Roman"/>
            <w:color w:val="0070C0"/>
            <w:sz w:val="20"/>
            <w:szCs w:val="20"/>
          </w:rPr>
          <w:t>0</w:t>
        </w:r>
        <w:r w:rsidR="00914384">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CD3F2" w14:textId="77777777" w:rsidR="00D134E1" w:rsidRDefault="00D134E1" w:rsidP="00182875">
      <w:pPr>
        <w:spacing w:after="0" w:line="240" w:lineRule="auto"/>
      </w:pPr>
      <w:r>
        <w:separator/>
      </w:r>
    </w:p>
  </w:footnote>
  <w:footnote w:type="continuationSeparator" w:id="0">
    <w:p w14:paraId="188396A1" w14:textId="77777777" w:rsidR="00D134E1" w:rsidRDefault="00D134E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14552"/>
    <w:multiLevelType w:val="hybridMultilevel"/>
    <w:tmpl w:val="58EC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4642B3"/>
    <w:multiLevelType w:val="hybridMultilevel"/>
    <w:tmpl w:val="84D2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9975D8"/>
    <w:multiLevelType w:val="hybridMultilevel"/>
    <w:tmpl w:val="605E8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6"/>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21"/>
  </w:num>
  <w:num w:numId="10" w16cid:durableId="506139602">
    <w:abstractNumId w:val="1"/>
  </w:num>
  <w:num w:numId="11" w16cid:durableId="652830635">
    <w:abstractNumId w:val="15"/>
  </w:num>
  <w:num w:numId="12" w16cid:durableId="579365373">
    <w:abstractNumId w:val="20"/>
  </w:num>
  <w:num w:numId="13" w16cid:durableId="1409769973">
    <w:abstractNumId w:val="11"/>
  </w:num>
  <w:num w:numId="14" w16cid:durableId="695041880">
    <w:abstractNumId w:val="3"/>
  </w:num>
  <w:num w:numId="15" w16cid:durableId="672755730">
    <w:abstractNumId w:val="7"/>
  </w:num>
  <w:num w:numId="16" w16cid:durableId="279453763">
    <w:abstractNumId w:val="20"/>
  </w:num>
  <w:num w:numId="17" w16cid:durableId="513542809">
    <w:abstractNumId w:val="8"/>
  </w:num>
  <w:num w:numId="18" w16cid:durableId="2143110169">
    <w:abstractNumId w:val="6"/>
  </w:num>
  <w:num w:numId="19" w16cid:durableId="882786009">
    <w:abstractNumId w:val="19"/>
  </w:num>
  <w:num w:numId="20" w16cid:durableId="929311174">
    <w:abstractNumId w:val="4"/>
  </w:num>
  <w:num w:numId="21" w16cid:durableId="529880923">
    <w:abstractNumId w:val="20"/>
  </w:num>
  <w:num w:numId="22" w16cid:durableId="623580925">
    <w:abstractNumId w:val="20"/>
  </w:num>
  <w:num w:numId="23" w16cid:durableId="1403092835">
    <w:abstractNumId w:val="17"/>
  </w:num>
  <w:num w:numId="24" w16cid:durableId="1588684935">
    <w:abstractNumId w:val="14"/>
  </w:num>
  <w:num w:numId="25" w16cid:durableId="530194369">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054DE"/>
    <w:rsid w:val="000111A7"/>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48B3"/>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6A78"/>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1A94"/>
    <w:rsid w:val="001231F9"/>
    <w:rsid w:val="0012322E"/>
    <w:rsid w:val="001405E8"/>
    <w:rsid w:val="001419C5"/>
    <w:rsid w:val="001419E6"/>
    <w:rsid w:val="00141A2F"/>
    <w:rsid w:val="001434B1"/>
    <w:rsid w:val="001468E5"/>
    <w:rsid w:val="00155301"/>
    <w:rsid w:val="0015551C"/>
    <w:rsid w:val="0015570A"/>
    <w:rsid w:val="00161D5A"/>
    <w:rsid w:val="0016451B"/>
    <w:rsid w:val="00164BC7"/>
    <w:rsid w:val="0016605A"/>
    <w:rsid w:val="00171E0A"/>
    <w:rsid w:val="001742E2"/>
    <w:rsid w:val="00174AFA"/>
    <w:rsid w:val="00177EAA"/>
    <w:rsid w:val="0018279D"/>
    <w:rsid w:val="00182875"/>
    <w:rsid w:val="00183500"/>
    <w:rsid w:val="00185464"/>
    <w:rsid w:val="00186ED0"/>
    <w:rsid w:val="00190D0A"/>
    <w:rsid w:val="00192CC8"/>
    <w:rsid w:val="00193185"/>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6A47"/>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24FAB"/>
    <w:rsid w:val="00330DC2"/>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0C3C"/>
    <w:rsid w:val="00362A8C"/>
    <w:rsid w:val="003655E9"/>
    <w:rsid w:val="003705AD"/>
    <w:rsid w:val="00373580"/>
    <w:rsid w:val="00373855"/>
    <w:rsid w:val="00374B57"/>
    <w:rsid w:val="00376FD8"/>
    <w:rsid w:val="0038156D"/>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1C93"/>
    <w:rsid w:val="00452562"/>
    <w:rsid w:val="004534DE"/>
    <w:rsid w:val="004555AA"/>
    <w:rsid w:val="004573F1"/>
    <w:rsid w:val="00457434"/>
    <w:rsid w:val="00457A21"/>
    <w:rsid w:val="004631D1"/>
    <w:rsid w:val="00463744"/>
    <w:rsid w:val="00463959"/>
    <w:rsid w:val="00463E2A"/>
    <w:rsid w:val="00465A99"/>
    <w:rsid w:val="0046700E"/>
    <w:rsid w:val="004705D5"/>
    <w:rsid w:val="00477131"/>
    <w:rsid w:val="00483AC9"/>
    <w:rsid w:val="004867B3"/>
    <w:rsid w:val="00490446"/>
    <w:rsid w:val="00490F1F"/>
    <w:rsid w:val="00491740"/>
    <w:rsid w:val="00492DA0"/>
    <w:rsid w:val="00495AA1"/>
    <w:rsid w:val="004A079F"/>
    <w:rsid w:val="004A1DA9"/>
    <w:rsid w:val="004A5073"/>
    <w:rsid w:val="004A5A9A"/>
    <w:rsid w:val="004A5FA4"/>
    <w:rsid w:val="004B1279"/>
    <w:rsid w:val="004B1FD1"/>
    <w:rsid w:val="004B289A"/>
    <w:rsid w:val="004B458C"/>
    <w:rsid w:val="004B4AE6"/>
    <w:rsid w:val="004B6426"/>
    <w:rsid w:val="004B777E"/>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47900"/>
    <w:rsid w:val="0055072B"/>
    <w:rsid w:val="00552936"/>
    <w:rsid w:val="00553F4D"/>
    <w:rsid w:val="00554942"/>
    <w:rsid w:val="00554EA9"/>
    <w:rsid w:val="0055782D"/>
    <w:rsid w:val="005619A6"/>
    <w:rsid w:val="00562164"/>
    <w:rsid w:val="0056690D"/>
    <w:rsid w:val="00566DD6"/>
    <w:rsid w:val="005673EE"/>
    <w:rsid w:val="005741F7"/>
    <w:rsid w:val="00575B56"/>
    <w:rsid w:val="005772DA"/>
    <w:rsid w:val="005777D0"/>
    <w:rsid w:val="005816CA"/>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8D1"/>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384"/>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97F7E"/>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94D6B"/>
    <w:rsid w:val="00AA1231"/>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917"/>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4118"/>
    <w:rsid w:val="00BD51CA"/>
    <w:rsid w:val="00BD588C"/>
    <w:rsid w:val="00BD6EC1"/>
    <w:rsid w:val="00BD6F02"/>
    <w:rsid w:val="00BD6F60"/>
    <w:rsid w:val="00BE1654"/>
    <w:rsid w:val="00BF3626"/>
    <w:rsid w:val="00BF445C"/>
    <w:rsid w:val="00BF62F1"/>
    <w:rsid w:val="00BF6658"/>
    <w:rsid w:val="00C0526C"/>
    <w:rsid w:val="00C052B6"/>
    <w:rsid w:val="00C07254"/>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735"/>
    <w:rsid w:val="00C71EEF"/>
    <w:rsid w:val="00C726EB"/>
    <w:rsid w:val="00C74C22"/>
    <w:rsid w:val="00C75B35"/>
    <w:rsid w:val="00C8215D"/>
    <w:rsid w:val="00C86453"/>
    <w:rsid w:val="00C904E1"/>
    <w:rsid w:val="00C92626"/>
    <w:rsid w:val="00CA0814"/>
    <w:rsid w:val="00CA14FE"/>
    <w:rsid w:val="00CA1F34"/>
    <w:rsid w:val="00CA238D"/>
    <w:rsid w:val="00CA6460"/>
    <w:rsid w:val="00CA7745"/>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34E1"/>
    <w:rsid w:val="00D14805"/>
    <w:rsid w:val="00D15B97"/>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263"/>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586"/>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2F21"/>
    <w:rsid w:val="00E86F92"/>
    <w:rsid w:val="00E91D49"/>
    <w:rsid w:val="00E929BE"/>
    <w:rsid w:val="00E9325C"/>
    <w:rsid w:val="00E9440D"/>
    <w:rsid w:val="00E97E54"/>
    <w:rsid w:val="00EA0717"/>
    <w:rsid w:val="00EA1CE9"/>
    <w:rsid w:val="00EA5C13"/>
    <w:rsid w:val="00EA5F83"/>
    <w:rsid w:val="00EA681E"/>
    <w:rsid w:val="00EB59A1"/>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7E95"/>
    <w:rsid w:val="00F0114C"/>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67A14"/>
    <w:rsid w:val="00F70D32"/>
    <w:rsid w:val="00F73037"/>
    <w:rsid w:val="00F74782"/>
    <w:rsid w:val="00F75C63"/>
    <w:rsid w:val="00F80996"/>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52A0"/>
    <w:rsid w:val="00FC6856"/>
    <w:rsid w:val="00FD023B"/>
    <w:rsid w:val="00FD2F92"/>
    <w:rsid w:val="00FD4BC2"/>
    <w:rsid w:val="00FD5DA1"/>
    <w:rsid w:val="00FD71F5"/>
    <w:rsid w:val="00FE3FAB"/>
    <w:rsid w:val="00FE4296"/>
    <w:rsid w:val="00FE5311"/>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95</TotalTime>
  <Pages>2</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15</cp:revision>
  <cp:lastPrinted>2024-04-24T08:55:00Z</cp:lastPrinted>
  <dcterms:created xsi:type="dcterms:W3CDTF">2025-11-12T12:37:00Z</dcterms:created>
  <dcterms:modified xsi:type="dcterms:W3CDTF">2025-11-12T14:11:00Z</dcterms:modified>
</cp:coreProperties>
</file>