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A63AC8"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A63AC8">
        <w:rPr>
          <w:rFonts w:asciiTheme="majorBidi" w:eastAsia="Times New Roman" w:hAnsiTheme="majorBidi" w:cstheme="majorBidi"/>
          <w:spacing w:val="-10"/>
          <w:sz w:val="24"/>
          <w:szCs w:val="24"/>
        </w:rPr>
        <w:t xml:space="preserve">UNITED NATIONS   </w:t>
      </w:r>
      <w:r w:rsidRPr="00A63AC8">
        <w:rPr>
          <w:rFonts w:asciiTheme="majorBidi" w:eastAsia="Times New Roman" w:hAnsiTheme="majorBidi" w:cstheme="majorBidi"/>
          <w:spacing w:val="-5"/>
          <w:sz w:val="24"/>
          <w:szCs w:val="24"/>
        </w:rPr>
        <w:t xml:space="preserve"> </w:t>
      </w:r>
      <w:r w:rsidRPr="00A63AC8">
        <w:rPr>
          <w:rFonts w:asciiTheme="majorBidi" w:eastAsia="Calibri" w:hAnsiTheme="majorBidi" w:cstheme="majorBidi"/>
          <w:noProof/>
          <w:sz w:val="24"/>
          <w:szCs w:val="24"/>
        </w:rPr>
        <w:object w:dxaOrig="690" w:dyaOrig="585" w14:anchorId="553D7E25">
          <v:rect id="rectole0000000000" o:spid="_x0000_i1025" style="width:35.85pt;height:28.75pt" o:ole="" o:preferrelative="t" stroked="f">
            <v:imagedata r:id="rId8" o:title=""/>
          </v:rect>
          <o:OLEObject Type="Embed" ProgID="StaticMetafile" ShapeID="rectole0000000000" DrawAspect="Content" ObjectID="_1824988446" r:id="rId9"/>
        </w:object>
      </w:r>
      <w:r w:rsidRPr="00A63AC8">
        <w:rPr>
          <w:rFonts w:asciiTheme="majorBidi" w:eastAsia="Times New Roman" w:hAnsiTheme="majorBidi" w:cstheme="majorBidi"/>
          <w:position w:val="-4"/>
          <w:sz w:val="24"/>
          <w:szCs w:val="24"/>
        </w:rPr>
        <w:t xml:space="preserve">      </w:t>
      </w:r>
      <w:r w:rsidRPr="00A63AC8">
        <w:rPr>
          <w:rFonts w:asciiTheme="majorBidi" w:eastAsia="Times New Roman" w:hAnsiTheme="majorBidi" w:cstheme="majorBidi"/>
          <w:spacing w:val="-10"/>
          <w:position w:val="-4"/>
          <w:sz w:val="24"/>
          <w:szCs w:val="24"/>
        </w:rPr>
        <w:t xml:space="preserve"> </w:t>
      </w:r>
      <w:proofErr w:type="spellStart"/>
      <w:r w:rsidRPr="00A63AC8">
        <w:rPr>
          <w:rFonts w:asciiTheme="majorBidi" w:eastAsia="Times New Roman" w:hAnsiTheme="majorBidi" w:cstheme="majorBidi"/>
          <w:position w:val="-4"/>
          <w:sz w:val="24"/>
          <w:szCs w:val="24"/>
          <w:rtl/>
        </w:rPr>
        <w:t>ألأمم</w:t>
      </w:r>
      <w:proofErr w:type="spellEnd"/>
      <w:r w:rsidRPr="00A63AC8">
        <w:rPr>
          <w:rFonts w:asciiTheme="majorBidi" w:eastAsia="Times New Roman" w:hAnsiTheme="majorBidi" w:cstheme="majorBidi"/>
          <w:position w:val="-4"/>
          <w:sz w:val="24"/>
          <w:szCs w:val="24"/>
          <w:rtl/>
        </w:rPr>
        <w:t xml:space="preserve"> المتحدة</w:t>
      </w:r>
    </w:p>
    <w:p w14:paraId="00EFBC62"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United Nations Mission in South Sudan (UNMISS)</w:t>
      </w:r>
    </w:p>
    <w:p w14:paraId="081AB9B9"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r w:rsidRPr="00A63AC8">
        <w:rPr>
          <w:rFonts w:asciiTheme="majorBidi" w:eastAsia="Times New Roman" w:hAnsiTheme="majorBidi" w:cstheme="majorBidi"/>
          <w:sz w:val="24"/>
          <w:szCs w:val="24"/>
        </w:rPr>
        <w:t>Human Rights Division (HRD)</w:t>
      </w:r>
    </w:p>
    <w:p w14:paraId="15048F8E" w14:textId="77777777" w:rsidR="00CC3E4B" w:rsidRPr="00A63AC8"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A63AC8" w:rsidRDefault="00CC3E4B"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Bentiu Field Office Daily Report</w:t>
      </w:r>
    </w:p>
    <w:p w14:paraId="137E3EA5" w14:textId="77777777" w:rsidR="00CC3E4B" w:rsidRPr="00A63AC8" w:rsidRDefault="00CC3E4B" w:rsidP="00EA6CDB">
      <w:pPr>
        <w:spacing w:after="0" w:line="240" w:lineRule="atLeast"/>
        <w:jc w:val="center"/>
        <w:rPr>
          <w:rFonts w:asciiTheme="majorBidi" w:eastAsia="Calibri" w:hAnsiTheme="majorBidi" w:cstheme="majorBidi"/>
          <w:sz w:val="24"/>
          <w:szCs w:val="24"/>
        </w:rPr>
      </w:pPr>
    </w:p>
    <w:p w14:paraId="6D35EE78" w14:textId="7D3EC64D" w:rsidR="00CC3E4B" w:rsidRPr="00A63AC8" w:rsidRDefault="000D3EBC" w:rsidP="00EA6CDB">
      <w:pPr>
        <w:spacing w:after="0" w:line="240" w:lineRule="atLeast"/>
        <w:jc w:val="center"/>
        <w:rPr>
          <w:rFonts w:asciiTheme="majorBidi" w:eastAsia="Calibri" w:hAnsiTheme="majorBidi" w:cstheme="majorBidi"/>
          <w:sz w:val="24"/>
          <w:szCs w:val="24"/>
        </w:rPr>
      </w:pPr>
      <w:r w:rsidRPr="00A63AC8">
        <w:rPr>
          <w:rFonts w:asciiTheme="majorBidi" w:eastAsia="Calibri" w:hAnsiTheme="majorBidi" w:cstheme="majorBidi"/>
          <w:sz w:val="24"/>
          <w:szCs w:val="24"/>
        </w:rPr>
        <w:t>1</w:t>
      </w:r>
      <w:r w:rsidR="00B97FEF">
        <w:rPr>
          <w:rFonts w:asciiTheme="majorBidi" w:eastAsia="Calibri" w:hAnsiTheme="majorBidi" w:cstheme="majorBidi"/>
          <w:sz w:val="24"/>
          <w:szCs w:val="24"/>
        </w:rPr>
        <w:t>8</w:t>
      </w:r>
      <w:r w:rsidR="002A195C" w:rsidRPr="00A63AC8">
        <w:rPr>
          <w:rFonts w:asciiTheme="majorBidi" w:eastAsia="Calibri" w:hAnsiTheme="majorBidi" w:cstheme="majorBidi"/>
          <w:sz w:val="24"/>
          <w:szCs w:val="24"/>
        </w:rPr>
        <w:t xml:space="preserve"> November</w:t>
      </w:r>
      <w:r w:rsidR="00D16E7A" w:rsidRPr="00A63AC8">
        <w:rPr>
          <w:rFonts w:asciiTheme="majorBidi" w:eastAsia="Calibri" w:hAnsiTheme="majorBidi" w:cstheme="majorBidi"/>
          <w:sz w:val="24"/>
          <w:szCs w:val="24"/>
        </w:rPr>
        <w:t xml:space="preserve"> 2025</w:t>
      </w:r>
    </w:p>
    <w:p w14:paraId="490A6A14" w14:textId="77777777" w:rsidR="00CC3E4B" w:rsidRPr="00A63AC8" w:rsidRDefault="00CC3E4B" w:rsidP="00EA6CDB">
      <w:pPr>
        <w:spacing w:after="0" w:line="240" w:lineRule="atLeast"/>
        <w:jc w:val="center"/>
        <w:rPr>
          <w:rFonts w:asciiTheme="majorBidi" w:eastAsia="Calibri" w:hAnsiTheme="majorBidi" w:cstheme="majorBidi"/>
          <w:sz w:val="24"/>
          <w:szCs w:val="24"/>
        </w:rPr>
      </w:pPr>
    </w:p>
    <w:bookmarkEnd w:id="0"/>
    <w:p w14:paraId="4F98AAB7" w14:textId="77777777" w:rsidR="00B97FEF" w:rsidRPr="00B97FEF" w:rsidRDefault="000D3EBC" w:rsidP="00B97FEF">
      <w:pPr>
        <w:spacing w:line="240" w:lineRule="atLeast"/>
        <w:ind w:left="720"/>
        <w:rPr>
          <w:rFonts w:asciiTheme="majorBidi" w:eastAsia="Aptos" w:hAnsiTheme="majorBidi" w:cstheme="majorBidi"/>
          <w:b/>
          <w:bCs/>
          <w:i/>
          <w:iCs/>
          <w:sz w:val="24"/>
          <w:szCs w:val="24"/>
        </w:rPr>
      </w:pPr>
      <w:r w:rsidRPr="00A63AC8">
        <w:rPr>
          <w:rFonts w:asciiTheme="majorBidi" w:eastAsia="Palatino Linotype" w:hAnsiTheme="majorBidi" w:cstheme="majorBidi"/>
          <w:b/>
          <w:bCs/>
          <w:sz w:val="24"/>
          <w:szCs w:val="24"/>
        </w:rPr>
        <w:t>Highlights</w:t>
      </w:r>
      <w:bookmarkStart w:id="1" w:name="_Hlk172814707"/>
      <w:r w:rsidRPr="00A63AC8">
        <w:rPr>
          <w:rFonts w:asciiTheme="majorBidi" w:eastAsia="Aptos" w:hAnsiTheme="majorBidi" w:cstheme="majorBidi"/>
          <w:b/>
          <w:bCs/>
          <w:sz w:val="24"/>
          <w:szCs w:val="24"/>
        </w:rPr>
        <w:t xml:space="preserve"> </w:t>
      </w:r>
    </w:p>
    <w:p w14:paraId="12C061A7" w14:textId="25412798" w:rsidR="00B97FEF" w:rsidRPr="00B97FEF" w:rsidRDefault="00B97FEF" w:rsidP="00B97FEF">
      <w:pPr>
        <w:numPr>
          <w:ilvl w:val="0"/>
          <w:numId w:val="31"/>
        </w:numPr>
        <w:spacing w:line="240" w:lineRule="atLeast"/>
        <w:rPr>
          <w:rFonts w:asciiTheme="majorBidi" w:eastAsia="Aptos" w:hAnsiTheme="majorBidi" w:cstheme="majorBidi"/>
          <w:i/>
          <w:iCs/>
          <w:sz w:val="24"/>
          <w:szCs w:val="24"/>
        </w:rPr>
      </w:pPr>
      <w:r w:rsidRPr="00B97FEF">
        <w:rPr>
          <w:rFonts w:asciiTheme="majorBidi" w:eastAsia="Aptos" w:hAnsiTheme="majorBidi" w:cstheme="majorBidi"/>
          <w:i/>
          <w:iCs/>
          <w:sz w:val="24"/>
          <w:szCs w:val="24"/>
        </w:rPr>
        <w:t xml:space="preserve">Suspected Leek and </w:t>
      </w:r>
      <w:proofErr w:type="spellStart"/>
      <w:r w:rsidRPr="00B97FEF">
        <w:rPr>
          <w:rFonts w:asciiTheme="majorBidi" w:eastAsia="Aptos" w:hAnsiTheme="majorBidi" w:cstheme="majorBidi"/>
          <w:i/>
          <w:iCs/>
          <w:sz w:val="24"/>
          <w:szCs w:val="24"/>
        </w:rPr>
        <w:t>Jikany</w:t>
      </w:r>
      <w:proofErr w:type="spellEnd"/>
      <w:r w:rsidRPr="00B97FEF">
        <w:rPr>
          <w:rFonts w:asciiTheme="majorBidi" w:eastAsia="Aptos" w:hAnsiTheme="majorBidi" w:cstheme="majorBidi"/>
          <w:i/>
          <w:iCs/>
          <w:sz w:val="24"/>
          <w:szCs w:val="24"/>
        </w:rPr>
        <w:t xml:space="preserve"> armed youth from Guit and </w:t>
      </w:r>
      <w:proofErr w:type="spellStart"/>
      <w:r w:rsidRPr="00B97FEF">
        <w:rPr>
          <w:rFonts w:asciiTheme="majorBidi" w:eastAsia="Aptos" w:hAnsiTheme="majorBidi" w:cstheme="majorBidi"/>
          <w:i/>
          <w:iCs/>
          <w:sz w:val="24"/>
          <w:szCs w:val="24"/>
        </w:rPr>
        <w:t>Rubkona</w:t>
      </w:r>
      <w:proofErr w:type="spellEnd"/>
      <w:r w:rsidRPr="00B97FEF">
        <w:rPr>
          <w:rFonts w:asciiTheme="majorBidi" w:eastAsia="Aptos" w:hAnsiTheme="majorBidi" w:cstheme="majorBidi"/>
          <w:i/>
          <w:iCs/>
          <w:sz w:val="24"/>
          <w:szCs w:val="24"/>
        </w:rPr>
        <w:t xml:space="preserve"> Counties reportedly attacked </w:t>
      </w:r>
      <w:proofErr w:type="spellStart"/>
      <w:r w:rsidRPr="00B97FEF">
        <w:rPr>
          <w:rFonts w:asciiTheme="majorBidi" w:eastAsia="Aptos" w:hAnsiTheme="majorBidi" w:cstheme="majorBidi"/>
          <w:i/>
          <w:iCs/>
          <w:sz w:val="24"/>
          <w:szCs w:val="24"/>
        </w:rPr>
        <w:t>Manawal</w:t>
      </w:r>
      <w:proofErr w:type="spellEnd"/>
      <w:r w:rsidRPr="00B97FEF">
        <w:rPr>
          <w:rFonts w:asciiTheme="majorBidi" w:eastAsia="Aptos" w:hAnsiTheme="majorBidi" w:cstheme="majorBidi"/>
          <w:i/>
          <w:iCs/>
          <w:sz w:val="24"/>
          <w:szCs w:val="24"/>
        </w:rPr>
        <w:t xml:space="preserve"> GPOC oil rig, of Lake No County, RAA, killing three people (two workers and one soldier) and wounding three soldiers on 17 November 2025</w:t>
      </w:r>
    </w:p>
    <w:p w14:paraId="06220C6C" w14:textId="77777777" w:rsidR="00B97FEF" w:rsidRPr="00B97FEF" w:rsidRDefault="00B97FEF" w:rsidP="00B97FEF">
      <w:pPr>
        <w:pStyle w:val="ListParagraph"/>
        <w:numPr>
          <w:ilvl w:val="0"/>
          <w:numId w:val="31"/>
        </w:numPr>
        <w:rPr>
          <w:rFonts w:asciiTheme="majorBidi" w:eastAsia="Aptos" w:hAnsiTheme="majorBidi" w:cstheme="majorBidi"/>
          <w:i/>
          <w:iCs/>
          <w:sz w:val="24"/>
          <w:szCs w:val="24"/>
        </w:rPr>
      </w:pPr>
      <w:r w:rsidRPr="00B97FEF">
        <w:rPr>
          <w:rFonts w:asciiTheme="majorBidi" w:eastAsia="Aptos" w:hAnsiTheme="majorBidi" w:cstheme="majorBidi"/>
          <w:i/>
          <w:iCs/>
          <w:sz w:val="24"/>
          <w:szCs w:val="24"/>
        </w:rPr>
        <w:t xml:space="preserve">Armed youth beat to death a man in Pan Lual Village, </w:t>
      </w:r>
      <w:proofErr w:type="spellStart"/>
      <w:r w:rsidRPr="00B97FEF">
        <w:rPr>
          <w:rFonts w:asciiTheme="majorBidi" w:eastAsia="Aptos" w:hAnsiTheme="majorBidi" w:cstheme="majorBidi"/>
          <w:i/>
          <w:iCs/>
          <w:sz w:val="24"/>
          <w:szCs w:val="24"/>
        </w:rPr>
        <w:t>Jamjam</w:t>
      </w:r>
      <w:proofErr w:type="spellEnd"/>
      <w:r w:rsidRPr="00B97FEF">
        <w:rPr>
          <w:rFonts w:asciiTheme="majorBidi" w:eastAsia="Aptos" w:hAnsiTheme="majorBidi" w:cstheme="majorBidi"/>
          <w:i/>
          <w:iCs/>
          <w:sz w:val="24"/>
          <w:szCs w:val="24"/>
        </w:rPr>
        <w:t xml:space="preserve"> County, RAA during a cultural event that turned violent amongst youths from varied villages participating in the gathering on 14 November 2025 </w:t>
      </w:r>
    </w:p>
    <w:p w14:paraId="5D830393" w14:textId="77777777" w:rsidR="000D3EBC" w:rsidRPr="00A63AC8" w:rsidRDefault="000D3EBC" w:rsidP="000D3EBC">
      <w:pPr>
        <w:spacing w:after="0" w:line="240" w:lineRule="atLeast"/>
        <w:jc w:val="both"/>
        <w:rPr>
          <w:rFonts w:asciiTheme="majorBidi" w:eastAsia="Aptos" w:hAnsiTheme="majorBidi" w:cstheme="majorBidi"/>
          <w:sz w:val="24"/>
          <w:szCs w:val="24"/>
        </w:rPr>
      </w:pPr>
      <w:r w:rsidRPr="00A63AC8">
        <w:rPr>
          <w:rFonts w:asciiTheme="majorBidi" w:eastAsia="Aptos" w:hAnsiTheme="majorBidi" w:cstheme="majorBidi"/>
          <w:sz w:val="24"/>
          <w:szCs w:val="24"/>
        </w:rPr>
        <w:t xml:space="preserve"> </w:t>
      </w:r>
    </w:p>
    <w:p w14:paraId="6F5C305A" w14:textId="29B015CF" w:rsidR="000D3EBC" w:rsidRPr="00733502" w:rsidRDefault="000D3EBC" w:rsidP="00A63AC8">
      <w:pPr>
        <w:numPr>
          <w:ilvl w:val="0"/>
          <w:numId w:val="1"/>
        </w:numPr>
        <w:spacing w:after="0" w:line="240" w:lineRule="atLeast"/>
        <w:contextualSpacing/>
        <w:jc w:val="both"/>
        <w:rPr>
          <w:rFonts w:asciiTheme="majorBidi" w:eastAsia="Aptos" w:hAnsiTheme="majorBidi" w:cstheme="majorBidi"/>
          <w:color w:val="1C1C1C"/>
          <w:kern w:val="2"/>
          <w:sz w:val="24"/>
          <w:szCs w:val="24"/>
          <w:u w:val="single"/>
          <w:shd w:val="clear" w:color="auto" w:fill="FFFFFF"/>
          <w14:ligatures w14:val="standardContextual"/>
        </w:rPr>
      </w:pPr>
      <w:bookmarkStart w:id="2" w:name="_Hlk198224089"/>
      <w:bookmarkEnd w:id="1"/>
      <w:r w:rsidRPr="00A63AC8">
        <w:rPr>
          <w:rFonts w:asciiTheme="majorBidi" w:eastAsia="Calibri" w:hAnsiTheme="majorBidi" w:cstheme="majorBidi"/>
          <w:sz w:val="24"/>
          <w:szCs w:val="24"/>
        </w:rPr>
        <w:t>Political and Security Update</w:t>
      </w:r>
    </w:p>
    <w:p w14:paraId="4507D36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DC3997">
        <w:rPr>
          <w:rFonts w:asciiTheme="majorBidi" w:eastAsia="Palatino Linotype" w:hAnsiTheme="majorBidi" w:cstheme="majorBidi"/>
          <w:sz w:val="24"/>
          <w:szCs w:val="24"/>
        </w:rPr>
        <w:t>Human Rights in the Electoral Process.</w:t>
      </w:r>
    </w:p>
    <w:p w14:paraId="5845B091" w14:textId="77777777" w:rsid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Violations/Abuses</w:t>
      </w:r>
    </w:p>
    <w:p w14:paraId="2B58E82E" w14:textId="77777777" w:rsidR="00B97FEF" w:rsidRDefault="00B97FEF" w:rsidP="00B97FEF">
      <w:pPr>
        <w:spacing w:after="0" w:line="240" w:lineRule="atLeast"/>
        <w:ind w:left="360"/>
        <w:contextualSpacing/>
        <w:jc w:val="both"/>
        <w:rPr>
          <w:rFonts w:asciiTheme="majorBidi" w:eastAsia="Palatino Linotype" w:hAnsiTheme="majorBidi" w:cstheme="majorBidi"/>
          <w:sz w:val="24"/>
          <w:szCs w:val="24"/>
        </w:rPr>
      </w:pPr>
    </w:p>
    <w:p w14:paraId="5E733DAD" w14:textId="77777777" w:rsidR="00B97FEF" w:rsidRPr="00B97FEF" w:rsidRDefault="00B97FEF" w:rsidP="00B97FEF">
      <w:pPr>
        <w:pStyle w:val="ListParagraph"/>
        <w:numPr>
          <w:ilvl w:val="0"/>
          <w:numId w:val="31"/>
        </w:numPr>
        <w:spacing w:after="0"/>
        <w:jc w:val="both"/>
        <w:rPr>
          <w:rFonts w:ascii="Times New Roman" w:eastAsia="Aptos" w:hAnsi="Times New Roman" w:cs="Times New Roman"/>
          <w:i/>
          <w:iCs/>
          <w:sz w:val="24"/>
          <w:szCs w:val="24"/>
        </w:rPr>
      </w:pPr>
      <w:r w:rsidRPr="00B97FEF">
        <w:rPr>
          <w:rFonts w:ascii="Times New Roman" w:eastAsia="Aptos" w:hAnsi="Times New Roman" w:cs="Times New Roman"/>
          <w:i/>
          <w:iCs/>
          <w:sz w:val="24"/>
          <w:szCs w:val="24"/>
        </w:rPr>
        <w:t xml:space="preserve">Suspected Leek and </w:t>
      </w:r>
      <w:proofErr w:type="spellStart"/>
      <w:r w:rsidRPr="00B97FEF">
        <w:rPr>
          <w:rFonts w:ascii="Times New Roman" w:eastAsia="Aptos" w:hAnsi="Times New Roman" w:cs="Times New Roman"/>
          <w:i/>
          <w:iCs/>
          <w:sz w:val="24"/>
          <w:szCs w:val="24"/>
        </w:rPr>
        <w:t>Jikany</w:t>
      </w:r>
      <w:proofErr w:type="spellEnd"/>
      <w:r w:rsidRPr="00B97FEF">
        <w:rPr>
          <w:rFonts w:ascii="Times New Roman" w:eastAsia="Aptos" w:hAnsi="Times New Roman" w:cs="Times New Roman"/>
          <w:i/>
          <w:iCs/>
          <w:sz w:val="24"/>
          <w:szCs w:val="24"/>
        </w:rPr>
        <w:t xml:space="preserve"> armed youth from Guit and </w:t>
      </w:r>
      <w:proofErr w:type="spellStart"/>
      <w:r w:rsidRPr="00B97FEF">
        <w:rPr>
          <w:rFonts w:ascii="Times New Roman" w:eastAsia="Aptos" w:hAnsi="Times New Roman" w:cs="Times New Roman"/>
          <w:i/>
          <w:iCs/>
          <w:sz w:val="24"/>
          <w:szCs w:val="24"/>
        </w:rPr>
        <w:t>Rubkona</w:t>
      </w:r>
      <w:proofErr w:type="spellEnd"/>
      <w:r w:rsidRPr="00B97FEF">
        <w:rPr>
          <w:rFonts w:ascii="Times New Roman" w:eastAsia="Aptos" w:hAnsi="Times New Roman" w:cs="Times New Roman"/>
          <w:i/>
          <w:iCs/>
          <w:sz w:val="24"/>
          <w:szCs w:val="24"/>
        </w:rPr>
        <w:t xml:space="preserve"> Counties reportedly attacked </w:t>
      </w:r>
      <w:proofErr w:type="spellStart"/>
      <w:r w:rsidRPr="00B97FEF">
        <w:rPr>
          <w:rFonts w:ascii="Times New Roman" w:eastAsia="Aptos" w:hAnsi="Times New Roman" w:cs="Times New Roman"/>
          <w:i/>
          <w:iCs/>
          <w:sz w:val="24"/>
          <w:szCs w:val="24"/>
        </w:rPr>
        <w:t>Manawal</w:t>
      </w:r>
      <w:proofErr w:type="spellEnd"/>
      <w:r w:rsidRPr="00B97FEF">
        <w:rPr>
          <w:rFonts w:ascii="Times New Roman" w:eastAsia="Aptos" w:hAnsi="Times New Roman" w:cs="Times New Roman"/>
          <w:i/>
          <w:iCs/>
          <w:sz w:val="24"/>
          <w:szCs w:val="24"/>
        </w:rPr>
        <w:t xml:space="preserve"> GPOC oil rig, of Lake No County, RAA, killing three people (two workers and one soldier) and wounding three soldiers on 17 November 2025</w:t>
      </w:r>
    </w:p>
    <w:p w14:paraId="0611EF04" w14:textId="77777777" w:rsidR="00B97FEF" w:rsidRPr="00B97FEF" w:rsidRDefault="00B97FEF" w:rsidP="00B97FEF">
      <w:pPr>
        <w:spacing w:after="0"/>
        <w:jc w:val="both"/>
        <w:rPr>
          <w:rFonts w:ascii="Times New Roman" w:eastAsia="Aptos" w:hAnsi="Times New Roman" w:cs="Times New Roman"/>
          <w:sz w:val="24"/>
          <w:szCs w:val="24"/>
        </w:rPr>
      </w:pPr>
    </w:p>
    <w:p w14:paraId="790B25C5" w14:textId="77777777" w:rsidR="00B97FEF" w:rsidRPr="00B97FEF" w:rsidRDefault="00B97FEF" w:rsidP="00B97FEF">
      <w:pPr>
        <w:spacing w:after="0"/>
        <w:jc w:val="both"/>
        <w:rPr>
          <w:rFonts w:ascii="Times New Roman" w:eastAsia="Aptos" w:hAnsi="Times New Roman" w:cs="Times New Roman"/>
          <w:sz w:val="24"/>
          <w:szCs w:val="24"/>
        </w:rPr>
      </w:pPr>
      <w:r w:rsidRPr="00B97FEF">
        <w:rPr>
          <w:rFonts w:ascii="Times New Roman" w:eastAsia="Aptos" w:hAnsi="Times New Roman" w:cs="Times New Roman"/>
          <w:sz w:val="24"/>
          <w:szCs w:val="24"/>
        </w:rPr>
        <w:t xml:space="preserve">On 18 November 2025, HRD received information from multiple secondary sources, including, the Secretary General of the </w:t>
      </w:r>
      <w:proofErr w:type="spellStart"/>
      <w:r w:rsidRPr="00B97FEF">
        <w:rPr>
          <w:rFonts w:ascii="Times New Roman" w:eastAsia="Aptos" w:hAnsi="Times New Roman" w:cs="Times New Roman"/>
          <w:sz w:val="24"/>
          <w:szCs w:val="24"/>
        </w:rPr>
        <w:t>Ruweng</w:t>
      </w:r>
      <w:proofErr w:type="spellEnd"/>
      <w:r w:rsidRPr="00B97FEF">
        <w:rPr>
          <w:rFonts w:ascii="Times New Roman" w:eastAsia="Aptos" w:hAnsi="Times New Roman" w:cs="Times New Roman"/>
          <w:sz w:val="24"/>
          <w:szCs w:val="24"/>
        </w:rPr>
        <w:t xml:space="preserve"> Administrative Area. They sources reported that on 17 November 2025, at approximately 4 AM, an armed group of unspecified number, composed of youth brandishing AK-47 rifles believed to have originated from Unity State, specifically </w:t>
      </w:r>
      <w:proofErr w:type="spellStart"/>
      <w:r w:rsidRPr="00B97FEF">
        <w:rPr>
          <w:rFonts w:ascii="Times New Roman" w:eastAsia="Aptos" w:hAnsi="Times New Roman" w:cs="Times New Roman"/>
          <w:sz w:val="24"/>
          <w:szCs w:val="24"/>
        </w:rPr>
        <w:t>Rubkona</w:t>
      </w:r>
      <w:proofErr w:type="spellEnd"/>
      <w:r w:rsidRPr="00B97FEF">
        <w:rPr>
          <w:rFonts w:ascii="Times New Roman" w:eastAsia="Aptos" w:hAnsi="Times New Roman" w:cs="Times New Roman"/>
          <w:sz w:val="24"/>
          <w:szCs w:val="24"/>
        </w:rPr>
        <w:t xml:space="preserve"> and Guit Counties </w:t>
      </w:r>
      <w:r w:rsidRPr="00B97FEF">
        <w:rPr>
          <w:rFonts w:ascii="Times New Roman" w:eastAsia="Aptos" w:hAnsi="Times New Roman" w:cs="Times New Roman"/>
          <w:i/>
          <w:iCs/>
          <w:sz w:val="24"/>
          <w:szCs w:val="24"/>
        </w:rPr>
        <w:t>(</w:t>
      </w:r>
      <w:proofErr w:type="spellStart"/>
      <w:r w:rsidRPr="00B97FEF">
        <w:rPr>
          <w:rFonts w:ascii="Times New Roman" w:eastAsia="Aptos" w:hAnsi="Times New Roman" w:cs="Times New Roman"/>
          <w:i/>
          <w:iCs/>
          <w:sz w:val="24"/>
          <w:szCs w:val="24"/>
        </w:rPr>
        <w:t>Jikany</w:t>
      </w:r>
      <w:proofErr w:type="spellEnd"/>
      <w:r w:rsidRPr="00B97FEF">
        <w:rPr>
          <w:rFonts w:ascii="Times New Roman" w:eastAsia="Aptos" w:hAnsi="Times New Roman" w:cs="Times New Roman"/>
          <w:i/>
          <w:iCs/>
          <w:sz w:val="24"/>
          <w:szCs w:val="24"/>
        </w:rPr>
        <w:t xml:space="preserve"> and Leek Nuers),</w:t>
      </w:r>
      <w:r w:rsidRPr="00B97FEF">
        <w:rPr>
          <w:rFonts w:ascii="Times New Roman" w:eastAsia="Aptos" w:hAnsi="Times New Roman" w:cs="Times New Roman"/>
          <w:sz w:val="24"/>
          <w:szCs w:val="24"/>
        </w:rPr>
        <w:t xml:space="preserve"> attacked the </w:t>
      </w:r>
      <w:proofErr w:type="spellStart"/>
      <w:r w:rsidRPr="00B97FEF">
        <w:rPr>
          <w:rFonts w:ascii="Times New Roman" w:eastAsia="Aptos" w:hAnsi="Times New Roman" w:cs="Times New Roman"/>
          <w:sz w:val="24"/>
          <w:szCs w:val="24"/>
        </w:rPr>
        <w:t>Manawal</w:t>
      </w:r>
      <w:proofErr w:type="spellEnd"/>
      <w:r w:rsidRPr="00B97FEF">
        <w:rPr>
          <w:rFonts w:ascii="Times New Roman" w:eastAsia="Aptos" w:hAnsi="Times New Roman" w:cs="Times New Roman"/>
          <w:sz w:val="24"/>
          <w:szCs w:val="24"/>
        </w:rPr>
        <w:t xml:space="preserve"> oil rig. The rig is owned by the GPOC oil refinery company and is in Lake No County of RAA. According to these sources, the armed youth opened fire indiscriminately on the oil company workers and the SSPDF personnel who were tasked with protecting the facility. This attack resulted in the death of two oil company workers </w:t>
      </w:r>
      <w:r w:rsidRPr="00B97FEF">
        <w:rPr>
          <w:rFonts w:ascii="Times New Roman" w:eastAsia="Aptos" w:hAnsi="Times New Roman" w:cs="Times New Roman"/>
          <w:i/>
          <w:iCs/>
          <w:sz w:val="24"/>
          <w:szCs w:val="24"/>
        </w:rPr>
        <w:t>(names not provided)</w:t>
      </w:r>
      <w:r w:rsidRPr="00B97FEF">
        <w:rPr>
          <w:rFonts w:ascii="Times New Roman" w:eastAsia="Aptos" w:hAnsi="Times New Roman" w:cs="Times New Roman"/>
          <w:sz w:val="24"/>
          <w:szCs w:val="24"/>
        </w:rPr>
        <w:t xml:space="preserve"> and left three soldiers injured. The injured were later transported to </w:t>
      </w:r>
      <w:proofErr w:type="spellStart"/>
      <w:r w:rsidRPr="00B97FEF">
        <w:rPr>
          <w:rFonts w:ascii="Times New Roman" w:eastAsia="Aptos" w:hAnsi="Times New Roman" w:cs="Times New Roman"/>
          <w:sz w:val="24"/>
          <w:szCs w:val="24"/>
        </w:rPr>
        <w:t>Pariang</w:t>
      </w:r>
      <w:proofErr w:type="spellEnd"/>
      <w:r w:rsidRPr="00B97FEF">
        <w:rPr>
          <w:rFonts w:ascii="Times New Roman" w:eastAsia="Aptos" w:hAnsi="Times New Roman" w:cs="Times New Roman"/>
          <w:sz w:val="24"/>
          <w:szCs w:val="24"/>
        </w:rPr>
        <w:t xml:space="preserve"> State Hospital, RAA for treatment, where one SSPDF soldier succumbed to his injuries bringing to three those who died because of the attack. Additionally, the barracks belonging to the SSPDF personnel was captured and set on fire by the armed youth. Later that same day, the SSPDF regrouped and successfully retook the barracks from the attackers. Around 6 AM, a contingent of the SSPDF stationed at the Tor military barracks, who were responsible for the oil company's security, received news of the incident and promptly departed to reinforce the SSPDF units that had been under attack. </w:t>
      </w:r>
    </w:p>
    <w:p w14:paraId="3BB4F50C" w14:textId="77777777" w:rsidR="00B97FEF" w:rsidRPr="00B97FEF" w:rsidRDefault="00B97FEF" w:rsidP="00B97FEF">
      <w:pPr>
        <w:spacing w:after="0"/>
        <w:jc w:val="both"/>
        <w:rPr>
          <w:rFonts w:ascii="Times New Roman" w:eastAsia="Aptos" w:hAnsi="Times New Roman" w:cs="Times New Roman"/>
          <w:sz w:val="24"/>
          <w:szCs w:val="24"/>
        </w:rPr>
      </w:pPr>
    </w:p>
    <w:p w14:paraId="28299837" w14:textId="77777777" w:rsidR="00B97FEF" w:rsidRPr="00B97FEF" w:rsidRDefault="00B97FEF" w:rsidP="00B97FEF">
      <w:pPr>
        <w:spacing w:after="0"/>
        <w:jc w:val="both"/>
        <w:rPr>
          <w:rFonts w:ascii="Times New Roman" w:eastAsia="Aptos" w:hAnsi="Times New Roman" w:cs="Times New Roman"/>
          <w:sz w:val="24"/>
          <w:szCs w:val="24"/>
        </w:rPr>
      </w:pPr>
      <w:r w:rsidRPr="00B97FEF">
        <w:rPr>
          <w:rFonts w:ascii="Times New Roman" w:eastAsia="Aptos" w:hAnsi="Times New Roman" w:cs="Times New Roman"/>
          <w:sz w:val="24"/>
          <w:szCs w:val="24"/>
        </w:rPr>
        <w:lastRenderedPageBreak/>
        <w:t xml:space="preserve">While on their way to support their colleagues, these soldiers were ambushed by armed youth between </w:t>
      </w:r>
      <w:proofErr w:type="spellStart"/>
      <w:r w:rsidRPr="00B97FEF">
        <w:rPr>
          <w:rFonts w:ascii="Times New Roman" w:eastAsia="Aptos" w:hAnsi="Times New Roman" w:cs="Times New Roman"/>
          <w:sz w:val="24"/>
          <w:szCs w:val="24"/>
        </w:rPr>
        <w:t>Nyiel</w:t>
      </w:r>
      <w:proofErr w:type="spellEnd"/>
      <w:r w:rsidRPr="00B97FEF">
        <w:rPr>
          <w:rFonts w:ascii="Times New Roman" w:eastAsia="Aptos" w:hAnsi="Times New Roman" w:cs="Times New Roman"/>
          <w:sz w:val="24"/>
          <w:szCs w:val="24"/>
        </w:rPr>
        <w:t xml:space="preserve"> and Yar Payam in </w:t>
      </w:r>
      <w:proofErr w:type="spellStart"/>
      <w:r w:rsidRPr="00B97FEF">
        <w:rPr>
          <w:rFonts w:ascii="Times New Roman" w:eastAsia="Aptos" w:hAnsi="Times New Roman" w:cs="Times New Roman"/>
          <w:sz w:val="24"/>
          <w:szCs w:val="24"/>
        </w:rPr>
        <w:t>Aliny</w:t>
      </w:r>
      <w:proofErr w:type="spellEnd"/>
      <w:r w:rsidRPr="00B97FEF">
        <w:rPr>
          <w:rFonts w:ascii="Times New Roman" w:eastAsia="Aptos" w:hAnsi="Times New Roman" w:cs="Times New Roman"/>
          <w:sz w:val="24"/>
          <w:szCs w:val="24"/>
        </w:rPr>
        <w:t xml:space="preserve"> County, RAA, at 6 AM. One soldier from the SSPDF was injured </w:t>
      </w:r>
      <w:r w:rsidRPr="00B97FEF">
        <w:rPr>
          <w:rFonts w:ascii="Times New Roman" w:eastAsia="Aptos" w:hAnsi="Times New Roman" w:cs="Times New Roman"/>
          <w:i/>
          <w:iCs/>
          <w:sz w:val="24"/>
          <w:szCs w:val="24"/>
        </w:rPr>
        <w:t xml:space="preserve">(name not provided) </w:t>
      </w:r>
      <w:r w:rsidRPr="00B97FEF">
        <w:rPr>
          <w:rFonts w:ascii="Times New Roman" w:eastAsia="Aptos" w:hAnsi="Times New Roman" w:cs="Times New Roman"/>
          <w:sz w:val="24"/>
          <w:szCs w:val="24"/>
        </w:rPr>
        <w:t xml:space="preserve">and is currently receiving treatment at </w:t>
      </w:r>
      <w:proofErr w:type="spellStart"/>
      <w:r w:rsidRPr="00B97FEF">
        <w:rPr>
          <w:rFonts w:ascii="Times New Roman" w:eastAsia="Aptos" w:hAnsi="Times New Roman" w:cs="Times New Roman"/>
          <w:sz w:val="24"/>
          <w:szCs w:val="24"/>
        </w:rPr>
        <w:t>Pariang</w:t>
      </w:r>
      <w:proofErr w:type="spellEnd"/>
      <w:r w:rsidRPr="00B97FEF">
        <w:rPr>
          <w:rFonts w:ascii="Times New Roman" w:eastAsia="Aptos" w:hAnsi="Times New Roman" w:cs="Times New Roman"/>
          <w:sz w:val="24"/>
          <w:szCs w:val="24"/>
        </w:rPr>
        <w:t xml:space="preserve"> Hospital, RAA. </w:t>
      </w:r>
    </w:p>
    <w:p w14:paraId="5EC13B10" w14:textId="77777777" w:rsidR="00B97FEF" w:rsidRPr="00B97FEF" w:rsidRDefault="00B97FEF" w:rsidP="00B97FEF">
      <w:pPr>
        <w:spacing w:after="0"/>
        <w:jc w:val="both"/>
        <w:rPr>
          <w:rFonts w:ascii="Times New Roman" w:eastAsia="Aptos" w:hAnsi="Times New Roman" w:cs="Times New Roman"/>
          <w:sz w:val="24"/>
          <w:szCs w:val="24"/>
        </w:rPr>
      </w:pPr>
    </w:p>
    <w:p w14:paraId="3603C0C9" w14:textId="77777777" w:rsidR="00B97FEF" w:rsidRPr="00B97FEF" w:rsidRDefault="00B97FEF" w:rsidP="00B97FEF">
      <w:pPr>
        <w:spacing w:after="0"/>
        <w:jc w:val="both"/>
        <w:rPr>
          <w:rFonts w:ascii="Times New Roman" w:eastAsia="Aptos" w:hAnsi="Times New Roman" w:cs="Times New Roman"/>
          <w:sz w:val="24"/>
          <w:szCs w:val="24"/>
        </w:rPr>
      </w:pPr>
      <w:r w:rsidRPr="00B97FEF">
        <w:rPr>
          <w:rFonts w:ascii="Times New Roman" w:eastAsia="Aptos" w:hAnsi="Times New Roman" w:cs="Times New Roman"/>
          <w:sz w:val="24"/>
          <w:szCs w:val="24"/>
        </w:rPr>
        <w:t xml:space="preserve">This same group of armed youth is suspected of attempting to raid 80 cattle from Malit Village in </w:t>
      </w:r>
      <w:proofErr w:type="spellStart"/>
      <w:r w:rsidRPr="00B97FEF">
        <w:rPr>
          <w:rFonts w:ascii="Times New Roman" w:eastAsia="Aptos" w:hAnsi="Times New Roman" w:cs="Times New Roman"/>
          <w:sz w:val="24"/>
          <w:szCs w:val="24"/>
        </w:rPr>
        <w:t>Tuoch</w:t>
      </w:r>
      <w:proofErr w:type="spellEnd"/>
      <w:r w:rsidRPr="00B97FEF">
        <w:rPr>
          <w:rFonts w:ascii="Times New Roman" w:eastAsia="Aptos" w:hAnsi="Times New Roman" w:cs="Times New Roman"/>
          <w:sz w:val="24"/>
          <w:szCs w:val="24"/>
        </w:rPr>
        <w:t xml:space="preserve"> County, RAA, on November 16, 2025. Local armed youth and security forces quickly intervened, recovering all the cattle. The armed youth then fled back toward Unity State, and no arrests have been made in connection with this incident. </w:t>
      </w:r>
    </w:p>
    <w:p w14:paraId="4907AF0B" w14:textId="77777777" w:rsidR="00B97FEF" w:rsidRPr="00B97FEF" w:rsidRDefault="00B97FEF" w:rsidP="00B97FEF">
      <w:pPr>
        <w:spacing w:after="0"/>
        <w:jc w:val="both"/>
        <w:rPr>
          <w:rFonts w:ascii="Times New Roman" w:eastAsia="Aptos" w:hAnsi="Times New Roman" w:cs="Times New Roman"/>
          <w:sz w:val="24"/>
          <w:szCs w:val="24"/>
        </w:rPr>
      </w:pPr>
    </w:p>
    <w:p w14:paraId="46D31289" w14:textId="77777777" w:rsidR="00B97FEF" w:rsidRPr="00B97FEF" w:rsidRDefault="00B97FEF" w:rsidP="00B97FEF">
      <w:pPr>
        <w:spacing w:after="0"/>
        <w:jc w:val="both"/>
        <w:rPr>
          <w:rFonts w:ascii="Times New Roman" w:eastAsia="Aptos" w:hAnsi="Times New Roman" w:cs="Times New Roman"/>
          <w:i/>
          <w:iCs/>
          <w:sz w:val="24"/>
          <w:szCs w:val="24"/>
        </w:rPr>
      </w:pPr>
      <w:r w:rsidRPr="00B97FEF">
        <w:rPr>
          <w:rFonts w:ascii="Times New Roman" w:eastAsia="Aptos" w:hAnsi="Times New Roman" w:cs="Times New Roman"/>
          <w:i/>
          <w:iCs/>
          <w:sz w:val="24"/>
          <w:szCs w:val="24"/>
        </w:rPr>
        <w:t xml:space="preserve">Comment: Notably, the corridor linking </w:t>
      </w:r>
      <w:proofErr w:type="spellStart"/>
      <w:r w:rsidRPr="00B97FEF">
        <w:rPr>
          <w:rFonts w:ascii="Times New Roman" w:eastAsia="Aptos" w:hAnsi="Times New Roman" w:cs="Times New Roman"/>
          <w:i/>
          <w:iCs/>
          <w:sz w:val="24"/>
          <w:szCs w:val="24"/>
        </w:rPr>
        <w:t>Rubkona</w:t>
      </w:r>
      <w:proofErr w:type="spellEnd"/>
      <w:r w:rsidRPr="00B97FEF">
        <w:rPr>
          <w:rFonts w:ascii="Times New Roman" w:eastAsia="Aptos" w:hAnsi="Times New Roman" w:cs="Times New Roman"/>
          <w:i/>
          <w:iCs/>
          <w:sz w:val="24"/>
          <w:szCs w:val="24"/>
        </w:rPr>
        <w:t xml:space="preserve"> and Guit Counties in Unity State with </w:t>
      </w:r>
      <w:proofErr w:type="spellStart"/>
      <w:r w:rsidRPr="00B97FEF">
        <w:rPr>
          <w:rFonts w:ascii="Times New Roman" w:eastAsia="Aptos" w:hAnsi="Times New Roman" w:cs="Times New Roman"/>
          <w:i/>
          <w:iCs/>
          <w:sz w:val="24"/>
          <w:szCs w:val="24"/>
        </w:rPr>
        <w:t>Aliny</w:t>
      </w:r>
      <w:proofErr w:type="spellEnd"/>
      <w:r w:rsidRPr="00B97FEF">
        <w:rPr>
          <w:rFonts w:ascii="Times New Roman" w:eastAsia="Aptos" w:hAnsi="Times New Roman" w:cs="Times New Roman"/>
          <w:i/>
          <w:iCs/>
          <w:sz w:val="24"/>
          <w:szCs w:val="24"/>
        </w:rPr>
        <w:t xml:space="preserve"> and </w:t>
      </w:r>
      <w:proofErr w:type="spellStart"/>
      <w:r w:rsidRPr="00B97FEF">
        <w:rPr>
          <w:rFonts w:ascii="Times New Roman" w:eastAsia="Aptos" w:hAnsi="Times New Roman" w:cs="Times New Roman"/>
          <w:i/>
          <w:iCs/>
          <w:sz w:val="24"/>
          <w:szCs w:val="24"/>
        </w:rPr>
        <w:t>Tuoch</w:t>
      </w:r>
      <w:proofErr w:type="spellEnd"/>
      <w:r w:rsidRPr="00B97FEF">
        <w:rPr>
          <w:rFonts w:ascii="Times New Roman" w:eastAsia="Aptos" w:hAnsi="Times New Roman" w:cs="Times New Roman"/>
          <w:i/>
          <w:iCs/>
          <w:sz w:val="24"/>
          <w:szCs w:val="24"/>
        </w:rPr>
        <w:t xml:space="preserve"> Counties in RAA is characterized by intermittent criminal activities, including ambushes and cattle raiding attacks. The presence and movement of heavily armed youth pose a significant risk of escalation, which could further destabilize the security situation if not addressed promptly and strategically. The proliferation of arms among civilians has created a culture of impunity due to the lack of accountability; therefore, more action is needed to disarm civilians in Unity State and RAA.</w:t>
      </w:r>
    </w:p>
    <w:p w14:paraId="4906AD56" w14:textId="77777777" w:rsidR="00B97FEF" w:rsidRPr="00B97FEF" w:rsidRDefault="00B97FEF" w:rsidP="00B97FEF">
      <w:pPr>
        <w:spacing w:after="0"/>
        <w:jc w:val="both"/>
        <w:rPr>
          <w:rFonts w:ascii="Times New Roman" w:eastAsia="Aptos" w:hAnsi="Times New Roman" w:cs="Times New Roman"/>
          <w:sz w:val="24"/>
          <w:szCs w:val="24"/>
        </w:rPr>
      </w:pPr>
    </w:p>
    <w:p w14:paraId="203488F9" w14:textId="77777777" w:rsidR="00B97FEF" w:rsidRPr="00B97FEF" w:rsidRDefault="00B97FEF" w:rsidP="00B97FEF">
      <w:pPr>
        <w:numPr>
          <w:ilvl w:val="0"/>
          <w:numId w:val="30"/>
        </w:numPr>
        <w:spacing w:after="160" w:line="278" w:lineRule="auto"/>
        <w:contextualSpacing/>
        <w:jc w:val="both"/>
        <w:rPr>
          <w:rFonts w:ascii="Times New Roman" w:eastAsia="Aptos" w:hAnsi="Times New Roman" w:cs="Times New Roman"/>
          <w:i/>
          <w:iCs/>
          <w:kern w:val="2"/>
          <w:sz w:val="24"/>
          <w:szCs w:val="24"/>
          <w14:ligatures w14:val="standardContextual"/>
        </w:rPr>
      </w:pPr>
      <w:r w:rsidRPr="00B97FEF">
        <w:rPr>
          <w:rFonts w:ascii="Times New Roman" w:eastAsia="Aptos" w:hAnsi="Times New Roman" w:cs="Times New Roman"/>
          <w:i/>
          <w:iCs/>
          <w:kern w:val="2"/>
          <w:sz w:val="24"/>
          <w:szCs w:val="24"/>
          <w14:ligatures w14:val="standardContextual"/>
        </w:rPr>
        <w:t xml:space="preserve">Armed youth beat to death a man in Pan Lual Village, </w:t>
      </w:r>
      <w:proofErr w:type="spellStart"/>
      <w:r w:rsidRPr="00B97FEF">
        <w:rPr>
          <w:rFonts w:ascii="Times New Roman" w:eastAsia="Aptos" w:hAnsi="Times New Roman" w:cs="Times New Roman"/>
          <w:i/>
          <w:iCs/>
          <w:kern w:val="2"/>
          <w:sz w:val="24"/>
          <w:szCs w:val="24"/>
          <w14:ligatures w14:val="standardContextual"/>
        </w:rPr>
        <w:t>Jamjam</w:t>
      </w:r>
      <w:proofErr w:type="spellEnd"/>
      <w:r w:rsidRPr="00B97FEF">
        <w:rPr>
          <w:rFonts w:ascii="Times New Roman" w:eastAsia="Aptos" w:hAnsi="Times New Roman" w:cs="Times New Roman"/>
          <w:i/>
          <w:iCs/>
          <w:kern w:val="2"/>
          <w:sz w:val="24"/>
          <w:szCs w:val="24"/>
          <w14:ligatures w14:val="standardContextual"/>
        </w:rPr>
        <w:t xml:space="preserve"> County, RAA during a cultural event that turned violent amongst youths from varied villages participating in the gathering on 14 November 2025 </w:t>
      </w:r>
    </w:p>
    <w:p w14:paraId="1A776BEF" w14:textId="77777777" w:rsidR="00B97FEF" w:rsidRPr="00B97FEF" w:rsidRDefault="00B97FEF" w:rsidP="00B97FEF">
      <w:pPr>
        <w:spacing w:after="160"/>
        <w:jc w:val="both"/>
        <w:rPr>
          <w:rFonts w:ascii="Times New Roman" w:eastAsia="Aptos" w:hAnsi="Times New Roman" w:cs="Times New Roman"/>
          <w:kern w:val="2"/>
          <w:sz w:val="24"/>
          <w:szCs w:val="24"/>
          <w14:ligatures w14:val="standardContextual"/>
        </w:rPr>
      </w:pPr>
      <w:r w:rsidRPr="00B97FEF">
        <w:rPr>
          <w:rFonts w:ascii="Times New Roman" w:eastAsia="Aptos" w:hAnsi="Times New Roman" w:cs="Times New Roman"/>
          <w:kern w:val="2"/>
          <w:sz w:val="24"/>
          <w:szCs w:val="24"/>
          <w14:ligatures w14:val="standardContextual"/>
        </w:rPr>
        <w:t xml:space="preserve">On November 18, HRD received preliminary information from two secondary sources regarding an incident that occurred on 14 November 2025, at an unspecified time. A traditional dance gathering in Pan Lual Village, </w:t>
      </w:r>
      <w:proofErr w:type="spellStart"/>
      <w:r w:rsidRPr="00B97FEF">
        <w:rPr>
          <w:rFonts w:ascii="Times New Roman" w:eastAsia="Aptos" w:hAnsi="Times New Roman" w:cs="Times New Roman"/>
          <w:kern w:val="2"/>
          <w:sz w:val="24"/>
          <w:szCs w:val="24"/>
          <w14:ligatures w14:val="standardContextual"/>
        </w:rPr>
        <w:t>Adjountok</w:t>
      </w:r>
      <w:proofErr w:type="spellEnd"/>
      <w:r w:rsidRPr="00B97FEF">
        <w:rPr>
          <w:rFonts w:ascii="Times New Roman" w:eastAsia="Aptos" w:hAnsi="Times New Roman" w:cs="Times New Roman"/>
          <w:kern w:val="2"/>
          <w:sz w:val="24"/>
          <w:szCs w:val="24"/>
          <w14:ligatures w14:val="standardContextual"/>
        </w:rPr>
        <w:t xml:space="preserve"> Payam, </w:t>
      </w:r>
      <w:proofErr w:type="spellStart"/>
      <w:r w:rsidRPr="00B97FEF">
        <w:rPr>
          <w:rFonts w:ascii="Times New Roman" w:eastAsia="Aptos" w:hAnsi="Times New Roman" w:cs="Times New Roman"/>
          <w:kern w:val="2"/>
          <w:sz w:val="24"/>
          <w:szCs w:val="24"/>
          <w14:ligatures w14:val="standardContextual"/>
        </w:rPr>
        <w:t>Jamjang</w:t>
      </w:r>
      <w:proofErr w:type="spellEnd"/>
      <w:r w:rsidRPr="00B97FEF">
        <w:rPr>
          <w:rFonts w:ascii="Times New Roman" w:eastAsia="Aptos" w:hAnsi="Times New Roman" w:cs="Times New Roman"/>
          <w:kern w:val="2"/>
          <w:sz w:val="24"/>
          <w:szCs w:val="24"/>
          <w14:ligatures w14:val="standardContextual"/>
        </w:rPr>
        <w:t xml:space="preserve"> County, located in the </w:t>
      </w:r>
      <w:proofErr w:type="spellStart"/>
      <w:r w:rsidRPr="00B97FEF">
        <w:rPr>
          <w:rFonts w:ascii="Times New Roman" w:eastAsia="Aptos" w:hAnsi="Times New Roman" w:cs="Times New Roman"/>
          <w:kern w:val="2"/>
          <w:sz w:val="24"/>
          <w:szCs w:val="24"/>
          <w14:ligatures w14:val="standardContextual"/>
        </w:rPr>
        <w:t>Ruweng</w:t>
      </w:r>
      <w:proofErr w:type="spellEnd"/>
      <w:r w:rsidRPr="00B97FEF">
        <w:rPr>
          <w:rFonts w:ascii="Times New Roman" w:eastAsia="Aptos" w:hAnsi="Times New Roman" w:cs="Times New Roman"/>
          <w:kern w:val="2"/>
          <w:sz w:val="24"/>
          <w:szCs w:val="24"/>
          <w14:ligatures w14:val="standardContextual"/>
        </w:rPr>
        <w:t xml:space="preserve"> Administrative Area, turned violent due to a dispute between youths from </w:t>
      </w:r>
      <w:proofErr w:type="spellStart"/>
      <w:r w:rsidRPr="00B97FEF">
        <w:rPr>
          <w:rFonts w:ascii="Times New Roman" w:eastAsia="Aptos" w:hAnsi="Times New Roman" w:cs="Times New Roman"/>
          <w:kern w:val="2"/>
          <w:sz w:val="24"/>
          <w:szCs w:val="24"/>
          <w14:ligatures w14:val="standardContextual"/>
        </w:rPr>
        <w:t>Paloi</w:t>
      </w:r>
      <w:proofErr w:type="spellEnd"/>
      <w:r w:rsidRPr="00B97FEF">
        <w:rPr>
          <w:rFonts w:ascii="Times New Roman" w:eastAsia="Aptos" w:hAnsi="Times New Roman" w:cs="Times New Roman"/>
          <w:kern w:val="2"/>
          <w:sz w:val="24"/>
          <w:szCs w:val="24"/>
          <w14:ligatures w14:val="standardContextual"/>
        </w:rPr>
        <w:t xml:space="preserve"> and </w:t>
      </w:r>
      <w:proofErr w:type="spellStart"/>
      <w:r w:rsidRPr="00B97FEF">
        <w:rPr>
          <w:rFonts w:ascii="Times New Roman" w:eastAsia="Aptos" w:hAnsi="Times New Roman" w:cs="Times New Roman"/>
          <w:kern w:val="2"/>
          <w:sz w:val="24"/>
          <w:szCs w:val="24"/>
          <w14:ligatures w14:val="standardContextual"/>
        </w:rPr>
        <w:t>Labang</w:t>
      </w:r>
      <w:proofErr w:type="spellEnd"/>
      <w:r w:rsidRPr="00B97FEF">
        <w:rPr>
          <w:rFonts w:ascii="Times New Roman" w:eastAsia="Aptos" w:hAnsi="Times New Roman" w:cs="Times New Roman"/>
          <w:kern w:val="2"/>
          <w:sz w:val="24"/>
          <w:szCs w:val="24"/>
          <w14:ligatures w14:val="standardContextual"/>
        </w:rPr>
        <w:t xml:space="preserve"> villages, </w:t>
      </w:r>
      <w:proofErr w:type="spellStart"/>
      <w:r w:rsidRPr="00B97FEF">
        <w:rPr>
          <w:rFonts w:ascii="Times New Roman" w:eastAsia="Aptos" w:hAnsi="Times New Roman" w:cs="Times New Roman"/>
          <w:kern w:val="2"/>
          <w:sz w:val="24"/>
          <w:szCs w:val="24"/>
          <w14:ligatures w14:val="standardContextual"/>
        </w:rPr>
        <w:t>Adjountok</w:t>
      </w:r>
      <w:proofErr w:type="spellEnd"/>
      <w:r w:rsidRPr="00B97FEF">
        <w:rPr>
          <w:rFonts w:ascii="Times New Roman" w:eastAsia="Aptos" w:hAnsi="Times New Roman" w:cs="Times New Roman"/>
          <w:kern w:val="2"/>
          <w:sz w:val="24"/>
          <w:szCs w:val="24"/>
          <w14:ligatures w14:val="standardContextual"/>
        </w:rPr>
        <w:t xml:space="preserve"> Payam. The altercation escalated, resulting in the death of a man from </w:t>
      </w:r>
      <w:proofErr w:type="spellStart"/>
      <w:r w:rsidRPr="00B97FEF">
        <w:rPr>
          <w:rFonts w:ascii="Times New Roman" w:eastAsia="Aptos" w:hAnsi="Times New Roman" w:cs="Times New Roman"/>
          <w:kern w:val="2"/>
          <w:sz w:val="24"/>
          <w:szCs w:val="24"/>
          <w14:ligatures w14:val="standardContextual"/>
        </w:rPr>
        <w:t>Paloi</w:t>
      </w:r>
      <w:proofErr w:type="spellEnd"/>
      <w:r w:rsidRPr="00B97FEF">
        <w:rPr>
          <w:rFonts w:ascii="Times New Roman" w:eastAsia="Aptos" w:hAnsi="Times New Roman" w:cs="Times New Roman"/>
          <w:kern w:val="2"/>
          <w:sz w:val="24"/>
          <w:szCs w:val="24"/>
          <w14:ligatures w14:val="standardContextual"/>
        </w:rPr>
        <w:t xml:space="preserve"> village, who was beaten to death with sticks. In retaliation, a large group of youths from </w:t>
      </w:r>
      <w:proofErr w:type="spellStart"/>
      <w:r w:rsidRPr="00B97FEF">
        <w:rPr>
          <w:rFonts w:ascii="Times New Roman" w:eastAsia="Aptos" w:hAnsi="Times New Roman" w:cs="Times New Roman"/>
          <w:kern w:val="2"/>
          <w:sz w:val="24"/>
          <w:szCs w:val="24"/>
          <w14:ligatures w14:val="standardContextual"/>
        </w:rPr>
        <w:t>Labang</w:t>
      </w:r>
      <w:proofErr w:type="spellEnd"/>
      <w:r w:rsidRPr="00B97FEF">
        <w:rPr>
          <w:rFonts w:ascii="Times New Roman" w:eastAsia="Aptos" w:hAnsi="Times New Roman" w:cs="Times New Roman"/>
          <w:kern w:val="2"/>
          <w:sz w:val="24"/>
          <w:szCs w:val="24"/>
          <w14:ligatures w14:val="standardContextual"/>
        </w:rPr>
        <w:t xml:space="preserve"> village attacked the compound of the alleged perpetrators, burning down all the cattle camps and huts in the area after the residents had fled. This act of arson resulted in the loss of livestock, including goats, sheep, and cattle, along with the destruction of household properties. In response, authorities in </w:t>
      </w:r>
      <w:proofErr w:type="spellStart"/>
      <w:r w:rsidRPr="00B97FEF">
        <w:rPr>
          <w:rFonts w:ascii="Times New Roman" w:eastAsia="Aptos" w:hAnsi="Times New Roman" w:cs="Times New Roman"/>
          <w:kern w:val="2"/>
          <w:sz w:val="24"/>
          <w:szCs w:val="24"/>
          <w14:ligatures w14:val="standardContextual"/>
        </w:rPr>
        <w:t>Jamjang</w:t>
      </w:r>
      <w:proofErr w:type="spellEnd"/>
      <w:r w:rsidRPr="00B97FEF">
        <w:rPr>
          <w:rFonts w:ascii="Times New Roman" w:eastAsia="Aptos" w:hAnsi="Times New Roman" w:cs="Times New Roman"/>
          <w:kern w:val="2"/>
          <w:sz w:val="24"/>
          <w:szCs w:val="24"/>
          <w14:ligatures w14:val="standardContextual"/>
        </w:rPr>
        <w:t xml:space="preserve"> County deployed security forces to the affected villages to prevent further escalation and stabilize the situation. </w:t>
      </w:r>
    </w:p>
    <w:p w14:paraId="7274817E" w14:textId="77777777" w:rsidR="00B97FEF" w:rsidRPr="00B97FEF" w:rsidRDefault="00B97FEF" w:rsidP="00B97FEF">
      <w:pPr>
        <w:spacing w:after="160"/>
        <w:jc w:val="both"/>
        <w:rPr>
          <w:rFonts w:ascii="Times New Roman" w:eastAsia="Aptos" w:hAnsi="Times New Roman" w:cs="Times New Roman"/>
          <w:i/>
          <w:iCs/>
          <w:kern w:val="2"/>
          <w:sz w:val="24"/>
          <w:szCs w:val="24"/>
          <w14:ligatures w14:val="standardContextual"/>
        </w:rPr>
      </w:pPr>
      <w:r w:rsidRPr="00B97FEF">
        <w:rPr>
          <w:rFonts w:ascii="Times New Roman" w:eastAsia="Aptos" w:hAnsi="Times New Roman" w:cs="Times New Roman"/>
          <w:i/>
          <w:iCs/>
          <w:kern w:val="2"/>
          <w:sz w:val="24"/>
          <w:szCs w:val="24"/>
          <w14:ligatures w14:val="standardContextual"/>
        </w:rPr>
        <w:t>Comment: The cycle of revenge attacks highlights the fragility of community relations in the area. The Field Office will continue to engage with the community to prevent further violence.</w:t>
      </w:r>
    </w:p>
    <w:p w14:paraId="18D0D966"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Conflict-Related Sexual Violence (CRSV)</w:t>
      </w:r>
    </w:p>
    <w:p w14:paraId="1F30EB15" w14:textId="77777777" w:rsidR="00DC3997" w:rsidRPr="00DC3997" w:rsidRDefault="00DC3997" w:rsidP="00DC3997">
      <w:pPr>
        <w:numPr>
          <w:ilvl w:val="0"/>
          <w:numId w:val="1"/>
        </w:numPr>
        <w:spacing w:after="0" w:line="240" w:lineRule="atLeast"/>
        <w:contextualSpacing/>
        <w:jc w:val="both"/>
        <w:rPr>
          <w:rFonts w:asciiTheme="majorBidi" w:eastAsia="Palatino Linotype" w:hAnsiTheme="majorBidi" w:cstheme="majorBidi"/>
          <w:sz w:val="24"/>
          <w:szCs w:val="24"/>
        </w:rPr>
      </w:pPr>
      <w:r w:rsidRPr="00DC3997">
        <w:rPr>
          <w:rFonts w:asciiTheme="majorBidi" w:eastAsia="Palatino Linotype" w:hAnsiTheme="majorBidi" w:cstheme="majorBidi"/>
          <w:sz w:val="24"/>
          <w:szCs w:val="24"/>
        </w:rPr>
        <w:t>Gender-Based Violence (SGBV)</w:t>
      </w:r>
    </w:p>
    <w:p w14:paraId="694515C0" w14:textId="5E423089" w:rsidR="000D3EBC" w:rsidRPr="00A63AC8" w:rsidRDefault="000D3EBC" w:rsidP="00A63AC8">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Civic Space and Participation</w:t>
      </w:r>
    </w:p>
    <w:bookmarkEnd w:id="2"/>
    <w:bookmarkEnd w:id="3"/>
    <w:p w14:paraId="1A6059C4" w14:textId="0C93D2FF" w:rsidR="000D3EBC" w:rsidRPr="00A63AC8" w:rsidRDefault="00E6378E" w:rsidP="00A63AC8">
      <w:pPr>
        <w:numPr>
          <w:ilvl w:val="0"/>
          <w:numId w:val="1"/>
        </w:numPr>
        <w:spacing w:after="0" w:line="240" w:lineRule="atLeast"/>
        <w:contextualSpacing/>
        <w:jc w:val="both"/>
        <w:rPr>
          <w:rFonts w:asciiTheme="majorBidi" w:eastAsia="Palatino Linotype" w:hAnsiTheme="majorBidi" w:cstheme="majorBidi"/>
          <w:sz w:val="24"/>
          <w:szCs w:val="24"/>
        </w:rPr>
      </w:pPr>
      <w:r>
        <w:rPr>
          <w:rFonts w:asciiTheme="majorBidi" w:eastAsia="Palatino Linotype" w:hAnsiTheme="majorBidi" w:cstheme="majorBidi"/>
          <w:sz w:val="24"/>
          <w:szCs w:val="24"/>
        </w:rPr>
        <w:t>A</w:t>
      </w:r>
      <w:r w:rsidR="000D3EBC" w:rsidRPr="00A63AC8">
        <w:rPr>
          <w:rFonts w:asciiTheme="majorBidi" w:eastAsia="Palatino Linotype" w:hAnsiTheme="majorBidi" w:cstheme="majorBidi"/>
          <w:sz w:val="24"/>
          <w:szCs w:val="24"/>
        </w:rPr>
        <w:t>ccountability</w:t>
      </w:r>
    </w:p>
    <w:p w14:paraId="7D608712"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Transitional Justice.</w:t>
      </w:r>
    </w:p>
    <w:p w14:paraId="7B2AB9B1" w14:textId="77777777" w:rsidR="000D3EBC" w:rsidRPr="00A63AC8" w:rsidRDefault="000D3EBC" w:rsidP="000D3EBC">
      <w:pPr>
        <w:numPr>
          <w:ilvl w:val="0"/>
          <w:numId w:val="1"/>
        </w:numPr>
        <w:spacing w:after="0" w:line="240" w:lineRule="atLeast"/>
        <w:contextualSpacing/>
        <w:jc w:val="both"/>
        <w:rPr>
          <w:rFonts w:asciiTheme="majorBidi" w:eastAsia="Palatino Linotype" w:hAnsiTheme="majorBidi" w:cstheme="majorBidi"/>
          <w:sz w:val="24"/>
          <w:szCs w:val="24"/>
        </w:rPr>
      </w:pPr>
      <w:r w:rsidRPr="00A63AC8">
        <w:rPr>
          <w:rFonts w:asciiTheme="majorBidi" w:eastAsia="Palatino Linotype" w:hAnsiTheme="majorBidi" w:cstheme="majorBidi"/>
          <w:sz w:val="24"/>
          <w:szCs w:val="24"/>
        </w:rPr>
        <w:t>Engagement and Capacity Building.</w:t>
      </w:r>
    </w:p>
    <w:sectPr w:rsidR="000D3EBC" w:rsidRPr="00A63AC8"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98475" w14:textId="77777777" w:rsidR="00617AE6" w:rsidRDefault="00617AE6" w:rsidP="004C4101">
      <w:pPr>
        <w:spacing w:after="0" w:line="240" w:lineRule="auto"/>
      </w:pPr>
      <w:r>
        <w:separator/>
      </w:r>
    </w:p>
  </w:endnote>
  <w:endnote w:type="continuationSeparator" w:id="0">
    <w:p w14:paraId="6F78D8FC" w14:textId="77777777" w:rsidR="00617AE6" w:rsidRDefault="00617AE6"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4EF55D14"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w:t>
        </w:r>
        <w:r w:rsidR="002A195C">
          <w:rPr>
            <w:rFonts w:ascii="Times New Roman" w:hAnsi="Times New Roman" w:cs="Times New Roman"/>
            <w:color w:val="0070C0"/>
            <w:sz w:val="20"/>
            <w:szCs w:val="20"/>
          </w:rPr>
          <w:t>1</w:t>
        </w:r>
        <w:r w:rsidR="00603B85">
          <w:rPr>
            <w:rFonts w:ascii="Times New Roman" w:hAnsi="Times New Roman" w:cs="Times New Roman"/>
            <w:color w:val="0070C0"/>
            <w:sz w:val="20"/>
            <w:szCs w:val="20"/>
          </w:rPr>
          <w:t>1</w:t>
        </w:r>
        <w:r w:rsidR="00B97FEF">
          <w:rPr>
            <w:rFonts w:ascii="Times New Roman" w:hAnsi="Times New Roman" w:cs="Times New Roman"/>
            <w:color w:val="0070C0"/>
            <w:sz w:val="20"/>
            <w:szCs w:val="20"/>
          </w:rPr>
          <w:t>8</w:t>
        </w:r>
        <w:r w:rsidR="007E46EB">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19E4" w14:textId="77777777" w:rsidR="00617AE6" w:rsidRDefault="00617AE6" w:rsidP="004C4101">
      <w:pPr>
        <w:spacing w:after="0" w:line="240" w:lineRule="auto"/>
      </w:pPr>
      <w:r>
        <w:separator/>
      </w:r>
    </w:p>
  </w:footnote>
  <w:footnote w:type="continuationSeparator" w:id="0">
    <w:p w14:paraId="5A86B97D" w14:textId="77777777" w:rsidR="00617AE6" w:rsidRDefault="00617AE6"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641B"/>
    <w:multiLevelType w:val="hybridMultilevel"/>
    <w:tmpl w:val="5C4C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6FB761D"/>
    <w:multiLevelType w:val="hybridMultilevel"/>
    <w:tmpl w:val="E0943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A57D3"/>
    <w:multiLevelType w:val="hybridMultilevel"/>
    <w:tmpl w:val="FEAA5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4A00D33"/>
    <w:multiLevelType w:val="hybridMultilevel"/>
    <w:tmpl w:val="9A82E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6A63B9"/>
    <w:multiLevelType w:val="hybridMultilevel"/>
    <w:tmpl w:val="165AC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895ABA"/>
    <w:multiLevelType w:val="hybridMultilevel"/>
    <w:tmpl w:val="C73A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0B3BDF"/>
    <w:multiLevelType w:val="hybridMultilevel"/>
    <w:tmpl w:val="2BE8D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5"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27"/>
  </w:num>
  <w:num w:numId="2" w16cid:durableId="395399109">
    <w:abstractNumId w:val="5"/>
  </w:num>
  <w:num w:numId="3" w16cid:durableId="1713265759">
    <w:abstractNumId w:val="1"/>
  </w:num>
  <w:num w:numId="4" w16cid:durableId="802162705">
    <w:abstractNumId w:val="6"/>
  </w:num>
  <w:num w:numId="5" w16cid:durableId="1092363264">
    <w:abstractNumId w:val="18"/>
  </w:num>
  <w:num w:numId="6" w16cid:durableId="734858615">
    <w:abstractNumId w:val="11"/>
  </w:num>
  <w:num w:numId="7" w16cid:durableId="186795121">
    <w:abstractNumId w:val="19"/>
  </w:num>
  <w:num w:numId="8" w16cid:durableId="1151023901">
    <w:abstractNumId w:val="17"/>
  </w:num>
  <w:num w:numId="9" w16cid:durableId="49310161">
    <w:abstractNumId w:val="22"/>
  </w:num>
  <w:num w:numId="10" w16cid:durableId="540361275">
    <w:abstractNumId w:val="3"/>
  </w:num>
  <w:num w:numId="11" w16cid:durableId="1405254272">
    <w:abstractNumId w:val="25"/>
  </w:num>
  <w:num w:numId="12" w16cid:durableId="746726826">
    <w:abstractNumId w:val="24"/>
  </w:num>
  <w:num w:numId="13" w16cid:durableId="2008433917">
    <w:abstractNumId w:val="12"/>
  </w:num>
  <w:num w:numId="14" w16cid:durableId="1071661601">
    <w:abstractNumId w:val="15"/>
  </w:num>
  <w:num w:numId="15" w16cid:durableId="1199465848">
    <w:abstractNumId w:val="29"/>
  </w:num>
  <w:num w:numId="16" w16cid:durableId="1252660467">
    <w:abstractNumId w:val="26"/>
  </w:num>
  <w:num w:numId="17" w16cid:durableId="610169401">
    <w:abstractNumId w:val="14"/>
  </w:num>
  <w:num w:numId="18" w16cid:durableId="1934047371">
    <w:abstractNumId w:val="23"/>
  </w:num>
  <w:num w:numId="19" w16cid:durableId="1067260545">
    <w:abstractNumId w:val="28"/>
  </w:num>
  <w:num w:numId="20" w16cid:durableId="1938824557">
    <w:abstractNumId w:val="7"/>
  </w:num>
  <w:num w:numId="21" w16cid:durableId="1572274469">
    <w:abstractNumId w:val="4"/>
  </w:num>
  <w:num w:numId="22" w16cid:durableId="1388920052">
    <w:abstractNumId w:val="7"/>
  </w:num>
  <w:num w:numId="23" w16cid:durableId="472018424">
    <w:abstractNumId w:val="2"/>
  </w:num>
  <w:num w:numId="24" w16cid:durableId="1405565290">
    <w:abstractNumId w:val="20"/>
  </w:num>
  <w:num w:numId="25" w16cid:durableId="437412055">
    <w:abstractNumId w:val="21"/>
  </w:num>
  <w:num w:numId="26" w16cid:durableId="1711760577">
    <w:abstractNumId w:val="0"/>
  </w:num>
  <w:num w:numId="27" w16cid:durableId="845560543">
    <w:abstractNumId w:val="16"/>
  </w:num>
  <w:num w:numId="28" w16cid:durableId="612831270">
    <w:abstractNumId w:val="13"/>
  </w:num>
  <w:num w:numId="29" w16cid:durableId="209463429">
    <w:abstractNumId w:val="10"/>
  </w:num>
  <w:num w:numId="30" w16cid:durableId="994142562">
    <w:abstractNumId w:val="9"/>
  </w:num>
  <w:num w:numId="31" w16cid:durableId="1593977976">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2969"/>
    <w:rsid w:val="00006090"/>
    <w:rsid w:val="000151BD"/>
    <w:rsid w:val="0002310B"/>
    <w:rsid w:val="00023711"/>
    <w:rsid w:val="00023F87"/>
    <w:rsid w:val="000255F9"/>
    <w:rsid w:val="0002696B"/>
    <w:rsid w:val="00031CA7"/>
    <w:rsid w:val="00033F33"/>
    <w:rsid w:val="00034D7B"/>
    <w:rsid w:val="00035E9E"/>
    <w:rsid w:val="00042586"/>
    <w:rsid w:val="00042D22"/>
    <w:rsid w:val="00043043"/>
    <w:rsid w:val="0004445C"/>
    <w:rsid w:val="000465A3"/>
    <w:rsid w:val="00050AC6"/>
    <w:rsid w:val="000555D8"/>
    <w:rsid w:val="00055A84"/>
    <w:rsid w:val="00057857"/>
    <w:rsid w:val="0006007B"/>
    <w:rsid w:val="00062BAB"/>
    <w:rsid w:val="00062D68"/>
    <w:rsid w:val="00067C36"/>
    <w:rsid w:val="00071445"/>
    <w:rsid w:val="000721C8"/>
    <w:rsid w:val="0007352D"/>
    <w:rsid w:val="00075149"/>
    <w:rsid w:val="000751E6"/>
    <w:rsid w:val="000761BF"/>
    <w:rsid w:val="00076A58"/>
    <w:rsid w:val="000774A1"/>
    <w:rsid w:val="00077BCF"/>
    <w:rsid w:val="00085B02"/>
    <w:rsid w:val="00087043"/>
    <w:rsid w:val="0008754C"/>
    <w:rsid w:val="000966F6"/>
    <w:rsid w:val="000A01AD"/>
    <w:rsid w:val="000A3DC8"/>
    <w:rsid w:val="000A495E"/>
    <w:rsid w:val="000A5829"/>
    <w:rsid w:val="000A6681"/>
    <w:rsid w:val="000A7CD5"/>
    <w:rsid w:val="000B1E7B"/>
    <w:rsid w:val="000B395A"/>
    <w:rsid w:val="000B4189"/>
    <w:rsid w:val="000B4FE1"/>
    <w:rsid w:val="000B6ACB"/>
    <w:rsid w:val="000B7814"/>
    <w:rsid w:val="000C12E3"/>
    <w:rsid w:val="000C3388"/>
    <w:rsid w:val="000D3EBC"/>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3B54"/>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05D9"/>
    <w:rsid w:val="001821A1"/>
    <w:rsid w:val="0018273A"/>
    <w:rsid w:val="00182861"/>
    <w:rsid w:val="00183763"/>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154E"/>
    <w:rsid w:val="001B42AA"/>
    <w:rsid w:val="001B60BD"/>
    <w:rsid w:val="001C0D15"/>
    <w:rsid w:val="001C157C"/>
    <w:rsid w:val="001C2465"/>
    <w:rsid w:val="001C30C2"/>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17F16"/>
    <w:rsid w:val="002202F0"/>
    <w:rsid w:val="0022153D"/>
    <w:rsid w:val="00221562"/>
    <w:rsid w:val="00222DB6"/>
    <w:rsid w:val="002243FB"/>
    <w:rsid w:val="00225585"/>
    <w:rsid w:val="0022613C"/>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34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97C12"/>
    <w:rsid w:val="002A067B"/>
    <w:rsid w:val="002A0CA7"/>
    <w:rsid w:val="002A0F6F"/>
    <w:rsid w:val="002A195C"/>
    <w:rsid w:val="002A5AFB"/>
    <w:rsid w:val="002A67B5"/>
    <w:rsid w:val="002B05F1"/>
    <w:rsid w:val="002B098B"/>
    <w:rsid w:val="002B160B"/>
    <w:rsid w:val="002B2786"/>
    <w:rsid w:val="002B27C2"/>
    <w:rsid w:val="002B3959"/>
    <w:rsid w:val="002B4512"/>
    <w:rsid w:val="002B5F34"/>
    <w:rsid w:val="002B69D4"/>
    <w:rsid w:val="002B7D16"/>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2EFA"/>
    <w:rsid w:val="003C4347"/>
    <w:rsid w:val="003C60E3"/>
    <w:rsid w:val="003D01A0"/>
    <w:rsid w:val="003D0349"/>
    <w:rsid w:val="003D042D"/>
    <w:rsid w:val="003D113D"/>
    <w:rsid w:val="003D35F2"/>
    <w:rsid w:val="003D3FC4"/>
    <w:rsid w:val="003D452D"/>
    <w:rsid w:val="003D4DC0"/>
    <w:rsid w:val="003D58FF"/>
    <w:rsid w:val="003E0C29"/>
    <w:rsid w:val="003E4158"/>
    <w:rsid w:val="003E4376"/>
    <w:rsid w:val="003E4D76"/>
    <w:rsid w:val="003F071B"/>
    <w:rsid w:val="003F24FA"/>
    <w:rsid w:val="003F29E1"/>
    <w:rsid w:val="00401BD6"/>
    <w:rsid w:val="00401CFC"/>
    <w:rsid w:val="00401EAB"/>
    <w:rsid w:val="00401FF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79F"/>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64A3"/>
    <w:rsid w:val="00486615"/>
    <w:rsid w:val="0049092C"/>
    <w:rsid w:val="00490D9A"/>
    <w:rsid w:val="00491C3A"/>
    <w:rsid w:val="00491C64"/>
    <w:rsid w:val="00496A14"/>
    <w:rsid w:val="004A4E0B"/>
    <w:rsid w:val="004A657C"/>
    <w:rsid w:val="004A6ECE"/>
    <w:rsid w:val="004B15D3"/>
    <w:rsid w:val="004B6914"/>
    <w:rsid w:val="004C0274"/>
    <w:rsid w:val="004C1DA0"/>
    <w:rsid w:val="004C3EFD"/>
    <w:rsid w:val="004C4101"/>
    <w:rsid w:val="004C65CB"/>
    <w:rsid w:val="004D36FF"/>
    <w:rsid w:val="004D378E"/>
    <w:rsid w:val="004D60BA"/>
    <w:rsid w:val="004D6596"/>
    <w:rsid w:val="004D6715"/>
    <w:rsid w:val="004E379A"/>
    <w:rsid w:val="004E4BCD"/>
    <w:rsid w:val="004E4E42"/>
    <w:rsid w:val="004E5575"/>
    <w:rsid w:val="004E65DA"/>
    <w:rsid w:val="004E7C11"/>
    <w:rsid w:val="004F08C0"/>
    <w:rsid w:val="004F33C4"/>
    <w:rsid w:val="004F50EB"/>
    <w:rsid w:val="004F5946"/>
    <w:rsid w:val="004F6C6A"/>
    <w:rsid w:val="005004E3"/>
    <w:rsid w:val="00500FB9"/>
    <w:rsid w:val="00505B3A"/>
    <w:rsid w:val="00512E0A"/>
    <w:rsid w:val="0051540F"/>
    <w:rsid w:val="00516FF1"/>
    <w:rsid w:val="00517025"/>
    <w:rsid w:val="00520A57"/>
    <w:rsid w:val="005237D6"/>
    <w:rsid w:val="00524C70"/>
    <w:rsid w:val="00524F37"/>
    <w:rsid w:val="00525301"/>
    <w:rsid w:val="0053189E"/>
    <w:rsid w:val="00532D3F"/>
    <w:rsid w:val="00533520"/>
    <w:rsid w:val="00534B65"/>
    <w:rsid w:val="005359C4"/>
    <w:rsid w:val="00536C83"/>
    <w:rsid w:val="00537B6C"/>
    <w:rsid w:val="00537D3D"/>
    <w:rsid w:val="00541E14"/>
    <w:rsid w:val="005434E6"/>
    <w:rsid w:val="00544578"/>
    <w:rsid w:val="00545140"/>
    <w:rsid w:val="005453E1"/>
    <w:rsid w:val="0054633B"/>
    <w:rsid w:val="005473BE"/>
    <w:rsid w:val="00547FCF"/>
    <w:rsid w:val="0055057F"/>
    <w:rsid w:val="0055118B"/>
    <w:rsid w:val="005548CE"/>
    <w:rsid w:val="005564B8"/>
    <w:rsid w:val="0056235E"/>
    <w:rsid w:val="00562C99"/>
    <w:rsid w:val="00564270"/>
    <w:rsid w:val="00564DEA"/>
    <w:rsid w:val="00565E14"/>
    <w:rsid w:val="00565E23"/>
    <w:rsid w:val="00567C72"/>
    <w:rsid w:val="0057184B"/>
    <w:rsid w:val="00572AA2"/>
    <w:rsid w:val="00573476"/>
    <w:rsid w:val="00575337"/>
    <w:rsid w:val="005759BF"/>
    <w:rsid w:val="00577473"/>
    <w:rsid w:val="005774BA"/>
    <w:rsid w:val="0058193E"/>
    <w:rsid w:val="005820FF"/>
    <w:rsid w:val="005845A1"/>
    <w:rsid w:val="00584C78"/>
    <w:rsid w:val="005866F9"/>
    <w:rsid w:val="005879A6"/>
    <w:rsid w:val="0059079F"/>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D389C"/>
    <w:rsid w:val="005E1618"/>
    <w:rsid w:val="005E400F"/>
    <w:rsid w:val="005E5D83"/>
    <w:rsid w:val="005F1F07"/>
    <w:rsid w:val="005F2DD9"/>
    <w:rsid w:val="005F4ED5"/>
    <w:rsid w:val="005F6B47"/>
    <w:rsid w:val="005F7D45"/>
    <w:rsid w:val="005F7F04"/>
    <w:rsid w:val="00602ACC"/>
    <w:rsid w:val="006038A3"/>
    <w:rsid w:val="00603B85"/>
    <w:rsid w:val="00603D09"/>
    <w:rsid w:val="00604786"/>
    <w:rsid w:val="00605226"/>
    <w:rsid w:val="00607C97"/>
    <w:rsid w:val="00610550"/>
    <w:rsid w:val="006129F7"/>
    <w:rsid w:val="00613CC1"/>
    <w:rsid w:val="006146D9"/>
    <w:rsid w:val="006152CD"/>
    <w:rsid w:val="006155B4"/>
    <w:rsid w:val="00617AE6"/>
    <w:rsid w:val="006207BF"/>
    <w:rsid w:val="0062544D"/>
    <w:rsid w:val="0063177F"/>
    <w:rsid w:val="00634B67"/>
    <w:rsid w:val="006354C6"/>
    <w:rsid w:val="00637AAD"/>
    <w:rsid w:val="00640D57"/>
    <w:rsid w:val="00643587"/>
    <w:rsid w:val="0064424E"/>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5FC5"/>
    <w:rsid w:val="006B65C3"/>
    <w:rsid w:val="006B7A94"/>
    <w:rsid w:val="006C02C1"/>
    <w:rsid w:val="006C1A76"/>
    <w:rsid w:val="006C38FE"/>
    <w:rsid w:val="006D7430"/>
    <w:rsid w:val="006D7AE3"/>
    <w:rsid w:val="006E1A64"/>
    <w:rsid w:val="006E2262"/>
    <w:rsid w:val="006E3689"/>
    <w:rsid w:val="006E3745"/>
    <w:rsid w:val="006E4231"/>
    <w:rsid w:val="006E759D"/>
    <w:rsid w:val="006E78B6"/>
    <w:rsid w:val="006F03A9"/>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3502"/>
    <w:rsid w:val="00734459"/>
    <w:rsid w:val="00734DEA"/>
    <w:rsid w:val="00735AC2"/>
    <w:rsid w:val="00737BAF"/>
    <w:rsid w:val="007406BF"/>
    <w:rsid w:val="00740A44"/>
    <w:rsid w:val="00740C87"/>
    <w:rsid w:val="007434FB"/>
    <w:rsid w:val="00743783"/>
    <w:rsid w:val="007445DB"/>
    <w:rsid w:val="00747B8E"/>
    <w:rsid w:val="00747E0D"/>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87D5C"/>
    <w:rsid w:val="00791396"/>
    <w:rsid w:val="007913CF"/>
    <w:rsid w:val="00796049"/>
    <w:rsid w:val="00796120"/>
    <w:rsid w:val="00796D0A"/>
    <w:rsid w:val="00797954"/>
    <w:rsid w:val="00797A3E"/>
    <w:rsid w:val="007A1357"/>
    <w:rsid w:val="007A4556"/>
    <w:rsid w:val="007A4B1A"/>
    <w:rsid w:val="007A4B4B"/>
    <w:rsid w:val="007A4E66"/>
    <w:rsid w:val="007A52C0"/>
    <w:rsid w:val="007A66FE"/>
    <w:rsid w:val="007A7BAE"/>
    <w:rsid w:val="007A7C0D"/>
    <w:rsid w:val="007A7C4F"/>
    <w:rsid w:val="007B2309"/>
    <w:rsid w:val="007B2F05"/>
    <w:rsid w:val="007B2F8B"/>
    <w:rsid w:val="007C12D0"/>
    <w:rsid w:val="007C2B47"/>
    <w:rsid w:val="007C3ABD"/>
    <w:rsid w:val="007C643E"/>
    <w:rsid w:val="007C6840"/>
    <w:rsid w:val="007D23D5"/>
    <w:rsid w:val="007D5535"/>
    <w:rsid w:val="007D5CE6"/>
    <w:rsid w:val="007E21D9"/>
    <w:rsid w:val="007E468A"/>
    <w:rsid w:val="007E46EB"/>
    <w:rsid w:val="007E51AD"/>
    <w:rsid w:val="007E7FEF"/>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93C"/>
    <w:rsid w:val="00824A9B"/>
    <w:rsid w:val="008261B5"/>
    <w:rsid w:val="00831516"/>
    <w:rsid w:val="008342EE"/>
    <w:rsid w:val="0083558B"/>
    <w:rsid w:val="008363AF"/>
    <w:rsid w:val="00836C22"/>
    <w:rsid w:val="00836E3F"/>
    <w:rsid w:val="0084307C"/>
    <w:rsid w:val="0084376D"/>
    <w:rsid w:val="008476CD"/>
    <w:rsid w:val="00850308"/>
    <w:rsid w:val="0085049E"/>
    <w:rsid w:val="008532F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14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0BC8"/>
    <w:rsid w:val="009511D2"/>
    <w:rsid w:val="00951F74"/>
    <w:rsid w:val="00951FE2"/>
    <w:rsid w:val="00960ABC"/>
    <w:rsid w:val="00960C60"/>
    <w:rsid w:val="009662C4"/>
    <w:rsid w:val="009665C6"/>
    <w:rsid w:val="0097251D"/>
    <w:rsid w:val="009737A8"/>
    <w:rsid w:val="00974CC7"/>
    <w:rsid w:val="009757C8"/>
    <w:rsid w:val="009757EB"/>
    <w:rsid w:val="0097611C"/>
    <w:rsid w:val="009763C3"/>
    <w:rsid w:val="00976410"/>
    <w:rsid w:val="00980653"/>
    <w:rsid w:val="00981DA7"/>
    <w:rsid w:val="00985F37"/>
    <w:rsid w:val="00992309"/>
    <w:rsid w:val="009928A8"/>
    <w:rsid w:val="00994298"/>
    <w:rsid w:val="009963E9"/>
    <w:rsid w:val="00997B96"/>
    <w:rsid w:val="009A0A8D"/>
    <w:rsid w:val="009A3329"/>
    <w:rsid w:val="009A39F0"/>
    <w:rsid w:val="009A594B"/>
    <w:rsid w:val="009A606F"/>
    <w:rsid w:val="009B4C1D"/>
    <w:rsid w:val="009B5443"/>
    <w:rsid w:val="009C190C"/>
    <w:rsid w:val="009C4F10"/>
    <w:rsid w:val="009C4F6B"/>
    <w:rsid w:val="009C594D"/>
    <w:rsid w:val="009C67B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1F36"/>
    <w:rsid w:val="00A046B6"/>
    <w:rsid w:val="00A05032"/>
    <w:rsid w:val="00A10164"/>
    <w:rsid w:val="00A10595"/>
    <w:rsid w:val="00A108B3"/>
    <w:rsid w:val="00A10C4E"/>
    <w:rsid w:val="00A11AD1"/>
    <w:rsid w:val="00A129A5"/>
    <w:rsid w:val="00A145B2"/>
    <w:rsid w:val="00A15FF8"/>
    <w:rsid w:val="00A17256"/>
    <w:rsid w:val="00A215D7"/>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264"/>
    <w:rsid w:val="00A62F15"/>
    <w:rsid w:val="00A63AC8"/>
    <w:rsid w:val="00A64E4A"/>
    <w:rsid w:val="00A66415"/>
    <w:rsid w:val="00A676B1"/>
    <w:rsid w:val="00A76517"/>
    <w:rsid w:val="00A766E2"/>
    <w:rsid w:val="00A813E1"/>
    <w:rsid w:val="00A83028"/>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300F"/>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774"/>
    <w:rsid w:val="00B9096B"/>
    <w:rsid w:val="00B92EA7"/>
    <w:rsid w:val="00B94C75"/>
    <w:rsid w:val="00B950F4"/>
    <w:rsid w:val="00B960E9"/>
    <w:rsid w:val="00B97352"/>
    <w:rsid w:val="00B97FEF"/>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52F6"/>
    <w:rsid w:val="00C87CE0"/>
    <w:rsid w:val="00C912FA"/>
    <w:rsid w:val="00C91405"/>
    <w:rsid w:val="00C9264D"/>
    <w:rsid w:val="00C9676D"/>
    <w:rsid w:val="00C97774"/>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5EC2"/>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5026"/>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3D1"/>
    <w:rsid w:val="00DB1FA9"/>
    <w:rsid w:val="00DB550E"/>
    <w:rsid w:val="00DB7840"/>
    <w:rsid w:val="00DB7C14"/>
    <w:rsid w:val="00DC1B92"/>
    <w:rsid w:val="00DC28D6"/>
    <w:rsid w:val="00DC3511"/>
    <w:rsid w:val="00DC3997"/>
    <w:rsid w:val="00DC45D8"/>
    <w:rsid w:val="00DC50BF"/>
    <w:rsid w:val="00DC63AD"/>
    <w:rsid w:val="00DC744C"/>
    <w:rsid w:val="00DD049C"/>
    <w:rsid w:val="00DD3BD5"/>
    <w:rsid w:val="00DE0DB0"/>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889"/>
    <w:rsid w:val="00E41D34"/>
    <w:rsid w:val="00E42119"/>
    <w:rsid w:val="00E43C94"/>
    <w:rsid w:val="00E44233"/>
    <w:rsid w:val="00E47739"/>
    <w:rsid w:val="00E50EF9"/>
    <w:rsid w:val="00E5293D"/>
    <w:rsid w:val="00E56D2D"/>
    <w:rsid w:val="00E571E0"/>
    <w:rsid w:val="00E57FB3"/>
    <w:rsid w:val="00E60316"/>
    <w:rsid w:val="00E61743"/>
    <w:rsid w:val="00E62022"/>
    <w:rsid w:val="00E62AD9"/>
    <w:rsid w:val="00E636F9"/>
    <w:rsid w:val="00E6378E"/>
    <w:rsid w:val="00E63C9C"/>
    <w:rsid w:val="00E673E4"/>
    <w:rsid w:val="00E67C6C"/>
    <w:rsid w:val="00E710F3"/>
    <w:rsid w:val="00E776DF"/>
    <w:rsid w:val="00E82795"/>
    <w:rsid w:val="00E856D5"/>
    <w:rsid w:val="00E87A69"/>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388D"/>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37808"/>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54F"/>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A01"/>
    <w:rsid w:val="00FA5FF2"/>
    <w:rsid w:val="00FA7D1D"/>
    <w:rsid w:val="00FB02C9"/>
    <w:rsid w:val="00FB35E0"/>
    <w:rsid w:val="00FC0C31"/>
    <w:rsid w:val="00FC190E"/>
    <w:rsid w:val="00FC1BB4"/>
    <w:rsid w:val="00FC1E86"/>
    <w:rsid w:val="00FC7BE9"/>
    <w:rsid w:val="00FD080A"/>
    <w:rsid w:val="00FD339F"/>
    <w:rsid w:val="00FD3416"/>
    <w:rsid w:val="00FE00D0"/>
    <w:rsid w:val="00FE1CA7"/>
    <w:rsid w:val="00FE3561"/>
    <w:rsid w:val="00FE3909"/>
    <w:rsid w:val="00FE5C1F"/>
    <w:rsid w:val="00FE674F"/>
    <w:rsid w:val="00FF2EB7"/>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42742016">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26721274">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6845952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069689">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752747247">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09523288">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33539459">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26276904">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530625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2025-11-18T14:27:00Z</dcterms:created>
  <dcterms:modified xsi:type="dcterms:W3CDTF">2025-11-18T14:27:00Z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