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5.4pt;height:29.4pt" o:ole="" o:preferrelative="t" stroked="f">
            <v:imagedata r:id="rId8" o:title=""/>
          </v:rect>
          <o:OLEObject Type="Embed" ProgID="StaticMetafile" ShapeID="rectole0000000000" DrawAspect="Content" ObjectID="_1825071905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D040BE" w:rsidRDefault="00F64818" w:rsidP="00C86453">
      <w:pPr>
        <w:spacing w:after="0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D040BE">
        <w:rPr>
          <w:rFonts w:asciiTheme="majorBidi" w:eastAsia="Times New Roman" w:hAnsiTheme="majorBidi" w:cstheme="majorBidi"/>
          <w:b/>
          <w:i/>
          <w:sz w:val="24"/>
          <w:szCs w:val="24"/>
        </w:rPr>
        <w:tab/>
      </w:r>
      <w:r w:rsidRPr="00D040BE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4978B8C7" w14:textId="77777777" w:rsidR="00D3755C" w:rsidRPr="00D040BE" w:rsidRDefault="00D3755C" w:rsidP="00C86453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15C21A08" w14:textId="039B4AAC" w:rsidR="00F64818" w:rsidRPr="00D040BE" w:rsidRDefault="00F64818" w:rsidP="00C86453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D040BE">
        <w:rPr>
          <w:rFonts w:asciiTheme="majorBidi" w:eastAsia="Times New Roman" w:hAnsiTheme="majorBidi" w:cstheme="majorBidi"/>
          <w:b/>
          <w:sz w:val="24"/>
          <w:szCs w:val="24"/>
        </w:rPr>
        <w:t>Human Rights Division</w:t>
      </w:r>
      <w:r w:rsidR="00C86453" w:rsidRPr="00D040BE">
        <w:rPr>
          <w:rFonts w:asciiTheme="majorBidi" w:eastAsia="Times New Roman" w:hAnsiTheme="majorBidi" w:cstheme="majorBidi"/>
          <w:b/>
          <w:sz w:val="24"/>
          <w:szCs w:val="24"/>
        </w:rPr>
        <w:t xml:space="preserve"> (HRD)</w:t>
      </w:r>
    </w:p>
    <w:p w14:paraId="526D6711" w14:textId="77777777" w:rsidR="00F64818" w:rsidRPr="00D040BE" w:rsidRDefault="00F64818" w:rsidP="00C86453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4A17DFED" w14:textId="2CCD9ABD" w:rsidR="00F64818" w:rsidRPr="00D040BE" w:rsidRDefault="0041308A" w:rsidP="00C86453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D040BE">
        <w:rPr>
          <w:rFonts w:asciiTheme="majorBidi" w:eastAsia="Times New Roman" w:hAnsiTheme="majorBidi" w:cstheme="majorBidi"/>
          <w:b/>
          <w:sz w:val="24"/>
          <w:szCs w:val="24"/>
        </w:rPr>
        <w:t>Yei</w:t>
      </w:r>
      <w:r w:rsidR="00C86453" w:rsidRPr="00D040BE">
        <w:rPr>
          <w:rFonts w:asciiTheme="majorBidi" w:eastAsia="Times New Roman" w:hAnsiTheme="majorBidi" w:cstheme="majorBidi"/>
          <w:b/>
          <w:sz w:val="24"/>
          <w:szCs w:val="24"/>
        </w:rPr>
        <w:t xml:space="preserve"> Field Office Daily Report</w:t>
      </w:r>
    </w:p>
    <w:p w14:paraId="6EBDF5E5" w14:textId="77777777" w:rsidR="00C86453" w:rsidRPr="00D040BE" w:rsidRDefault="00C86453" w:rsidP="00C86453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0C79532C" w14:textId="628A1A1D" w:rsidR="00F64818" w:rsidRPr="00C54096" w:rsidRDefault="00337D38" w:rsidP="00047372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/>
          <w:sz w:val="24"/>
          <w:szCs w:val="24"/>
          <w:lang w:val="en-GB"/>
        </w:rPr>
        <w:t>1</w:t>
      </w:r>
      <w:r w:rsidR="006B6CFC">
        <w:rPr>
          <w:rFonts w:asciiTheme="majorBidi" w:eastAsia="Times New Roman" w:hAnsiTheme="majorBidi" w:cstheme="majorBidi"/>
          <w:b/>
          <w:sz w:val="24"/>
          <w:szCs w:val="24"/>
          <w:lang w:val="en-GB"/>
        </w:rPr>
        <w:t>9</w:t>
      </w:r>
      <w:r w:rsidR="0041308A" w:rsidRPr="00C54096">
        <w:rPr>
          <w:rFonts w:asciiTheme="majorBidi" w:eastAsia="Times New Roman" w:hAnsiTheme="majorBidi" w:cstheme="majorBidi"/>
          <w:b/>
          <w:sz w:val="24"/>
          <w:szCs w:val="24"/>
          <w:lang w:val="en-GB"/>
        </w:rPr>
        <w:t>/</w:t>
      </w:r>
      <w:r>
        <w:rPr>
          <w:rFonts w:asciiTheme="majorBidi" w:eastAsia="Times New Roman" w:hAnsiTheme="majorBidi" w:cstheme="majorBidi"/>
          <w:b/>
          <w:sz w:val="24"/>
          <w:szCs w:val="24"/>
          <w:lang w:val="en-GB"/>
        </w:rPr>
        <w:t>11</w:t>
      </w:r>
      <w:r w:rsidR="0041308A" w:rsidRPr="00C54096">
        <w:rPr>
          <w:rFonts w:asciiTheme="majorBidi" w:eastAsia="Times New Roman" w:hAnsiTheme="majorBidi" w:cstheme="majorBidi"/>
          <w:b/>
          <w:sz w:val="24"/>
          <w:szCs w:val="24"/>
          <w:lang w:val="en-GB"/>
        </w:rPr>
        <w:t>/202</w:t>
      </w:r>
      <w:r w:rsidR="005C6604" w:rsidRPr="00C54096">
        <w:rPr>
          <w:rFonts w:asciiTheme="majorBidi" w:eastAsia="Times New Roman" w:hAnsiTheme="majorBidi" w:cstheme="majorBidi"/>
          <w:b/>
          <w:sz w:val="24"/>
          <w:szCs w:val="24"/>
          <w:lang w:val="en-GB"/>
        </w:rPr>
        <w:t>5</w:t>
      </w:r>
      <w:r w:rsidR="0041308A" w:rsidRPr="00C54096">
        <w:rPr>
          <w:rFonts w:asciiTheme="majorBidi" w:eastAsia="Times New Roman" w:hAnsiTheme="majorBidi" w:cstheme="majorBidi"/>
          <w:b/>
          <w:sz w:val="24"/>
          <w:szCs w:val="24"/>
          <w:lang w:val="en-GB"/>
        </w:rPr>
        <w:t xml:space="preserve"> </w:t>
      </w:r>
    </w:p>
    <w:p w14:paraId="743C59FE" w14:textId="4A556E18" w:rsidR="001770F8" w:rsidRDefault="00F64818" w:rsidP="001770F8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Highlights</w:t>
      </w:r>
    </w:p>
    <w:p w14:paraId="114D72C8" w14:textId="77777777" w:rsidR="00852A37" w:rsidRPr="00C54096" w:rsidRDefault="00852A37" w:rsidP="001770F8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</w:p>
    <w:p w14:paraId="640AEE99" w14:textId="0E682C61" w:rsidR="00765B05" w:rsidRPr="00765B05" w:rsidRDefault="00475420" w:rsidP="00765B05">
      <w:pPr>
        <w:pStyle w:val="ListParagraph"/>
        <w:numPr>
          <w:ilvl w:val="0"/>
          <w:numId w:val="28"/>
        </w:numPr>
        <w:rPr>
          <w:rFonts w:ascii="Times New Roman" w:eastAsia="Palatino Linotype" w:hAnsi="Times New Roman" w:cs="Times New Roman"/>
          <w:sz w:val="24"/>
          <w:szCs w:val="24"/>
          <w:lang w:val="en-GB"/>
        </w:rPr>
      </w:pPr>
      <w:bookmarkStart w:id="0" w:name="_Hlk204179654"/>
      <w:r>
        <w:rPr>
          <w:rFonts w:ascii="Times New Roman" w:eastAsia="Palatino Linotype" w:hAnsi="Times New Roman" w:cs="Times New Roman"/>
          <w:sz w:val="24"/>
          <w:szCs w:val="24"/>
          <w:lang w:val="en-GB"/>
        </w:rPr>
        <w:t>A</w:t>
      </w:r>
      <w:r w:rsidR="00D52C82">
        <w:rPr>
          <w:rFonts w:ascii="Times New Roman" w:eastAsia="Palatino Linotype" w:hAnsi="Times New Roman" w:cs="Times New Roman"/>
          <w:sz w:val="24"/>
          <w:szCs w:val="24"/>
          <w:lang w:val="en-GB"/>
        </w:rPr>
        <w:t>rbitrary arrest and detention of three civilian</w:t>
      </w:r>
      <w:r w:rsidR="00233921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men</w:t>
      </w:r>
      <w:r w:rsidR="00D52C82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</w:t>
      </w:r>
      <w:r w:rsidR="006B7406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including  a local chief </w:t>
      </w:r>
      <w:r w:rsidR="009B5811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by </w:t>
      </w:r>
      <w:r w:rsidR="00875A7E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South Sudan People’s </w:t>
      </w:r>
      <w:r w:rsidR="00FA0274">
        <w:rPr>
          <w:rFonts w:ascii="Times New Roman" w:eastAsia="Palatino Linotype" w:hAnsi="Times New Roman" w:cs="Times New Roman"/>
          <w:sz w:val="24"/>
          <w:szCs w:val="24"/>
          <w:lang w:val="en-GB"/>
        </w:rPr>
        <w:t>Défense</w:t>
      </w:r>
      <w:r w:rsidR="00875A7E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Forces (SSPDF) </w:t>
      </w:r>
      <w:r w:rsidR="00FA0274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in </w:t>
      </w:r>
      <w:r w:rsidR="00851FF8">
        <w:rPr>
          <w:rFonts w:ascii="Times New Roman" w:eastAsia="Palatino Linotype" w:hAnsi="Times New Roman" w:cs="Times New Roman"/>
          <w:sz w:val="24"/>
          <w:szCs w:val="24"/>
          <w:lang w:val="en-GB"/>
        </w:rPr>
        <w:t>Kenyi Payam, Lainya County and Panyume</w:t>
      </w:r>
      <w:r w:rsidR="00A319E1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</w:t>
      </w:r>
      <w:r w:rsidR="00E44CC6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Payam, </w:t>
      </w:r>
      <w:r w:rsidR="00B616B7">
        <w:rPr>
          <w:rFonts w:ascii="Times New Roman" w:eastAsia="Palatino Linotype" w:hAnsi="Times New Roman" w:cs="Times New Roman"/>
          <w:sz w:val="24"/>
          <w:szCs w:val="24"/>
          <w:lang w:val="en-GB"/>
        </w:rPr>
        <w:t>Morobo</w:t>
      </w:r>
      <w:r w:rsidR="00765B05" w:rsidRPr="00765B0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County</w:t>
      </w:r>
    </w:p>
    <w:bookmarkEnd w:id="0"/>
    <w:p w14:paraId="343DC71E" w14:textId="528408C4" w:rsidR="00D00EAF" w:rsidRPr="000F29AD" w:rsidRDefault="00F64818" w:rsidP="00A85320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  <w:lang w:val="en-GB"/>
        </w:rPr>
      </w:pPr>
      <w:r w:rsidRPr="00C54096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 xml:space="preserve">Political and </w:t>
      </w:r>
      <w:r w:rsidR="00F533B4" w:rsidRPr="00C54096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S</w:t>
      </w:r>
      <w:r w:rsidRPr="00C54096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 xml:space="preserve">ecurity </w:t>
      </w:r>
      <w:r w:rsidR="00F533B4" w:rsidRPr="00C54096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U</w:t>
      </w:r>
      <w:r w:rsidRPr="00C54096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pdates</w:t>
      </w:r>
    </w:p>
    <w:p w14:paraId="778C8450" w14:textId="6389507B" w:rsidR="00F64818" w:rsidRPr="00C54096" w:rsidRDefault="0075340A" w:rsidP="00921CD7">
      <w:pPr>
        <w:pStyle w:val="ListParagraph"/>
        <w:numPr>
          <w:ilvl w:val="0"/>
          <w:numId w:val="4"/>
        </w:numPr>
        <w:spacing w:after="0" w:line="240" w:lineRule="auto"/>
        <w:ind w:left="284"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Human Rights in the Electoral Process</w:t>
      </w:r>
      <w:r w:rsidR="00F64818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 </w:t>
      </w:r>
    </w:p>
    <w:p w14:paraId="0868C8E4" w14:textId="3C7AB4E2" w:rsidR="00F64818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Conflict-</w:t>
      </w:r>
      <w:r w:rsidR="0075340A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R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elated </w:t>
      </w:r>
      <w:r w:rsidR="00D75870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V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iolations/</w:t>
      </w:r>
      <w:r w:rsidR="00D75870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A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buses</w:t>
      </w:r>
    </w:p>
    <w:p w14:paraId="36A6803F" w14:textId="1EFAC67D" w:rsidR="000F29AD" w:rsidRPr="000F29AD" w:rsidRDefault="00F64818" w:rsidP="000F29AD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Conflict-</w:t>
      </w:r>
      <w:r w:rsidR="00833B85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R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elated </w:t>
      </w:r>
      <w:r w:rsidR="00833B85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S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exual </w:t>
      </w:r>
      <w:r w:rsidR="00833B85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V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iolence</w:t>
      </w:r>
      <w:r w:rsidR="00833B85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 (CRSV)</w:t>
      </w:r>
    </w:p>
    <w:p w14:paraId="51A3F535" w14:textId="39D55650" w:rsidR="00A837E8" w:rsidRPr="000F29AD" w:rsidRDefault="00833B85" w:rsidP="000F29AD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Sexual and Gender-Based Violence (SGBV)</w:t>
      </w:r>
    </w:p>
    <w:p w14:paraId="63E5F9A4" w14:textId="15CF7CF8" w:rsidR="00F64818" w:rsidRPr="00C54096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bookmarkStart w:id="1" w:name="_Hlk155890358"/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Civic Space and Participation </w:t>
      </w:r>
    </w:p>
    <w:p w14:paraId="42EAD6DB" w14:textId="77777777" w:rsidR="001A5CC2" w:rsidRPr="00C54096" w:rsidRDefault="00874A46" w:rsidP="001A5CC2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J</w:t>
      </w:r>
      <w:r w:rsidR="00F64818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u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dicial A</w:t>
      </w:r>
      <w:r w:rsidR="00F64818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ccountability</w:t>
      </w:r>
    </w:p>
    <w:p w14:paraId="60D16B79" w14:textId="20283E4D" w:rsidR="00D75870" w:rsidRPr="00C54096" w:rsidRDefault="00D75870" w:rsidP="001A5CC2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Prolonged/arbitrary arrest and detention.</w:t>
      </w:r>
    </w:p>
    <w:p w14:paraId="51C1EE2F" w14:textId="331C4A23" w:rsidR="00BE4D96" w:rsidRDefault="00874A46" w:rsidP="00BE4D9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Unlawful detention.</w:t>
      </w:r>
    </w:p>
    <w:p w14:paraId="3C9EE072" w14:textId="77777777" w:rsidR="00080449" w:rsidRPr="00BE4D96" w:rsidRDefault="00080449" w:rsidP="00080449">
      <w:pPr>
        <w:spacing w:after="0" w:line="240" w:lineRule="auto"/>
        <w:ind w:left="360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  <w:lang w:val="en-GB"/>
        </w:rPr>
      </w:pPr>
    </w:p>
    <w:p w14:paraId="7B5E2999" w14:textId="3B271577" w:rsidR="00BE4D96" w:rsidRPr="00A5669C" w:rsidRDefault="00BE4D96" w:rsidP="00BE4D96">
      <w:pPr>
        <w:pStyle w:val="ListParagraph"/>
        <w:numPr>
          <w:ilvl w:val="0"/>
          <w:numId w:val="1"/>
        </w:numPr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</w:pPr>
      <w:bookmarkStart w:id="2" w:name="_Hlk203664333"/>
      <w:r w:rsidRPr="00A5669C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>Arbitrary arrest and detention of three civilian</w:t>
      </w:r>
      <w:r w:rsidR="00233921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 </w:t>
      </w:r>
      <w:r w:rsidR="00EE424B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men including a local chief </w:t>
      </w:r>
      <w:r w:rsidRPr="00A5669C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 by South Sudan People’s Défense Forces (SSPDF) in Kenyi Payam, Lainya County and Panyume Payam, Morobo County</w:t>
      </w:r>
    </w:p>
    <w:bookmarkEnd w:id="2"/>
    <w:p w14:paraId="0BD79BB8" w14:textId="42FB9902" w:rsidR="00BA303B" w:rsidRPr="00BA303B" w:rsidRDefault="00BE4D96" w:rsidP="009A6F4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On 19 November 2025, </w:t>
      </w:r>
      <w:r w:rsidRPr="00701B39">
        <w:rPr>
          <w:rFonts w:ascii="Times New Roman" w:eastAsia="Palatino Linotype" w:hAnsi="Times New Roman" w:cs="Times New Roman"/>
          <w:bCs/>
          <w:sz w:val="24"/>
          <w:szCs w:val="24"/>
        </w:rPr>
        <w:t>HRD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701B39">
        <w:rPr>
          <w:rFonts w:ascii="Times New Roman" w:eastAsia="Palatino Linotype" w:hAnsi="Times New Roman" w:cs="Times New Roman"/>
          <w:bCs/>
          <w:sz w:val="24"/>
          <w:szCs w:val="24"/>
        </w:rPr>
        <w:t>YFO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received and documented information </w:t>
      </w:r>
      <w:r w:rsidR="008705C1">
        <w:rPr>
          <w:rFonts w:ascii="Times New Roman" w:eastAsia="Palatino Linotype" w:hAnsi="Times New Roman" w:cs="Times New Roman"/>
          <w:bCs/>
          <w:sz w:val="24"/>
          <w:szCs w:val="24"/>
        </w:rPr>
        <w:t xml:space="preserve">from three reliable sources including a traditional leader, humanitarian worker and a community member regarding the </w:t>
      </w:r>
      <w:r w:rsidR="00BA303B" w:rsidRPr="00BA303B">
        <w:rPr>
          <w:rFonts w:ascii="Times New Roman" w:eastAsia="Palatino Linotype" w:hAnsi="Times New Roman" w:cs="Times New Roman"/>
          <w:bCs/>
          <w:sz w:val="24"/>
          <w:szCs w:val="24"/>
        </w:rPr>
        <w:t xml:space="preserve">arrest and </w:t>
      </w:r>
      <w:r w:rsidR="005E337B">
        <w:rPr>
          <w:rFonts w:ascii="Times New Roman" w:eastAsia="Palatino Linotype" w:hAnsi="Times New Roman" w:cs="Times New Roman"/>
          <w:bCs/>
          <w:sz w:val="24"/>
          <w:szCs w:val="24"/>
        </w:rPr>
        <w:t xml:space="preserve">illegal </w:t>
      </w:r>
      <w:r w:rsidR="00BA303B" w:rsidRPr="00BA303B">
        <w:rPr>
          <w:rFonts w:ascii="Times New Roman" w:eastAsia="Palatino Linotype" w:hAnsi="Times New Roman" w:cs="Times New Roman"/>
          <w:bCs/>
          <w:sz w:val="24"/>
          <w:szCs w:val="24"/>
        </w:rPr>
        <w:t>detention of three civilian</w:t>
      </w:r>
      <w:r w:rsidR="00233921">
        <w:rPr>
          <w:rFonts w:ascii="Times New Roman" w:eastAsia="Palatino Linotype" w:hAnsi="Times New Roman" w:cs="Times New Roman"/>
          <w:bCs/>
          <w:sz w:val="24"/>
          <w:szCs w:val="24"/>
        </w:rPr>
        <w:t xml:space="preserve"> men</w:t>
      </w:r>
      <w:r w:rsidR="0021184D">
        <w:rPr>
          <w:rFonts w:ascii="Times New Roman" w:eastAsia="Palatino Linotype" w:hAnsi="Times New Roman" w:cs="Times New Roman"/>
          <w:bCs/>
          <w:sz w:val="24"/>
          <w:szCs w:val="24"/>
        </w:rPr>
        <w:t xml:space="preserve"> from the Pojulu tribe </w:t>
      </w:r>
      <w:r w:rsidR="00BA303B" w:rsidRPr="00BA303B">
        <w:rPr>
          <w:rFonts w:ascii="Times New Roman" w:eastAsia="Palatino Linotype" w:hAnsi="Times New Roman" w:cs="Times New Roman"/>
          <w:bCs/>
          <w:sz w:val="24"/>
          <w:szCs w:val="24"/>
        </w:rPr>
        <w:t>by South Sudan People’s Défense Forces (SSPDF) in Kenyi Payam, Lainya County and Panyume Payam, Morobo County</w:t>
      </w:r>
      <w:r w:rsidR="00BA303B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01 November 2025</w:t>
      </w:r>
      <w:r w:rsidR="009A6F4B">
        <w:rPr>
          <w:rFonts w:ascii="Times New Roman" w:eastAsia="Palatino Linotype" w:hAnsi="Times New Roman" w:cs="Times New Roman"/>
          <w:bCs/>
          <w:sz w:val="24"/>
          <w:szCs w:val="24"/>
        </w:rPr>
        <w:t xml:space="preserve"> respectively</w:t>
      </w:r>
      <w:r w:rsidR="00BA303B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31599118" w14:textId="77777777" w:rsidR="00BA303B" w:rsidRDefault="00BA303B" w:rsidP="00BA303B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63E4BD0" w14:textId="55CB561D" w:rsidR="00E167E5" w:rsidRDefault="009A6F4B" w:rsidP="00E97D6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Source revealed that </w:t>
      </w:r>
      <w:r w:rsidRPr="005265F2">
        <w:rPr>
          <w:rFonts w:ascii="Times New Roman" w:eastAsia="Palatino Linotype" w:hAnsi="Times New Roman" w:cs="Times New Roman"/>
          <w:bCs/>
          <w:sz w:val="24"/>
          <w:szCs w:val="24"/>
        </w:rPr>
        <w:t>at</w:t>
      </w:r>
      <w:r w:rsidR="005265F2" w:rsidRPr="005265F2">
        <w:rPr>
          <w:rFonts w:ascii="Times New Roman" w:eastAsia="Palatino Linotype" w:hAnsi="Times New Roman" w:cs="Times New Roman"/>
          <w:bCs/>
          <w:sz w:val="24"/>
          <w:szCs w:val="24"/>
        </w:rPr>
        <w:t xml:space="preserve"> around 7:00 a.m. on 01 November 2025, a group of armed South Sudan People’s Defense Forces soldiers </w:t>
      </w:r>
      <w:r w:rsidR="005F172F">
        <w:rPr>
          <w:rFonts w:ascii="Times New Roman" w:eastAsia="Palatino Linotype" w:hAnsi="Times New Roman" w:cs="Times New Roman"/>
          <w:bCs/>
          <w:sz w:val="24"/>
          <w:szCs w:val="24"/>
        </w:rPr>
        <w:t xml:space="preserve">were dispatched </w:t>
      </w:r>
      <w:r w:rsidR="005265F2" w:rsidRPr="005265F2">
        <w:rPr>
          <w:rFonts w:ascii="Times New Roman" w:eastAsia="Palatino Linotype" w:hAnsi="Times New Roman" w:cs="Times New Roman"/>
          <w:bCs/>
          <w:sz w:val="24"/>
          <w:szCs w:val="24"/>
        </w:rPr>
        <w:t>from the Panyume barracks in Panyume Payam, Morobo County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</w:t>
      </w:r>
      <w:r w:rsidR="005D7F8B">
        <w:rPr>
          <w:rFonts w:ascii="Times New Roman" w:eastAsia="Palatino Linotype" w:hAnsi="Times New Roman" w:cs="Times New Roman"/>
          <w:bCs/>
          <w:sz w:val="24"/>
          <w:szCs w:val="24"/>
        </w:rPr>
        <w:t xml:space="preserve">a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tip off that one of the victims was in possession of an illegal of the firearm</w:t>
      </w:r>
      <w:r w:rsidR="005D7F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the area</w:t>
      </w:r>
      <w:r w:rsidR="005F172F">
        <w:rPr>
          <w:rFonts w:ascii="Times New Roman" w:eastAsia="Palatino Linotype" w:hAnsi="Times New Roman" w:cs="Times New Roman"/>
          <w:bCs/>
          <w:sz w:val="24"/>
          <w:szCs w:val="24"/>
        </w:rPr>
        <w:t>. The</w:t>
      </w:r>
      <w:r w:rsidR="00E167E5">
        <w:rPr>
          <w:rFonts w:ascii="Times New Roman" w:eastAsia="Palatino Linotype" w:hAnsi="Times New Roman" w:cs="Times New Roman"/>
          <w:bCs/>
          <w:sz w:val="24"/>
          <w:szCs w:val="24"/>
        </w:rPr>
        <w:t xml:space="preserve"> soldiers </w:t>
      </w:r>
      <w:r w:rsidR="005F172F">
        <w:rPr>
          <w:rFonts w:ascii="Times New Roman" w:eastAsia="Palatino Linotype" w:hAnsi="Times New Roman" w:cs="Times New Roman"/>
          <w:bCs/>
          <w:sz w:val="24"/>
          <w:szCs w:val="24"/>
        </w:rPr>
        <w:t>reportedly</w:t>
      </w:r>
      <w:r w:rsidR="005265F2" w:rsidRPr="005265F2">
        <w:rPr>
          <w:rFonts w:ascii="Times New Roman" w:eastAsia="Palatino Linotype" w:hAnsi="Times New Roman" w:cs="Times New Roman"/>
          <w:bCs/>
          <w:sz w:val="24"/>
          <w:szCs w:val="24"/>
        </w:rPr>
        <w:t xml:space="preserve"> went to the home of a 70-year-old civilian man </w:t>
      </w:r>
      <w:r w:rsidR="00C14C82" w:rsidRPr="005F172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(details on file)</w:t>
      </w:r>
      <w:r w:rsidR="00C14C82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5265F2" w:rsidRPr="005265F2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</w:t>
      </w:r>
      <w:r w:rsidR="005F172F">
        <w:rPr>
          <w:rFonts w:ascii="Times New Roman" w:eastAsia="Palatino Linotype" w:hAnsi="Times New Roman" w:cs="Times New Roman"/>
          <w:bCs/>
          <w:sz w:val="24"/>
          <w:szCs w:val="24"/>
        </w:rPr>
        <w:t>nea</w:t>
      </w:r>
      <w:r w:rsidR="00187CCD">
        <w:rPr>
          <w:rFonts w:ascii="Times New Roman" w:eastAsia="Palatino Linotype" w:hAnsi="Times New Roman" w:cs="Times New Roman"/>
          <w:bCs/>
          <w:sz w:val="24"/>
          <w:szCs w:val="24"/>
        </w:rPr>
        <w:t xml:space="preserve">rby </w:t>
      </w:r>
      <w:r w:rsidR="00E167E5">
        <w:rPr>
          <w:rFonts w:ascii="Times New Roman" w:eastAsia="Palatino Linotype" w:hAnsi="Times New Roman" w:cs="Times New Roman"/>
          <w:bCs/>
          <w:sz w:val="24"/>
          <w:szCs w:val="24"/>
        </w:rPr>
        <w:t xml:space="preserve">village </w:t>
      </w:r>
      <w:r w:rsidR="00187CCD">
        <w:rPr>
          <w:rFonts w:ascii="Times New Roman" w:eastAsia="Palatino Linotype" w:hAnsi="Times New Roman" w:cs="Times New Roman"/>
          <w:bCs/>
          <w:sz w:val="24"/>
          <w:szCs w:val="24"/>
        </w:rPr>
        <w:t xml:space="preserve">of </w:t>
      </w:r>
      <w:r w:rsidR="005265F2" w:rsidRPr="005265F2">
        <w:rPr>
          <w:rFonts w:ascii="Times New Roman" w:eastAsia="Palatino Linotype" w:hAnsi="Times New Roman" w:cs="Times New Roman"/>
          <w:bCs/>
          <w:sz w:val="24"/>
          <w:szCs w:val="24"/>
        </w:rPr>
        <w:t>Birigo, Wuji Payam, Lainya County. Sources indicated that the 70-year-</w:t>
      </w:r>
      <w:r w:rsidR="00AE1D95" w:rsidRPr="005265F2">
        <w:rPr>
          <w:rFonts w:ascii="Times New Roman" w:eastAsia="Palatino Linotype" w:hAnsi="Times New Roman" w:cs="Times New Roman"/>
          <w:bCs/>
          <w:sz w:val="24"/>
          <w:szCs w:val="24"/>
        </w:rPr>
        <w:t xml:space="preserve">old </w:t>
      </w:r>
      <w:r w:rsidR="00AE1D95">
        <w:rPr>
          <w:rFonts w:ascii="Times New Roman" w:eastAsia="Palatino Linotype" w:hAnsi="Times New Roman" w:cs="Times New Roman"/>
          <w:bCs/>
          <w:sz w:val="24"/>
          <w:szCs w:val="24"/>
        </w:rPr>
        <w:t xml:space="preserve">was immediately arrested and detained in Panyume </w:t>
      </w:r>
      <w:r w:rsidR="002D4DE7">
        <w:rPr>
          <w:rFonts w:ascii="Times New Roman" w:eastAsia="Palatino Linotype" w:hAnsi="Times New Roman" w:cs="Times New Roman"/>
          <w:bCs/>
          <w:sz w:val="24"/>
          <w:szCs w:val="24"/>
        </w:rPr>
        <w:t>Military</w:t>
      </w:r>
      <w:r w:rsidR="00AE1D95">
        <w:rPr>
          <w:rFonts w:ascii="Times New Roman" w:eastAsia="Palatino Linotype" w:hAnsi="Times New Roman" w:cs="Times New Roman"/>
          <w:bCs/>
          <w:sz w:val="24"/>
          <w:szCs w:val="24"/>
        </w:rPr>
        <w:t xml:space="preserve"> barracks. The 70-year-old civilians later </w:t>
      </w:r>
      <w:r w:rsidR="005265F2" w:rsidRPr="005265F2">
        <w:rPr>
          <w:rFonts w:ascii="Times New Roman" w:eastAsia="Palatino Linotype" w:hAnsi="Times New Roman" w:cs="Times New Roman"/>
          <w:bCs/>
          <w:sz w:val="24"/>
          <w:szCs w:val="24"/>
        </w:rPr>
        <w:t xml:space="preserve">admitted that he once owned a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gun</w:t>
      </w:r>
      <w:r w:rsidR="005265F2" w:rsidRPr="005265F2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which </w:t>
      </w:r>
      <w:r w:rsidR="005265F2" w:rsidRPr="005265F2">
        <w:rPr>
          <w:rFonts w:ascii="Times New Roman" w:eastAsia="Palatino Linotype" w:hAnsi="Times New Roman" w:cs="Times New Roman"/>
          <w:bCs/>
          <w:sz w:val="24"/>
          <w:szCs w:val="24"/>
        </w:rPr>
        <w:t xml:space="preserve">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had </w:t>
      </w:r>
      <w:r w:rsidR="005265F2" w:rsidRPr="005265F2">
        <w:rPr>
          <w:rFonts w:ascii="Times New Roman" w:eastAsia="Palatino Linotype" w:hAnsi="Times New Roman" w:cs="Times New Roman"/>
          <w:bCs/>
          <w:sz w:val="24"/>
          <w:szCs w:val="24"/>
        </w:rPr>
        <w:t xml:space="preserve">left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with </w:t>
      </w:r>
      <w:r w:rsidR="005265F2" w:rsidRPr="005265F2">
        <w:rPr>
          <w:rFonts w:ascii="Times New Roman" w:eastAsia="Palatino Linotype" w:hAnsi="Times New Roman" w:cs="Times New Roman"/>
          <w:bCs/>
          <w:sz w:val="24"/>
          <w:szCs w:val="24"/>
        </w:rPr>
        <w:t xml:space="preserve">his 52-year-old brother in Bori village, </w:t>
      </w:r>
      <w:r w:rsidR="0039476C">
        <w:rPr>
          <w:rFonts w:ascii="Times New Roman" w:eastAsia="Palatino Linotype" w:hAnsi="Times New Roman" w:cs="Times New Roman"/>
          <w:bCs/>
          <w:sz w:val="24"/>
          <w:szCs w:val="24"/>
        </w:rPr>
        <w:t xml:space="preserve">Kupera </w:t>
      </w:r>
      <w:r w:rsidR="005265F2" w:rsidRPr="005265F2">
        <w:rPr>
          <w:rFonts w:ascii="Times New Roman" w:eastAsia="Palatino Linotype" w:hAnsi="Times New Roman" w:cs="Times New Roman"/>
          <w:bCs/>
          <w:sz w:val="24"/>
          <w:szCs w:val="24"/>
        </w:rPr>
        <w:t xml:space="preserve">Payam, Lainya County. Following this information, the SSPDF from Panyume </w:t>
      </w:r>
      <w:r w:rsidR="00142818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same day 01 November 2025 </w:t>
      </w:r>
      <w:r w:rsidR="005265F2" w:rsidRPr="005265F2">
        <w:rPr>
          <w:rFonts w:ascii="Times New Roman" w:eastAsia="Palatino Linotype" w:hAnsi="Times New Roman" w:cs="Times New Roman"/>
          <w:bCs/>
          <w:sz w:val="24"/>
          <w:szCs w:val="24"/>
        </w:rPr>
        <w:t xml:space="preserve">tasked soldiers from the Limbe </w:t>
      </w:r>
      <w:r w:rsidR="009A43D7">
        <w:rPr>
          <w:rFonts w:ascii="Times New Roman" w:eastAsia="Palatino Linotype" w:hAnsi="Times New Roman" w:cs="Times New Roman"/>
          <w:bCs/>
          <w:sz w:val="24"/>
          <w:szCs w:val="24"/>
        </w:rPr>
        <w:t xml:space="preserve">SSPDF </w:t>
      </w:r>
      <w:r w:rsidR="005265F2" w:rsidRPr="005265F2">
        <w:rPr>
          <w:rFonts w:ascii="Times New Roman" w:eastAsia="Palatino Linotype" w:hAnsi="Times New Roman" w:cs="Times New Roman"/>
          <w:bCs/>
          <w:sz w:val="24"/>
          <w:szCs w:val="24"/>
        </w:rPr>
        <w:t xml:space="preserve">barracks to investigate </w:t>
      </w:r>
      <w:r w:rsidR="00E167E5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matter </w:t>
      </w:r>
      <w:r w:rsidR="005265F2" w:rsidRPr="005265F2">
        <w:rPr>
          <w:rFonts w:ascii="Times New Roman" w:eastAsia="Palatino Linotype" w:hAnsi="Times New Roman" w:cs="Times New Roman"/>
          <w:bCs/>
          <w:sz w:val="24"/>
          <w:szCs w:val="24"/>
        </w:rPr>
        <w:t xml:space="preserve">further. The 52-year-old brother was subsequently arrested, together with the traditional leader of Bori village, </w:t>
      </w:r>
      <w:r w:rsidR="0039476C">
        <w:rPr>
          <w:rFonts w:ascii="Times New Roman" w:eastAsia="Palatino Linotype" w:hAnsi="Times New Roman" w:cs="Times New Roman"/>
          <w:bCs/>
          <w:sz w:val="24"/>
          <w:szCs w:val="24"/>
        </w:rPr>
        <w:t>Kupera Payam</w:t>
      </w:r>
      <w:r w:rsidR="00142818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E97D6B">
        <w:rPr>
          <w:rFonts w:ascii="Times New Roman" w:eastAsia="Palatino Linotype" w:hAnsi="Times New Roman" w:cs="Times New Roman"/>
          <w:bCs/>
          <w:sz w:val="24"/>
          <w:szCs w:val="24"/>
        </w:rPr>
        <w:t>since</w:t>
      </w:r>
      <w:r w:rsidR="005265F2" w:rsidRPr="005265F2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firearm had been kept </w:t>
      </w:r>
      <w:r w:rsidR="00E97D6B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</w:t>
      </w:r>
      <w:r w:rsidR="005265F2" w:rsidRPr="005265F2">
        <w:rPr>
          <w:rFonts w:ascii="Times New Roman" w:eastAsia="Palatino Linotype" w:hAnsi="Times New Roman" w:cs="Times New Roman"/>
          <w:bCs/>
          <w:sz w:val="24"/>
          <w:szCs w:val="24"/>
        </w:rPr>
        <w:t>custody</w:t>
      </w:r>
      <w:r w:rsidR="00E97D6B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the latter</w:t>
      </w:r>
      <w:r w:rsidR="005265F2" w:rsidRPr="005265F2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7149BE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</w:p>
    <w:p w14:paraId="30336625" w14:textId="77777777" w:rsidR="00E167E5" w:rsidRDefault="00E167E5" w:rsidP="00E97D6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CF08FC2" w14:textId="2EEF5F9A" w:rsidR="00C14C82" w:rsidRDefault="005265F2" w:rsidP="00E97D6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5265F2">
        <w:rPr>
          <w:rFonts w:ascii="Times New Roman" w:eastAsia="Palatino Linotype" w:hAnsi="Times New Roman" w:cs="Times New Roman"/>
          <w:bCs/>
          <w:sz w:val="24"/>
          <w:szCs w:val="24"/>
        </w:rPr>
        <w:lastRenderedPageBreak/>
        <w:t>Although the AK-47 rifle was recovered, the two civilians were taken to the SSPDF barracks in Limbe, Kenyi Payam, Lainya County</w:t>
      </w:r>
      <w:r w:rsidR="00E97D6B">
        <w:rPr>
          <w:rFonts w:ascii="Times New Roman" w:eastAsia="Palatino Linotype" w:hAnsi="Times New Roman" w:cs="Times New Roman"/>
          <w:bCs/>
          <w:sz w:val="24"/>
          <w:szCs w:val="24"/>
        </w:rPr>
        <w:t xml:space="preserve"> claiming that </w:t>
      </w:r>
      <w:r w:rsidR="00E97D6B" w:rsidRPr="005265F2">
        <w:rPr>
          <w:rFonts w:ascii="Times New Roman" w:eastAsia="Palatino Linotype" w:hAnsi="Times New Roman" w:cs="Times New Roman"/>
          <w:bCs/>
          <w:sz w:val="24"/>
          <w:szCs w:val="24"/>
        </w:rPr>
        <w:t>the</w:t>
      </w:r>
      <w:r w:rsidRPr="005265F2">
        <w:rPr>
          <w:rFonts w:ascii="Times New Roman" w:eastAsia="Palatino Linotype" w:hAnsi="Times New Roman" w:cs="Times New Roman"/>
          <w:bCs/>
          <w:sz w:val="24"/>
          <w:szCs w:val="24"/>
        </w:rPr>
        <w:t xml:space="preserve"> recovered weapon </w:t>
      </w:r>
      <w:r w:rsidR="00E97D6B">
        <w:rPr>
          <w:rFonts w:ascii="Times New Roman" w:eastAsia="Palatino Linotype" w:hAnsi="Times New Roman" w:cs="Times New Roman"/>
          <w:bCs/>
          <w:sz w:val="24"/>
          <w:szCs w:val="24"/>
        </w:rPr>
        <w:t>was different from what was reported by SSPDF informant</w:t>
      </w:r>
      <w:r w:rsidRPr="005265F2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7149BE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5265F2">
        <w:rPr>
          <w:rFonts w:ascii="Times New Roman" w:eastAsia="Palatino Linotype" w:hAnsi="Times New Roman" w:cs="Times New Roman"/>
          <w:bCs/>
          <w:sz w:val="24"/>
          <w:szCs w:val="24"/>
        </w:rPr>
        <w:t>The Kupera Payam Chief informed HRD that he visited the Limbe barracks and confirmed seeing both detained civilians. He reported that the SSPDF commander told</w:t>
      </w:r>
      <w:r w:rsidR="00E97D6B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chief</w:t>
      </w:r>
      <w:r w:rsidRPr="005265F2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E97D6B">
        <w:rPr>
          <w:rFonts w:ascii="Times New Roman" w:eastAsia="Palatino Linotype" w:hAnsi="Times New Roman" w:cs="Times New Roman"/>
          <w:bCs/>
          <w:sz w:val="24"/>
          <w:szCs w:val="24"/>
        </w:rPr>
        <w:t xml:space="preserve">that </w:t>
      </w:r>
      <w:r w:rsidRPr="005265F2">
        <w:rPr>
          <w:rFonts w:ascii="Times New Roman" w:eastAsia="Palatino Linotype" w:hAnsi="Times New Roman" w:cs="Times New Roman"/>
          <w:bCs/>
          <w:sz w:val="24"/>
          <w:szCs w:val="24"/>
        </w:rPr>
        <w:t>the matter remained under investigation</w:t>
      </w:r>
      <w:r w:rsidR="00E91D0F">
        <w:rPr>
          <w:rFonts w:ascii="Times New Roman" w:eastAsia="Palatino Linotype" w:hAnsi="Times New Roman" w:cs="Times New Roman"/>
          <w:bCs/>
          <w:sz w:val="24"/>
          <w:szCs w:val="24"/>
        </w:rPr>
        <w:t xml:space="preserve">. The SSPDF commander reportedly </w:t>
      </w:r>
      <w:r w:rsidRPr="005265F2">
        <w:rPr>
          <w:rFonts w:ascii="Times New Roman" w:eastAsia="Palatino Linotype" w:hAnsi="Times New Roman" w:cs="Times New Roman"/>
          <w:bCs/>
          <w:sz w:val="24"/>
          <w:szCs w:val="24"/>
        </w:rPr>
        <w:t xml:space="preserve">assured </w:t>
      </w:r>
      <w:r w:rsidR="00E97D6B">
        <w:rPr>
          <w:rFonts w:ascii="Times New Roman" w:eastAsia="Palatino Linotype" w:hAnsi="Times New Roman" w:cs="Times New Roman"/>
          <w:bCs/>
          <w:sz w:val="24"/>
          <w:szCs w:val="24"/>
        </w:rPr>
        <w:t>the chief that once investigation</w:t>
      </w:r>
      <w:r w:rsidR="00BA387F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="00E97D6B">
        <w:rPr>
          <w:rFonts w:ascii="Times New Roman" w:eastAsia="Palatino Linotype" w:hAnsi="Times New Roman" w:cs="Times New Roman"/>
          <w:bCs/>
          <w:sz w:val="24"/>
          <w:szCs w:val="24"/>
        </w:rPr>
        <w:t xml:space="preserve"> are complete the victims will be released from military detention.</w:t>
      </w:r>
    </w:p>
    <w:p w14:paraId="0772A54B" w14:textId="77777777" w:rsidR="00C14C82" w:rsidRDefault="00C14C82" w:rsidP="005265F2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5F38C67" w14:textId="3EF0438C" w:rsidR="00BE4D96" w:rsidRDefault="00BE4D96" w:rsidP="00BA387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C63F7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Comments: </w:t>
      </w:r>
      <w:r w:rsidR="00330DC9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The arrest of the 70-year-old man, his 52-year-old brother, and the Bori village traditional leader </w:t>
      </w:r>
      <w:r w:rsidR="00D84691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constitute violations of South Sudanese constitutional guarantees, the ICCPR, and international humanitarian law</w:t>
      </w:r>
      <w:r w:rsidR="00D8469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. </w:t>
      </w:r>
      <w:r w:rsidR="003E6A7A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Article 19(2)</w:t>
      </w:r>
      <w:r w:rsidR="003E6A7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of the</w:t>
      </w:r>
      <w:r w:rsidR="003E6A7A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330DC9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Transitional Constitution of the Republic of South Sudan (TCRSS) protects against arbitrary arrest and </w:t>
      </w:r>
      <w:r w:rsidR="000A28B9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guarantees the right to be brought before a court within 24 hours</w:t>
      </w:r>
      <w:r w:rsidR="00330DC9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.</w:t>
      </w:r>
      <w:r w:rsidR="00D8469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B2773B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Article 9</w:t>
      </w:r>
      <w:r w:rsidR="00B2773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of </w:t>
      </w:r>
      <w:r w:rsidR="003E6A7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the </w:t>
      </w:r>
      <w:r w:rsidR="00330DC9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International Covenant on Civil and Political Rights (ICCPR) prohibits arbitrary arrest.</w:t>
      </w:r>
      <w:r w:rsidR="00D60122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D60122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Article 14 </w:t>
      </w:r>
      <w:r w:rsidR="00D60122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of </w:t>
      </w:r>
      <w:r w:rsidR="00330DC9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ICCPR provides for fair trial rights, including the presumption of innocence and timely judicial review.</w:t>
      </w:r>
      <w:r w:rsidR="00D60122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The d</w:t>
      </w:r>
      <w:r w:rsidR="00330DC9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etention </w:t>
      </w:r>
      <w:r w:rsidR="003834BE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of civilians </w:t>
      </w:r>
      <w:r w:rsidR="00330DC9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in military barracks without judicial</w:t>
      </w:r>
      <w:r w:rsidR="00BA387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violates the rights of civilians</w:t>
      </w:r>
      <w:r w:rsidR="00330DC9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.</w:t>
      </w:r>
      <w:r w:rsidR="003834BE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330DC9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The case reflects broader patterns of arbitrary arrest, misuse of military authority </w:t>
      </w:r>
      <w:r w:rsidR="00BA387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to handle </w:t>
      </w:r>
      <w:r w:rsidR="00BA387F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civilian</w:t>
      </w:r>
      <w:r w:rsidR="00330DC9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matters, and</w:t>
      </w:r>
      <w:r w:rsidR="00BA387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affects due</w:t>
      </w:r>
      <w:r w:rsidR="00330DC9" w:rsidRPr="00330D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process</w:t>
      </w:r>
      <w:r w:rsidR="00BA387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.</w:t>
      </w:r>
    </w:p>
    <w:p w14:paraId="2A276E54" w14:textId="77777777" w:rsidR="003834BE" w:rsidRPr="00C54096" w:rsidRDefault="003834BE" w:rsidP="003834BE">
      <w:pPr>
        <w:spacing w:after="0" w:line="240" w:lineRule="auto"/>
        <w:contextualSpacing/>
        <w:rPr>
          <w:rFonts w:asciiTheme="majorBidi" w:eastAsia="Palatino Linotype" w:hAnsiTheme="majorBidi" w:cstheme="majorBidi"/>
          <w:bCs/>
          <w:sz w:val="24"/>
          <w:szCs w:val="24"/>
          <w:lang w:val="en-GB"/>
        </w:rPr>
      </w:pPr>
    </w:p>
    <w:p w14:paraId="5D14FB17" w14:textId="77777777" w:rsidR="00D75870" w:rsidRPr="00C54096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Torture/ill-treatment in the context of arrest and detention.</w:t>
      </w:r>
    </w:p>
    <w:p w14:paraId="1C5E7374" w14:textId="13E7E356" w:rsidR="000142DE" w:rsidRPr="00C54096" w:rsidRDefault="00D3755C" w:rsidP="00023DF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Trial monitoring</w:t>
      </w:r>
      <w:r w:rsidR="00D95AC4" w:rsidRPr="00C54096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.</w:t>
      </w:r>
    </w:p>
    <w:p w14:paraId="584528C6" w14:textId="152C7871" w:rsidR="005D4FCC" w:rsidRPr="00765B05" w:rsidRDefault="00183500" w:rsidP="002D5A5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765B05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Detention facility </w:t>
      </w:r>
      <w:r w:rsidR="00D95AC4" w:rsidRPr="00765B05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monitoring.</w:t>
      </w:r>
    </w:p>
    <w:p w14:paraId="617D8CC0" w14:textId="4A5C3919" w:rsidR="001D5B48" w:rsidRPr="00C54096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E</w:t>
      </w:r>
      <w:r w:rsidR="00E70DAD" w:rsidRPr="00C54096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xtrajudicial Executions</w:t>
      </w:r>
    </w:p>
    <w:p w14:paraId="71DC1ECD" w14:textId="1B8C6E4D" w:rsidR="001D5B48" w:rsidRPr="00C54096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Death penalty and executions.</w:t>
      </w:r>
    </w:p>
    <w:p w14:paraId="616E6A5E" w14:textId="77777777" w:rsidR="00C600EC" w:rsidRPr="00C54096" w:rsidRDefault="00B74A38" w:rsidP="00C600E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Transitional Justice</w:t>
      </w:r>
    </w:p>
    <w:p w14:paraId="146178B8" w14:textId="471729ED" w:rsidR="00765B05" w:rsidRPr="00765B05" w:rsidRDefault="00F64818" w:rsidP="00765B0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Engagement and </w:t>
      </w:r>
      <w:r w:rsidR="00874A46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C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apacity </w:t>
      </w:r>
      <w:r w:rsidR="00874A46"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B</w:t>
      </w: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 xml:space="preserve">uilding </w:t>
      </w:r>
    </w:p>
    <w:p w14:paraId="0DDF1EFC" w14:textId="603A71D0" w:rsidR="00C600EC" w:rsidRPr="00C54096" w:rsidRDefault="00C600EC" w:rsidP="0044047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  <w:r w:rsidRPr="00C54096">
        <w:rPr>
          <w:rFonts w:asciiTheme="majorBidi" w:eastAsia="Palatino Linotype" w:hAnsiTheme="majorBidi" w:cstheme="majorBidi"/>
          <w:b/>
          <w:sz w:val="24"/>
          <w:szCs w:val="24"/>
          <w:lang w:val="en-GB"/>
        </w:rPr>
        <w:t>Other Key Human Rights and Protection Concerns</w:t>
      </w:r>
      <w:bookmarkEnd w:id="1"/>
    </w:p>
    <w:sectPr w:rsidR="00C600EC" w:rsidRPr="00C54096" w:rsidSect="0026074D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92506" w14:textId="77777777" w:rsidR="003A045B" w:rsidRDefault="003A045B" w:rsidP="00182875">
      <w:pPr>
        <w:spacing w:after="0" w:line="240" w:lineRule="auto"/>
      </w:pPr>
      <w:r>
        <w:separator/>
      </w:r>
    </w:p>
  </w:endnote>
  <w:endnote w:type="continuationSeparator" w:id="0">
    <w:p w14:paraId="3A0ACD4E" w14:textId="77777777" w:rsidR="003A045B" w:rsidRDefault="003A045B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915DB" w14:textId="77777777" w:rsidR="003A045B" w:rsidRDefault="003A045B" w:rsidP="00182875">
      <w:pPr>
        <w:spacing w:after="0" w:line="240" w:lineRule="auto"/>
      </w:pPr>
      <w:r>
        <w:separator/>
      </w:r>
    </w:p>
  </w:footnote>
  <w:footnote w:type="continuationSeparator" w:id="0">
    <w:p w14:paraId="098B8F5C" w14:textId="77777777" w:rsidR="003A045B" w:rsidRDefault="003A045B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AEF0C7D2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66E27"/>
    <w:multiLevelType w:val="hybridMultilevel"/>
    <w:tmpl w:val="3B56B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472CC"/>
    <w:multiLevelType w:val="hybridMultilevel"/>
    <w:tmpl w:val="6F48B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A340C8"/>
    <w:multiLevelType w:val="hybridMultilevel"/>
    <w:tmpl w:val="AF6C3522"/>
    <w:lvl w:ilvl="0" w:tplc="862CA6C0">
      <w:numFmt w:val="bullet"/>
      <w:lvlText w:val=""/>
      <w:lvlJc w:val="left"/>
      <w:pPr>
        <w:ind w:left="644" w:hanging="360"/>
      </w:pPr>
      <w:rPr>
        <w:rFonts w:ascii="Symbol" w:eastAsia="Palatino Linotype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33D4E77"/>
    <w:multiLevelType w:val="hybridMultilevel"/>
    <w:tmpl w:val="F2949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C31B96"/>
    <w:multiLevelType w:val="hybridMultilevel"/>
    <w:tmpl w:val="06DC8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03F4E"/>
    <w:multiLevelType w:val="hybridMultilevel"/>
    <w:tmpl w:val="20F24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315603"/>
    <w:multiLevelType w:val="hybridMultilevel"/>
    <w:tmpl w:val="FDF2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652B7A4E"/>
    <w:multiLevelType w:val="hybridMultilevel"/>
    <w:tmpl w:val="74F0B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576E36"/>
    <w:multiLevelType w:val="hybridMultilevel"/>
    <w:tmpl w:val="B1906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715F19FE"/>
    <w:multiLevelType w:val="hybridMultilevel"/>
    <w:tmpl w:val="FD9E5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997A4E"/>
    <w:multiLevelType w:val="hybridMultilevel"/>
    <w:tmpl w:val="0B8C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78A345CC"/>
    <w:multiLevelType w:val="hybridMultilevel"/>
    <w:tmpl w:val="D52452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68075503">
    <w:abstractNumId w:val="4"/>
  </w:num>
  <w:num w:numId="2" w16cid:durableId="1145195897">
    <w:abstractNumId w:val="13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5"/>
  </w:num>
  <w:num w:numId="6" w16cid:durableId="1163426569">
    <w:abstractNumId w:val="19"/>
  </w:num>
  <w:num w:numId="7" w16cid:durableId="1987204914">
    <w:abstractNumId w:val="18"/>
  </w:num>
  <w:num w:numId="8" w16cid:durableId="1710184332">
    <w:abstractNumId w:val="23"/>
  </w:num>
  <w:num w:numId="9" w16cid:durableId="189804582">
    <w:abstractNumId w:val="20"/>
  </w:num>
  <w:num w:numId="10" w16cid:durableId="566233004">
    <w:abstractNumId w:val="26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1"/>
  </w:num>
  <w:num w:numId="14" w16cid:durableId="873538412">
    <w:abstractNumId w:val="6"/>
  </w:num>
  <w:num w:numId="15" w16cid:durableId="1398435063">
    <w:abstractNumId w:val="7"/>
  </w:num>
  <w:num w:numId="16" w16cid:durableId="1631667514">
    <w:abstractNumId w:val="8"/>
  </w:num>
  <w:num w:numId="17" w16cid:durableId="704216174">
    <w:abstractNumId w:val="17"/>
  </w:num>
  <w:num w:numId="18" w16cid:durableId="230773413">
    <w:abstractNumId w:val="16"/>
  </w:num>
  <w:num w:numId="19" w16cid:durableId="1420560358">
    <w:abstractNumId w:val="9"/>
  </w:num>
  <w:num w:numId="20" w16cid:durableId="177014285">
    <w:abstractNumId w:val="12"/>
  </w:num>
  <w:num w:numId="21" w16cid:durableId="1490293459">
    <w:abstractNumId w:val="22"/>
  </w:num>
  <w:num w:numId="22" w16cid:durableId="310015264">
    <w:abstractNumId w:val="5"/>
  </w:num>
  <w:num w:numId="23" w16cid:durableId="69470087">
    <w:abstractNumId w:val="25"/>
  </w:num>
  <w:num w:numId="24" w16cid:durableId="280693892">
    <w:abstractNumId w:val="21"/>
  </w:num>
  <w:num w:numId="25" w16cid:durableId="806045469">
    <w:abstractNumId w:val="27"/>
  </w:num>
  <w:num w:numId="26" w16cid:durableId="709719600">
    <w:abstractNumId w:val="14"/>
  </w:num>
  <w:num w:numId="27" w16cid:durableId="1543127610">
    <w:abstractNumId w:val="24"/>
  </w:num>
  <w:num w:numId="28" w16cid:durableId="17821388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14196"/>
    <w:rsid w:val="000142DE"/>
    <w:rsid w:val="00016607"/>
    <w:rsid w:val="0002372F"/>
    <w:rsid w:val="00023DF4"/>
    <w:rsid w:val="00024C0A"/>
    <w:rsid w:val="00025EE9"/>
    <w:rsid w:val="00027585"/>
    <w:rsid w:val="000278F8"/>
    <w:rsid w:val="000300A6"/>
    <w:rsid w:val="0003224A"/>
    <w:rsid w:val="0003444F"/>
    <w:rsid w:val="000417D1"/>
    <w:rsid w:val="00047372"/>
    <w:rsid w:val="00054AAC"/>
    <w:rsid w:val="00054E18"/>
    <w:rsid w:val="000654BA"/>
    <w:rsid w:val="00080449"/>
    <w:rsid w:val="00082BE3"/>
    <w:rsid w:val="00083F9B"/>
    <w:rsid w:val="00084249"/>
    <w:rsid w:val="000850F4"/>
    <w:rsid w:val="00092E3B"/>
    <w:rsid w:val="0009521E"/>
    <w:rsid w:val="00095B4C"/>
    <w:rsid w:val="00097533"/>
    <w:rsid w:val="000A0DEC"/>
    <w:rsid w:val="000A28B9"/>
    <w:rsid w:val="000B37D4"/>
    <w:rsid w:val="000B5261"/>
    <w:rsid w:val="000B7DF8"/>
    <w:rsid w:val="000C02E5"/>
    <w:rsid w:val="000C035A"/>
    <w:rsid w:val="000C1AEA"/>
    <w:rsid w:val="000C5F28"/>
    <w:rsid w:val="000D4781"/>
    <w:rsid w:val="000D5471"/>
    <w:rsid w:val="000E2A6E"/>
    <w:rsid w:val="000E4380"/>
    <w:rsid w:val="000E563D"/>
    <w:rsid w:val="000E5F62"/>
    <w:rsid w:val="000F0277"/>
    <w:rsid w:val="000F0DC3"/>
    <w:rsid w:val="000F29AD"/>
    <w:rsid w:val="000F2DF2"/>
    <w:rsid w:val="000F380C"/>
    <w:rsid w:val="00104BEA"/>
    <w:rsid w:val="00110465"/>
    <w:rsid w:val="0011080C"/>
    <w:rsid w:val="00116F40"/>
    <w:rsid w:val="001207DB"/>
    <w:rsid w:val="0013006A"/>
    <w:rsid w:val="001301C0"/>
    <w:rsid w:val="00134E43"/>
    <w:rsid w:val="00137826"/>
    <w:rsid w:val="00140E1D"/>
    <w:rsid w:val="001412F7"/>
    <w:rsid w:val="00142818"/>
    <w:rsid w:val="00146509"/>
    <w:rsid w:val="00155D72"/>
    <w:rsid w:val="00156014"/>
    <w:rsid w:val="00162039"/>
    <w:rsid w:val="00162273"/>
    <w:rsid w:val="001622BF"/>
    <w:rsid w:val="00172615"/>
    <w:rsid w:val="00173940"/>
    <w:rsid w:val="001761F4"/>
    <w:rsid w:val="001770F8"/>
    <w:rsid w:val="00181B8F"/>
    <w:rsid w:val="00182875"/>
    <w:rsid w:val="00183500"/>
    <w:rsid w:val="00185841"/>
    <w:rsid w:val="00187CCD"/>
    <w:rsid w:val="00191639"/>
    <w:rsid w:val="0019176D"/>
    <w:rsid w:val="001925DD"/>
    <w:rsid w:val="001A00FA"/>
    <w:rsid w:val="001A4263"/>
    <w:rsid w:val="001A5CC2"/>
    <w:rsid w:val="001A73D3"/>
    <w:rsid w:val="001A7FA3"/>
    <w:rsid w:val="001B07EE"/>
    <w:rsid w:val="001B0992"/>
    <w:rsid w:val="001B0F93"/>
    <w:rsid w:val="001B401C"/>
    <w:rsid w:val="001C010F"/>
    <w:rsid w:val="001C717F"/>
    <w:rsid w:val="001D068C"/>
    <w:rsid w:val="001D2E8E"/>
    <w:rsid w:val="001D5738"/>
    <w:rsid w:val="001D5B48"/>
    <w:rsid w:val="001D6345"/>
    <w:rsid w:val="001E096F"/>
    <w:rsid w:val="001E17F8"/>
    <w:rsid w:val="001E1989"/>
    <w:rsid w:val="001F38F6"/>
    <w:rsid w:val="001F4F54"/>
    <w:rsid w:val="001F576B"/>
    <w:rsid w:val="00201847"/>
    <w:rsid w:val="00203EDD"/>
    <w:rsid w:val="00207493"/>
    <w:rsid w:val="00210A7C"/>
    <w:rsid w:val="00210DC7"/>
    <w:rsid w:val="0021184D"/>
    <w:rsid w:val="002131F8"/>
    <w:rsid w:val="00214162"/>
    <w:rsid w:val="0022259E"/>
    <w:rsid w:val="00227BCB"/>
    <w:rsid w:val="002318A7"/>
    <w:rsid w:val="00233058"/>
    <w:rsid w:val="002331F7"/>
    <w:rsid w:val="00233921"/>
    <w:rsid w:val="00234FB3"/>
    <w:rsid w:val="00237AD3"/>
    <w:rsid w:val="002406E3"/>
    <w:rsid w:val="00240CF3"/>
    <w:rsid w:val="00241C9D"/>
    <w:rsid w:val="00241FFF"/>
    <w:rsid w:val="00242C18"/>
    <w:rsid w:val="00245746"/>
    <w:rsid w:val="0026074D"/>
    <w:rsid w:val="00260A53"/>
    <w:rsid w:val="00262ACF"/>
    <w:rsid w:val="00265300"/>
    <w:rsid w:val="0026636C"/>
    <w:rsid w:val="00266701"/>
    <w:rsid w:val="002705AC"/>
    <w:rsid w:val="00270BAE"/>
    <w:rsid w:val="00273BC7"/>
    <w:rsid w:val="002777AC"/>
    <w:rsid w:val="00282052"/>
    <w:rsid w:val="0028304E"/>
    <w:rsid w:val="0028378E"/>
    <w:rsid w:val="00284F05"/>
    <w:rsid w:val="0028542F"/>
    <w:rsid w:val="00295B9E"/>
    <w:rsid w:val="002A18F2"/>
    <w:rsid w:val="002A7AC4"/>
    <w:rsid w:val="002B000F"/>
    <w:rsid w:val="002B2F71"/>
    <w:rsid w:val="002B605D"/>
    <w:rsid w:val="002C048F"/>
    <w:rsid w:val="002C09FB"/>
    <w:rsid w:val="002C4409"/>
    <w:rsid w:val="002C5B5A"/>
    <w:rsid w:val="002C6557"/>
    <w:rsid w:val="002C689A"/>
    <w:rsid w:val="002C7B0D"/>
    <w:rsid w:val="002D1BF0"/>
    <w:rsid w:val="002D28BE"/>
    <w:rsid w:val="002D4DE7"/>
    <w:rsid w:val="002D559F"/>
    <w:rsid w:val="002E1C87"/>
    <w:rsid w:val="002E1DFC"/>
    <w:rsid w:val="002E2E2E"/>
    <w:rsid w:val="002E3B3A"/>
    <w:rsid w:val="002E4CB7"/>
    <w:rsid w:val="002E6DBC"/>
    <w:rsid w:val="002E7C57"/>
    <w:rsid w:val="002F2E3C"/>
    <w:rsid w:val="002F52E3"/>
    <w:rsid w:val="003043C8"/>
    <w:rsid w:val="00314DCC"/>
    <w:rsid w:val="00315EA9"/>
    <w:rsid w:val="003162D2"/>
    <w:rsid w:val="003235A1"/>
    <w:rsid w:val="003236D8"/>
    <w:rsid w:val="00324A02"/>
    <w:rsid w:val="0032657E"/>
    <w:rsid w:val="00327E14"/>
    <w:rsid w:val="00330DC9"/>
    <w:rsid w:val="00333678"/>
    <w:rsid w:val="0033393A"/>
    <w:rsid w:val="00337D38"/>
    <w:rsid w:val="003448F3"/>
    <w:rsid w:val="003465DA"/>
    <w:rsid w:val="003505EF"/>
    <w:rsid w:val="003520C9"/>
    <w:rsid w:val="00352359"/>
    <w:rsid w:val="00354192"/>
    <w:rsid w:val="00357E05"/>
    <w:rsid w:val="00364987"/>
    <w:rsid w:val="003725E9"/>
    <w:rsid w:val="003754ED"/>
    <w:rsid w:val="00382D81"/>
    <w:rsid w:val="003834BE"/>
    <w:rsid w:val="00385E09"/>
    <w:rsid w:val="00386AFC"/>
    <w:rsid w:val="00393DF5"/>
    <w:rsid w:val="00394510"/>
    <w:rsid w:val="0039476C"/>
    <w:rsid w:val="003A045B"/>
    <w:rsid w:val="003A406F"/>
    <w:rsid w:val="003A475B"/>
    <w:rsid w:val="003B1A56"/>
    <w:rsid w:val="003B1D93"/>
    <w:rsid w:val="003B6164"/>
    <w:rsid w:val="003C0BA0"/>
    <w:rsid w:val="003C3A56"/>
    <w:rsid w:val="003C4147"/>
    <w:rsid w:val="003C62BF"/>
    <w:rsid w:val="003D2B3F"/>
    <w:rsid w:val="003D4D44"/>
    <w:rsid w:val="003E6602"/>
    <w:rsid w:val="003E6A7A"/>
    <w:rsid w:val="003E784C"/>
    <w:rsid w:val="003F0934"/>
    <w:rsid w:val="004015A2"/>
    <w:rsid w:val="00401A63"/>
    <w:rsid w:val="00403BE9"/>
    <w:rsid w:val="00404992"/>
    <w:rsid w:val="0040550A"/>
    <w:rsid w:val="0041308A"/>
    <w:rsid w:val="004202D4"/>
    <w:rsid w:val="00422646"/>
    <w:rsid w:val="0042326A"/>
    <w:rsid w:val="00427A3D"/>
    <w:rsid w:val="00427D04"/>
    <w:rsid w:val="00432AB4"/>
    <w:rsid w:val="00440474"/>
    <w:rsid w:val="00441124"/>
    <w:rsid w:val="004419B6"/>
    <w:rsid w:val="0044539C"/>
    <w:rsid w:val="0045341E"/>
    <w:rsid w:val="00454B4B"/>
    <w:rsid w:val="00456482"/>
    <w:rsid w:val="00457B7B"/>
    <w:rsid w:val="00460698"/>
    <w:rsid w:val="004668B2"/>
    <w:rsid w:val="00470085"/>
    <w:rsid w:val="00470141"/>
    <w:rsid w:val="00471760"/>
    <w:rsid w:val="004727AD"/>
    <w:rsid w:val="00475420"/>
    <w:rsid w:val="004778C6"/>
    <w:rsid w:val="00483AC9"/>
    <w:rsid w:val="00491952"/>
    <w:rsid w:val="004A0DAF"/>
    <w:rsid w:val="004A3791"/>
    <w:rsid w:val="004A3DD0"/>
    <w:rsid w:val="004A6502"/>
    <w:rsid w:val="004A6F40"/>
    <w:rsid w:val="004B2732"/>
    <w:rsid w:val="004B3E14"/>
    <w:rsid w:val="004C3985"/>
    <w:rsid w:val="004C4945"/>
    <w:rsid w:val="004D0D90"/>
    <w:rsid w:val="004D1A70"/>
    <w:rsid w:val="004D3789"/>
    <w:rsid w:val="004E1747"/>
    <w:rsid w:val="004E6353"/>
    <w:rsid w:val="004E7634"/>
    <w:rsid w:val="004F17F0"/>
    <w:rsid w:val="004F1C1A"/>
    <w:rsid w:val="004F20FA"/>
    <w:rsid w:val="004F21C0"/>
    <w:rsid w:val="004F2959"/>
    <w:rsid w:val="0050523A"/>
    <w:rsid w:val="00507126"/>
    <w:rsid w:val="005120EA"/>
    <w:rsid w:val="00512786"/>
    <w:rsid w:val="00514C22"/>
    <w:rsid w:val="00524554"/>
    <w:rsid w:val="00525C30"/>
    <w:rsid w:val="005265F2"/>
    <w:rsid w:val="005272B8"/>
    <w:rsid w:val="00531FC3"/>
    <w:rsid w:val="00532457"/>
    <w:rsid w:val="0053465A"/>
    <w:rsid w:val="005357A0"/>
    <w:rsid w:val="00535D88"/>
    <w:rsid w:val="005406EF"/>
    <w:rsid w:val="00540A00"/>
    <w:rsid w:val="00541381"/>
    <w:rsid w:val="005457E5"/>
    <w:rsid w:val="00552477"/>
    <w:rsid w:val="0056062B"/>
    <w:rsid w:val="00562E0A"/>
    <w:rsid w:val="005633CC"/>
    <w:rsid w:val="00563AE2"/>
    <w:rsid w:val="005705D7"/>
    <w:rsid w:val="0057095C"/>
    <w:rsid w:val="00574E8A"/>
    <w:rsid w:val="005877E4"/>
    <w:rsid w:val="00587DF2"/>
    <w:rsid w:val="00592396"/>
    <w:rsid w:val="005A46CD"/>
    <w:rsid w:val="005A5F31"/>
    <w:rsid w:val="005B2291"/>
    <w:rsid w:val="005B79E8"/>
    <w:rsid w:val="005C6604"/>
    <w:rsid w:val="005C7D10"/>
    <w:rsid w:val="005D0786"/>
    <w:rsid w:val="005D3F2C"/>
    <w:rsid w:val="005D4FCC"/>
    <w:rsid w:val="005D7E45"/>
    <w:rsid w:val="005D7F8B"/>
    <w:rsid w:val="005E3217"/>
    <w:rsid w:val="005E337B"/>
    <w:rsid w:val="005E3AED"/>
    <w:rsid w:val="005E54F0"/>
    <w:rsid w:val="005F0C80"/>
    <w:rsid w:val="005F172F"/>
    <w:rsid w:val="005F754C"/>
    <w:rsid w:val="006060D9"/>
    <w:rsid w:val="00607352"/>
    <w:rsid w:val="00610907"/>
    <w:rsid w:val="00611003"/>
    <w:rsid w:val="0061222A"/>
    <w:rsid w:val="00613206"/>
    <w:rsid w:val="006142FE"/>
    <w:rsid w:val="00615447"/>
    <w:rsid w:val="006228EA"/>
    <w:rsid w:val="00622F33"/>
    <w:rsid w:val="0062731D"/>
    <w:rsid w:val="00627801"/>
    <w:rsid w:val="0062787D"/>
    <w:rsid w:val="00644C83"/>
    <w:rsid w:val="006453F9"/>
    <w:rsid w:val="0064652F"/>
    <w:rsid w:val="0065088B"/>
    <w:rsid w:val="00655AB4"/>
    <w:rsid w:val="00655C8A"/>
    <w:rsid w:val="006565E0"/>
    <w:rsid w:val="00656CCF"/>
    <w:rsid w:val="00660788"/>
    <w:rsid w:val="00663F31"/>
    <w:rsid w:val="0067325C"/>
    <w:rsid w:val="00676225"/>
    <w:rsid w:val="00683F3E"/>
    <w:rsid w:val="00684F69"/>
    <w:rsid w:val="006858F1"/>
    <w:rsid w:val="00695803"/>
    <w:rsid w:val="0069591C"/>
    <w:rsid w:val="00697D20"/>
    <w:rsid w:val="006A0D90"/>
    <w:rsid w:val="006A30AC"/>
    <w:rsid w:val="006B2EFE"/>
    <w:rsid w:val="006B6CFC"/>
    <w:rsid w:val="006B7406"/>
    <w:rsid w:val="006B7C67"/>
    <w:rsid w:val="006C2558"/>
    <w:rsid w:val="006C3FFC"/>
    <w:rsid w:val="006D0799"/>
    <w:rsid w:val="006D6F97"/>
    <w:rsid w:val="006E0FB9"/>
    <w:rsid w:val="006E113B"/>
    <w:rsid w:val="006E1C81"/>
    <w:rsid w:val="006E67BD"/>
    <w:rsid w:val="006F2A0E"/>
    <w:rsid w:val="006F4820"/>
    <w:rsid w:val="006F7B1B"/>
    <w:rsid w:val="00701B39"/>
    <w:rsid w:val="0070283C"/>
    <w:rsid w:val="007075CC"/>
    <w:rsid w:val="00712315"/>
    <w:rsid w:val="007149BE"/>
    <w:rsid w:val="00716C83"/>
    <w:rsid w:val="00720EA7"/>
    <w:rsid w:val="0072296F"/>
    <w:rsid w:val="0072689C"/>
    <w:rsid w:val="00727B55"/>
    <w:rsid w:val="0073080F"/>
    <w:rsid w:val="00730962"/>
    <w:rsid w:val="007314B2"/>
    <w:rsid w:val="007319F7"/>
    <w:rsid w:val="00732A32"/>
    <w:rsid w:val="00732E76"/>
    <w:rsid w:val="0073496D"/>
    <w:rsid w:val="00740A1B"/>
    <w:rsid w:val="00744CEE"/>
    <w:rsid w:val="00747D2E"/>
    <w:rsid w:val="0075340A"/>
    <w:rsid w:val="0075616C"/>
    <w:rsid w:val="0075781B"/>
    <w:rsid w:val="007578D9"/>
    <w:rsid w:val="00765B05"/>
    <w:rsid w:val="0076775A"/>
    <w:rsid w:val="007705D9"/>
    <w:rsid w:val="00773FAA"/>
    <w:rsid w:val="00787B53"/>
    <w:rsid w:val="00787F95"/>
    <w:rsid w:val="00790311"/>
    <w:rsid w:val="0079334E"/>
    <w:rsid w:val="007A0ACE"/>
    <w:rsid w:val="007A489E"/>
    <w:rsid w:val="007B1A4B"/>
    <w:rsid w:val="007B1A54"/>
    <w:rsid w:val="007B226B"/>
    <w:rsid w:val="007B4FF7"/>
    <w:rsid w:val="007B64F9"/>
    <w:rsid w:val="007B73D5"/>
    <w:rsid w:val="007E1A5E"/>
    <w:rsid w:val="007E3B9D"/>
    <w:rsid w:val="007F200C"/>
    <w:rsid w:val="007F301C"/>
    <w:rsid w:val="007F48EE"/>
    <w:rsid w:val="007F5747"/>
    <w:rsid w:val="007F694A"/>
    <w:rsid w:val="007F7030"/>
    <w:rsid w:val="00803C7A"/>
    <w:rsid w:val="00807C50"/>
    <w:rsid w:val="00810541"/>
    <w:rsid w:val="00810A55"/>
    <w:rsid w:val="00820852"/>
    <w:rsid w:val="00823266"/>
    <w:rsid w:val="0082530A"/>
    <w:rsid w:val="00833B85"/>
    <w:rsid w:val="008357F9"/>
    <w:rsid w:val="008365AD"/>
    <w:rsid w:val="0083701F"/>
    <w:rsid w:val="0083741C"/>
    <w:rsid w:val="00841DB3"/>
    <w:rsid w:val="008446F5"/>
    <w:rsid w:val="00847369"/>
    <w:rsid w:val="0085091D"/>
    <w:rsid w:val="00850C5A"/>
    <w:rsid w:val="00851FF8"/>
    <w:rsid w:val="008524FF"/>
    <w:rsid w:val="00852A37"/>
    <w:rsid w:val="00853797"/>
    <w:rsid w:val="00854922"/>
    <w:rsid w:val="00855EA4"/>
    <w:rsid w:val="00864983"/>
    <w:rsid w:val="00870305"/>
    <w:rsid w:val="008705C1"/>
    <w:rsid w:val="00874A46"/>
    <w:rsid w:val="00875A7E"/>
    <w:rsid w:val="0089240C"/>
    <w:rsid w:val="00892CEF"/>
    <w:rsid w:val="008B0DDA"/>
    <w:rsid w:val="008B136F"/>
    <w:rsid w:val="008B17BE"/>
    <w:rsid w:val="008B272E"/>
    <w:rsid w:val="008B40B0"/>
    <w:rsid w:val="008B5DBF"/>
    <w:rsid w:val="008B6C3E"/>
    <w:rsid w:val="008B7245"/>
    <w:rsid w:val="008C1B7C"/>
    <w:rsid w:val="008C24D8"/>
    <w:rsid w:val="008C586C"/>
    <w:rsid w:val="008C63FE"/>
    <w:rsid w:val="008D1BB6"/>
    <w:rsid w:val="008D2EA7"/>
    <w:rsid w:val="008D5490"/>
    <w:rsid w:val="008E0223"/>
    <w:rsid w:val="008E44B2"/>
    <w:rsid w:val="008F521A"/>
    <w:rsid w:val="0090294A"/>
    <w:rsid w:val="00902FAE"/>
    <w:rsid w:val="00907A98"/>
    <w:rsid w:val="009125C7"/>
    <w:rsid w:val="009131A1"/>
    <w:rsid w:val="00913E6F"/>
    <w:rsid w:val="00915449"/>
    <w:rsid w:val="00917836"/>
    <w:rsid w:val="0092548A"/>
    <w:rsid w:val="00926921"/>
    <w:rsid w:val="00934F09"/>
    <w:rsid w:val="009415E9"/>
    <w:rsid w:val="009476B2"/>
    <w:rsid w:val="00952DFD"/>
    <w:rsid w:val="00954D31"/>
    <w:rsid w:val="009552F7"/>
    <w:rsid w:val="00961CA3"/>
    <w:rsid w:val="009628DF"/>
    <w:rsid w:val="00963DF2"/>
    <w:rsid w:val="00965D89"/>
    <w:rsid w:val="009665A8"/>
    <w:rsid w:val="009670F9"/>
    <w:rsid w:val="009721B1"/>
    <w:rsid w:val="00972ADB"/>
    <w:rsid w:val="00984B00"/>
    <w:rsid w:val="009855A0"/>
    <w:rsid w:val="00985E14"/>
    <w:rsid w:val="0098679D"/>
    <w:rsid w:val="009A1931"/>
    <w:rsid w:val="009A3800"/>
    <w:rsid w:val="009A43D7"/>
    <w:rsid w:val="009A51CC"/>
    <w:rsid w:val="009A6AD8"/>
    <w:rsid w:val="009A6F4B"/>
    <w:rsid w:val="009B007F"/>
    <w:rsid w:val="009B5811"/>
    <w:rsid w:val="009B6BED"/>
    <w:rsid w:val="009C1CA8"/>
    <w:rsid w:val="009C3155"/>
    <w:rsid w:val="009D0A9D"/>
    <w:rsid w:val="009E0185"/>
    <w:rsid w:val="009E3E61"/>
    <w:rsid w:val="009E7F55"/>
    <w:rsid w:val="009F1D96"/>
    <w:rsid w:val="009F7447"/>
    <w:rsid w:val="00A13A62"/>
    <w:rsid w:val="00A159C6"/>
    <w:rsid w:val="00A319E1"/>
    <w:rsid w:val="00A332AF"/>
    <w:rsid w:val="00A34476"/>
    <w:rsid w:val="00A34AA9"/>
    <w:rsid w:val="00A36017"/>
    <w:rsid w:val="00A41A83"/>
    <w:rsid w:val="00A41DCC"/>
    <w:rsid w:val="00A429D1"/>
    <w:rsid w:val="00A42C59"/>
    <w:rsid w:val="00A43536"/>
    <w:rsid w:val="00A5669C"/>
    <w:rsid w:val="00A57F99"/>
    <w:rsid w:val="00A626D5"/>
    <w:rsid w:val="00A6383D"/>
    <w:rsid w:val="00A73009"/>
    <w:rsid w:val="00A73F4A"/>
    <w:rsid w:val="00A75777"/>
    <w:rsid w:val="00A76569"/>
    <w:rsid w:val="00A837E8"/>
    <w:rsid w:val="00A85320"/>
    <w:rsid w:val="00A90D1D"/>
    <w:rsid w:val="00AB0F75"/>
    <w:rsid w:val="00AB4262"/>
    <w:rsid w:val="00AC392E"/>
    <w:rsid w:val="00AC581B"/>
    <w:rsid w:val="00AC5F19"/>
    <w:rsid w:val="00AC7432"/>
    <w:rsid w:val="00AD3F72"/>
    <w:rsid w:val="00AE1D95"/>
    <w:rsid w:val="00AE269C"/>
    <w:rsid w:val="00AE2E1A"/>
    <w:rsid w:val="00AE2E4B"/>
    <w:rsid w:val="00AE7D91"/>
    <w:rsid w:val="00AF4207"/>
    <w:rsid w:val="00AF5778"/>
    <w:rsid w:val="00AF6327"/>
    <w:rsid w:val="00B01EC6"/>
    <w:rsid w:val="00B07347"/>
    <w:rsid w:val="00B14B04"/>
    <w:rsid w:val="00B24B9B"/>
    <w:rsid w:val="00B2773B"/>
    <w:rsid w:val="00B30512"/>
    <w:rsid w:val="00B349FC"/>
    <w:rsid w:val="00B56D0D"/>
    <w:rsid w:val="00B60201"/>
    <w:rsid w:val="00B616B7"/>
    <w:rsid w:val="00B633D9"/>
    <w:rsid w:val="00B64173"/>
    <w:rsid w:val="00B64C94"/>
    <w:rsid w:val="00B74A38"/>
    <w:rsid w:val="00B84077"/>
    <w:rsid w:val="00B85B18"/>
    <w:rsid w:val="00B8679F"/>
    <w:rsid w:val="00B86942"/>
    <w:rsid w:val="00B9089A"/>
    <w:rsid w:val="00B90B05"/>
    <w:rsid w:val="00B95D8E"/>
    <w:rsid w:val="00BA303B"/>
    <w:rsid w:val="00BA3482"/>
    <w:rsid w:val="00BA387F"/>
    <w:rsid w:val="00BA748F"/>
    <w:rsid w:val="00BB044D"/>
    <w:rsid w:val="00BC49E5"/>
    <w:rsid w:val="00BC549F"/>
    <w:rsid w:val="00BD6E59"/>
    <w:rsid w:val="00BD70D1"/>
    <w:rsid w:val="00BE0F18"/>
    <w:rsid w:val="00BE4D96"/>
    <w:rsid w:val="00BE6C01"/>
    <w:rsid w:val="00BE7DB8"/>
    <w:rsid w:val="00BF0310"/>
    <w:rsid w:val="00BF0E3A"/>
    <w:rsid w:val="00C007A3"/>
    <w:rsid w:val="00C06F6B"/>
    <w:rsid w:val="00C144AE"/>
    <w:rsid w:val="00C14C82"/>
    <w:rsid w:val="00C17D29"/>
    <w:rsid w:val="00C21C50"/>
    <w:rsid w:val="00C238E0"/>
    <w:rsid w:val="00C32AA6"/>
    <w:rsid w:val="00C375A1"/>
    <w:rsid w:val="00C4214D"/>
    <w:rsid w:val="00C42417"/>
    <w:rsid w:val="00C459FA"/>
    <w:rsid w:val="00C50BE5"/>
    <w:rsid w:val="00C52781"/>
    <w:rsid w:val="00C54096"/>
    <w:rsid w:val="00C600EC"/>
    <w:rsid w:val="00C62CE8"/>
    <w:rsid w:val="00C63F71"/>
    <w:rsid w:val="00C659DC"/>
    <w:rsid w:val="00C6627D"/>
    <w:rsid w:val="00C75793"/>
    <w:rsid w:val="00C763E6"/>
    <w:rsid w:val="00C80282"/>
    <w:rsid w:val="00C837BF"/>
    <w:rsid w:val="00C86453"/>
    <w:rsid w:val="00C95CF2"/>
    <w:rsid w:val="00CA2720"/>
    <w:rsid w:val="00CB5703"/>
    <w:rsid w:val="00CB7764"/>
    <w:rsid w:val="00CC1837"/>
    <w:rsid w:val="00CC42F4"/>
    <w:rsid w:val="00CC6627"/>
    <w:rsid w:val="00CC7196"/>
    <w:rsid w:val="00CC7E83"/>
    <w:rsid w:val="00CD0D37"/>
    <w:rsid w:val="00CD7EE4"/>
    <w:rsid w:val="00CE02BE"/>
    <w:rsid w:val="00CE1380"/>
    <w:rsid w:val="00CE7C20"/>
    <w:rsid w:val="00CE7E19"/>
    <w:rsid w:val="00CF02D6"/>
    <w:rsid w:val="00CF5C7B"/>
    <w:rsid w:val="00CF6D70"/>
    <w:rsid w:val="00D00EAF"/>
    <w:rsid w:val="00D026BB"/>
    <w:rsid w:val="00D03033"/>
    <w:rsid w:val="00D040BE"/>
    <w:rsid w:val="00D13F90"/>
    <w:rsid w:val="00D172DC"/>
    <w:rsid w:val="00D22BE7"/>
    <w:rsid w:val="00D239DE"/>
    <w:rsid w:val="00D247D7"/>
    <w:rsid w:val="00D24A43"/>
    <w:rsid w:val="00D33D00"/>
    <w:rsid w:val="00D36CB7"/>
    <w:rsid w:val="00D3755C"/>
    <w:rsid w:val="00D408D9"/>
    <w:rsid w:val="00D425FA"/>
    <w:rsid w:val="00D45827"/>
    <w:rsid w:val="00D5022D"/>
    <w:rsid w:val="00D51E11"/>
    <w:rsid w:val="00D52C82"/>
    <w:rsid w:val="00D52FA0"/>
    <w:rsid w:val="00D5361C"/>
    <w:rsid w:val="00D55AEF"/>
    <w:rsid w:val="00D57227"/>
    <w:rsid w:val="00D575CD"/>
    <w:rsid w:val="00D60122"/>
    <w:rsid w:val="00D663E8"/>
    <w:rsid w:val="00D70455"/>
    <w:rsid w:val="00D71D13"/>
    <w:rsid w:val="00D7374E"/>
    <w:rsid w:val="00D75870"/>
    <w:rsid w:val="00D81167"/>
    <w:rsid w:val="00D84691"/>
    <w:rsid w:val="00D93855"/>
    <w:rsid w:val="00D94D14"/>
    <w:rsid w:val="00D95AC4"/>
    <w:rsid w:val="00DA48AC"/>
    <w:rsid w:val="00DA5D90"/>
    <w:rsid w:val="00DB0387"/>
    <w:rsid w:val="00DB33BC"/>
    <w:rsid w:val="00DC6BF5"/>
    <w:rsid w:val="00DC6F11"/>
    <w:rsid w:val="00DD25B6"/>
    <w:rsid w:val="00DD3CD3"/>
    <w:rsid w:val="00DD670A"/>
    <w:rsid w:val="00DE57BC"/>
    <w:rsid w:val="00DE5982"/>
    <w:rsid w:val="00DF1C3A"/>
    <w:rsid w:val="00DF2E60"/>
    <w:rsid w:val="00E042DA"/>
    <w:rsid w:val="00E048FE"/>
    <w:rsid w:val="00E049D3"/>
    <w:rsid w:val="00E14FCD"/>
    <w:rsid w:val="00E167E5"/>
    <w:rsid w:val="00E20551"/>
    <w:rsid w:val="00E2355A"/>
    <w:rsid w:val="00E255D7"/>
    <w:rsid w:val="00E35DBE"/>
    <w:rsid w:val="00E360D2"/>
    <w:rsid w:val="00E372AB"/>
    <w:rsid w:val="00E37336"/>
    <w:rsid w:val="00E40058"/>
    <w:rsid w:val="00E42CBE"/>
    <w:rsid w:val="00E44CC6"/>
    <w:rsid w:val="00E500D2"/>
    <w:rsid w:val="00E62977"/>
    <w:rsid w:val="00E6381A"/>
    <w:rsid w:val="00E70DAD"/>
    <w:rsid w:val="00E72297"/>
    <w:rsid w:val="00E725E7"/>
    <w:rsid w:val="00E908D4"/>
    <w:rsid w:val="00E90ACA"/>
    <w:rsid w:val="00E91D0F"/>
    <w:rsid w:val="00E91F8F"/>
    <w:rsid w:val="00E9358C"/>
    <w:rsid w:val="00E9608C"/>
    <w:rsid w:val="00E97D6B"/>
    <w:rsid w:val="00EA5C11"/>
    <w:rsid w:val="00EB03A6"/>
    <w:rsid w:val="00EB0B4F"/>
    <w:rsid w:val="00EB1697"/>
    <w:rsid w:val="00EC188C"/>
    <w:rsid w:val="00EC3050"/>
    <w:rsid w:val="00EC3D2F"/>
    <w:rsid w:val="00ED3458"/>
    <w:rsid w:val="00ED4950"/>
    <w:rsid w:val="00ED6122"/>
    <w:rsid w:val="00EE192F"/>
    <w:rsid w:val="00EE424B"/>
    <w:rsid w:val="00EF0340"/>
    <w:rsid w:val="00EF401C"/>
    <w:rsid w:val="00EF5971"/>
    <w:rsid w:val="00EF635F"/>
    <w:rsid w:val="00EF7396"/>
    <w:rsid w:val="00F02721"/>
    <w:rsid w:val="00F0362F"/>
    <w:rsid w:val="00F03CB6"/>
    <w:rsid w:val="00F06517"/>
    <w:rsid w:val="00F07FA1"/>
    <w:rsid w:val="00F11986"/>
    <w:rsid w:val="00F1448A"/>
    <w:rsid w:val="00F147C4"/>
    <w:rsid w:val="00F16B88"/>
    <w:rsid w:val="00F177EA"/>
    <w:rsid w:val="00F23D66"/>
    <w:rsid w:val="00F247A3"/>
    <w:rsid w:val="00F25024"/>
    <w:rsid w:val="00F344E9"/>
    <w:rsid w:val="00F35AB7"/>
    <w:rsid w:val="00F42AD3"/>
    <w:rsid w:val="00F446DD"/>
    <w:rsid w:val="00F5071A"/>
    <w:rsid w:val="00F533B4"/>
    <w:rsid w:val="00F559E3"/>
    <w:rsid w:val="00F61B9F"/>
    <w:rsid w:val="00F6314E"/>
    <w:rsid w:val="00F64818"/>
    <w:rsid w:val="00F70024"/>
    <w:rsid w:val="00F72A57"/>
    <w:rsid w:val="00F72EA3"/>
    <w:rsid w:val="00F752EC"/>
    <w:rsid w:val="00F76987"/>
    <w:rsid w:val="00F77630"/>
    <w:rsid w:val="00F802AC"/>
    <w:rsid w:val="00F87461"/>
    <w:rsid w:val="00F90A72"/>
    <w:rsid w:val="00F912D1"/>
    <w:rsid w:val="00F92477"/>
    <w:rsid w:val="00F93ACF"/>
    <w:rsid w:val="00F9582B"/>
    <w:rsid w:val="00F968E3"/>
    <w:rsid w:val="00FA0274"/>
    <w:rsid w:val="00FA50FD"/>
    <w:rsid w:val="00FC03B3"/>
    <w:rsid w:val="00FC51E6"/>
    <w:rsid w:val="00FD05DD"/>
    <w:rsid w:val="00FD5819"/>
    <w:rsid w:val="00FE097F"/>
    <w:rsid w:val="00FE4155"/>
    <w:rsid w:val="00FE54CF"/>
    <w:rsid w:val="00FE5EC5"/>
    <w:rsid w:val="00FE7F2E"/>
    <w:rsid w:val="00FF31DB"/>
    <w:rsid w:val="00FF3580"/>
    <w:rsid w:val="00FF6168"/>
    <w:rsid w:val="00FF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10F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8C586C"/>
    <w:rPr>
      <w:i/>
      <w:iCs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E360D2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55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b-2">
    <w:name w:val="pb-2"/>
    <w:basedOn w:val="Normal"/>
    <w:rsid w:val="006B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Arthur Beingana</cp:lastModifiedBy>
  <cp:revision>20</cp:revision>
  <dcterms:created xsi:type="dcterms:W3CDTF">2025-11-19T11:51:00Z</dcterms:created>
  <dcterms:modified xsi:type="dcterms:W3CDTF">2025-11-19T13:39:00Z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913cd94853127ef946404a9865099685dfdc6c2b4303dc00f35f9c38f3abc924</vt:lpwstr>
  </property>
</Properties>
</file>