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5pt;height:30pt" o:ole="" o:preferrelative="t" stroked="f">
            <v:imagedata r:id="rId11" o:title=""/>
          </v:rect>
          <o:OLEObject Type="Embed" ProgID="StaticMetafile" ShapeID="rectole0000000000" DrawAspect="Content" ObjectID="_1825080498"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r w:rsidR="00F64818"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3C2A5359" w:rsidR="00F64818" w:rsidRPr="006A3452" w:rsidRDefault="00B54147" w:rsidP="00C86453">
      <w:pPr>
        <w:spacing w:after="0" w:line="240" w:lineRule="auto"/>
        <w:jc w:val="center"/>
        <w:rPr>
          <w:rFonts w:ascii="Times New Roman" w:eastAsia="Times New Roman" w:hAnsi="Times New Roman" w:cs="Times New Roman"/>
          <w:b/>
          <w:color w:val="000000" w:themeColor="text1"/>
          <w:sz w:val="24"/>
          <w:szCs w:val="24"/>
        </w:rPr>
      </w:pPr>
      <w:r w:rsidRPr="00BA6EEF">
        <w:rPr>
          <w:rFonts w:ascii="Times New Roman" w:eastAsia="Times New Roman" w:hAnsi="Times New Roman" w:cs="Times New Roman"/>
          <w:b/>
          <w:sz w:val="24"/>
          <w:szCs w:val="24"/>
        </w:rPr>
        <w:t xml:space="preserve">Bor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772158E2" w:rsidR="00F64818" w:rsidRPr="00FC061F" w:rsidRDefault="00BA6EEF" w:rsidP="00263A71">
      <w:pPr>
        <w:spacing w:after="0" w:line="240" w:lineRule="auto"/>
        <w:jc w:val="center"/>
        <w:rPr>
          <w:rFonts w:ascii="Times New Roman" w:eastAsia="Times New Roman" w:hAnsi="Times New Roman" w:cs="Times New Roman"/>
          <w:b/>
          <w:color w:val="000000" w:themeColor="text1"/>
          <w:sz w:val="24"/>
          <w:szCs w:val="24"/>
        </w:rPr>
      </w:pPr>
      <w:r w:rsidRPr="00BA6EEF">
        <w:rPr>
          <w:rFonts w:ascii="Times New Roman" w:eastAsia="Times New Roman" w:hAnsi="Times New Roman" w:cs="Times New Roman"/>
          <w:b/>
          <w:sz w:val="24"/>
          <w:szCs w:val="24"/>
        </w:rPr>
        <w:t>19</w:t>
      </w:r>
      <w:r w:rsidR="00C86453" w:rsidRPr="003E0490">
        <w:rPr>
          <w:rFonts w:ascii="Times New Roman" w:eastAsia="Times New Roman" w:hAnsi="Times New Roman" w:cs="Times New Roman"/>
          <w:b/>
          <w:color w:val="4472C4" w:themeColor="accent1"/>
          <w:sz w:val="24"/>
          <w:szCs w:val="24"/>
        </w:rPr>
        <w:t>/</w:t>
      </w:r>
      <w:r>
        <w:rPr>
          <w:rFonts w:ascii="Times New Roman" w:eastAsia="Times New Roman" w:hAnsi="Times New Roman" w:cs="Times New Roman"/>
          <w:b/>
          <w:sz w:val="24"/>
          <w:szCs w:val="24"/>
        </w:rPr>
        <w:t>11</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34B0E90E" w14:textId="7C023AD5" w:rsidR="008C1705" w:rsidRDefault="00F64818" w:rsidP="005D6363">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62DC207E" w14:textId="77777777" w:rsidR="00664585" w:rsidRDefault="00664585" w:rsidP="005D6363">
      <w:pPr>
        <w:spacing w:after="0" w:line="240" w:lineRule="auto"/>
        <w:jc w:val="both"/>
        <w:rPr>
          <w:rFonts w:ascii="Times New Roman" w:eastAsia="Palatino Linotype" w:hAnsi="Times New Roman" w:cs="Times New Roman"/>
          <w:b/>
          <w:sz w:val="24"/>
          <w:szCs w:val="24"/>
        </w:rPr>
      </w:pPr>
    </w:p>
    <w:p w14:paraId="12A95645" w14:textId="0714E3DA" w:rsidR="00B24689" w:rsidRPr="00BE15EE" w:rsidRDefault="00303CD9" w:rsidP="00BE15EE">
      <w:pPr>
        <w:pStyle w:val="ListParagraph"/>
        <w:numPr>
          <w:ilvl w:val="0"/>
          <w:numId w:val="3"/>
        </w:numPr>
        <w:spacing w:after="0" w:line="240" w:lineRule="auto"/>
        <w:jc w:val="both"/>
        <w:rPr>
          <w:rFonts w:asciiTheme="majorBidi" w:eastAsia="Palatino Linotype" w:hAnsiTheme="majorBidi" w:cstheme="majorBidi"/>
          <w:b/>
          <w:i/>
          <w:iCs/>
          <w:sz w:val="24"/>
          <w:szCs w:val="24"/>
        </w:rPr>
      </w:pPr>
      <w:r w:rsidRPr="00BE15EE">
        <w:rPr>
          <w:rFonts w:asciiTheme="majorBidi" w:eastAsia="Palatino Linotype" w:hAnsiTheme="majorBidi" w:cstheme="majorBidi"/>
          <w:b/>
          <w:i/>
          <w:iCs/>
          <w:sz w:val="24"/>
          <w:szCs w:val="24"/>
        </w:rPr>
        <w:t xml:space="preserve">Monitoring the </w:t>
      </w:r>
      <w:r w:rsidR="0027703F">
        <w:rPr>
          <w:rFonts w:asciiTheme="majorBidi" w:eastAsia="Palatino Linotype" w:hAnsiTheme="majorBidi" w:cstheme="majorBidi"/>
          <w:b/>
          <w:i/>
          <w:iCs/>
          <w:sz w:val="24"/>
          <w:szCs w:val="24"/>
        </w:rPr>
        <w:t xml:space="preserve">Modern </w:t>
      </w:r>
      <w:r w:rsidR="00BE15EE" w:rsidRPr="00BE15EE">
        <w:rPr>
          <w:rFonts w:asciiTheme="majorBidi" w:eastAsia="Palatino Linotype" w:hAnsiTheme="majorBidi" w:cstheme="majorBidi"/>
          <w:b/>
          <w:i/>
          <w:iCs/>
          <w:sz w:val="24"/>
          <w:szCs w:val="24"/>
        </w:rPr>
        <w:t xml:space="preserve">Police </w:t>
      </w:r>
      <w:r w:rsidR="00F244FF">
        <w:rPr>
          <w:rFonts w:asciiTheme="majorBidi" w:eastAsia="Palatino Linotype" w:hAnsiTheme="majorBidi" w:cstheme="majorBidi"/>
          <w:b/>
          <w:i/>
          <w:iCs/>
          <w:sz w:val="24"/>
          <w:szCs w:val="24"/>
        </w:rPr>
        <w:t>D</w:t>
      </w:r>
      <w:r w:rsidR="00103D06" w:rsidRPr="00BE15EE">
        <w:rPr>
          <w:rFonts w:asciiTheme="majorBidi" w:eastAsia="Palatino Linotype" w:hAnsiTheme="majorBidi" w:cstheme="majorBidi"/>
          <w:b/>
          <w:i/>
          <w:iCs/>
          <w:sz w:val="24"/>
          <w:szCs w:val="24"/>
        </w:rPr>
        <w:t>etention in B</w:t>
      </w:r>
      <w:r w:rsidRPr="00BE15EE">
        <w:rPr>
          <w:rFonts w:asciiTheme="majorBidi" w:eastAsia="Palatino Linotype" w:hAnsiTheme="majorBidi" w:cstheme="majorBidi"/>
          <w:b/>
          <w:i/>
          <w:iCs/>
          <w:sz w:val="24"/>
          <w:szCs w:val="24"/>
        </w:rPr>
        <w:t xml:space="preserve">or </w:t>
      </w:r>
      <w:r w:rsidR="00103D06" w:rsidRPr="00BE15EE">
        <w:rPr>
          <w:rFonts w:asciiTheme="majorBidi" w:eastAsia="Palatino Linotype" w:hAnsiTheme="majorBidi" w:cstheme="majorBidi"/>
          <w:b/>
          <w:i/>
          <w:iCs/>
          <w:sz w:val="24"/>
          <w:szCs w:val="24"/>
        </w:rPr>
        <w:t xml:space="preserve">– </w:t>
      </w:r>
      <w:r w:rsidR="005C0C98">
        <w:rPr>
          <w:rFonts w:asciiTheme="majorBidi" w:eastAsia="Palatino Linotype" w:hAnsiTheme="majorBidi" w:cstheme="majorBidi"/>
          <w:b/>
          <w:i/>
          <w:iCs/>
          <w:sz w:val="24"/>
          <w:szCs w:val="24"/>
        </w:rPr>
        <w:t>three cases of capital offence</w:t>
      </w:r>
      <w:r w:rsidRPr="00BE15EE">
        <w:rPr>
          <w:rFonts w:asciiTheme="majorBidi" w:eastAsia="Palatino Linotype" w:hAnsiTheme="majorBidi" w:cstheme="majorBidi"/>
          <w:b/>
          <w:i/>
          <w:iCs/>
          <w:sz w:val="24"/>
          <w:szCs w:val="24"/>
        </w:rPr>
        <w:t xml:space="preserve"> </w:t>
      </w:r>
      <w:r w:rsidR="0027703F">
        <w:rPr>
          <w:rFonts w:asciiTheme="majorBidi" w:eastAsia="Palatino Linotype" w:hAnsiTheme="majorBidi" w:cstheme="majorBidi"/>
          <w:b/>
          <w:i/>
          <w:iCs/>
          <w:sz w:val="24"/>
          <w:szCs w:val="24"/>
        </w:rPr>
        <w:t xml:space="preserve">awaiting court appearance </w:t>
      </w:r>
      <w:r w:rsidR="005C0C98">
        <w:rPr>
          <w:rFonts w:asciiTheme="majorBidi" w:eastAsia="Palatino Linotype" w:hAnsiTheme="majorBidi" w:cstheme="majorBidi"/>
          <w:b/>
          <w:i/>
          <w:iCs/>
          <w:sz w:val="24"/>
          <w:szCs w:val="24"/>
        </w:rPr>
        <w:t>registere</w:t>
      </w:r>
      <w:r w:rsidR="0027703F">
        <w:rPr>
          <w:rFonts w:asciiTheme="majorBidi" w:eastAsia="Palatino Linotype" w:hAnsiTheme="majorBidi" w:cstheme="majorBidi"/>
          <w:b/>
          <w:i/>
          <w:iCs/>
          <w:sz w:val="24"/>
          <w:szCs w:val="24"/>
        </w:rPr>
        <w:t>d</w:t>
      </w:r>
      <w:r w:rsidR="005C0C98">
        <w:rPr>
          <w:rFonts w:asciiTheme="majorBidi" w:eastAsia="Palatino Linotype" w:hAnsiTheme="majorBidi" w:cstheme="majorBidi"/>
          <w:b/>
          <w:i/>
          <w:iCs/>
          <w:sz w:val="24"/>
          <w:szCs w:val="24"/>
        </w:rPr>
        <w:t xml:space="preserve">. </w:t>
      </w:r>
    </w:p>
    <w:p w14:paraId="1209BEDD" w14:textId="77777777" w:rsidR="005B4DC1" w:rsidRDefault="005B4DC1" w:rsidP="00B24689">
      <w:pPr>
        <w:spacing w:after="0" w:line="240" w:lineRule="auto"/>
        <w:jc w:val="both"/>
        <w:rPr>
          <w:rFonts w:asciiTheme="majorBidi" w:eastAsia="Palatino Linotype" w:hAnsiTheme="majorBidi" w:cstheme="majorBidi"/>
          <w:b/>
          <w:i/>
          <w:iCs/>
          <w:sz w:val="24"/>
          <w:szCs w:val="24"/>
        </w:rPr>
      </w:pPr>
    </w:p>
    <w:p w14:paraId="2809E974" w14:textId="7D41BDAF" w:rsidR="00D65025" w:rsidRPr="00646671" w:rsidRDefault="00F64818" w:rsidP="00646671">
      <w:pPr>
        <w:numPr>
          <w:ilvl w:val="0"/>
          <w:numId w:val="1"/>
        </w:numPr>
        <w:spacing w:before="240" w:line="240" w:lineRule="auto"/>
        <w:ind w:left="284"/>
        <w:contextualSpacing/>
        <w:jc w:val="both"/>
        <w:rPr>
          <w:rFonts w:asciiTheme="majorBidi" w:eastAsia="Palatino Linotype" w:hAnsiTheme="majorBidi" w:cstheme="majorBidi"/>
          <w:b/>
          <w:bCs/>
          <w:sz w:val="24"/>
          <w:szCs w:val="24"/>
        </w:rPr>
      </w:pPr>
      <w:r w:rsidRPr="00F25CE0">
        <w:rPr>
          <w:rFonts w:asciiTheme="majorBidi" w:eastAsia="Calibri" w:hAnsiTheme="majorBidi" w:cstheme="majorBidi"/>
          <w:b/>
          <w:bCs/>
          <w:sz w:val="24"/>
          <w:szCs w:val="24"/>
        </w:rPr>
        <w:t xml:space="preserve">Political and </w:t>
      </w:r>
      <w:r w:rsidR="00F533B4" w:rsidRPr="00F25CE0">
        <w:rPr>
          <w:rFonts w:asciiTheme="majorBidi" w:eastAsia="Calibri" w:hAnsiTheme="majorBidi" w:cstheme="majorBidi"/>
          <w:b/>
          <w:bCs/>
          <w:sz w:val="24"/>
          <w:szCs w:val="24"/>
        </w:rPr>
        <w:t>S</w:t>
      </w:r>
      <w:r w:rsidRPr="00F25CE0">
        <w:rPr>
          <w:rFonts w:asciiTheme="majorBidi" w:eastAsia="Calibri" w:hAnsiTheme="majorBidi" w:cstheme="majorBidi"/>
          <w:b/>
          <w:bCs/>
          <w:sz w:val="24"/>
          <w:szCs w:val="24"/>
        </w:rPr>
        <w:t xml:space="preserve">ecurity </w:t>
      </w:r>
      <w:r w:rsidR="00F533B4" w:rsidRPr="00F25CE0">
        <w:rPr>
          <w:rFonts w:asciiTheme="majorBidi" w:eastAsia="Calibri" w:hAnsiTheme="majorBidi" w:cstheme="majorBidi"/>
          <w:b/>
          <w:bCs/>
          <w:sz w:val="24"/>
          <w:szCs w:val="24"/>
        </w:rPr>
        <w:t>U</w:t>
      </w:r>
      <w:r w:rsidRPr="00F25CE0">
        <w:rPr>
          <w:rFonts w:asciiTheme="majorBidi" w:eastAsia="Calibri" w:hAnsiTheme="majorBidi" w:cstheme="majorBidi"/>
          <w:b/>
          <w:bCs/>
          <w:sz w:val="24"/>
          <w:szCs w:val="24"/>
        </w:rPr>
        <w:t>pdates</w:t>
      </w:r>
    </w:p>
    <w:p w14:paraId="619F45FA" w14:textId="77777777" w:rsidR="00646671" w:rsidRPr="00646671" w:rsidRDefault="00646671" w:rsidP="00646671">
      <w:pPr>
        <w:spacing w:before="240" w:line="240" w:lineRule="auto"/>
        <w:ind w:left="284"/>
        <w:contextualSpacing/>
        <w:jc w:val="both"/>
        <w:rPr>
          <w:rFonts w:asciiTheme="majorBidi" w:eastAsia="Palatino Linotype" w:hAnsiTheme="majorBidi" w:cstheme="majorBidi"/>
          <w:b/>
          <w:bCs/>
          <w:sz w:val="24"/>
          <w:szCs w:val="24"/>
        </w:rPr>
      </w:pPr>
    </w:p>
    <w:p w14:paraId="09C2925A" w14:textId="52AAB315" w:rsidR="00646671" w:rsidRDefault="0075340A" w:rsidP="00646671">
      <w:pPr>
        <w:numPr>
          <w:ilvl w:val="0"/>
          <w:numId w:val="1"/>
        </w:numPr>
        <w:spacing w:before="24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4B7FF50F" w14:textId="77777777" w:rsidR="00646671" w:rsidRPr="00646671" w:rsidRDefault="00646671" w:rsidP="00646671">
      <w:pPr>
        <w:spacing w:before="240" w:line="240" w:lineRule="auto"/>
        <w:contextualSpacing/>
        <w:jc w:val="both"/>
        <w:rPr>
          <w:rFonts w:ascii="Times New Roman" w:eastAsia="Palatino Linotype" w:hAnsi="Times New Roman" w:cs="Times New Roman"/>
          <w:b/>
          <w:sz w:val="24"/>
          <w:szCs w:val="24"/>
        </w:rPr>
      </w:pPr>
    </w:p>
    <w:p w14:paraId="2AA5BFD9" w14:textId="68392290" w:rsidR="00F244FF" w:rsidRDefault="00F64818" w:rsidP="00646671">
      <w:pPr>
        <w:numPr>
          <w:ilvl w:val="0"/>
          <w:numId w:val="1"/>
        </w:numPr>
        <w:spacing w:before="24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3B5E1429" w14:textId="77777777" w:rsidR="00646671" w:rsidRPr="00646671" w:rsidRDefault="00646671" w:rsidP="00646671">
      <w:pPr>
        <w:spacing w:before="240" w:line="240" w:lineRule="auto"/>
        <w:contextualSpacing/>
        <w:jc w:val="both"/>
        <w:rPr>
          <w:rFonts w:ascii="Times New Roman" w:eastAsia="Palatino Linotype" w:hAnsi="Times New Roman" w:cs="Times New Roman"/>
          <w:b/>
          <w:sz w:val="24"/>
          <w:szCs w:val="24"/>
        </w:rPr>
      </w:pPr>
    </w:p>
    <w:p w14:paraId="244EA714" w14:textId="72090D69" w:rsidR="0020599C" w:rsidRDefault="00F64818" w:rsidP="00646671">
      <w:pPr>
        <w:numPr>
          <w:ilvl w:val="0"/>
          <w:numId w:val="1"/>
        </w:numPr>
        <w:spacing w:before="24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Conflict-</w:t>
      </w:r>
      <w:r w:rsidR="00833B85"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elated </w:t>
      </w:r>
      <w:r w:rsidR="00833B85" w:rsidRPr="0047605C">
        <w:rPr>
          <w:rFonts w:ascii="Times New Roman" w:eastAsia="Palatino Linotype" w:hAnsi="Times New Roman" w:cs="Times New Roman"/>
          <w:b/>
          <w:sz w:val="24"/>
          <w:szCs w:val="24"/>
        </w:rPr>
        <w:t>S</w:t>
      </w:r>
      <w:r w:rsidRPr="0047605C">
        <w:rPr>
          <w:rFonts w:ascii="Times New Roman" w:eastAsia="Palatino Linotype" w:hAnsi="Times New Roman" w:cs="Times New Roman"/>
          <w:b/>
          <w:sz w:val="24"/>
          <w:szCs w:val="24"/>
        </w:rPr>
        <w:t xml:space="preserve">exual </w:t>
      </w:r>
      <w:r w:rsidR="00833B85" w:rsidRPr="0047605C">
        <w:rPr>
          <w:rFonts w:ascii="Times New Roman" w:eastAsia="Palatino Linotype" w:hAnsi="Times New Roman" w:cs="Times New Roman"/>
          <w:b/>
          <w:sz w:val="24"/>
          <w:szCs w:val="24"/>
        </w:rPr>
        <w:t>V</w:t>
      </w:r>
      <w:r w:rsidRPr="0047605C">
        <w:rPr>
          <w:rFonts w:ascii="Times New Roman" w:eastAsia="Palatino Linotype" w:hAnsi="Times New Roman" w:cs="Times New Roman"/>
          <w:b/>
          <w:sz w:val="24"/>
          <w:szCs w:val="24"/>
        </w:rPr>
        <w:t>iolence</w:t>
      </w:r>
      <w:r w:rsidR="00833B85" w:rsidRPr="0047605C">
        <w:rPr>
          <w:rFonts w:ascii="Times New Roman" w:eastAsia="Palatino Linotype" w:hAnsi="Times New Roman" w:cs="Times New Roman"/>
          <w:b/>
          <w:sz w:val="24"/>
          <w:szCs w:val="24"/>
        </w:rPr>
        <w:t xml:space="preserve"> (CR</w:t>
      </w:r>
      <w:r w:rsidR="000B3183">
        <w:rPr>
          <w:rFonts w:ascii="Times New Roman" w:eastAsia="Palatino Linotype" w:hAnsi="Times New Roman" w:cs="Times New Roman"/>
          <w:b/>
          <w:sz w:val="24"/>
          <w:szCs w:val="24"/>
        </w:rPr>
        <w:t>SV)</w:t>
      </w:r>
    </w:p>
    <w:p w14:paraId="5935AF5F" w14:textId="77777777" w:rsidR="00646671" w:rsidRPr="00646671" w:rsidRDefault="00646671" w:rsidP="00646671">
      <w:pPr>
        <w:spacing w:before="240" w:line="240" w:lineRule="auto"/>
        <w:contextualSpacing/>
        <w:jc w:val="both"/>
        <w:rPr>
          <w:rFonts w:ascii="Times New Roman" w:eastAsia="Palatino Linotype" w:hAnsi="Times New Roman" w:cs="Times New Roman"/>
          <w:b/>
          <w:sz w:val="24"/>
          <w:szCs w:val="24"/>
        </w:rPr>
      </w:pPr>
    </w:p>
    <w:p w14:paraId="098E87A0" w14:textId="1B4A1CAD" w:rsidR="00942C63" w:rsidRDefault="00833B85" w:rsidP="00646671">
      <w:pPr>
        <w:numPr>
          <w:ilvl w:val="0"/>
          <w:numId w:val="1"/>
        </w:numPr>
        <w:spacing w:before="24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Sexual and Gender-Based Violence (SGB</w:t>
      </w:r>
      <w:bookmarkStart w:id="0" w:name="_Hlk155890358"/>
      <w:r w:rsidR="00646671">
        <w:rPr>
          <w:rFonts w:ascii="Times New Roman" w:eastAsia="Palatino Linotype" w:hAnsi="Times New Roman" w:cs="Times New Roman"/>
          <w:b/>
          <w:sz w:val="24"/>
          <w:szCs w:val="24"/>
        </w:rPr>
        <w:t>V)</w:t>
      </w:r>
    </w:p>
    <w:p w14:paraId="3C333886" w14:textId="77777777" w:rsidR="00646671" w:rsidRPr="00646671" w:rsidRDefault="00646671" w:rsidP="00646671">
      <w:pPr>
        <w:spacing w:before="240" w:line="240" w:lineRule="auto"/>
        <w:contextualSpacing/>
        <w:jc w:val="both"/>
        <w:rPr>
          <w:rFonts w:ascii="Times New Roman" w:eastAsia="Palatino Linotype" w:hAnsi="Times New Roman" w:cs="Times New Roman"/>
          <w:b/>
          <w:sz w:val="24"/>
          <w:szCs w:val="24"/>
        </w:rPr>
      </w:pPr>
    </w:p>
    <w:p w14:paraId="1F6083EE" w14:textId="74EAA297" w:rsidR="00267BC5" w:rsidRDefault="002705AC" w:rsidP="00646671">
      <w:pPr>
        <w:numPr>
          <w:ilvl w:val="0"/>
          <w:numId w:val="1"/>
        </w:numPr>
        <w:spacing w:before="24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Civic Space and Participation </w:t>
      </w:r>
    </w:p>
    <w:p w14:paraId="34142D6E" w14:textId="77777777" w:rsidR="00646671" w:rsidRPr="00646671" w:rsidRDefault="00646671" w:rsidP="00646671">
      <w:pPr>
        <w:spacing w:before="240" w:line="240" w:lineRule="auto"/>
        <w:contextualSpacing/>
        <w:jc w:val="both"/>
        <w:rPr>
          <w:rFonts w:ascii="Times New Roman" w:eastAsia="Palatino Linotype" w:hAnsi="Times New Roman" w:cs="Times New Roman"/>
          <w:b/>
          <w:sz w:val="24"/>
          <w:szCs w:val="24"/>
        </w:rPr>
      </w:pPr>
    </w:p>
    <w:p w14:paraId="79D172A7" w14:textId="2D764411" w:rsidR="00267BC5" w:rsidRPr="00646671" w:rsidRDefault="00874A46" w:rsidP="00646671">
      <w:pPr>
        <w:numPr>
          <w:ilvl w:val="0"/>
          <w:numId w:val="1"/>
        </w:numPr>
        <w:spacing w:before="24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ccountability</w:t>
      </w:r>
    </w:p>
    <w:p w14:paraId="106C281D" w14:textId="77777777" w:rsidR="00CB0C3F" w:rsidRPr="00CB0C3F" w:rsidRDefault="00CB0C3F" w:rsidP="00646671">
      <w:pPr>
        <w:spacing w:before="240"/>
        <w:jc w:val="both"/>
        <w:rPr>
          <w:rFonts w:asciiTheme="majorBidi" w:eastAsia="Palatino Linotype" w:hAnsiTheme="majorBidi" w:cstheme="majorBidi"/>
          <w:bCs/>
          <w:sz w:val="12"/>
          <w:szCs w:val="12"/>
          <w:u w:val="single"/>
        </w:rPr>
      </w:pPr>
    </w:p>
    <w:p w14:paraId="6405A565" w14:textId="57AC84B6" w:rsidR="00103D06" w:rsidRPr="00646671" w:rsidRDefault="005C0C98" w:rsidP="00646671">
      <w:pPr>
        <w:spacing w:before="240"/>
        <w:jc w:val="both"/>
        <w:rPr>
          <w:rFonts w:asciiTheme="majorBidi" w:eastAsia="Palatino Linotype" w:hAnsiTheme="majorBidi" w:cstheme="majorBidi"/>
          <w:bCs/>
          <w:sz w:val="24"/>
          <w:szCs w:val="24"/>
          <w:u w:val="single"/>
        </w:rPr>
      </w:pPr>
      <w:r w:rsidRPr="005C0C98">
        <w:rPr>
          <w:rFonts w:asciiTheme="majorBidi" w:eastAsia="Palatino Linotype" w:hAnsiTheme="majorBidi" w:cstheme="majorBidi"/>
          <w:bCs/>
          <w:sz w:val="24"/>
          <w:szCs w:val="24"/>
          <w:u w:val="single"/>
        </w:rPr>
        <w:t xml:space="preserve">Monitoring the Police Detention Centre in Bor – three cases of capital offence </w:t>
      </w:r>
      <w:r w:rsidR="0027703F">
        <w:rPr>
          <w:rFonts w:asciiTheme="majorBidi" w:eastAsia="Palatino Linotype" w:hAnsiTheme="majorBidi" w:cstheme="majorBidi"/>
          <w:bCs/>
          <w:sz w:val="24"/>
          <w:szCs w:val="24"/>
          <w:u w:val="single"/>
        </w:rPr>
        <w:t xml:space="preserve">awaiting court appearance </w:t>
      </w:r>
      <w:r w:rsidRPr="005C0C98">
        <w:rPr>
          <w:rFonts w:asciiTheme="majorBidi" w:eastAsia="Palatino Linotype" w:hAnsiTheme="majorBidi" w:cstheme="majorBidi"/>
          <w:bCs/>
          <w:sz w:val="24"/>
          <w:szCs w:val="24"/>
          <w:u w:val="single"/>
        </w:rPr>
        <w:t xml:space="preserve">registered. </w:t>
      </w:r>
    </w:p>
    <w:p w14:paraId="34D35EEF" w14:textId="77777777" w:rsidR="00646FF0" w:rsidRPr="00646FF0" w:rsidRDefault="00B24689" w:rsidP="00646671">
      <w:pPr>
        <w:spacing w:before="240"/>
        <w:contextualSpacing/>
        <w:jc w:val="both"/>
        <w:rPr>
          <w:rFonts w:asciiTheme="majorBidi" w:eastAsia="Palatino Linotype" w:hAnsiTheme="majorBidi" w:cstheme="majorBidi"/>
          <w:bCs/>
          <w:iCs/>
          <w:sz w:val="24"/>
          <w:szCs w:val="24"/>
        </w:rPr>
      </w:pPr>
      <w:r w:rsidRPr="00646FF0">
        <w:rPr>
          <w:rFonts w:asciiTheme="majorBidi" w:eastAsia="Palatino Linotype" w:hAnsiTheme="majorBidi" w:cstheme="majorBidi"/>
          <w:bCs/>
          <w:iCs/>
          <w:sz w:val="24"/>
          <w:szCs w:val="24"/>
        </w:rPr>
        <w:t xml:space="preserve">On </w:t>
      </w:r>
      <w:r w:rsidR="005C0C98" w:rsidRPr="00646FF0">
        <w:rPr>
          <w:rFonts w:asciiTheme="majorBidi" w:eastAsia="Palatino Linotype" w:hAnsiTheme="majorBidi" w:cstheme="majorBidi"/>
          <w:bCs/>
          <w:iCs/>
          <w:sz w:val="24"/>
          <w:szCs w:val="24"/>
        </w:rPr>
        <w:t>19 November</w:t>
      </w:r>
      <w:r w:rsidRPr="00646FF0">
        <w:rPr>
          <w:rFonts w:asciiTheme="majorBidi" w:eastAsia="Palatino Linotype" w:hAnsiTheme="majorBidi" w:cstheme="majorBidi"/>
          <w:bCs/>
          <w:iCs/>
          <w:sz w:val="24"/>
          <w:szCs w:val="24"/>
        </w:rPr>
        <w:t xml:space="preserve">, </w:t>
      </w:r>
      <w:r w:rsidR="00CB2CA0" w:rsidRPr="00646FF0">
        <w:rPr>
          <w:rFonts w:asciiTheme="majorBidi" w:eastAsia="Palatino Linotype" w:hAnsiTheme="majorBidi" w:cstheme="majorBidi"/>
          <w:bCs/>
          <w:iCs/>
          <w:sz w:val="24"/>
          <w:szCs w:val="24"/>
        </w:rPr>
        <w:t xml:space="preserve">HRD </w:t>
      </w:r>
      <w:r w:rsidR="005C0C98" w:rsidRPr="00646FF0">
        <w:rPr>
          <w:rFonts w:asciiTheme="majorBidi" w:eastAsia="Palatino Linotype" w:hAnsiTheme="majorBidi" w:cstheme="majorBidi"/>
          <w:bCs/>
          <w:iCs/>
          <w:sz w:val="24"/>
          <w:szCs w:val="24"/>
        </w:rPr>
        <w:t>carried out</w:t>
      </w:r>
      <w:r w:rsidR="002A2001" w:rsidRPr="00646FF0">
        <w:rPr>
          <w:rFonts w:asciiTheme="majorBidi" w:eastAsia="Palatino Linotype" w:hAnsiTheme="majorBidi" w:cstheme="majorBidi"/>
          <w:bCs/>
          <w:iCs/>
          <w:sz w:val="24"/>
          <w:szCs w:val="24"/>
        </w:rPr>
        <w:t xml:space="preserve"> </w:t>
      </w:r>
      <w:r w:rsidR="005C0C98" w:rsidRPr="00646FF0">
        <w:rPr>
          <w:rFonts w:asciiTheme="majorBidi" w:eastAsia="Palatino Linotype" w:hAnsiTheme="majorBidi" w:cstheme="majorBidi"/>
          <w:bCs/>
          <w:iCs/>
          <w:sz w:val="24"/>
          <w:szCs w:val="24"/>
        </w:rPr>
        <w:t>human</w:t>
      </w:r>
      <w:r w:rsidRPr="00646FF0">
        <w:rPr>
          <w:rFonts w:asciiTheme="majorBidi" w:eastAsia="Palatino Linotype" w:hAnsiTheme="majorBidi" w:cstheme="majorBidi"/>
          <w:bCs/>
          <w:iCs/>
          <w:sz w:val="24"/>
          <w:szCs w:val="24"/>
        </w:rPr>
        <w:t xml:space="preserve"> rights monitoring </w:t>
      </w:r>
      <w:r w:rsidR="005C0C98" w:rsidRPr="00646FF0">
        <w:rPr>
          <w:rFonts w:asciiTheme="majorBidi" w:eastAsia="Palatino Linotype" w:hAnsiTheme="majorBidi" w:cstheme="majorBidi"/>
          <w:bCs/>
          <w:iCs/>
          <w:sz w:val="24"/>
          <w:szCs w:val="24"/>
        </w:rPr>
        <w:t xml:space="preserve">through visit </w:t>
      </w:r>
      <w:r w:rsidR="000F4627" w:rsidRPr="00646FF0">
        <w:rPr>
          <w:rFonts w:asciiTheme="majorBidi" w:eastAsia="Palatino Linotype" w:hAnsiTheme="majorBidi" w:cstheme="majorBidi"/>
          <w:bCs/>
          <w:iCs/>
          <w:sz w:val="24"/>
          <w:szCs w:val="24"/>
        </w:rPr>
        <w:t xml:space="preserve">at </w:t>
      </w:r>
      <w:r w:rsidR="00103D06" w:rsidRPr="00646FF0">
        <w:rPr>
          <w:rFonts w:asciiTheme="majorBidi" w:eastAsia="Palatino Linotype" w:hAnsiTheme="majorBidi" w:cstheme="majorBidi"/>
          <w:bCs/>
          <w:iCs/>
          <w:sz w:val="24"/>
          <w:szCs w:val="24"/>
        </w:rPr>
        <w:t>the</w:t>
      </w:r>
      <w:r w:rsidR="000F4627" w:rsidRPr="00646FF0">
        <w:rPr>
          <w:rFonts w:asciiTheme="majorBidi" w:eastAsia="Palatino Linotype" w:hAnsiTheme="majorBidi" w:cstheme="majorBidi"/>
          <w:bCs/>
          <w:iCs/>
          <w:sz w:val="24"/>
          <w:szCs w:val="24"/>
        </w:rPr>
        <w:t xml:space="preserve"> Bor Modern Police station</w:t>
      </w:r>
      <w:r w:rsidR="00646FF0" w:rsidRPr="00646FF0">
        <w:rPr>
          <w:rFonts w:asciiTheme="majorBidi" w:eastAsia="Palatino Linotype" w:hAnsiTheme="majorBidi" w:cstheme="majorBidi"/>
          <w:bCs/>
          <w:iCs/>
          <w:sz w:val="24"/>
          <w:szCs w:val="24"/>
        </w:rPr>
        <w:t xml:space="preserve">. The primary objective was to </w:t>
      </w:r>
      <w:r w:rsidR="000F4627" w:rsidRPr="00646FF0">
        <w:rPr>
          <w:rFonts w:asciiTheme="majorBidi" w:eastAsia="Palatino Linotype" w:hAnsiTheme="majorBidi" w:cstheme="majorBidi"/>
          <w:bCs/>
          <w:iCs/>
          <w:sz w:val="24"/>
          <w:szCs w:val="24"/>
        </w:rPr>
        <w:t>monitor the administration of justice</w:t>
      </w:r>
      <w:r w:rsidR="005C0C98" w:rsidRPr="00646FF0">
        <w:rPr>
          <w:rFonts w:asciiTheme="majorBidi" w:eastAsia="Palatino Linotype" w:hAnsiTheme="majorBidi" w:cstheme="majorBidi"/>
          <w:bCs/>
          <w:iCs/>
          <w:sz w:val="24"/>
          <w:szCs w:val="24"/>
        </w:rPr>
        <w:t xml:space="preserve">, </w:t>
      </w:r>
      <w:r w:rsidR="00DF2C3B" w:rsidRPr="00646FF0">
        <w:rPr>
          <w:rFonts w:asciiTheme="majorBidi" w:eastAsia="Palatino Linotype" w:hAnsiTheme="majorBidi" w:cstheme="majorBidi"/>
          <w:bCs/>
          <w:iCs/>
          <w:sz w:val="24"/>
          <w:szCs w:val="24"/>
        </w:rPr>
        <w:t>document</w:t>
      </w:r>
      <w:r w:rsidR="005C0C98" w:rsidRPr="00646FF0">
        <w:rPr>
          <w:rFonts w:asciiTheme="majorBidi" w:eastAsia="Palatino Linotype" w:hAnsiTheme="majorBidi" w:cstheme="majorBidi"/>
          <w:bCs/>
          <w:iCs/>
          <w:sz w:val="24"/>
          <w:szCs w:val="24"/>
        </w:rPr>
        <w:t xml:space="preserve"> cases </w:t>
      </w:r>
      <w:r w:rsidR="00DF2C3B" w:rsidRPr="00646FF0">
        <w:rPr>
          <w:rFonts w:asciiTheme="majorBidi" w:eastAsia="Palatino Linotype" w:hAnsiTheme="majorBidi" w:cstheme="majorBidi"/>
          <w:bCs/>
          <w:iCs/>
          <w:sz w:val="24"/>
          <w:szCs w:val="24"/>
        </w:rPr>
        <w:t>involving</w:t>
      </w:r>
      <w:r w:rsidR="005C0C98" w:rsidRPr="00646FF0">
        <w:rPr>
          <w:rFonts w:asciiTheme="majorBidi" w:eastAsia="Palatino Linotype" w:hAnsiTheme="majorBidi" w:cstheme="majorBidi"/>
          <w:bCs/>
          <w:iCs/>
          <w:sz w:val="24"/>
          <w:szCs w:val="24"/>
        </w:rPr>
        <w:t xml:space="preserve"> vulnerable group</w:t>
      </w:r>
      <w:r w:rsidR="00DF2C3B" w:rsidRPr="00646FF0">
        <w:rPr>
          <w:rFonts w:asciiTheme="majorBidi" w:eastAsia="Palatino Linotype" w:hAnsiTheme="majorBidi" w:cstheme="majorBidi"/>
          <w:bCs/>
          <w:iCs/>
          <w:sz w:val="24"/>
          <w:szCs w:val="24"/>
        </w:rPr>
        <w:t>s</w:t>
      </w:r>
      <w:r w:rsidR="00646FF0" w:rsidRPr="00646FF0">
        <w:rPr>
          <w:rFonts w:asciiTheme="majorBidi" w:eastAsia="Palatino Linotype" w:hAnsiTheme="majorBidi" w:cstheme="majorBidi"/>
          <w:bCs/>
          <w:iCs/>
          <w:sz w:val="24"/>
          <w:szCs w:val="24"/>
        </w:rPr>
        <w:t>,</w:t>
      </w:r>
      <w:r w:rsidR="000F4627" w:rsidRPr="00646FF0">
        <w:rPr>
          <w:rFonts w:asciiTheme="majorBidi" w:eastAsia="Palatino Linotype" w:hAnsiTheme="majorBidi" w:cstheme="majorBidi"/>
          <w:bCs/>
          <w:iCs/>
          <w:sz w:val="24"/>
          <w:szCs w:val="24"/>
        </w:rPr>
        <w:t xml:space="preserve"> and to </w:t>
      </w:r>
      <w:r w:rsidR="005C0C98" w:rsidRPr="00646FF0">
        <w:rPr>
          <w:rFonts w:asciiTheme="majorBidi" w:eastAsia="Palatino Linotype" w:hAnsiTheme="majorBidi" w:cstheme="majorBidi"/>
          <w:bCs/>
          <w:iCs/>
          <w:sz w:val="24"/>
          <w:szCs w:val="24"/>
        </w:rPr>
        <w:t xml:space="preserve">advocate for corrective measures on </w:t>
      </w:r>
      <w:r w:rsidR="00303CD9" w:rsidRPr="00646FF0">
        <w:rPr>
          <w:rFonts w:asciiTheme="majorBidi" w:eastAsia="Palatino Linotype" w:hAnsiTheme="majorBidi" w:cstheme="majorBidi"/>
          <w:bCs/>
          <w:iCs/>
          <w:sz w:val="24"/>
          <w:szCs w:val="24"/>
        </w:rPr>
        <w:t>cases of human rights concern</w:t>
      </w:r>
      <w:r w:rsidRPr="00646FF0">
        <w:rPr>
          <w:rFonts w:asciiTheme="majorBidi" w:eastAsia="Palatino Linotype" w:hAnsiTheme="majorBidi" w:cstheme="majorBidi"/>
          <w:bCs/>
          <w:iCs/>
          <w:sz w:val="24"/>
          <w:szCs w:val="24"/>
        </w:rPr>
        <w:t xml:space="preserve">. </w:t>
      </w:r>
      <w:r w:rsidR="00646FF0" w:rsidRPr="00646FF0">
        <w:rPr>
          <w:rFonts w:asciiTheme="majorBidi" w:eastAsia="Palatino Linotype" w:hAnsiTheme="majorBidi" w:cstheme="majorBidi"/>
          <w:bCs/>
          <w:iCs/>
          <w:sz w:val="24"/>
          <w:szCs w:val="24"/>
        </w:rPr>
        <w:t xml:space="preserve">Secondary </w:t>
      </w:r>
      <w:r w:rsidRPr="00646FF0">
        <w:rPr>
          <w:rFonts w:asciiTheme="majorBidi" w:eastAsia="Palatino Linotype" w:hAnsiTheme="majorBidi" w:cstheme="majorBidi"/>
          <w:bCs/>
          <w:iCs/>
          <w:sz w:val="24"/>
          <w:szCs w:val="24"/>
        </w:rPr>
        <w:t xml:space="preserve">objectives </w:t>
      </w:r>
      <w:r w:rsidR="00303CD9" w:rsidRPr="00646FF0">
        <w:rPr>
          <w:rFonts w:asciiTheme="majorBidi" w:eastAsia="Palatino Linotype" w:hAnsiTheme="majorBidi" w:cstheme="majorBidi"/>
          <w:bCs/>
          <w:iCs/>
          <w:sz w:val="24"/>
          <w:szCs w:val="24"/>
        </w:rPr>
        <w:t>included</w:t>
      </w:r>
      <w:r w:rsidR="00646FF0" w:rsidRPr="00646FF0">
        <w:rPr>
          <w:rFonts w:asciiTheme="majorBidi" w:eastAsia="Palatino Linotype" w:hAnsiTheme="majorBidi" w:cstheme="majorBidi"/>
          <w:bCs/>
          <w:iCs/>
          <w:sz w:val="24"/>
          <w:szCs w:val="24"/>
        </w:rPr>
        <w:t xml:space="preserve"> </w:t>
      </w:r>
      <w:r w:rsidR="00646FF0" w:rsidRPr="00646FF0">
        <w:rPr>
          <w:rFonts w:asciiTheme="majorBidi" w:eastAsia="Palatino Linotype" w:hAnsiTheme="majorBidi" w:cstheme="majorBidi"/>
          <w:bCs/>
          <w:iCs/>
          <w:sz w:val="24"/>
          <w:szCs w:val="24"/>
        </w:rPr>
        <w:t>providing technical support to the concerned police officers, strengthening the administration of justice in Bor, and contributing to the effort to end impunity in Bor, Jonglei State.</w:t>
      </w:r>
    </w:p>
    <w:p w14:paraId="5096B476" w14:textId="77777777" w:rsidR="00D7771B" w:rsidRDefault="00D7771B" w:rsidP="00646671">
      <w:pPr>
        <w:spacing w:before="240"/>
        <w:contextualSpacing/>
        <w:jc w:val="both"/>
        <w:rPr>
          <w:rFonts w:asciiTheme="majorBidi" w:eastAsia="Palatino Linotype" w:hAnsiTheme="majorBidi" w:cstheme="majorBidi"/>
          <w:bCs/>
          <w:iCs/>
          <w:sz w:val="24"/>
          <w:szCs w:val="24"/>
        </w:rPr>
      </w:pPr>
    </w:p>
    <w:p w14:paraId="012D09E0" w14:textId="31A15733" w:rsidR="00180AB5" w:rsidRDefault="00D7771B" w:rsidP="001F17C2">
      <w:pPr>
        <w:spacing w:before="240"/>
        <w:contextualSpacing/>
        <w:jc w:val="both"/>
        <w:rPr>
          <w:rFonts w:asciiTheme="majorBidi" w:eastAsia="Palatino Linotype" w:hAnsiTheme="majorBidi" w:cstheme="majorBidi"/>
          <w:bCs/>
          <w:iCs/>
          <w:sz w:val="24"/>
          <w:szCs w:val="24"/>
        </w:rPr>
      </w:pPr>
      <w:r>
        <w:rPr>
          <w:rFonts w:asciiTheme="majorBidi" w:eastAsia="Palatino Linotype" w:hAnsiTheme="majorBidi" w:cstheme="majorBidi"/>
          <w:bCs/>
          <w:iCs/>
          <w:sz w:val="24"/>
          <w:szCs w:val="24"/>
        </w:rPr>
        <w:t xml:space="preserve">HRD </w:t>
      </w:r>
      <w:r w:rsidR="00646FF0">
        <w:rPr>
          <w:rFonts w:asciiTheme="majorBidi" w:eastAsia="Palatino Linotype" w:hAnsiTheme="majorBidi" w:cstheme="majorBidi"/>
          <w:bCs/>
          <w:iCs/>
          <w:sz w:val="24"/>
          <w:szCs w:val="24"/>
        </w:rPr>
        <w:t xml:space="preserve">reviewed </w:t>
      </w:r>
      <w:r>
        <w:rPr>
          <w:rFonts w:asciiTheme="majorBidi" w:eastAsia="Palatino Linotype" w:hAnsiTheme="majorBidi" w:cstheme="majorBidi"/>
          <w:bCs/>
          <w:iCs/>
          <w:sz w:val="24"/>
          <w:szCs w:val="24"/>
        </w:rPr>
        <w:t xml:space="preserve">the police </w:t>
      </w:r>
      <w:r w:rsidR="005C0C98">
        <w:rPr>
          <w:rFonts w:asciiTheme="majorBidi" w:eastAsia="Palatino Linotype" w:hAnsiTheme="majorBidi" w:cstheme="majorBidi"/>
          <w:bCs/>
          <w:iCs/>
          <w:sz w:val="24"/>
          <w:szCs w:val="24"/>
        </w:rPr>
        <w:t xml:space="preserve">daily </w:t>
      </w:r>
      <w:r>
        <w:rPr>
          <w:rFonts w:asciiTheme="majorBidi" w:eastAsia="Palatino Linotype" w:hAnsiTheme="majorBidi" w:cstheme="majorBidi"/>
          <w:bCs/>
          <w:iCs/>
          <w:sz w:val="24"/>
          <w:szCs w:val="24"/>
        </w:rPr>
        <w:t>record and found that</w:t>
      </w:r>
      <w:r w:rsidR="002A2001">
        <w:rPr>
          <w:rFonts w:asciiTheme="majorBidi" w:eastAsia="Palatino Linotype" w:hAnsiTheme="majorBidi" w:cstheme="majorBidi"/>
          <w:bCs/>
          <w:iCs/>
          <w:sz w:val="24"/>
          <w:szCs w:val="24"/>
        </w:rPr>
        <w:t xml:space="preserve"> </w:t>
      </w:r>
      <w:r w:rsidR="005E3D80">
        <w:rPr>
          <w:rFonts w:asciiTheme="majorBidi" w:eastAsia="Palatino Linotype" w:hAnsiTheme="majorBidi" w:cstheme="majorBidi"/>
          <w:bCs/>
          <w:iCs/>
          <w:sz w:val="24"/>
          <w:szCs w:val="24"/>
        </w:rPr>
        <w:t>a total of</w:t>
      </w:r>
      <w:r w:rsidR="00B24689">
        <w:rPr>
          <w:rFonts w:asciiTheme="majorBidi" w:eastAsia="Palatino Linotype" w:hAnsiTheme="majorBidi" w:cstheme="majorBidi"/>
          <w:bCs/>
          <w:iCs/>
          <w:sz w:val="24"/>
          <w:szCs w:val="24"/>
        </w:rPr>
        <w:t xml:space="preserve"> </w:t>
      </w:r>
      <w:r w:rsidR="005C0C98">
        <w:rPr>
          <w:rFonts w:asciiTheme="majorBidi" w:eastAsia="Palatino Linotype" w:hAnsiTheme="majorBidi" w:cstheme="majorBidi"/>
          <w:bCs/>
          <w:iCs/>
          <w:sz w:val="24"/>
          <w:szCs w:val="24"/>
        </w:rPr>
        <w:t>forty-two</w:t>
      </w:r>
      <w:r w:rsidR="00B24689">
        <w:rPr>
          <w:rFonts w:asciiTheme="majorBidi" w:eastAsia="Palatino Linotype" w:hAnsiTheme="majorBidi" w:cstheme="majorBidi"/>
          <w:bCs/>
          <w:iCs/>
          <w:sz w:val="24"/>
          <w:szCs w:val="24"/>
        </w:rPr>
        <w:t xml:space="preserve"> </w:t>
      </w:r>
      <w:r w:rsidR="005C0C98">
        <w:rPr>
          <w:rFonts w:asciiTheme="majorBidi" w:eastAsia="Palatino Linotype" w:hAnsiTheme="majorBidi" w:cstheme="majorBidi"/>
          <w:bCs/>
          <w:iCs/>
          <w:sz w:val="24"/>
          <w:szCs w:val="24"/>
        </w:rPr>
        <w:t>detainees</w:t>
      </w:r>
      <w:r w:rsidR="00646FF0">
        <w:rPr>
          <w:rFonts w:asciiTheme="majorBidi" w:eastAsia="Palatino Linotype" w:hAnsiTheme="majorBidi" w:cstheme="majorBidi"/>
          <w:bCs/>
          <w:iCs/>
          <w:sz w:val="24"/>
          <w:szCs w:val="24"/>
        </w:rPr>
        <w:t>,</w:t>
      </w:r>
      <w:r w:rsidR="00B24689">
        <w:rPr>
          <w:rFonts w:asciiTheme="majorBidi" w:eastAsia="Palatino Linotype" w:hAnsiTheme="majorBidi" w:cstheme="majorBidi"/>
          <w:bCs/>
          <w:iCs/>
          <w:sz w:val="24"/>
          <w:szCs w:val="24"/>
        </w:rPr>
        <w:t xml:space="preserve"> </w:t>
      </w:r>
      <w:r w:rsidR="005E3D80">
        <w:rPr>
          <w:rFonts w:asciiTheme="majorBidi" w:eastAsia="Palatino Linotype" w:hAnsiTheme="majorBidi" w:cstheme="majorBidi"/>
          <w:bCs/>
          <w:iCs/>
          <w:sz w:val="24"/>
          <w:szCs w:val="24"/>
        </w:rPr>
        <w:t xml:space="preserve">including </w:t>
      </w:r>
      <w:r>
        <w:rPr>
          <w:rFonts w:asciiTheme="majorBidi" w:eastAsia="Palatino Linotype" w:hAnsiTheme="majorBidi" w:cstheme="majorBidi"/>
          <w:bCs/>
          <w:iCs/>
          <w:sz w:val="24"/>
          <w:szCs w:val="24"/>
        </w:rPr>
        <w:t>five</w:t>
      </w:r>
      <w:r w:rsidR="00997EA0">
        <w:rPr>
          <w:rFonts w:asciiTheme="majorBidi" w:eastAsia="Palatino Linotype" w:hAnsiTheme="majorBidi" w:cstheme="majorBidi"/>
          <w:bCs/>
          <w:iCs/>
          <w:sz w:val="24"/>
          <w:szCs w:val="24"/>
        </w:rPr>
        <w:t xml:space="preserve"> </w:t>
      </w:r>
      <w:r w:rsidR="005E3D80">
        <w:rPr>
          <w:rFonts w:asciiTheme="majorBidi" w:eastAsia="Palatino Linotype" w:hAnsiTheme="majorBidi" w:cstheme="majorBidi"/>
          <w:bCs/>
          <w:iCs/>
          <w:sz w:val="24"/>
          <w:szCs w:val="24"/>
        </w:rPr>
        <w:t>females</w:t>
      </w:r>
      <w:r w:rsidR="00646FF0">
        <w:rPr>
          <w:rFonts w:asciiTheme="majorBidi" w:eastAsia="Palatino Linotype" w:hAnsiTheme="majorBidi" w:cstheme="majorBidi"/>
          <w:bCs/>
          <w:iCs/>
          <w:sz w:val="24"/>
          <w:szCs w:val="24"/>
        </w:rPr>
        <w:t>,</w:t>
      </w:r>
      <w:r w:rsidR="00DF2C3B">
        <w:rPr>
          <w:rFonts w:asciiTheme="majorBidi" w:eastAsia="Palatino Linotype" w:hAnsiTheme="majorBidi" w:cstheme="majorBidi"/>
          <w:bCs/>
          <w:iCs/>
          <w:sz w:val="24"/>
          <w:szCs w:val="24"/>
        </w:rPr>
        <w:t xml:space="preserve"> were </w:t>
      </w:r>
      <w:r w:rsidR="00646FF0">
        <w:rPr>
          <w:rFonts w:asciiTheme="majorBidi" w:eastAsia="Palatino Linotype" w:hAnsiTheme="majorBidi" w:cstheme="majorBidi"/>
          <w:bCs/>
          <w:iCs/>
          <w:sz w:val="24"/>
          <w:szCs w:val="24"/>
        </w:rPr>
        <w:t xml:space="preserve">being detained </w:t>
      </w:r>
      <w:r w:rsidR="00DF2C3B">
        <w:rPr>
          <w:rFonts w:asciiTheme="majorBidi" w:eastAsia="Palatino Linotype" w:hAnsiTheme="majorBidi" w:cstheme="majorBidi"/>
          <w:bCs/>
          <w:iCs/>
          <w:sz w:val="24"/>
          <w:szCs w:val="24"/>
        </w:rPr>
        <w:t>on various charges</w:t>
      </w:r>
      <w:r w:rsidR="00AE6854">
        <w:rPr>
          <w:rFonts w:asciiTheme="majorBidi" w:eastAsia="Palatino Linotype" w:hAnsiTheme="majorBidi" w:cstheme="majorBidi"/>
          <w:bCs/>
          <w:iCs/>
          <w:sz w:val="24"/>
          <w:szCs w:val="24"/>
        </w:rPr>
        <w:t xml:space="preserve">. The </w:t>
      </w:r>
      <w:r w:rsidR="00646FF0">
        <w:rPr>
          <w:rFonts w:asciiTheme="majorBidi" w:eastAsia="Palatino Linotype" w:hAnsiTheme="majorBidi" w:cstheme="majorBidi"/>
          <w:bCs/>
          <w:iCs/>
          <w:sz w:val="24"/>
          <w:szCs w:val="24"/>
        </w:rPr>
        <w:t xml:space="preserve">documented </w:t>
      </w:r>
      <w:r w:rsidR="00AE6854">
        <w:rPr>
          <w:rFonts w:asciiTheme="majorBidi" w:eastAsia="Palatino Linotype" w:hAnsiTheme="majorBidi" w:cstheme="majorBidi"/>
          <w:bCs/>
          <w:iCs/>
          <w:sz w:val="24"/>
          <w:szCs w:val="24"/>
        </w:rPr>
        <w:t>charges</w:t>
      </w:r>
      <w:r w:rsidR="00B24689">
        <w:rPr>
          <w:rFonts w:asciiTheme="majorBidi" w:eastAsia="Palatino Linotype" w:hAnsiTheme="majorBidi" w:cstheme="majorBidi"/>
          <w:bCs/>
          <w:iCs/>
          <w:sz w:val="24"/>
          <w:szCs w:val="24"/>
        </w:rPr>
        <w:t xml:space="preserve"> </w:t>
      </w:r>
      <w:r>
        <w:rPr>
          <w:rFonts w:asciiTheme="majorBidi" w:eastAsia="Palatino Linotype" w:hAnsiTheme="majorBidi" w:cstheme="majorBidi"/>
          <w:bCs/>
          <w:iCs/>
          <w:sz w:val="24"/>
          <w:szCs w:val="24"/>
        </w:rPr>
        <w:t>include</w:t>
      </w:r>
      <w:r w:rsidR="00646FF0">
        <w:rPr>
          <w:rFonts w:asciiTheme="majorBidi" w:eastAsia="Palatino Linotype" w:hAnsiTheme="majorBidi" w:cstheme="majorBidi"/>
          <w:bCs/>
          <w:iCs/>
          <w:sz w:val="24"/>
          <w:szCs w:val="24"/>
        </w:rPr>
        <w:t>d</w:t>
      </w:r>
      <w:r>
        <w:rPr>
          <w:rFonts w:asciiTheme="majorBidi" w:eastAsia="Palatino Linotype" w:hAnsiTheme="majorBidi" w:cstheme="majorBidi"/>
          <w:bCs/>
          <w:iCs/>
          <w:sz w:val="24"/>
          <w:szCs w:val="24"/>
        </w:rPr>
        <w:t xml:space="preserve"> </w:t>
      </w:r>
      <w:r w:rsidR="00AE6854">
        <w:rPr>
          <w:rFonts w:asciiTheme="majorBidi" w:eastAsia="Palatino Linotype" w:hAnsiTheme="majorBidi" w:cstheme="majorBidi"/>
          <w:bCs/>
          <w:iCs/>
          <w:sz w:val="24"/>
          <w:szCs w:val="24"/>
        </w:rPr>
        <w:t xml:space="preserve">three </w:t>
      </w:r>
      <w:r w:rsidR="00646FF0">
        <w:rPr>
          <w:rFonts w:asciiTheme="majorBidi" w:eastAsia="Palatino Linotype" w:hAnsiTheme="majorBidi" w:cstheme="majorBidi"/>
          <w:bCs/>
          <w:iCs/>
          <w:sz w:val="24"/>
          <w:szCs w:val="24"/>
        </w:rPr>
        <w:t>cases of</w:t>
      </w:r>
      <w:r w:rsidR="00AE6854">
        <w:rPr>
          <w:rFonts w:asciiTheme="majorBidi" w:eastAsia="Palatino Linotype" w:hAnsiTheme="majorBidi" w:cstheme="majorBidi"/>
          <w:bCs/>
          <w:iCs/>
          <w:sz w:val="24"/>
          <w:szCs w:val="24"/>
        </w:rPr>
        <w:t xml:space="preserve"> </w:t>
      </w:r>
      <w:r>
        <w:rPr>
          <w:rFonts w:asciiTheme="majorBidi" w:eastAsia="Palatino Linotype" w:hAnsiTheme="majorBidi" w:cstheme="majorBidi"/>
          <w:bCs/>
          <w:iCs/>
          <w:sz w:val="24"/>
          <w:szCs w:val="24"/>
        </w:rPr>
        <w:t>capital offences and</w:t>
      </w:r>
      <w:r w:rsidR="00646FF0">
        <w:rPr>
          <w:rFonts w:asciiTheme="majorBidi" w:eastAsia="Palatino Linotype" w:hAnsiTheme="majorBidi" w:cstheme="majorBidi"/>
          <w:bCs/>
          <w:iCs/>
          <w:sz w:val="24"/>
          <w:szCs w:val="24"/>
        </w:rPr>
        <w:t xml:space="preserve"> other</w:t>
      </w:r>
      <w:r w:rsidR="00AE6854">
        <w:rPr>
          <w:rFonts w:asciiTheme="majorBidi" w:eastAsia="Palatino Linotype" w:hAnsiTheme="majorBidi" w:cstheme="majorBidi"/>
          <w:bCs/>
          <w:iCs/>
          <w:sz w:val="24"/>
          <w:szCs w:val="24"/>
        </w:rPr>
        <w:t xml:space="preserve"> </w:t>
      </w:r>
      <w:r>
        <w:rPr>
          <w:rFonts w:asciiTheme="majorBidi" w:eastAsia="Palatino Linotype" w:hAnsiTheme="majorBidi" w:cstheme="majorBidi"/>
          <w:bCs/>
          <w:iCs/>
          <w:sz w:val="24"/>
          <w:szCs w:val="24"/>
        </w:rPr>
        <w:t>p</w:t>
      </w:r>
      <w:r w:rsidR="002A2001">
        <w:rPr>
          <w:rFonts w:asciiTheme="majorBidi" w:eastAsia="Palatino Linotype" w:hAnsiTheme="majorBidi" w:cstheme="majorBidi"/>
          <w:bCs/>
          <w:iCs/>
          <w:sz w:val="24"/>
          <w:szCs w:val="24"/>
        </w:rPr>
        <w:t>etty criminal and civil offences</w:t>
      </w:r>
      <w:r w:rsidR="00B24689">
        <w:rPr>
          <w:rFonts w:asciiTheme="majorBidi" w:eastAsia="Palatino Linotype" w:hAnsiTheme="majorBidi" w:cstheme="majorBidi"/>
          <w:bCs/>
          <w:iCs/>
          <w:sz w:val="24"/>
          <w:szCs w:val="24"/>
        </w:rPr>
        <w:t>.</w:t>
      </w:r>
      <w:r w:rsidR="001F17C2">
        <w:rPr>
          <w:rFonts w:asciiTheme="majorBidi" w:eastAsia="Palatino Linotype" w:hAnsiTheme="majorBidi" w:cstheme="majorBidi"/>
          <w:bCs/>
          <w:iCs/>
          <w:sz w:val="24"/>
          <w:szCs w:val="24"/>
        </w:rPr>
        <w:t xml:space="preserve"> </w:t>
      </w:r>
      <w:r w:rsidR="00303CD9">
        <w:rPr>
          <w:rFonts w:asciiTheme="majorBidi" w:eastAsia="Palatino Linotype" w:hAnsiTheme="majorBidi" w:cstheme="majorBidi"/>
          <w:bCs/>
          <w:iCs/>
          <w:sz w:val="24"/>
          <w:szCs w:val="24"/>
        </w:rPr>
        <w:t xml:space="preserve">The </w:t>
      </w:r>
      <w:r w:rsidR="00AE6854">
        <w:rPr>
          <w:rFonts w:asciiTheme="majorBidi" w:eastAsia="Palatino Linotype" w:hAnsiTheme="majorBidi" w:cstheme="majorBidi"/>
          <w:bCs/>
          <w:iCs/>
          <w:sz w:val="24"/>
          <w:szCs w:val="24"/>
        </w:rPr>
        <w:t>investigation into the three</w:t>
      </w:r>
      <w:r w:rsidR="00303CD9">
        <w:rPr>
          <w:rFonts w:asciiTheme="majorBidi" w:eastAsia="Palatino Linotype" w:hAnsiTheme="majorBidi" w:cstheme="majorBidi"/>
          <w:bCs/>
          <w:iCs/>
          <w:sz w:val="24"/>
          <w:szCs w:val="24"/>
        </w:rPr>
        <w:t xml:space="preserve"> case</w:t>
      </w:r>
      <w:r>
        <w:rPr>
          <w:rFonts w:asciiTheme="majorBidi" w:eastAsia="Palatino Linotype" w:hAnsiTheme="majorBidi" w:cstheme="majorBidi"/>
          <w:bCs/>
          <w:iCs/>
          <w:sz w:val="24"/>
          <w:szCs w:val="24"/>
        </w:rPr>
        <w:t>s</w:t>
      </w:r>
      <w:r w:rsidR="00303CD9">
        <w:rPr>
          <w:rFonts w:asciiTheme="majorBidi" w:eastAsia="Palatino Linotype" w:hAnsiTheme="majorBidi" w:cstheme="majorBidi"/>
          <w:bCs/>
          <w:iCs/>
          <w:sz w:val="24"/>
          <w:szCs w:val="24"/>
        </w:rPr>
        <w:t xml:space="preserve"> of murder</w:t>
      </w:r>
      <w:r w:rsidR="00CF6421">
        <w:rPr>
          <w:rFonts w:asciiTheme="majorBidi" w:eastAsia="Palatino Linotype" w:hAnsiTheme="majorBidi" w:cstheme="majorBidi"/>
          <w:bCs/>
          <w:iCs/>
          <w:sz w:val="24"/>
          <w:szCs w:val="24"/>
        </w:rPr>
        <w:t xml:space="preserve"> (</w:t>
      </w:r>
      <w:r>
        <w:rPr>
          <w:rFonts w:asciiTheme="majorBidi" w:eastAsia="Palatino Linotype" w:hAnsiTheme="majorBidi" w:cstheme="majorBidi"/>
          <w:bCs/>
          <w:iCs/>
          <w:sz w:val="24"/>
          <w:szCs w:val="24"/>
        </w:rPr>
        <w:t xml:space="preserve">under </w:t>
      </w:r>
      <w:r w:rsidR="00CB2CA0">
        <w:rPr>
          <w:rFonts w:asciiTheme="majorBidi" w:eastAsia="Palatino Linotype" w:hAnsiTheme="majorBidi" w:cstheme="majorBidi"/>
          <w:bCs/>
          <w:iCs/>
          <w:sz w:val="24"/>
          <w:szCs w:val="24"/>
        </w:rPr>
        <w:t xml:space="preserve">Section </w:t>
      </w:r>
      <w:r w:rsidR="00CF6421">
        <w:rPr>
          <w:rFonts w:asciiTheme="majorBidi" w:eastAsia="Palatino Linotype" w:hAnsiTheme="majorBidi" w:cstheme="majorBidi"/>
          <w:bCs/>
          <w:iCs/>
          <w:sz w:val="24"/>
          <w:szCs w:val="24"/>
        </w:rPr>
        <w:t>206</w:t>
      </w:r>
      <w:r w:rsidR="00AE6854">
        <w:rPr>
          <w:rFonts w:asciiTheme="majorBidi" w:eastAsia="Palatino Linotype" w:hAnsiTheme="majorBidi" w:cstheme="majorBidi"/>
          <w:bCs/>
          <w:iCs/>
          <w:sz w:val="24"/>
          <w:szCs w:val="24"/>
        </w:rPr>
        <w:t xml:space="preserve">) </w:t>
      </w:r>
      <w:r w:rsidR="00646FF0">
        <w:rPr>
          <w:rFonts w:asciiTheme="majorBidi" w:eastAsia="Palatino Linotype" w:hAnsiTheme="majorBidi" w:cstheme="majorBidi"/>
          <w:bCs/>
          <w:iCs/>
          <w:sz w:val="24"/>
          <w:szCs w:val="24"/>
        </w:rPr>
        <w:t>was</w:t>
      </w:r>
      <w:r w:rsidR="00AE6854">
        <w:rPr>
          <w:rFonts w:asciiTheme="majorBidi" w:eastAsia="Palatino Linotype" w:hAnsiTheme="majorBidi" w:cstheme="majorBidi"/>
          <w:bCs/>
          <w:iCs/>
          <w:sz w:val="24"/>
          <w:szCs w:val="24"/>
        </w:rPr>
        <w:t xml:space="preserve"> completed </w:t>
      </w:r>
      <w:r w:rsidR="00646FF0">
        <w:rPr>
          <w:rFonts w:asciiTheme="majorBidi" w:eastAsia="Palatino Linotype" w:hAnsiTheme="majorBidi" w:cstheme="majorBidi"/>
          <w:bCs/>
          <w:iCs/>
          <w:sz w:val="24"/>
          <w:szCs w:val="24"/>
        </w:rPr>
        <w:t>and the suspects were</w:t>
      </w:r>
      <w:r w:rsidR="00AE6854">
        <w:rPr>
          <w:rFonts w:asciiTheme="majorBidi" w:eastAsia="Palatino Linotype" w:hAnsiTheme="majorBidi" w:cstheme="majorBidi"/>
          <w:bCs/>
          <w:iCs/>
          <w:sz w:val="24"/>
          <w:szCs w:val="24"/>
        </w:rPr>
        <w:t xml:space="preserve"> awaiting appearance </w:t>
      </w:r>
      <w:r w:rsidR="00646FF0">
        <w:rPr>
          <w:rFonts w:asciiTheme="majorBidi" w:eastAsia="Palatino Linotype" w:hAnsiTheme="majorBidi" w:cstheme="majorBidi"/>
          <w:bCs/>
          <w:iCs/>
          <w:sz w:val="24"/>
          <w:szCs w:val="24"/>
        </w:rPr>
        <w:t xml:space="preserve">before the </w:t>
      </w:r>
      <w:r w:rsidR="00AE6854">
        <w:rPr>
          <w:rFonts w:asciiTheme="majorBidi" w:eastAsia="Palatino Linotype" w:hAnsiTheme="majorBidi" w:cstheme="majorBidi"/>
          <w:bCs/>
          <w:iCs/>
          <w:sz w:val="24"/>
          <w:szCs w:val="24"/>
        </w:rPr>
        <w:t>High Court</w:t>
      </w:r>
      <w:r w:rsidR="00E15C7B">
        <w:rPr>
          <w:rFonts w:asciiTheme="majorBidi" w:eastAsia="Palatino Linotype" w:hAnsiTheme="majorBidi" w:cstheme="majorBidi"/>
          <w:bCs/>
          <w:iCs/>
          <w:sz w:val="24"/>
          <w:szCs w:val="24"/>
        </w:rPr>
        <w:t xml:space="preserve">. </w:t>
      </w:r>
      <w:r w:rsidR="00180AB5">
        <w:rPr>
          <w:rFonts w:asciiTheme="majorBidi" w:eastAsia="Palatino Linotype" w:hAnsiTheme="majorBidi" w:cstheme="majorBidi"/>
          <w:bCs/>
          <w:iCs/>
          <w:sz w:val="24"/>
          <w:szCs w:val="24"/>
        </w:rPr>
        <w:t xml:space="preserve">Other charges </w:t>
      </w:r>
      <w:r w:rsidR="00646FF0">
        <w:rPr>
          <w:rFonts w:asciiTheme="majorBidi" w:eastAsia="Palatino Linotype" w:hAnsiTheme="majorBidi" w:cstheme="majorBidi"/>
          <w:bCs/>
          <w:iCs/>
          <w:sz w:val="24"/>
          <w:szCs w:val="24"/>
        </w:rPr>
        <w:t>for petty</w:t>
      </w:r>
      <w:r w:rsidR="00B24689">
        <w:rPr>
          <w:rFonts w:asciiTheme="majorBidi" w:eastAsia="Palatino Linotype" w:hAnsiTheme="majorBidi" w:cstheme="majorBidi"/>
          <w:bCs/>
          <w:iCs/>
          <w:sz w:val="24"/>
          <w:szCs w:val="24"/>
        </w:rPr>
        <w:t xml:space="preserve"> crimes includ</w:t>
      </w:r>
      <w:r w:rsidR="00180AB5">
        <w:rPr>
          <w:rFonts w:asciiTheme="majorBidi" w:eastAsia="Palatino Linotype" w:hAnsiTheme="majorBidi" w:cstheme="majorBidi"/>
          <w:bCs/>
          <w:iCs/>
          <w:sz w:val="24"/>
          <w:szCs w:val="24"/>
        </w:rPr>
        <w:t>ed</w:t>
      </w:r>
      <w:r w:rsidR="00B24689">
        <w:rPr>
          <w:rFonts w:asciiTheme="majorBidi" w:eastAsia="Palatino Linotype" w:hAnsiTheme="majorBidi" w:cstheme="majorBidi"/>
          <w:bCs/>
          <w:iCs/>
          <w:sz w:val="24"/>
          <w:szCs w:val="24"/>
        </w:rPr>
        <w:t xml:space="preserve"> </w:t>
      </w:r>
      <w:r w:rsidR="00B24689" w:rsidRPr="005C0023">
        <w:rPr>
          <w:rFonts w:asciiTheme="majorBidi" w:eastAsia="Palatino Linotype" w:hAnsiTheme="majorBidi" w:cstheme="majorBidi"/>
          <w:bCs/>
          <w:iCs/>
          <w:sz w:val="24"/>
          <w:szCs w:val="24"/>
        </w:rPr>
        <w:t>negligen</w:t>
      </w:r>
      <w:r w:rsidR="00646FF0">
        <w:rPr>
          <w:rFonts w:asciiTheme="majorBidi" w:eastAsia="Palatino Linotype" w:hAnsiTheme="majorBidi" w:cstheme="majorBidi"/>
          <w:bCs/>
          <w:iCs/>
          <w:sz w:val="24"/>
          <w:szCs w:val="24"/>
        </w:rPr>
        <w:t>t</w:t>
      </w:r>
      <w:r w:rsidR="00B24689" w:rsidRPr="005C0023">
        <w:rPr>
          <w:rFonts w:asciiTheme="majorBidi" w:eastAsia="Palatino Linotype" w:hAnsiTheme="majorBidi" w:cstheme="majorBidi"/>
          <w:bCs/>
          <w:iCs/>
          <w:sz w:val="24"/>
          <w:szCs w:val="24"/>
        </w:rPr>
        <w:t xml:space="preserve"> conduct causing danger to person (</w:t>
      </w:r>
      <w:r w:rsidR="00CB2CA0">
        <w:rPr>
          <w:rFonts w:asciiTheme="majorBidi" w:eastAsia="Palatino Linotype" w:hAnsiTheme="majorBidi" w:cstheme="majorBidi"/>
          <w:bCs/>
          <w:iCs/>
          <w:sz w:val="24"/>
          <w:szCs w:val="24"/>
        </w:rPr>
        <w:t xml:space="preserve">Section </w:t>
      </w:r>
      <w:r w:rsidR="00B24689" w:rsidRPr="005C0023">
        <w:rPr>
          <w:rFonts w:asciiTheme="majorBidi" w:eastAsia="Palatino Linotype" w:hAnsiTheme="majorBidi" w:cstheme="majorBidi"/>
          <w:bCs/>
          <w:iCs/>
          <w:sz w:val="24"/>
          <w:szCs w:val="24"/>
        </w:rPr>
        <w:t>191), adultery (</w:t>
      </w:r>
      <w:r w:rsidR="006C493F">
        <w:rPr>
          <w:rFonts w:asciiTheme="majorBidi" w:eastAsia="Palatino Linotype" w:hAnsiTheme="majorBidi" w:cstheme="majorBidi"/>
          <w:bCs/>
          <w:iCs/>
          <w:sz w:val="24"/>
          <w:szCs w:val="24"/>
        </w:rPr>
        <w:t xml:space="preserve">Section </w:t>
      </w:r>
      <w:r w:rsidR="00B24689" w:rsidRPr="005C0023">
        <w:rPr>
          <w:rFonts w:asciiTheme="majorBidi" w:eastAsia="Palatino Linotype" w:hAnsiTheme="majorBidi" w:cstheme="majorBidi"/>
          <w:bCs/>
          <w:iCs/>
          <w:sz w:val="24"/>
          <w:szCs w:val="24"/>
        </w:rPr>
        <w:t>266), kidnapping (</w:t>
      </w:r>
      <w:r w:rsidR="006C493F">
        <w:rPr>
          <w:rFonts w:asciiTheme="majorBidi" w:eastAsia="Palatino Linotype" w:hAnsiTheme="majorBidi" w:cstheme="majorBidi"/>
          <w:bCs/>
          <w:iCs/>
          <w:sz w:val="24"/>
          <w:szCs w:val="24"/>
        </w:rPr>
        <w:t xml:space="preserve">Section </w:t>
      </w:r>
      <w:r w:rsidR="00B24689" w:rsidRPr="005C0023">
        <w:rPr>
          <w:rFonts w:asciiTheme="majorBidi" w:eastAsia="Palatino Linotype" w:hAnsiTheme="majorBidi" w:cstheme="majorBidi"/>
          <w:bCs/>
          <w:iCs/>
          <w:sz w:val="24"/>
          <w:szCs w:val="24"/>
        </w:rPr>
        <w:t>269), public nuisance (</w:t>
      </w:r>
      <w:r w:rsidR="006C493F">
        <w:rPr>
          <w:rFonts w:asciiTheme="majorBidi" w:eastAsia="Palatino Linotype" w:hAnsiTheme="majorBidi" w:cstheme="majorBidi"/>
          <w:bCs/>
          <w:iCs/>
          <w:sz w:val="24"/>
          <w:szCs w:val="24"/>
        </w:rPr>
        <w:t xml:space="preserve">Section </w:t>
      </w:r>
      <w:r w:rsidR="00B24689" w:rsidRPr="005C0023">
        <w:rPr>
          <w:rFonts w:asciiTheme="majorBidi" w:eastAsia="Palatino Linotype" w:hAnsiTheme="majorBidi" w:cstheme="majorBidi"/>
          <w:bCs/>
          <w:iCs/>
          <w:sz w:val="24"/>
          <w:szCs w:val="24"/>
        </w:rPr>
        <w:t>177), kidnapping or abducting a woman to compel her marriage (</w:t>
      </w:r>
      <w:r w:rsidR="006C493F">
        <w:rPr>
          <w:rFonts w:asciiTheme="majorBidi" w:eastAsia="Palatino Linotype" w:hAnsiTheme="majorBidi" w:cstheme="majorBidi"/>
          <w:bCs/>
          <w:iCs/>
          <w:sz w:val="24"/>
          <w:szCs w:val="24"/>
        </w:rPr>
        <w:t xml:space="preserve">Section </w:t>
      </w:r>
      <w:r w:rsidR="00B24689" w:rsidRPr="005C0023">
        <w:rPr>
          <w:rFonts w:asciiTheme="majorBidi" w:eastAsia="Palatino Linotype" w:hAnsiTheme="majorBidi" w:cstheme="majorBidi"/>
          <w:bCs/>
          <w:iCs/>
          <w:sz w:val="24"/>
          <w:szCs w:val="24"/>
        </w:rPr>
        <w:t>273), theft (</w:t>
      </w:r>
      <w:r w:rsidR="006C493F">
        <w:rPr>
          <w:rFonts w:asciiTheme="majorBidi" w:eastAsia="Palatino Linotype" w:hAnsiTheme="majorBidi" w:cstheme="majorBidi"/>
          <w:bCs/>
          <w:iCs/>
          <w:sz w:val="24"/>
          <w:szCs w:val="24"/>
        </w:rPr>
        <w:t xml:space="preserve">Section </w:t>
      </w:r>
      <w:r w:rsidR="00B24689" w:rsidRPr="005C0023">
        <w:rPr>
          <w:rFonts w:asciiTheme="majorBidi" w:eastAsia="Palatino Linotype" w:hAnsiTheme="majorBidi" w:cstheme="majorBidi"/>
          <w:bCs/>
          <w:iCs/>
          <w:sz w:val="24"/>
          <w:szCs w:val="24"/>
        </w:rPr>
        <w:t>293), robbery (</w:t>
      </w:r>
      <w:r w:rsidR="006C493F">
        <w:rPr>
          <w:rFonts w:asciiTheme="majorBidi" w:eastAsia="Palatino Linotype" w:hAnsiTheme="majorBidi" w:cstheme="majorBidi"/>
          <w:bCs/>
          <w:iCs/>
          <w:sz w:val="24"/>
          <w:szCs w:val="24"/>
        </w:rPr>
        <w:t xml:space="preserve">Section </w:t>
      </w:r>
      <w:r w:rsidR="00B24689" w:rsidRPr="005C0023">
        <w:rPr>
          <w:rFonts w:asciiTheme="majorBidi" w:eastAsia="Palatino Linotype" w:hAnsiTheme="majorBidi" w:cstheme="majorBidi"/>
          <w:bCs/>
          <w:iCs/>
          <w:sz w:val="24"/>
          <w:szCs w:val="24"/>
        </w:rPr>
        <w:t>305), and cheating (</w:t>
      </w:r>
      <w:r w:rsidR="006C493F">
        <w:rPr>
          <w:rFonts w:asciiTheme="majorBidi" w:eastAsia="Palatino Linotype" w:hAnsiTheme="majorBidi" w:cstheme="majorBidi"/>
          <w:bCs/>
          <w:iCs/>
          <w:sz w:val="24"/>
          <w:szCs w:val="24"/>
        </w:rPr>
        <w:t xml:space="preserve">Section </w:t>
      </w:r>
      <w:r w:rsidR="00B24689" w:rsidRPr="005C0023">
        <w:rPr>
          <w:rFonts w:asciiTheme="majorBidi" w:eastAsia="Palatino Linotype" w:hAnsiTheme="majorBidi" w:cstheme="majorBidi"/>
          <w:bCs/>
          <w:iCs/>
          <w:sz w:val="24"/>
          <w:szCs w:val="24"/>
        </w:rPr>
        <w:t>341).</w:t>
      </w:r>
      <w:r w:rsidR="00E15C7B">
        <w:rPr>
          <w:rFonts w:asciiTheme="majorBidi" w:eastAsia="Palatino Linotype" w:hAnsiTheme="majorBidi" w:cstheme="majorBidi"/>
          <w:bCs/>
          <w:iCs/>
          <w:sz w:val="24"/>
          <w:szCs w:val="24"/>
        </w:rPr>
        <w:t xml:space="preserve"> </w:t>
      </w:r>
      <w:r w:rsidR="00646671">
        <w:rPr>
          <w:rFonts w:asciiTheme="majorBidi" w:eastAsia="Palatino Linotype" w:hAnsiTheme="majorBidi" w:cstheme="majorBidi"/>
          <w:bCs/>
          <w:iCs/>
          <w:sz w:val="24"/>
          <w:szCs w:val="24"/>
        </w:rPr>
        <w:t xml:space="preserve">Majority </w:t>
      </w:r>
      <w:r w:rsidR="00E15C7B">
        <w:rPr>
          <w:rFonts w:asciiTheme="majorBidi" w:eastAsia="Palatino Linotype" w:hAnsiTheme="majorBidi" w:cstheme="majorBidi"/>
          <w:bCs/>
          <w:iCs/>
          <w:sz w:val="24"/>
          <w:szCs w:val="24"/>
        </w:rPr>
        <w:t>of the accused under cheating (</w:t>
      </w:r>
      <w:r w:rsidR="006C493F">
        <w:rPr>
          <w:rFonts w:asciiTheme="majorBidi" w:eastAsia="Palatino Linotype" w:hAnsiTheme="majorBidi" w:cstheme="majorBidi"/>
          <w:bCs/>
          <w:iCs/>
          <w:sz w:val="24"/>
          <w:szCs w:val="24"/>
        </w:rPr>
        <w:t xml:space="preserve">Section </w:t>
      </w:r>
      <w:r w:rsidR="00E15C7B">
        <w:rPr>
          <w:rFonts w:asciiTheme="majorBidi" w:eastAsia="Palatino Linotype" w:hAnsiTheme="majorBidi" w:cstheme="majorBidi"/>
          <w:bCs/>
          <w:iCs/>
          <w:sz w:val="24"/>
          <w:szCs w:val="24"/>
        </w:rPr>
        <w:t>341) i</w:t>
      </w:r>
      <w:r w:rsidR="00646FF0">
        <w:rPr>
          <w:rFonts w:asciiTheme="majorBidi" w:eastAsia="Palatino Linotype" w:hAnsiTheme="majorBidi" w:cstheme="majorBidi"/>
          <w:bCs/>
          <w:iCs/>
          <w:sz w:val="24"/>
          <w:szCs w:val="24"/>
        </w:rPr>
        <w:t>nvolved</w:t>
      </w:r>
      <w:r w:rsidR="00E15C7B">
        <w:rPr>
          <w:rFonts w:asciiTheme="majorBidi" w:eastAsia="Palatino Linotype" w:hAnsiTheme="majorBidi" w:cstheme="majorBidi"/>
          <w:bCs/>
          <w:iCs/>
          <w:sz w:val="24"/>
          <w:szCs w:val="24"/>
        </w:rPr>
        <w:t xml:space="preserve"> cases related </w:t>
      </w:r>
      <w:r w:rsidR="00E15C7B">
        <w:rPr>
          <w:rFonts w:asciiTheme="majorBidi" w:eastAsia="Palatino Linotype" w:hAnsiTheme="majorBidi" w:cstheme="majorBidi"/>
          <w:bCs/>
          <w:iCs/>
          <w:sz w:val="24"/>
          <w:szCs w:val="24"/>
        </w:rPr>
        <w:lastRenderedPageBreak/>
        <w:t xml:space="preserve">to </w:t>
      </w:r>
      <w:r w:rsidR="00265390">
        <w:rPr>
          <w:rFonts w:asciiTheme="majorBidi" w:eastAsia="Palatino Linotype" w:hAnsiTheme="majorBidi" w:cstheme="majorBidi"/>
          <w:bCs/>
          <w:iCs/>
          <w:sz w:val="24"/>
          <w:szCs w:val="24"/>
        </w:rPr>
        <w:t>criminal breach of trust (</w:t>
      </w:r>
      <w:r w:rsidR="006C493F">
        <w:rPr>
          <w:rFonts w:asciiTheme="majorBidi" w:eastAsia="Palatino Linotype" w:hAnsiTheme="majorBidi" w:cstheme="majorBidi"/>
          <w:bCs/>
          <w:iCs/>
          <w:sz w:val="24"/>
          <w:szCs w:val="24"/>
        </w:rPr>
        <w:t xml:space="preserve">Section </w:t>
      </w:r>
      <w:r w:rsidR="00265390">
        <w:rPr>
          <w:rFonts w:asciiTheme="majorBidi" w:eastAsia="Palatino Linotype" w:hAnsiTheme="majorBidi" w:cstheme="majorBidi"/>
          <w:bCs/>
          <w:iCs/>
          <w:sz w:val="24"/>
          <w:szCs w:val="24"/>
        </w:rPr>
        <w:t>348)</w:t>
      </w:r>
      <w:r w:rsidR="00F244FF">
        <w:rPr>
          <w:rFonts w:asciiTheme="majorBidi" w:eastAsia="Palatino Linotype" w:hAnsiTheme="majorBidi" w:cstheme="majorBidi"/>
          <w:bCs/>
          <w:iCs/>
          <w:sz w:val="24"/>
          <w:szCs w:val="24"/>
        </w:rPr>
        <w:t xml:space="preserve">. </w:t>
      </w:r>
      <w:r w:rsidR="001F17C2" w:rsidRPr="001F17C2">
        <w:rPr>
          <w:rFonts w:asciiTheme="majorBidi" w:eastAsia="Palatino Linotype" w:hAnsiTheme="majorBidi" w:cstheme="majorBidi"/>
          <w:bCs/>
          <w:sz w:val="24"/>
          <w:szCs w:val="24"/>
        </w:rPr>
        <w:t>HRD checked cases of prolonged detention but noted that all the detained were arrested within the course of last week. No arrests for more than a week.</w:t>
      </w:r>
    </w:p>
    <w:p w14:paraId="4D353F10" w14:textId="77777777" w:rsidR="00646FF0" w:rsidRDefault="00646FF0" w:rsidP="00646671">
      <w:pPr>
        <w:spacing w:before="240"/>
        <w:contextualSpacing/>
        <w:jc w:val="both"/>
        <w:rPr>
          <w:rFonts w:asciiTheme="majorBidi" w:eastAsia="Palatino Linotype" w:hAnsiTheme="majorBidi" w:cstheme="majorBidi"/>
          <w:bCs/>
          <w:iCs/>
          <w:sz w:val="24"/>
          <w:szCs w:val="24"/>
        </w:rPr>
      </w:pPr>
    </w:p>
    <w:p w14:paraId="53DAFF3A" w14:textId="4E88EA55" w:rsidR="00646FF0" w:rsidRDefault="00AE6854" w:rsidP="00646671">
      <w:pPr>
        <w:spacing w:before="240"/>
        <w:contextualSpacing/>
        <w:jc w:val="both"/>
        <w:rPr>
          <w:rFonts w:asciiTheme="majorBidi" w:eastAsia="Palatino Linotype" w:hAnsiTheme="majorBidi" w:cstheme="majorBidi"/>
          <w:bCs/>
          <w:iCs/>
          <w:sz w:val="24"/>
          <w:szCs w:val="24"/>
        </w:rPr>
      </w:pPr>
      <w:r>
        <w:rPr>
          <w:rFonts w:asciiTheme="majorBidi" w:eastAsia="Palatino Linotype" w:hAnsiTheme="majorBidi" w:cstheme="majorBidi"/>
          <w:bCs/>
          <w:iCs/>
          <w:sz w:val="24"/>
          <w:szCs w:val="24"/>
        </w:rPr>
        <w:t xml:space="preserve">During the visit HRD held a separate meeting </w:t>
      </w:r>
      <w:r w:rsidR="00DF4326">
        <w:rPr>
          <w:rFonts w:asciiTheme="majorBidi" w:eastAsia="Palatino Linotype" w:hAnsiTheme="majorBidi" w:cstheme="majorBidi"/>
          <w:bCs/>
          <w:iCs/>
          <w:sz w:val="24"/>
          <w:szCs w:val="24"/>
        </w:rPr>
        <w:t>to</w:t>
      </w:r>
      <w:r>
        <w:rPr>
          <w:rFonts w:asciiTheme="majorBidi" w:eastAsia="Palatino Linotype" w:hAnsiTheme="majorBidi" w:cstheme="majorBidi"/>
          <w:bCs/>
          <w:iCs/>
          <w:sz w:val="24"/>
          <w:szCs w:val="24"/>
        </w:rPr>
        <w:t xml:space="preserve"> follow up on the status of </w:t>
      </w:r>
      <w:r w:rsidR="00DF4326">
        <w:rPr>
          <w:rFonts w:asciiTheme="majorBidi" w:eastAsia="Palatino Linotype" w:hAnsiTheme="majorBidi" w:cstheme="majorBidi"/>
          <w:bCs/>
          <w:iCs/>
          <w:sz w:val="24"/>
          <w:szCs w:val="24"/>
        </w:rPr>
        <w:t xml:space="preserve">the case of a suspect </w:t>
      </w:r>
      <w:r>
        <w:rPr>
          <w:rFonts w:asciiTheme="majorBidi" w:eastAsia="Palatino Linotype" w:hAnsiTheme="majorBidi" w:cstheme="majorBidi"/>
          <w:bCs/>
          <w:iCs/>
          <w:sz w:val="24"/>
          <w:szCs w:val="24"/>
        </w:rPr>
        <w:t xml:space="preserve">who allegedly raped a 16-year-old </w:t>
      </w:r>
      <w:r w:rsidR="00711F4D">
        <w:rPr>
          <w:rFonts w:asciiTheme="majorBidi" w:eastAsia="Palatino Linotype" w:hAnsiTheme="majorBidi" w:cstheme="majorBidi"/>
          <w:bCs/>
          <w:iCs/>
          <w:sz w:val="24"/>
          <w:szCs w:val="24"/>
        </w:rPr>
        <w:t xml:space="preserve">gild child </w:t>
      </w:r>
      <w:r w:rsidR="00646FF0">
        <w:rPr>
          <w:rFonts w:asciiTheme="majorBidi" w:eastAsia="Palatino Linotype" w:hAnsiTheme="majorBidi" w:cstheme="majorBidi"/>
          <w:bCs/>
          <w:iCs/>
          <w:sz w:val="24"/>
          <w:szCs w:val="24"/>
        </w:rPr>
        <w:t>on 06 November within Bor town</w:t>
      </w:r>
      <w:r w:rsidR="00646FF0">
        <w:rPr>
          <w:rFonts w:asciiTheme="majorBidi" w:eastAsia="Palatino Linotype" w:hAnsiTheme="majorBidi" w:cstheme="majorBidi"/>
          <w:bCs/>
          <w:iCs/>
          <w:sz w:val="24"/>
          <w:szCs w:val="24"/>
        </w:rPr>
        <w:t xml:space="preserve"> </w:t>
      </w:r>
      <w:r w:rsidR="00711F4D">
        <w:rPr>
          <w:rFonts w:asciiTheme="majorBidi" w:eastAsia="Palatino Linotype" w:hAnsiTheme="majorBidi" w:cstheme="majorBidi"/>
          <w:bCs/>
          <w:iCs/>
          <w:sz w:val="24"/>
          <w:szCs w:val="24"/>
        </w:rPr>
        <w:t>(</w:t>
      </w:r>
      <w:r w:rsidR="00711F4D">
        <w:rPr>
          <w:rFonts w:asciiTheme="majorBidi" w:eastAsia="Palatino Linotype" w:hAnsiTheme="majorBidi" w:cstheme="majorBidi"/>
          <w:bCs/>
          <w:i/>
          <w:sz w:val="24"/>
          <w:szCs w:val="24"/>
        </w:rPr>
        <w:t>see DSR 2025-11-14</w:t>
      </w:r>
      <w:r w:rsidR="00711F4D">
        <w:rPr>
          <w:rFonts w:asciiTheme="majorBidi" w:eastAsia="Palatino Linotype" w:hAnsiTheme="majorBidi" w:cstheme="majorBidi"/>
          <w:bCs/>
          <w:iCs/>
          <w:sz w:val="24"/>
          <w:szCs w:val="24"/>
        </w:rPr>
        <w:t>)</w:t>
      </w:r>
      <w:r w:rsidR="00DF4326">
        <w:rPr>
          <w:rFonts w:asciiTheme="majorBidi" w:eastAsia="Palatino Linotype" w:hAnsiTheme="majorBidi" w:cstheme="majorBidi"/>
          <w:bCs/>
          <w:iCs/>
          <w:sz w:val="24"/>
          <w:szCs w:val="24"/>
        </w:rPr>
        <w:t xml:space="preserve">. </w:t>
      </w:r>
      <w:r w:rsidR="00646FF0">
        <w:rPr>
          <w:rFonts w:asciiTheme="majorBidi" w:eastAsia="Palatino Linotype" w:hAnsiTheme="majorBidi" w:cstheme="majorBidi"/>
          <w:bCs/>
          <w:iCs/>
          <w:sz w:val="24"/>
          <w:szCs w:val="24"/>
        </w:rPr>
        <w:t>However</w:t>
      </w:r>
      <w:r w:rsidR="00646FF0" w:rsidRPr="00646FF0">
        <w:rPr>
          <w:rFonts w:asciiTheme="majorBidi" w:eastAsia="Palatino Linotype" w:hAnsiTheme="majorBidi" w:cstheme="majorBidi"/>
          <w:bCs/>
          <w:iCs/>
          <w:sz w:val="24"/>
          <w:szCs w:val="24"/>
        </w:rPr>
        <w:t xml:space="preserve">, </w:t>
      </w:r>
      <w:r w:rsidR="00646FF0" w:rsidRPr="00646FF0">
        <w:rPr>
          <w:rFonts w:asciiTheme="majorBidi" w:eastAsia="Palatino Linotype" w:hAnsiTheme="majorBidi" w:cstheme="majorBidi"/>
          <w:bCs/>
          <w:iCs/>
          <w:sz w:val="24"/>
          <w:szCs w:val="24"/>
        </w:rPr>
        <w:t>no record of the reported rape suspect was found in the police log at the station. Police personnel stated that the victim's family may</w:t>
      </w:r>
      <w:r w:rsidR="00646FF0" w:rsidRPr="00646FF0">
        <w:rPr>
          <w:rFonts w:asciiTheme="majorBidi" w:eastAsia="Palatino Linotype" w:hAnsiTheme="majorBidi" w:cstheme="majorBidi"/>
          <w:bCs/>
          <w:iCs/>
          <w:sz w:val="24"/>
          <w:szCs w:val="24"/>
        </w:rPr>
        <w:t xml:space="preserve"> </w:t>
      </w:r>
      <w:r w:rsidR="00646FF0">
        <w:rPr>
          <w:rFonts w:asciiTheme="majorBidi" w:eastAsia="Palatino Linotype" w:hAnsiTheme="majorBidi" w:cstheme="majorBidi"/>
          <w:bCs/>
          <w:iCs/>
          <w:sz w:val="24"/>
          <w:szCs w:val="24"/>
        </w:rPr>
        <w:t>have opted to settle the case through traditional mechanism. HRD noted with concern that settlement of such crimes</w:t>
      </w:r>
      <w:r w:rsidR="00646FF0">
        <w:rPr>
          <w:rFonts w:asciiTheme="majorBidi" w:eastAsia="Palatino Linotype" w:hAnsiTheme="majorBidi" w:cstheme="majorBidi"/>
          <w:bCs/>
          <w:iCs/>
          <w:sz w:val="24"/>
          <w:szCs w:val="24"/>
        </w:rPr>
        <w:t>,</w:t>
      </w:r>
      <w:r w:rsidR="00646FF0">
        <w:rPr>
          <w:rFonts w:asciiTheme="majorBidi" w:eastAsia="Palatino Linotype" w:hAnsiTheme="majorBidi" w:cstheme="majorBidi"/>
          <w:bCs/>
          <w:iCs/>
          <w:sz w:val="24"/>
          <w:szCs w:val="24"/>
        </w:rPr>
        <w:t xml:space="preserve"> </w:t>
      </w:r>
      <w:r w:rsidR="00646FF0">
        <w:rPr>
          <w:rFonts w:asciiTheme="majorBidi" w:eastAsia="Palatino Linotype" w:hAnsiTheme="majorBidi" w:cstheme="majorBidi"/>
          <w:bCs/>
          <w:iCs/>
          <w:sz w:val="24"/>
          <w:szCs w:val="24"/>
        </w:rPr>
        <w:t xml:space="preserve">which </w:t>
      </w:r>
      <w:r w:rsidR="00646FF0">
        <w:rPr>
          <w:rFonts w:asciiTheme="majorBidi" w:eastAsia="Palatino Linotype" w:hAnsiTheme="majorBidi" w:cstheme="majorBidi"/>
          <w:bCs/>
          <w:iCs/>
          <w:sz w:val="24"/>
          <w:szCs w:val="24"/>
        </w:rPr>
        <w:t>could amount to crimes against state</w:t>
      </w:r>
      <w:r w:rsidR="00646FF0">
        <w:rPr>
          <w:rFonts w:asciiTheme="majorBidi" w:eastAsia="Palatino Linotype" w:hAnsiTheme="majorBidi" w:cstheme="majorBidi"/>
          <w:bCs/>
          <w:iCs/>
          <w:sz w:val="24"/>
          <w:szCs w:val="24"/>
        </w:rPr>
        <w:t>,</w:t>
      </w:r>
      <w:r w:rsidR="00646FF0">
        <w:rPr>
          <w:rFonts w:asciiTheme="majorBidi" w:eastAsia="Palatino Linotype" w:hAnsiTheme="majorBidi" w:cstheme="majorBidi"/>
          <w:bCs/>
          <w:iCs/>
          <w:sz w:val="24"/>
          <w:szCs w:val="24"/>
        </w:rPr>
        <w:t xml:space="preserve"> </w:t>
      </w:r>
      <w:r w:rsidR="00646671">
        <w:rPr>
          <w:rFonts w:asciiTheme="majorBidi" w:eastAsia="Palatino Linotype" w:hAnsiTheme="majorBidi" w:cstheme="majorBidi"/>
          <w:bCs/>
          <w:iCs/>
          <w:sz w:val="24"/>
          <w:szCs w:val="24"/>
        </w:rPr>
        <w:t xml:space="preserve">could severely reinforce the </w:t>
      </w:r>
      <w:r w:rsidR="00646FF0">
        <w:rPr>
          <w:rFonts w:asciiTheme="majorBidi" w:eastAsia="Palatino Linotype" w:hAnsiTheme="majorBidi" w:cstheme="majorBidi"/>
          <w:bCs/>
          <w:iCs/>
          <w:sz w:val="24"/>
          <w:szCs w:val="24"/>
        </w:rPr>
        <w:t>culture of impunity in the state.</w:t>
      </w:r>
    </w:p>
    <w:p w14:paraId="6924874A" w14:textId="77777777" w:rsidR="00646FF0" w:rsidRDefault="00646FF0" w:rsidP="00646FF0">
      <w:pPr>
        <w:spacing w:after="0" w:line="240" w:lineRule="auto"/>
        <w:contextualSpacing/>
        <w:jc w:val="both"/>
        <w:rPr>
          <w:rFonts w:asciiTheme="majorBidi" w:eastAsia="Palatino Linotype" w:hAnsiTheme="majorBidi" w:cstheme="majorBidi"/>
          <w:bCs/>
          <w:iCs/>
          <w:sz w:val="24"/>
          <w:szCs w:val="24"/>
        </w:rPr>
      </w:pPr>
    </w:p>
    <w:p w14:paraId="1E5F941D" w14:textId="423DCB49" w:rsidR="001F17C2" w:rsidRDefault="00B24689" w:rsidP="00646671">
      <w:pPr>
        <w:spacing w:after="0" w:line="240" w:lineRule="auto"/>
        <w:contextualSpacing/>
        <w:jc w:val="both"/>
        <w:rPr>
          <w:rFonts w:asciiTheme="majorBidi" w:eastAsia="Palatino Linotype" w:hAnsiTheme="majorBidi" w:cstheme="majorBidi"/>
          <w:bCs/>
          <w:i/>
          <w:sz w:val="24"/>
          <w:szCs w:val="24"/>
        </w:rPr>
      </w:pPr>
      <w:r w:rsidRPr="00847296">
        <w:rPr>
          <w:rFonts w:asciiTheme="majorBidi" w:eastAsia="Palatino Linotype" w:hAnsiTheme="majorBidi" w:cstheme="majorBidi"/>
          <w:bCs/>
          <w:i/>
          <w:sz w:val="24"/>
          <w:szCs w:val="24"/>
          <w:u w:val="single"/>
        </w:rPr>
        <w:t>Comment</w:t>
      </w:r>
      <w:r w:rsidR="00CB0C3F">
        <w:rPr>
          <w:rFonts w:asciiTheme="majorBidi" w:eastAsia="Palatino Linotype" w:hAnsiTheme="majorBidi" w:cstheme="majorBidi"/>
          <w:bCs/>
          <w:i/>
          <w:sz w:val="24"/>
          <w:szCs w:val="24"/>
          <w:u w:val="single"/>
        </w:rPr>
        <w:t>s</w:t>
      </w:r>
      <w:r w:rsidRPr="00847296">
        <w:rPr>
          <w:rFonts w:asciiTheme="majorBidi" w:eastAsia="Palatino Linotype" w:hAnsiTheme="majorBidi" w:cstheme="majorBidi"/>
          <w:bCs/>
          <w:i/>
          <w:sz w:val="24"/>
          <w:szCs w:val="24"/>
          <w:u w:val="single"/>
        </w:rPr>
        <w:t>:</w:t>
      </w:r>
      <w:r w:rsidRPr="008305D7">
        <w:rPr>
          <w:rFonts w:asciiTheme="majorBidi" w:eastAsia="Palatino Linotype" w:hAnsiTheme="majorBidi" w:cstheme="majorBidi"/>
          <w:bCs/>
          <w:i/>
          <w:sz w:val="24"/>
          <w:szCs w:val="24"/>
        </w:rPr>
        <w:t xml:space="preserve"> </w:t>
      </w:r>
    </w:p>
    <w:p w14:paraId="4DAED65C" w14:textId="6C0AF019" w:rsidR="00CB0C3F" w:rsidRPr="00CB0C3F" w:rsidRDefault="00CB0C3F" w:rsidP="00CB0C3F">
      <w:pPr>
        <w:pStyle w:val="ListParagraph"/>
        <w:numPr>
          <w:ilvl w:val="0"/>
          <w:numId w:val="7"/>
        </w:numPr>
        <w:spacing w:after="0" w:line="240" w:lineRule="auto"/>
        <w:jc w:val="both"/>
        <w:rPr>
          <w:rFonts w:ascii="Times New Roman" w:eastAsia="Palatino Linotype" w:hAnsi="Times New Roman" w:cs="Times New Roman"/>
          <w:bCs/>
          <w:i/>
          <w:iCs/>
          <w:sz w:val="24"/>
          <w:szCs w:val="24"/>
        </w:rPr>
      </w:pPr>
      <w:r w:rsidRPr="00CB0C3F">
        <w:rPr>
          <w:rFonts w:ascii="Times New Roman" w:eastAsia="Palatino Linotype" w:hAnsi="Times New Roman" w:cs="Times New Roman"/>
          <w:bCs/>
          <w:i/>
          <w:iCs/>
          <w:sz w:val="24"/>
          <w:szCs w:val="24"/>
        </w:rPr>
        <w:t xml:space="preserve">Only murder cases </w:t>
      </w:r>
      <w:r w:rsidR="00175E32">
        <w:rPr>
          <w:rFonts w:ascii="Times New Roman" w:eastAsia="Palatino Linotype" w:hAnsi="Times New Roman" w:cs="Times New Roman"/>
          <w:bCs/>
          <w:i/>
          <w:iCs/>
          <w:sz w:val="24"/>
          <w:szCs w:val="24"/>
        </w:rPr>
        <w:t xml:space="preserve">(03) </w:t>
      </w:r>
      <w:r w:rsidRPr="00CB0C3F">
        <w:rPr>
          <w:rFonts w:ascii="Times New Roman" w:eastAsia="Palatino Linotype" w:hAnsi="Times New Roman" w:cs="Times New Roman"/>
          <w:bCs/>
          <w:i/>
          <w:iCs/>
          <w:sz w:val="24"/>
          <w:szCs w:val="24"/>
        </w:rPr>
        <w:t>were subject to prolonged pre-trial detention due to investigation delays. The three suspects, who had been held on remand while investigations continued, were transferred back to the Police station yesterday in preparation for their court appearance.</w:t>
      </w:r>
    </w:p>
    <w:p w14:paraId="47625E6A" w14:textId="30078E44" w:rsidR="00CB0C3F" w:rsidRPr="00CB0C3F" w:rsidRDefault="00CB0C3F" w:rsidP="00CB0C3F">
      <w:pPr>
        <w:pStyle w:val="ListParagraph"/>
        <w:numPr>
          <w:ilvl w:val="0"/>
          <w:numId w:val="7"/>
        </w:numPr>
        <w:spacing w:after="0" w:line="240" w:lineRule="auto"/>
        <w:jc w:val="both"/>
        <w:rPr>
          <w:rFonts w:ascii="Times New Roman" w:eastAsia="Palatino Linotype" w:hAnsi="Times New Roman" w:cs="Times New Roman"/>
          <w:bCs/>
          <w:i/>
          <w:iCs/>
          <w:sz w:val="24"/>
          <w:szCs w:val="24"/>
        </w:rPr>
      </w:pPr>
      <w:r w:rsidRPr="00CB0C3F">
        <w:rPr>
          <w:rFonts w:ascii="Times New Roman" w:eastAsia="Palatino Linotype" w:hAnsi="Times New Roman" w:cs="Times New Roman"/>
          <w:bCs/>
          <w:i/>
          <w:iCs/>
          <w:sz w:val="24"/>
          <w:szCs w:val="24"/>
        </w:rPr>
        <w:t>The Human Rights Defender (HRD) could not obtain the exact court appearance dates or other specific dates because the case investigator was absent. The Police investigator in charge of the capital offence was at the court at the time of the HRD's visit.</w:t>
      </w:r>
    </w:p>
    <w:p w14:paraId="23CCDDEE" w14:textId="6D108235" w:rsidR="00CB0C3F" w:rsidRPr="00CB0C3F" w:rsidRDefault="00CB0C3F" w:rsidP="00CB0C3F">
      <w:pPr>
        <w:pStyle w:val="ListParagraph"/>
        <w:numPr>
          <w:ilvl w:val="0"/>
          <w:numId w:val="7"/>
        </w:numPr>
        <w:spacing w:after="0" w:line="240" w:lineRule="auto"/>
        <w:jc w:val="both"/>
        <w:rPr>
          <w:rFonts w:ascii="Times New Roman" w:eastAsia="Palatino Linotype" w:hAnsi="Times New Roman" w:cs="Times New Roman"/>
          <w:bCs/>
          <w:i/>
          <w:iCs/>
          <w:sz w:val="24"/>
          <w:szCs w:val="24"/>
        </w:rPr>
      </w:pPr>
      <w:r w:rsidRPr="00CB0C3F">
        <w:rPr>
          <w:rFonts w:ascii="Times New Roman" w:eastAsia="Palatino Linotype" w:hAnsi="Times New Roman" w:cs="Times New Roman"/>
          <w:bCs/>
          <w:i/>
          <w:iCs/>
          <w:sz w:val="24"/>
          <w:szCs w:val="24"/>
        </w:rPr>
        <w:t>The HRD will continue to monitor human rights in the administration of justice, advocate for judicial reforms/measures, and work to enhance the technical capacity of the police force/forces.</w:t>
      </w:r>
    </w:p>
    <w:p w14:paraId="60DE863C" w14:textId="77777777" w:rsidR="00B24689" w:rsidRPr="00267BC5" w:rsidRDefault="00B24689" w:rsidP="00AD17D4">
      <w:pPr>
        <w:spacing w:after="0" w:line="240" w:lineRule="auto"/>
        <w:contextualSpacing/>
        <w:jc w:val="both"/>
        <w:rPr>
          <w:rFonts w:ascii="Times New Roman" w:eastAsia="Palatino Linotype" w:hAnsi="Times New Roman" w:cs="Times New Roman"/>
          <w:bCs/>
          <w:sz w:val="24"/>
          <w:szCs w:val="24"/>
        </w:rPr>
      </w:pPr>
    </w:p>
    <w:p w14:paraId="3F761F9B" w14:textId="329B3333" w:rsidR="0047605C" w:rsidRDefault="00B74A3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Transitional Justice</w:t>
      </w:r>
    </w:p>
    <w:p w14:paraId="5647A0E9" w14:textId="77777777" w:rsidR="00F97F37" w:rsidRPr="00F97F37" w:rsidRDefault="00F97F37" w:rsidP="00F97F37">
      <w:pPr>
        <w:spacing w:after="0" w:line="240" w:lineRule="auto"/>
        <w:contextualSpacing/>
        <w:jc w:val="both"/>
        <w:rPr>
          <w:rFonts w:ascii="Times New Roman" w:eastAsia="Palatino Linotype" w:hAnsi="Times New Roman" w:cs="Times New Roman"/>
          <w:b/>
          <w:sz w:val="24"/>
          <w:szCs w:val="24"/>
        </w:rPr>
      </w:pP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31B60306" w14:textId="77777777" w:rsidR="000E4F02" w:rsidRDefault="000E4F02" w:rsidP="000E4F02">
      <w:pPr>
        <w:spacing w:after="0" w:line="240" w:lineRule="auto"/>
        <w:contextualSpacing/>
        <w:jc w:val="both"/>
        <w:rPr>
          <w:rFonts w:ascii="Times New Roman" w:eastAsia="Palatino Linotype" w:hAnsi="Times New Roman" w:cs="Times New Roman"/>
          <w:b/>
          <w:sz w:val="24"/>
          <w:szCs w:val="24"/>
        </w:rPr>
      </w:pP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0"/>
    </w:p>
    <w:p w14:paraId="506C1123" w14:textId="77777777" w:rsidR="00364AB2" w:rsidRDefault="00364AB2" w:rsidP="00364AB2">
      <w:pPr>
        <w:spacing w:after="0" w:line="240" w:lineRule="auto"/>
        <w:ind w:left="-76"/>
        <w:contextualSpacing/>
        <w:jc w:val="both"/>
        <w:rPr>
          <w:rFonts w:ascii="Times New Roman" w:eastAsia="Palatino Linotype" w:hAnsi="Times New Roman" w:cs="Times New Roman"/>
          <w:b/>
          <w:sz w:val="24"/>
          <w:szCs w:val="24"/>
        </w:rPr>
      </w:pPr>
    </w:p>
    <w:sectPr w:rsidR="00364AB2"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8DC8F" w14:textId="77777777" w:rsidR="00F95E08" w:rsidRDefault="00F95E08" w:rsidP="00182875">
      <w:pPr>
        <w:spacing w:after="0" w:line="240" w:lineRule="auto"/>
      </w:pPr>
      <w:r>
        <w:separator/>
      </w:r>
    </w:p>
  </w:endnote>
  <w:endnote w:type="continuationSeparator" w:id="0">
    <w:p w14:paraId="4162EFF5" w14:textId="77777777" w:rsidR="00F95E08" w:rsidRDefault="00F95E08"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AAABB" w14:textId="77777777" w:rsidR="00F95E08" w:rsidRDefault="00F95E08" w:rsidP="00182875">
      <w:pPr>
        <w:spacing w:after="0" w:line="240" w:lineRule="auto"/>
      </w:pPr>
      <w:r>
        <w:separator/>
      </w:r>
    </w:p>
  </w:footnote>
  <w:footnote w:type="continuationSeparator" w:id="0">
    <w:p w14:paraId="1F3EDFA6" w14:textId="77777777" w:rsidR="00F95E08" w:rsidRDefault="00F95E08"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7533C86"/>
    <w:multiLevelType w:val="hybridMultilevel"/>
    <w:tmpl w:val="1C22B5D0"/>
    <w:lvl w:ilvl="0" w:tplc="C922DA02">
      <w:start w:val="19"/>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1B6867"/>
    <w:multiLevelType w:val="hybridMultilevel"/>
    <w:tmpl w:val="F8CAD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C209C8"/>
    <w:multiLevelType w:val="hybridMultilevel"/>
    <w:tmpl w:val="115E9CD4"/>
    <w:lvl w:ilvl="0" w:tplc="C922DA02">
      <w:start w:val="19"/>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76254D"/>
    <w:multiLevelType w:val="multilevel"/>
    <w:tmpl w:val="7B8E9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417246"/>
    <w:multiLevelType w:val="hybridMultilevel"/>
    <w:tmpl w:val="94FE723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5"/>
  </w:num>
  <w:num w:numId="3" w16cid:durableId="2141262602">
    <w:abstractNumId w:val="2"/>
  </w:num>
  <w:num w:numId="4" w16cid:durableId="1774008468">
    <w:abstractNumId w:val="6"/>
  </w:num>
  <w:num w:numId="5" w16cid:durableId="1549995620">
    <w:abstractNumId w:val="4"/>
    <w:lvlOverride w:ilvl="0"/>
    <w:lvlOverride w:ilvl="1"/>
    <w:lvlOverride w:ilvl="2"/>
    <w:lvlOverride w:ilvl="3"/>
    <w:lvlOverride w:ilvl="4"/>
    <w:lvlOverride w:ilvl="5"/>
    <w:lvlOverride w:ilvl="6"/>
    <w:lvlOverride w:ilvl="7"/>
    <w:lvlOverride w:ilvl="8"/>
  </w:num>
  <w:num w:numId="6" w16cid:durableId="1743093530">
    <w:abstractNumId w:val="3"/>
  </w:num>
  <w:num w:numId="7" w16cid:durableId="166234411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7EE8"/>
    <w:rsid w:val="00007F20"/>
    <w:rsid w:val="00010899"/>
    <w:rsid w:val="000130C7"/>
    <w:rsid w:val="0001487F"/>
    <w:rsid w:val="00015F6B"/>
    <w:rsid w:val="000161E6"/>
    <w:rsid w:val="00032EAC"/>
    <w:rsid w:val="0004023A"/>
    <w:rsid w:val="00044DE4"/>
    <w:rsid w:val="0004664A"/>
    <w:rsid w:val="00047C90"/>
    <w:rsid w:val="00053404"/>
    <w:rsid w:val="000544DD"/>
    <w:rsid w:val="00055289"/>
    <w:rsid w:val="00071992"/>
    <w:rsid w:val="000739AE"/>
    <w:rsid w:val="00075FF4"/>
    <w:rsid w:val="0007696A"/>
    <w:rsid w:val="00083551"/>
    <w:rsid w:val="00084D13"/>
    <w:rsid w:val="000866B5"/>
    <w:rsid w:val="000949E3"/>
    <w:rsid w:val="00095FE7"/>
    <w:rsid w:val="00096285"/>
    <w:rsid w:val="000A00F4"/>
    <w:rsid w:val="000A054C"/>
    <w:rsid w:val="000A5953"/>
    <w:rsid w:val="000A5E73"/>
    <w:rsid w:val="000A65B9"/>
    <w:rsid w:val="000B1C4B"/>
    <w:rsid w:val="000B1D15"/>
    <w:rsid w:val="000B2F47"/>
    <w:rsid w:val="000B3183"/>
    <w:rsid w:val="000B7DF6"/>
    <w:rsid w:val="000C3601"/>
    <w:rsid w:val="000C37B3"/>
    <w:rsid w:val="000C7B78"/>
    <w:rsid w:val="000D2523"/>
    <w:rsid w:val="000D4781"/>
    <w:rsid w:val="000D5B92"/>
    <w:rsid w:val="000E4F02"/>
    <w:rsid w:val="000E5F62"/>
    <w:rsid w:val="000E7759"/>
    <w:rsid w:val="000F0211"/>
    <w:rsid w:val="000F380C"/>
    <w:rsid w:val="000F40C3"/>
    <w:rsid w:val="000F4627"/>
    <w:rsid w:val="00100A5C"/>
    <w:rsid w:val="001027D6"/>
    <w:rsid w:val="00103724"/>
    <w:rsid w:val="00103D06"/>
    <w:rsid w:val="001064DD"/>
    <w:rsid w:val="00111C60"/>
    <w:rsid w:val="00112DD3"/>
    <w:rsid w:val="00122791"/>
    <w:rsid w:val="00124851"/>
    <w:rsid w:val="001249A5"/>
    <w:rsid w:val="001250C9"/>
    <w:rsid w:val="00133542"/>
    <w:rsid w:val="00133ADE"/>
    <w:rsid w:val="00146953"/>
    <w:rsid w:val="0015424A"/>
    <w:rsid w:val="00155A28"/>
    <w:rsid w:val="0016290C"/>
    <w:rsid w:val="00164924"/>
    <w:rsid w:val="00164B19"/>
    <w:rsid w:val="001709B4"/>
    <w:rsid w:val="00175E32"/>
    <w:rsid w:val="001762BB"/>
    <w:rsid w:val="00180AB5"/>
    <w:rsid w:val="00181012"/>
    <w:rsid w:val="00182875"/>
    <w:rsid w:val="00183500"/>
    <w:rsid w:val="00185085"/>
    <w:rsid w:val="00185DC9"/>
    <w:rsid w:val="00190A2A"/>
    <w:rsid w:val="001A502D"/>
    <w:rsid w:val="001A53D3"/>
    <w:rsid w:val="001A588A"/>
    <w:rsid w:val="001A6E89"/>
    <w:rsid w:val="001C1F95"/>
    <w:rsid w:val="001D0246"/>
    <w:rsid w:val="001D5B48"/>
    <w:rsid w:val="001D641B"/>
    <w:rsid w:val="001E0781"/>
    <w:rsid w:val="001E096F"/>
    <w:rsid w:val="001E356D"/>
    <w:rsid w:val="001E3CA7"/>
    <w:rsid w:val="001E728A"/>
    <w:rsid w:val="001F0F23"/>
    <w:rsid w:val="001F17C2"/>
    <w:rsid w:val="001F5B8F"/>
    <w:rsid w:val="001F6185"/>
    <w:rsid w:val="001F64E6"/>
    <w:rsid w:val="00201BDD"/>
    <w:rsid w:val="002053E7"/>
    <w:rsid w:val="0020599C"/>
    <w:rsid w:val="00215ED1"/>
    <w:rsid w:val="002267B8"/>
    <w:rsid w:val="00226A47"/>
    <w:rsid w:val="002325AA"/>
    <w:rsid w:val="00232E16"/>
    <w:rsid w:val="002354DB"/>
    <w:rsid w:val="0023766E"/>
    <w:rsid w:val="0024197F"/>
    <w:rsid w:val="0024533A"/>
    <w:rsid w:val="00247105"/>
    <w:rsid w:val="002509DE"/>
    <w:rsid w:val="00250B5C"/>
    <w:rsid w:val="002525EE"/>
    <w:rsid w:val="002533AF"/>
    <w:rsid w:val="00260A53"/>
    <w:rsid w:val="00263A71"/>
    <w:rsid w:val="00265390"/>
    <w:rsid w:val="0026636C"/>
    <w:rsid w:val="00267BC5"/>
    <w:rsid w:val="002705AC"/>
    <w:rsid w:val="00270BAE"/>
    <w:rsid w:val="002715E5"/>
    <w:rsid w:val="00274751"/>
    <w:rsid w:val="0027703F"/>
    <w:rsid w:val="0028189E"/>
    <w:rsid w:val="00281C16"/>
    <w:rsid w:val="00282407"/>
    <w:rsid w:val="00286CF2"/>
    <w:rsid w:val="00286DCB"/>
    <w:rsid w:val="002903D7"/>
    <w:rsid w:val="0029221D"/>
    <w:rsid w:val="00294184"/>
    <w:rsid w:val="00297FC2"/>
    <w:rsid w:val="002A2001"/>
    <w:rsid w:val="002A596C"/>
    <w:rsid w:val="002A6E5E"/>
    <w:rsid w:val="002B0E0C"/>
    <w:rsid w:val="002B1856"/>
    <w:rsid w:val="002B5F69"/>
    <w:rsid w:val="002C2CCA"/>
    <w:rsid w:val="002C2E71"/>
    <w:rsid w:val="002C71D1"/>
    <w:rsid w:val="002C7D78"/>
    <w:rsid w:val="002C7E68"/>
    <w:rsid w:val="002D6632"/>
    <w:rsid w:val="002D7B70"/>
    <w:rsid w:val="002E1215"/>
    <w:rsid w:val="002E4CB7"/>
    <w:rsid w:val="002E5591"/>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E3A"/>
    <w:rsid w:val="003521BA"/>
    <w:rsid w:val="00353DB5"/>
    <w:rsid w:val="00357F8A"/>
    <w:rsid w:val="003608D4"/>
    <w:rsid w:val="00364AB2"/>
    <w:rsid w:val="003670F0"/>
    <w:rsid w:val="00370535"/>
    <w:rsid w:val="00370722"/>
    <w:rsid w:val="00372341"/>
    <w:rsid w:val="00383A05"/>
    <w:rsid w:val="00385A16"/>
    <w:rsid w:val="00390D7A"/>
    <w:rsid w:val="00392676"/>
    <w:rsid w:val="00393285"/>
    <w:rsid w:val="00393886"/>
    <w:rsid w:val="00394413"/>
    <w:rsid w:val="00394436"/>
    <w:rsid w:val="003964EB"/>
    <w:rsid w:val="003A2CB7"/>
    <w:rsid w:val="003A634D"/>
    <w:rsid w:val="003B1A56"/>
    <w:rsid w:val="003B258D"/>
    <w:rsid w:val="003B3487"/>
    <w:rsid w:val="003B3EED"/>
    <w:rsid w:val="003B4019"/>
    <w:rsid w:val="003B684F"/>
    <w:rsid w:val="003B69F3"/>
    <w:rsid w:val="003C2876"/>
    <w:rsid w:val="003C5087"/>
    <w:rsid w:val="003C5A10"/>
    <w:rsid w:val="003C62BF"/>
    <w:rsid w:val="003D06C9"/>
    <w:rsid w:val="003D3693"/>
    <w:rsid w:val="003D41A4"/>
    <w:rsid w:val="003D4D77"/>
    <w:rsid w:val="003E0490"/>
    <w:rsid w:val="003E3C77"/>
    <w:rsid w:val="003E744F"/>
    <w:rsid w:val="003F2AF5"/>
    <w:rsid w:val="003F5610"/>
    <w:rsid w:val="003F5AB4"/>
    <w:rsid w:val="00400598"/>
    <w:rsid w:val="00400BEC"/>
    <w:rsid w:val="004034AD"/>
    <w:rsid w:val="004040E7"/>
    <w:rsid w:val="004070EC"/>
    <w:rsid w:val="00410C6A"/>
    <w:rsid w:val="004163F5"/>
    <w:rsid w:val="00416C14"/>
    <w:rsid w:val="0042359B"/>
    <w:rsid w:val="00426A3C"/>
    <w:rsid w:val="004300CF"/>
    <w:rsid w:val="004313C2"/>
    <w:rsid w:val="00431DE1"/>
    <w:rsid w:val="004348E4"/>
    <w:rsid w:val="00437931"/>
    <w:rsid w:val="00441124"/>
    <w:rsid w:val="00441A50"/>
    <w:rsid w:val="00443466"/>
    <w:rsid w:val="004469B0"/>
    <w:rsid w:val="0045311A"/>
    <w:rsid w:val="00454F55"/>
    <w:rsid w:val="00457ABF"/>
    <w:rsid w:val="00473C68"/>
    <w:rsid w:val="0047493C"/>
    <w:rsid w:val="0047605C"/>
    <w:rsid w:val="004827F3"/>
    <w:rsid w:val="00483AC9"/>
    <w:rsid w:val="004848C9"/>
    <w:rsid w:val="00484BE2"/>
    <w:rsid w:val="00484FB2"/>
    <w:rsid w:val="00494402"/>
    <w:rsid w:val="00497729"/>
    <w:rsid w:val="004A36DC"/>
    <w:rsid w:val="004A7FC9"/>
    <w:rsid w:val="004B0E42"/>
    <w:rsid w:val="004B2308"/>
    <w:rsid w:val="004B4008"/>
    <w:rsid w:val="004B55EA"/>
    <w:rsid w:val="004C0402"/>
    <w:rsid w:val="004C0BF8"/>
    <w:rsid w:val="004D1193"/>
    <w:rsid w:val="004D1403"/>
    <w:rsid w:val="004D4DCE"/>
    <w:rsid w:val="004E18DB"/>
    <w:rsid w:val="004E29F7"/>
    <w:rsid w:val="004E6417"/>
    <w:rsid w:val="004F4EF0"/>
    <w:rsid w:val="004F4F17"/>
    <w:rsid w:val="004F5540"/>
    <w:rsid w:val="00504933"/>
    <w:rsid w:val="00511C5D"/>
    <w:rsid w:val="00514C5E"/>
    <w:rsid w:val="005153B3"/>
    <w:rsid w:val="00520468"/>
    <w:rsid w:val="005216FF"/>
    <w:rsid w:val="00523966"/>
    <w:rsid w:val="00527976"/>
    <w:rsid w:val="005320C3"/>
    <w:rsid w:val="0053732C"/>
    <w:rsid w:val="0054173C"/>
    <w:rsid w:val="00544489"/>
    <w:rsid w:val="00547831"/>
    <w:rsid w:val="00551202"/>
    <w:rsid w:val="005535BC"/>
    <w:rsid w:val="00560F36"/>
    <w:rsid w:val="00561610"/>
    <w:rsid w:val="0056570F"/>
    <w:rsid w:val="0057286D"/>
    <w:rsid w:val="005741AC"/>
    <w:rsid w:val="005762AD"/>
    <w:rsid w:val="0057685F"/>
    <w:rsid w:val="00580801"/>
    <w:rsid w:val="00582BB4"/>
    <w:rsid w:val="00586475"/>
    <w:rsid w:val="005864F3"/>
    <w:rsid w:val="00590207"/>
    <w:rsid w:val="00592639"/>
    <w:rsid w:val="00595940"/>
    <w:rsid w:val="00596007"/>
    <w:rsid w:val="00597754"/>
    <w:rsid w:val="005A1086"/>
    <w:rsid w:val="005A232E"/>
    <w:rsid w:val="005A3A40"/>
    <w:rsid w:val="005A3D8E"/>
    <w:rsid w:val="005A7F79"/>
    <w:rsid w:val="005B2291"/>
    <w:rsid w:val="005B2A07"/>
    <w:rsid w:val="005B4DC1"/>
    <w:rsid w:val="005B6785"/>
    <w:rsid w:val="005C0023"/>
    <w:rsid w:val="005C0C98"/>
    <w:rsid w:val="005C4B17"/>
    <w:rsid w:val="005C5750"/>
    <w:rsid w:val="005D0512"/>
    <w:rsid w:val="005D0786"/>
    <w:rsid w:val="005D3275"/>
    <w:rsid w:val="005D6363"/>
    <w:rsid w:val="005E3D80"/>
    <w:rsid w:val="005E5113"/>
    <w:rsid w:val="005E54F0"/>
    <w:rsid w:val="005E5684"/>
    <w:rsid w:val="005F5172"/>
    <w:rsid w:val="00600E3C"/>
    <w:rsid w:val="00601269"/>
    <w:rsid w:val="00602223"/>
    <w:rsid w:val="006049A9"/>
    <w:rsid w:val="00612F1E"/>
    <w:rsid w:val="0061325A"/>
    <w:rsid w:val="00616B6D"/>
    <w:rsid w:val="00620699"/>
    <w:rsid w:val="00621AE8"/>
    <w:rsid w:val="0062274A"/>
    <w:rsid w:val="006275F3"/>
    <w:rsid w:val="00632001"/>
    <w:rsid w:val="006357E1"/>
    <w:rsid w:val="00637089"/>
    <w:rsid w:val="00637EA7"/>
    <w:rsid w:val="006403B7"/>
    <w:rsid w:val="00644198"/>
    <w:rsid w:val="00645586"/>
    <w:rsid w:val="00646671"/>
    <w:rsid w:val="00646FF0"/>
    <w:rsid w:val="00650890"/>
    <w:rsid w:val="00651F04"/>
    <w:rsid w:val="006524AA"/>
    <w:rsid w:val="00652940"/>
    <w:rsid w:val="00656027"/>
    <w:rsid w:val="0065652F"/>
    <w:rsid w:val="00656D77"/>
    <w:rsid w:val="00660788"/>
    <w:rsid w:val="00664585"/>
    <w:rsid w:val="006645E2"/>
    <w:rsid w:val="00665CDF"/>
    <w:rsid w:val="00665FE0"/>
    <w:rsid w:val="006663A8"/>
    <w:rsid w:val="00666912"/>
    <w:rsid w:val="00672EA2"/>
    <w:rsid w:val="00673605"/>
    <w:rsid w:val="006773ED"/>
    <w:rsid w:val="0068366B"/>
    <w:rsid w:val="00683F3E"/>
    <w:rsid w:val="006865B4"/>
    <w:rsid w:val="0069687C"/>
    <w:rsid w:val="006A0890"/>
    <w:rsid w:val="006A0EDC"/>
    <w:rsid w:val="006A3452"/>
    <w:rsid w:val="006A4722"/>
    <w:rsid w:val="006A72EC"/>
    <w:rsid w:val="006B2CF0"/>
    <w:rsid w:val="006C3311"/>
    <w:rsid w:val="006C493F"/>
    <w:rsid w:val="006C5A83"/>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1F4D"/>
    <w:rsid w:val="00713DDC"/>
    <w:rsid w:val="00714BA3"/>
    <w:rsid w:val="00724CF7"/>
    <w:rsid w:val="007319F7"/>
    <w:rsid w:val="007359C2"/>
    <w:rsid w:val="007411CE"/>
    <w:rsid w:val="00741CEB"/>
    <w:rsid w:val="00743CB6"/>
    <w:rsid w:val="00744FF5"/>
    <w:rsid w:val="00745F81"/>
    <w:rsid w:val="00746305"/>
    <w:rsid w:val="00752144"/>
    <w:rsid w:val="0075340A"/>
    <w:rsid w:val="00754BA5"/>
    <w:rsid w:val="00754DA6"/>
    <w:rsid w:val="00760531"/>
    <w:rsid w:val="00761FDB"/>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7D11"/>
    <w:rsid w:val="007B05AC"/>
    <w:rsid w:val="007B0607"/>
    <w:rsid w:val="007B2604"/>
    <w:rsid w:val="007B4FF7"/>
    <w:rsid w:val="007B55CC"/>
    <w:rsid w:val="007B6CDE"/>
    <w:rsid w:val="007C22AA"/>
    <w:rsid w:val="007C286C"/>
    <w:rsid w:val="007C4BF0"/>
    <w:rsid w:val="007C5285"/>
    <w:rsid w:val="007D35CD"/>
    <w:rsid w:val="007D5A58"/>
    <w:rsid w:val="007D63FC"/>
    <w:rsid w:val="007E7C58"/>
    <w:rsid w:val="007F4566"/>
    <w:rsid w:val="007F5A10"/>
    <w:rsid w:val="007F5C4D"/>
    <w:rsid w:val="007F5FA9"/>
    <w:rsid w:val="007F7432"/>
    <w:rsid w:val="00810A55"/>
    <w:rsid w:val="00812C74"/>
    <w:rsid w:val="00813D60"/>
    <w:rsid w:val="00814669"/>
    <w:rsid w:val="00820127"/>
    <w:rsid w:val="008241C8"/>
    <w:rsid w:val="0082530A"/>
    <w:rsid w:val="0082711C"/>
    <w:rsid w:val="008318C5"/>
    <w:rsid w:val="00833B85"/>
    <w:rsid w:val="00834EB9"/>
    <w:rsid w:val="00835A85"/>
    <w:rsid w:val="00835EC1"/>
    <w:rsid w:val="00836B32"/>
    <w:rsid w:val="00836C4F"/>
    <w:rsid w:val="008405AB"/>
    <w:rsid w:val="00840851"/>
    <w:rsid w:val="00842767"/>
    <w:rsid w:val="0084606A"/>
    <w:rsid w:val="0084608F"/>
    <w:rsid w:val="0084664E"/>
    <w:rsid w:val="008511BB"/>
    <w:rsid w:val="00854EDA"/>
    <w:rsid w:val="00855EA4"/>
    <w:rsid w:val="00856BC3"/>
    <w:rsid w:val="008572F7"/>
    <w:rsid w:val="008600F5"/>
    <w:rsid w:val="00860DAE"/>
    <w:rsid w:val="00864BDB"/>
    <w:rsid w:val="00870305"/>
    <w:rsid w:val="0087051F"/>
    <w:rsid w:val="008732FA"/>
    <w:rsid w:val="00874A46"/>
    <w:rsid w:val="00880B68"/>
    <w:rsid w:val="00883865"/>
    <w:rsid w:val="00885031"/>
    <w:rsid w:val="00885241"/>
    <w:rsid w:val="00887CE4"/>
    <w:rsid w:val="008A00BD"/>
    <w:rsid w:val="008A032B"/>
    <w:rsid w:val="008A26C3"/>
    <w:rsid w:val="008A2E7C"/>
    <w:rsid w:val="008A4CAF"/>
    <w:rsid w:val="008A530A"/>
    <w:rsid w:val="008A6D89"/>
    <w:rsid w:val="008B0821"/>
    <w:rsid w:val="008B2C88"/>
    <w:rsid w:val="008B7F6D"/>
    <w:rsid w:val="008C1705"/>
    <w:rsid w:val="008C1D25"/>
    <w:rsid w:val="008C216C"/>
    <w:rsid w:val="008C5446"/>
    <w:rsid w:val="008C69B4"/>
    <w:rsid w:val="008C73D6"/>
    <w:rsid w:val="008D09C0"/>
    <w:rsid w:val="008D286D"/>
    <w:rsid w:val="008D4B0F"/>
    <w:rsid w:val="008D70FD"/>
    <w:rsid w:val="008E4BDF"/>
    <w:rsid w:val="008E6597"/>
    <w:rsid w:val="008F2380"/>
    <w:rsid w:val="00902F36"/>
    <w:rsid w:val="00906068"/>
    <w:rsid w:val="009142F5"/>
    <w:rsid w:val="009163CC"/>
    <w:rsid w:val="00920DE1"/>
    <w:rsid w:val="009215CA"/>
    <w:rsid w:val="00922077"/>
    <w:rsid w:val="0092770F"/>
    <w:rsid w:val="00932B2D"/>
    <w:rsid w:val="00932E79"/>
    <w:rsid w:val="00933CF2"/>
    <w:rsid w:val="0093678C"/>
    <w:rsid w:val="009369E9"/>
    <w:rsid w:val="0094266C"/>
    <w:rsid w:val="00942C63"/>
    <w:rsid w:val="00944684"/>
    <w:rsid w:val="00944C61"/>
    <w:rsid w:val="00945DA9"/>
    <w:rsid w:val="00947031"/>
    <w:rsid w:val="009501DD"/>
    <w:rsid w:val="00956254"/>
    <w:rsid w:val="009603E0"/>
    <w:rsid w:val="0096393A"/>
    <w:rsid w:val="00963B61"/>
    <w:rsid w:val="00963E17"/>
    <w:rsid w:val="00970BAC"/>
    <w:rsid w:val="0097225D"/>
    <w:rsid w:val="00975652"/>
    <w:rsid w:val="009839D1"/>
    <w:rsid w:val="00987B2E"/>
    <w:rsid w:val="009907FA"/>
    <w:rsid w:val="009976C5"/>
    <w:rsid w:val="00997D3C"/>
    <w:rsid w:val="00997EA0"/>
    <w:rsid w:val="009A0D4A"/>
    <w:rsid w:val="009A200C"/>
    <w:rsid w:val="009A4B3E"/>
    <w:rsid w:val="009A7398"/>
    <w:rsid w:val="009B0104"/>
    <w:rsid w:val="009B2E5E"/>
    <w:rsid w:val="009B5F5B"/>
    <w:rsid w:val="009C0F73"/>
    <w:rsid w:val="009C59B1"/>
    <w:rsid w:val="009C5A06"/>
    <w:rsid w:val="009D1A6C"/>
    <w:rsid w:val="009D1E3B"/>
    <w:rsid w:val="009D2CFE"/>
    <w:rsid w:val="009D602C"/>
    <w:rsid w:val="009E2D73"/>
    <w:rsid w:val="009E3005"/>
    <w:rsid w:val="009E4017"/>
    <w:rsid w:val="009E402C"/>
    <w:rsid w:val="009E6222"/>
    <w:rsid w:val="009E772E"/>
    <w:rsid w:val="009E7F55"/>
    <w:rsid w:val="009F3FA0"/>
    <w:rsid w:val="009F74B3"/>
    <w:rsid w:val="009F7636"/>
    <w:rsid w:val="00A001A0"/>
    <w:rsid w:val="00A00BA4"/>
    <w:rsid w:val="00A046C8"/>
    <w:rsid w:val="00A146A2"/>
    <w:rsid w:val="00A25907"/>
    <w:rsid w:val="00A277A4"/>
    <w:rsid w:val="00A30A8F"/>
    <w:rsid w:val="00A31DBC"/>
    <w:rsid w:val="00A37200"/>
    <w:rsid w:val="00A3720C"/>
    <w:rsid w:val="00A42C59"/>
    <w:rsid w:val="00A45251"/>
    <w:rsid w:val="00A51C5A"/>
    <w:rsid w:val="00A55259"/>
    <w:rsid w:val="00A61055"/>
    <w:rsid w:val="00A63700"/>
    <w:rsid w:val="00A660B6"/>
    <w:rsid w:val="00A66113"/>
    <w:rsid w:val="00A73F4A"/>
    <w:rsid w:val="00A74024"/>
    <w:rsid w:val="00A754EF"/>
    <w:rsid w:val="00A7636E"/>
    <w:rsid w:val="00A76B98"/>
    <w:rsid w:val="00A819C8"/>
    <w:rsid w:val="00A90799"/>
    <w:rsid w:val="00A931CF"/>
    <w:rsid w:val="00A97CAF"/>
    <w:rsid w:val="00AA06BD"/>
    <w:rsid w:val="00AA0E52"/>
    <w:rsid w:val="00AA143E"/>
    <w:rsid w:val="00AA6C6B"/>
    <w:rsid w:val="00AA6C86"/>
    <w:rsid w:val="00AC0D77"/>
    <w:rsid w:val="00AC1D57"/>
    <w:rsid w:val="00AD17D4"/>
    <w:rsid w:val="00AD2207"/>
    <w:rsid w:val="00AD3F72"/>
    <w:rsid w:val="00AD65FE"/>
    <w:rsid w:val="00AE2279"/>
    <w:rsid w:val="00AE6854"/>
    <w:rsid w:val="00AF6EDB"/>
    <w:rsid w:val="00B04E78"/>
    <w:rsid w:val="00B05CF1"/>
    <w:rsid w:val="00B07B8F"/>
    <w:rsid w:val="00B11A7B"/>
    <w:rsid w:val="00B12FF8"/>
    <w:rsid w:val="00B158E6"/>
    <w:rsid w:val="00B20307"/>
    <w:rsid w:val="00B214E5"/>
    <w:rsid w:val="00B229AA"/>
    <w:rsid w:val="00B24689"/>
    <w:rsid w:val="00B24D62"/>
    <w:rsid w:val="00B259D2"/>
    <w:rsid w:val="00B25A94"/>
    <w:rsid w:val="00B2638F"/>
    <w:rsid w:val="00B3657B"/>
    <w:rsid w:val="00B36FEF"/>
    <w:rsid w:val="00B40455"/>
    <w:rsid w:val="00B41592"/>
    <w:rsid w:val="00B54147"/>
    <w:rsid w:val="00B55CF5"/>
    <w:rsid w:val="00B57765"/>
    <w:rsid w:val="00B66CF4"/>
    <w:rsid w:val="00B74046"/>
    <w:rsid w:val="00B74A38"/>
    <w:rsid w:val="00B74C1E"/>
    <w:rsid w:val="00B76898"/>
    <w:rsid w:val="00B77864"/>
    <w:rsid w:val="00B80039"/>
    <w:rsid w:val="00B875D8"/>
    <w:rsid w:val="00B93E4D"/>
    <w:rsid w:val="00B94FE0"/>
    <w:rsid w:val="00B954CA"/>
    <w:rsid w:val="00BA0562"/>
    <w:rsid w:val="00BA2540"/>
    <w:rsid w:val="00BA6EEF"/>
    <w:rsid w:val="00BA7C6A"/>
    <w:rsid w:val="00BB044D"/>
    <w:rsid w:val="00BB40CD"/>
    <w:rsid w:val="00BB7C34"/>
    <w:rsid w:val="00BC04C4"/>
    <w:rsid w:val="00BC49A2"/>
    <w:rsid w:val="00BC49E5"/>
    <w:rsid w:val="00BC6521"/>
    <w:rsid w:val="00BD17D7"/>
    <w:rsid w:val="00BD1D8F"/>
    <w:rsid w:val="00BD2000"/>
    <w:rsid w:val="00BD395E"/>
    <w:rsid w:val="00BD5F4B"/>
    <w:rsid w:val="00BD6075"/>
    <w:rsid w:val="00BD6D9E"/>
    <w:rsid w:val="00BD779A"/>
    <w:rsid w:val="00BE10A5"/>
    <w:rsid w:val="00BE15EE"/>
    <w:rsid w:val="00BE4368"/>
    <w:rsid w:val="00BE7CDD"/>
    <w:rsid w:val="00BE7D83"/>
    <w:rsid w:val="00BF1D7F"/>
    <w:rsid w:val="00BF2FD2"/>
    <w:rsid w:val="00BF32FD"/>
    <w:rsid w:val="00BF65B7"/>
    <w:rsid w:val="00BF7C9B"/>
    <w:rsid w:val="00C0188A"/>
    <w:rsid w:val="00C05774"/>
    <w:rsid w:val="00C14F14"/>
    <w:rsid w:val="00C17D29"/>
    <w:rsid w:val="00C20566"/>
    <w:rsid w:val="00C21DB8"/>
    <w:rsid w:val="00C23DE3"/>
    <w:rsid w:val="00C243D0"/>
    <w:rsid w:val="00C25F44"/>
    <w:rsid w:val="00C26F62"/>
    <w:rsid w:val="00C3264B"/>
    <w:rsid w:val="00C340C0"/>
    <w:rsid w:val="00C34709"/>
    <w:rsid w:val="00C40AC8"/>
    <w:rsid w:val="00C43468"/>
    <w:rsid w:val="00C4373E"/>
    <w:rsid w:val="00C46666"/>
    <w:rsid w:val="00C50293"/>
    <w:rsid w:val="00C578DF"/>
    <w:rsid w:val="00C639B3"/>
    <w:rsid w:val="00C659DC"/>
    <w:rsid w:val="00C66DF6"/>
    <w:rsid w:val="00C715F4"/>
    <w:rsid w:val="00C822E3"/>
    <w:rsid w:val="00C84967"/>
    <w:rsid w:val="00C85157"/>
    <w:rsid w:val="00C86453"/>
    <w:rsid w:val="00C87742"/>
    <w:rsid w:val="00C925F5"/>
    <w:rsid w:val="00C97428"/>
    <w:rsid w:val="00CA1374"/>
    <w:rsid w:val="00CA28F9"/>
    <w:rsid w:val="00CA5DA1"/>
    <w:rsid w:val="00CB0C3F"/>
    <w:rsid w:val="00CB2CA0"/>
    <w:rsid w:val="00CB3DCA"/>
    <w:rsid w:val="00CB5A7F"/>
    <w:rsid w:val="00CB6E7D"/>
    <w:rsid w:val="00CC0C19"/>
    <w:rsid w:val="00CC2569"/>
    <w:rsid w:val="00CC42F4"/>
    <w:rsid w:val="00CD0AFE"/>
    <w:rsid w:val="00CD12FC"/>
    <w:rsid w:val="00CD5A70"/>
    <w:rsid w:val="00CD768B"/>
    <w:rsid w:val="00CE244A"/>
    <w:rsid w:val="00CE34D6"/>
    <w:rsid w:val="00CF2E02"/>
    <w:rsid w:val="00CF37F8"/>
    <w:rsid w:val="00CF4A3B"/>
    <w:rsid w:val="00CF6421"/>
    <w:rsid w:val="00D03033"/>
    <w:rsid w:val="00D10B38"/>
    <w:rsid w:val="00D1591F"/>
    <w:rsid w:val="00D17BED"/>
    <w:rsid w:val="00D201FF"/>
    <w:rsid w:val="00D20326"/>
    <w:rsid w:val="00D244B9"/>
    <w:rsid w:val="00D278F1"/>
    <w:rsid w:val="00D3151A"/>
    <w:rsid w:val="00D32918"/>
    <w:rsid w:val="00D34F14"/>
    <w:rsid w:val="00D3755C"/>
    <w:rsid w:val="00D44144"/>
    <w:rsid w:val="00D44D90"/>
    <w:rsid w:val="00D46BC3"/>
    <w:rsid w:val="00D47F29"/>
    <w:rsid w:val="00D52D95"/>
    <w:rsid w:val="00D5361C"/>
    <w:rsid w:val="00D61C25"/>
    <w:rsid w:val="00D634AF"/>
    <w:rsid w:val="00D6495D"/>
    <w:rsid w:val="00D65025"/>
    <w:rsid w:val="00D70455"/>
    <w:rsid w:val="00D712D5"/>
    <w:rsid w:val="00D723B7"/>
    <w:rsid w:val="00D734EC"/>
    <w:rsid w:val="00D7354C"/>
    <w:rsid w:val="00D74AE4"/>
    <w:rsid w:val="00D74CA2"/>
    <w:rsid w:val="00D75870"/>
    <w:rsid w:val="00D75ABA"/>
    <w:rsid w:val="00D7771B"/>
    <w:rsid w:val="00D84EDE"/>
    <w:rsid w:val="00D856CF"/>
    <w:rsid w:val="00D86DAF"/>
    <w:rsid w:val="00D876F5"/>
    <w:rsid w:val="00D918A3"/>
    <w:rsid w:val="00D95AC4"/>
    <w:rsid w:val="00D96B1B"/>
    <w:rsid w:val="00DA2E07"/>
    <w:rsid w:val="00DA2E92"/>
    <w:rsid w:val="00DA4910"/>
    <w:rsid w:val="00DA5156"/>
    <w:rsid w:val="00DB0B03"/>
    <w:rsid w:val="00DB0F80"/>
    <w:rsid w:val="00DB6CF0"/>
    <w:rsid w:val="00DC41B4"/>
    <w:rsid w:val="00DC482F"/>
    <w:rsid w:val="00DC6F11"/>
    <w:rsid w:val="00DD1A09"/>
    <w:rsid w:val="00DD5A56"/>
    <w:rsid w:val="00DD5EB6"/>
    <w:rsid w:val="00DD6993"/>
    <w:rsid w:val="00DE57BC"/>
    <w:rsid w:val="00DE6D63"/>
    <w:rsid w:val="00DE7776"/>
    <w:rsid w:val="00DE7B96"/>
    <w:rsid w:val="00DE7C92"/>
    <w:rsid w:val="00DF2C3B"/>
    <w:rsid w:val="00DF2E60"/>
    <w:rsid w:val="00DF4326"/>
    <w:rsid w:val="00DF4A3D"/>
    <w:rsid w:val="00DF67F2"/>
    <w:rsid w:val="00DF7575"/>
    <w:rsid w:val="00E016EE"/>
    <w:rsid w:val="00E01960"/>
    <w:rsid w:val="00E01A11"/>
    <w:rsid w:val="00E030AC"/>
    <w:rsid w:val="00E06CDF"/>
    <w:rsid w:val="00E14A6D"/>
    <w:rsid w:val="00E153B3"/>
    <w:rsid w:val="00E15C7B"/>
    <w:rsid w:val="00E15FEC"/>
    <w:rsid w:val="00E225C1"/>
    <w:rsid w:val="00E22F99"/>
    <w:rsid w:val="00E22FA7"/>
    <w:rsid w:val="00E278B5"/>
    <w:rsid w:val="00E31799"/>
    <w:rsid w:val="00E35798"/>
    <w:rsid w:val="00E36652"/>
    <w:rsid w:val="00E37429"/>
    <w:rsid w:val="00E3794B"/>
    <w:rsid w:val="00E4231E"/>
    <w:rsid w:val="00E466D1"/>
    <w:rsid w:val="00E500D2"/>
    <w:rsid w:val="00E509D1"/>
    <w:rsid w:val="00E51A3F"/>
    <w:rsid w:val="00E51BB8"/>
    <w:rsid w:val="00E549CA"/>
    <w:rsid w:val="00E55B42"/>
    <w:rsid w:val="00E5728D"/>
    <w:rsid w:val="00E57F8F"/>
    <w:rsid w:val="00E62ECB"/>
    <w:rsid w:val="00E652A4"/>
    <w:rsid w:val="00E70DAD"/>
    <w:rsid w:val="00E72297"/>
    <w:rsid w:val="00E74549"/>
    <w:rsid w:val="00E75E07"/>
    <w:rsid w:val="00E767B5"/>
    <w:rsid w:val="00E777F9"/>
    <w:rsid w:val="00E809CB"/>
    <w:rsid w:val="00E80E70"/>
    <w:rsid w:val="00E8353F"/>
    <w:rsid w:val="00E857FB"/>
    <w:rsid w:val="00E91EC1"/>
    <w:rsid w:val="00E92095"/>
    <w:rsid w:val="00E93895"/>
    <w:rsid w:val="00E93D5E"/>
    <w:rsid w:val="00E9443C"/>
    <w:rsid w:val="00E9733D"/>
    <w:rsid w:val="00EA4170"/>
    <w:rsid w:val="00EA4BAF"/>
    <w:rsid w:val="00EB3634"/>
    <w:rsid w:val="00EB37C7"/>
    <w:rsid w:val="00EB4D47"/>
    <w:rsid w:val="00EB590A"/>
    <w:rsid w:val="00EC3886"/>
    <w:rsid w:val="00EC3FCE"/>
    <w:rsid w:val="00EC46EE"/>
    <w:rsid w:val="00EC6600"/>
    <w:rsid w:val="00EC7F63"/>
    <w:rsid w:val="00ED3458"/>
    <w:rsid w:val="00ED449D"/>
    <w:rsid w:val="00ED5ECD"/>
    <w:rsid w:val="00ED689D"/>
    <w:rsid w:val="00ED6ABD"/>
    <w:rsid w:val="00ED7239"/>
    <w:rsid w:val="00ED757A"/>
    <w:rsid w:val="00ED7BE9"/>
    <w:rsid w:val="00ED7F10"/>
    <w:rsid w:val="00EE3F0E"/>
    <w:rsid w:val="00EE6B22"/>
    <w:rsid w:val="00EF5971"/>
    <w:rsid w:val="00F03F3A"/>
    <w:rsid w:val="00F07FA1"/>
    <w:rsid w:val="00F11E6D"/>
    <w:rsid w:val="00F11F38"/>
    <w:rsid w:val="00F13F56"/>
    <w:rsid w:val="00F147C4"/>
    <w:rsid w:val="00F15951"/>
    <w:rsid w:val="00F20DA7"/>
    <w:rsid w:val="00F235FA"/>
    <w:rsid w:val="00F23D02"/>
    <w:rsid w:val="00F244FF"/>
    <w:rsid w:val="00F250C6"/>
    <w:rsid w:val="00F25715"/>
    <w:rsid w:val="00F25CE0"/>
    <w:rsid w:val="00F26075"/>
    <w:rsid w:val="00F346C8"/>
    <w:rsid w:val="00F347A5"/>
    <w:rsid w:val="00F37648"/>
    <w:rsid w:val="00F37E92"/>
    <w:rsid w:val="00F42D08"/>
    <w:rsid w:val="00F47035"/>
    <w:rsid w:val="00F533B4"/>
    <w:rsid w:val="00F54E92"/>
    <w:rsid w:val="00F63AA0"/>
    <w:rsid w:val="00F64818"/>
    <w:rsid w:val="00F70F67"/>
    <w:rsid w:val="00F72BBA"/>
    <w:rsid w:val="00F74E8D"/>
    <w:rsid w:val="00F754ED"/>
    <w:rsid w:val="00F7657F"/>
    <w:rsid w:val="00F83F71"/>
    <w:rsid w:val="00F90A66"/>
    <w:rsid w:val="00F90A72"/>
    <w:rsid w:val="00F952A6"/>
    <w:rsid w:val="00F95E08"/>
    <w:rsid w:val="00F96DAD"/>
    <w:rsid w:val="00F97F37"/>
    <w:rsid w:val="00FA1799"/>
    <w:rsid w:val="00FA25A2"/>
    <w:rsid w:val="00FA375F"/>
    <w:rsid w:val="00FA4353"/>
    <w:rsid w:val="00FA5331"/>
    <w:rsid w:val="00FA588A"/>
    <w:rsid w:val="00FB6933"/>
    <w:rsid w:val="00FB739E"/>
    <w:rsid w:val="00FC03B3"/>
    <w:rsid w:val="00FC061F"/>
    <w:rsid w:val="00FC3322"/>
    <w:rsid w:val="00FC3C98"/>
    <w:rsid w:val="00FC647E"/>
    <w:rsid w:val="00FC7390"/>
    <w:rsid w:val="00FD2C7B"/>
    <w:rsid w:val="00FD532C"/>
    <w:rsid w:val="00FD61E9"/>
    <w:rsid w:val="00FE3F89"/>
    <w:rsid w:val="00FE5EC5"/>
    <w:rsid w:val="00FF188C"/>
    <w:rsid w:val="00FF2C9E"/>
    <w:rsid w:val="00FF369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2.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4.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8b77875e-5908-45a0-9cb4-dec9ae074618}"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104</TotalTime>
  <Pages>2</Pages>
  <Words>543</Words>
  <Characters>3097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Fidelite Ntiroranya</cp:lastModifiedBy>
  <cp:revision>5</cp:revision>
  <cp:lastPrinted>2024-09-18T12:16:00Z</cp:lastPrinted>
  <dcterms:created xsi:type="dcterms:W3CDTF">2025-11-19T14:23:00Z</dcterms:created>
  <dcterms:modified xsi:type="dcterms:W3CDTF">2025-11-19T16:02:00Z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