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0A588324" w:rsidR="00F64818" w:rsidRPr="00FE5EC5" w:rsidRDefault="00CD768B" w:rsidP="00372341">
      <w:pPr>
        <w:spacing w:after="0" w:line="240" w:lineRule="auto"/>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                                                      </w:t>
      </w:r>
      <w:r w:rsidR="00F64818" w:rsidRPr="00FE5EC5">
        <w:rPr>
          <w:rFonts w:ascii="Times New Roman" w:eastAsia="Times New Roman" w:hAnsi="Times New Roman" w:cs="Times New Roman"/>
          <w:spacing w:val="-10"/>
          <w:sz w:val="24"/>
          <w:szCs w:val="24"/>
        </w:rPr>
        <w:t xml:space="preserve">UNITED NATIONS   </w:t>
      </w:r>
      <w:r w:rsidR="00F64818" w:rsidRPr="00FE5EC5">
        <w:rPr>
          <w:rFonts w:ascii="Times New Roman" w:eastAsia="Times New Roman" w:hAnsi="Times New Roman" w:cs="Times New Roman"/>
          <w:spacing w:val="-5"/>
          <w:sz w:val="24"/>
          <w:szCs w:val="24"/>
        </w:rPr>
        <w:t xml:space="preserve"> </w:t>
      </w:r>
      <w:r w:rsidR="00F64818" w:rsidRPr="00FE5EC5">
        <w:rPr>
          <w:rFonts w:ascii="Times New Roman" w:eastAsia="Calibri" w:hAnsi="Times New Roman" w:cs="Times New Roman"/>
          <w:noProof/>
          <w:sz w:val="24"/>
          <w:szCs w:val="24"/>
        </w:rPr>
        <w:object w:dxaOrig="690" w:dyaOrig="585" w14:anchorId="0613943B">
          <v:rect id="rectole0000000000" o:spid="_x0000_i1025" style="width:35pt;height:30pt" o:ole="" o:preferrelative="t" stroked="f">
            <v:imagedata r:id="rId11" o:title=""/>
          </v:rect>
          <o:OLEObject Type="Embed" ProgID="StaticMetafile" ShapeID="rectole0000000000" DrawAspect="Content" ObjectID="_1826017278" r:id="rId12"/>
        </w:object>
      </w:r>
      <w:r w:rsidR="00F64818" w:rsidRPr="00FE5EC5">
        <w:rPr>
          <w:rFonts w:ascii="Times New Roman" w:eastAsia="Times New Roman" w:hAnsi="Times New Roman" w:cs="Times New Roman"/>
          <w:position w:val="-4"/>
          <w:sz w:val="24"/>
          <w:szCs w:val="24"/>
        </w:rPr>
        <w:t xml:space="preserve">      </w:t>
      </w:r>
      <w:r w:rsidR="00F64818" w:rsidRPr="00FE5EC5">
        <w:rPr>
          <w:rFonts w:ascii="Times New Roman" w:eastAsia="Times New Roman" w:hAnsi="Times New Roman" w:cs="Times New Roman"/>
          <w:spacing w:val="-10"/>
          <w:position w:val="-4"/>
          <w:sz w:val="24"/>
          <w:szCs w:val="24"/>
        </w:rPr>
        <w:t xml:space="preserve"> </w:t>
      </w:r>
      <w:proofErr w:type="spellStart"/>
      <w:r w:rsidR="00F64818" w:rsidRPr="00FE5EC5">
        <w:rPr>
          <w:rFonts w:ascii="Times New Roman" w:eastAsia="Times New Roman" w:hAnsi="Times New Roman" w:cs="Times New Roman" w:hint="cs"/>
          <w:b/>
          <w:position w:val="-4"/>
          <w:sz w:val="24"/>
          <w:szCs w:val="24"/>
          <w:rtl/>
        </w:rPr>
        <w:t>ألأمم</w:t>
      </w:r>
      <w:proofErr w:type="spellEnd"/>
      <w:r w:rsidR="00F64818" w:rsidRPr="00FE5EC5">
        <w:rPr>
          <w:rFonts w:ascii="Times New Roman" w:eastAsia="Times New Roman" w:hAnsi="Times New Roman" w:cs="Times New Roman" w:hint="cs"/>
          <w:b/>
          <w:position w:val="-4"/>
          <w:sz w:val="24"/>
          <w:szCs w:val="24"/>
          <w:rtl/>
        </w:rPr>
        <w:t xml:space="preserve">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Pr="00FC061F" w:rsidRDefault="00D3755C" w:rsidP="00C86453">
      <w:pPr>
        <w:spacing w:after="0" w:line="240" w:lineRule="auto"/>
        <w:jc w:val="center"/>
        <w:rPr>
          <w:rFonts w:ascii="Times New Roman" w:eastAsia="Times New Roman" w:hAnsi="Times New Roman" w:cs="Times New Roman"/>
          <w:b/>
          <w:color w:val="000000" w:themeColor="text1"/>
          <w:sz w:val="24"/>
          <w:szCs w:val="24"/>
        </w:rPr>
      </w:pPr>
    </w:p>
    <w:p w14:paraId="15C21A08" w14:textId="039B4AAC" w:rsidR="00F64818" w:rsidRPr="006A3452" w:rsidRDefault="00F64818" w:rsidP="00C86453">
      <w:pPr>
        <w:spacing w:after="0" w:line="240" w:lineRule="auto"/>
        <w:jc w:val="center"/>
        <w:rPr>
          <w:rFonts w:ascii="Times New Roman" w:eastAsia="Times New Roman" w:hAnsi="Times New Roman" w:cs="Times New Roman"/>
          <w:b/>
          <w:color w:val="000000" w:themeColor="text1"/>
          <w:sz w:val="24"/>
          <w:szCs w:val="24"/>
        </w:rPr>
      </w:pPr>
      <w:r w:rsidRPr="006A3452">
        <w:rPr>
          <w:rFonts w:ascii="Times New Roman" w:eastAsia="Times New Roman" w:hAnsi="Times New Roman" w:cs="Times New Roman"/>
          <w:b/>
          <w:color w:val="000000" w:themeColor="text1"/>
          <w:sz w:val="24"/>
          <w:szCs w:val="24"/>
        </w:rPr>
        <w:t>Human Rights Division</w:t>
      </w:r>
      <w:r w:rsidR="00C86453" w:rsidRPr="006A3452">
        <w:rPr>
          <w:rFonts w:ascii="Times New Roman" w:eastAsia="Times New Roman" w:hAnsi="Times New Roman" w:cs="Times New Roman"/>
          <w:b/>
          <w:color w:val="000000" w:themeColor="text1"/>
          <w:sz w:val="24"/>
          <w:szCs w:val="24"/>
        </w:rPr>
        <w:t xml:space="preserve"> (HRD)</w:t>
      </w:r>
    </w:p>
    <w:p w14:paraId="526D6711" w14:textId="77777777" w:rsidR="00F64818" w:rsidRPr="006A3452" w:rsidRDefault="00F64818" w:rsidP="00C86453">
      <w:pPr>
        <w:spacing w:after="0" w:line="240" w:lineRule="auto"/>
        <w:jc w:val="center"/>
        <w:rPr>
          <w:rFonts w:ascii="Times New Roman" w:eastAsia="Times New Roman" w:hAnsi="Times New Roman" w:cs="Times New Roman"/>
          <w:b/>
          <w:color w:val="000000" w:themeColor="text1"/>
          <w:sz w:val="24"/>
          <w:szCs w:val="24"/>
        </w:rPr>
      </w:pPr>
    </w:p>
    <w:p w14:paraId="4A17DFED" w14:textId="087CB67C" w:rsidR="00F64818" w:rsidRPr="006A3452" w:rsidRDefault="00BB3285" w:rsidP="00C86453">
      <w:pPr>
        <w:spacing w:after="0" w:line="240" w:lineRule="auto"/>
        <w:jc w:val="center"/>
        <w:rPr>
          <w:rFonts w:ascii="Times New Roman" w:eastAsia="Times New Roman" w:hAnsi="Times New Roman" w:cs="Times New Roman"/>
          <w:b/>
          <w:color w:val="000000" w:themeColor="text1"/>
          <w:sz w:val="24"/>
          <w:szCs w:val="24"/>
        </w:rPr>
      </w:pPr>
      <w:r w:rsidRPr="00BB3285">
        <w:rPr>
          <w:rFonts w:ascii="Times New Roman" w:eastAsia="Times New Roman" w:hAnsi="Times New Roman" w:cs="Times New Roman"/>
          <w:b/>
          <w:sz w:val="24"/>
          <w:szCs w:val="24"/>
        </w:rPr>
        <w:t xml:space="preserve">Aweil </w:t>
      </w:r>
      <w:r w:rsidR="00B54147" w:rsidRPr="00BB3285">
        <w:rPr>
          <w:rFonts w:ascii="Times New Roman" w:eastAsia="Times New Roman" w:hAnsi="Times New Roman" w:cs="Times New Roman"/>
          <w:b/>
          <w:sz w:val="24"/>
          <w:szCs w:val="24"/>
        </w:rPr>
        <w:t xml:space="preserve"> </w:t>
      </w:r>
      <w:r w:rsidR="00C86453" w:rsidRPr="006A3452">
        <w:rPr>
          <w:rFonts w:ascii="Times New Roman" w:eastAsia="Times New Roman" w:hAnsi="Times New Roman" w:cs="Times New Roman"/>
          <w:b/>
          <w:color w:val="000000" w:themeColor="text1"/>
          <w:sz w:val="24"/>
          <w:szCs w:val="24"/>
        </w:rPr>
        <w:t>Field Office Daily Report</w:t>
      </w:r>
    </w:p>
    <w:p w14:paraId="6EBDF5E5" w14:textId="77777777" w:rsidR="00C86453" w:rsidRPr="006A3452" w:rsidRDefault="00C86453" w:rsidP="00C86453">
      <w:pPr>
        <w:spacing w:after="0" w:line="240" w:lineRule="auto"/>
        <w:jc w:val="center"/>
        <w:rPr>
          <w:rFonts w:ascii="Times New Roman" w:eastAsia="Times New Roman" w:hAnsi="Times New Roman" w:cs="Times New Roman"/>
          <w:b/>
          <w:color w:val="000000" w:themeColor="text1"/>
          <w:sz w:val="24"/>
          <w:szCs w:val="24"/>
        </w:rPr>
      </w:pPr>
    </w:p>
    <w:p w14:paraId="0C79532C" w14:textId="7F0750C8" w:rsidR="00F64818" w:rsidRPr="00FC061F" w:rsidRDefault="00487F9E" w:rsidP="00263A71">
      <w:pPr>
        <w:spacing w:after="0" w:line="24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sz w:val="24"/>
          <w:szCs w:val="24"/>
        </w:rPr>
        <w:t>30</w:t>
      </w:r>
      <w:r w:rsidR="00114928">
        <w:rPr>
          <w:rFonts w:ascii="Times New Roman" w:eastAsia="Times New Roman" w:hAnsi="Times New Roman" w:cs="Times New Roman"/>
          <w:b/>
          <w:sz w:val="24"/>
          <w:szCs w:val="24"/>
        </w:rPr>
        <w:t>/</w:t>
      </w:r>
      <w:r w:rsidR="00B93BE5">
        <w:rPr>
          <w:rFonts w:ascii="Times New Roman" w:eastAsia="Times New Roman" w:hAnsi="Times New Roman" w:cs="Times New Roman"/>
          <w:b/>
          <w:sz w:val="24"/>
          <w:szCs w:val="24"/>
        </w:rPr>
        <w:t>11</w:t>
      </w:r>
      <w:r w:rsidR="00C86453" w:rsidRPr="00B2638F">
        <w:rPr>
          <w:rFonts w:ascii="Times New Roman" w:eastAsia="Times New Roman" w:hAnsi="Times New Roman" w:cs="Times New Roman"/>
          <w:b/>
          <w:sz w:val="24"/>
          <w:szCs w:val="24"/>
        </w:rPr>
        <w:t>/</w:t>
      </w:r>
      <w:r w:rsidR="00B54147" w:rsidRPr="00B2638F">
        <w:rPr>
          <w:rFonts w:ascii="Times New Roman" w:eastAsia="Times New Roman" w:hAnsi="Times New Roman" w:cs="Times New Roman"/>
          <w:b/>
          <w:sz w:val="24"/>
          <w:szCs w:val="24"/>
        </w:rPr>
        <w:t>202</w:t>
      </w:r>
      <w:r w:rsidR="00B2638F">
        <w:rPr>
          <w:rFonts w:ascii="Times New Roman" w:eastAsia="Times New Roman" w:hAnsi="Times New Roman" w:cs="Times New Roman"/>
          <w:b/>
          <w:sz w:val="24"/>
          <w:szCs w:val="24"/>
        </w:rPr>
        <w:t>5</w:t>
      </w:r>
      <w:r w:rsidR="00FC061F" w:rsidRPr="003E0490">
        <w:rPr>
          <w:rFonts w:ascii="Times New Roman" w:eastAsia="Times New Roman" w:hAnsi="Times New Roman" w:cs="Times New Roman"/>
          <w:b/>
          <w:color w:val="4472C4" w:themeColor="accent1"/>
          <w:sz w:val="24"/>
          <w:szCs w:val="24"/>
        </w:rPr>
        <w:br/>
      </w:r>
    </w:p>
    <w:p w14:paraId="62DC207E" w14:textId="64C06E54" w:rsidR="00664585" w:rsidRDefault="00F64818" w:rsidP="00DC1491">
      <w:pPr>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r w:rsidR="00800B0A">
        <w:rPr>
          <w:rFonts w:ascii="Times New Roman" w:eastAsia="Palatino Linotype" w:hAnsi="Times New Roman" w:cs="Times New Roman"/>
          <w:b/>
          <w:sz w:val="24"/>
          <w:szCs w:val="24"/>
        </w:rPr>
        <w:t>:</w:t>
      </w:r>
    </w:p>
    <w:p w14:paraId="0812B0CC" w14:textId="77777777" w:rsidR="00831448" w:rsidRDefault="00831448" w:rsidP="00DC1491">
      <w:pPr>
        <w:spacing w:after="0" w:line="240" w:lineRule="auto"/>
        <w:jc w:val="both"/>
        <w:rPr>
          <w:rFonts w:ascii="Times New Roman" w:eastAsia="Palatino Linotype" w:hAnsi="Times New Roman" w:cs="Times New Roman"/>
          <w:b/>
          <w:sz w:val="24"/>
          <w:szCs w:val="24"/>
        </w:rPr>
      </w:pPr>
    </w:p>
    <w:p w14:paraId="20743C15" w14:textId="77777777" w:rsidR="0070110B" w:rsidRPr="0070110B" w:rsidRDefault="0070110B" w:rsidP="0070110B">
      <w:pPr>
        <w:pStyle w:val="ListParagraph"/>
        <w:numPr>
          <w:ilvl w:val="0"/>
          <w:numId w:val="23"/>
        </w:numPr>
        <w:spacing w:after="0" w:line="240" w:lineRule="auto"/>
        <w:jc w:val="both"/>
        <w:rPr>
          <w:rFonts w:asciiTheme="majorBidi" w:hAnsiTheme="majorBidi" w:cstheme="majorBidi"/>
          <w:i/>
          <w:iCs/>
          <w:sz w:val="24"/>
          <w:szCs w:val="24"/>
        </w:rPr>
      </w:pPr>
      <w:r w:rsidRPr="0070110B">
        <w:rPr>
          <w:rFonts w:asciiTheme="majorBidi" w:hAnsiTheme="majorBidi" w:cstheme="majorBidi"/>
          <w:i/>
          <w:iCs/>
          <w:sz w:val="24"/>
          <w:szCs w:val="24"/>
        </w:rPr>
        <w:t>HRD facilitates a visit to an SSPDF military  detention  center  for visiting Wau  Team  while  a  tour  of  facilities  at  Aweil  FO  in Northern Bahe  El Ghazal State</w:t>
      </w:r>
    </w:p>
    <w:p w14:paraId="6B1E8C7B" w14:textId="77777777" w:rsidR="00D556EF" w:rsidRPr="00D556EF" w:rsidRDefault="00D556EF" w:rsidP="00D556EF">
      <w:pPr>
        <w:spacing w:after="0" w:line="240" w:lineRule="auto"/>
        <w:jc w:val="both"/>
        <w:rPr>
          <w:u w:val="single"/>
        </w:rPr>
      </w:pPr>
    </w:p>
    <w:p w14:paraId="332A0F74" w14:textId="3E3B78B3" w:rsidR="00317446" w:rsidRPr="0015402C" w:rsidRDefault="00F64818" w:rsidP="00317446">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F25CE0">
        <w:rPr>
          <w:rFonts w:asciiTheme="majorBidi" w:eastAsia="Calibri" w:hAnsiTheme="majorBidi" w:cstheme="majorBidi"/>
          <w:b/>
          <w:bCs/>
          <w:sz w:val="24"/>
          <w:szCs w:val="24"/>
        </w:rPr>
        <w:t xml:space="preserve">Political and </w:t>
      </w:r>
      <w:r w:rsidR="00F533B4" w:rsidRPr="00F25CE0">
        <w:rPr>
          <w:rFonts w:asciiTheme="majorBidi" w:eastAsia="Calibri" w:hAnsiTheme="majorBidi" w:cstheme="majorBidi"/>
          <w:b/>
          <w:bCs/>
          <w:sz w:val="24"/>
          <w:szCs w:val="24"/>
        </w:rPr>
        <w:t>S</w:t>
      </w:r>
      <w:r w:rsidRPr="00F25CE0">
        <w:rPr>
          <w:rFonts w:asciiTheme="majorBidi" w:eastAsia="Calibri" w:hAnsiTheme="majorBidi" w:cstheme="majorBidi"/>
          <w:b/>
          <w:bCs/>
          <w:sz w:val="24"/>
          <w:szCs w:val="24"/>
        </w:rPr>
        <w:t xml:space="preserve">ecurity </w:t>
      </w:r>
      <w:r w:rsidR="00F533B4" w:rsidRPr="00F25CE0">
        <w:rPr>
          <w:rFonts w:asciiTheme="majorBidi" w:eastAsia="Calibri" w:hAnsiTheme="majorBidi" w:cstheme="majorBidi"/>
          <w:b/>
          <w:bCs/>
          <w:sz w:val="24"/>
          <w:szCs w:val="24"/>
        </w:rPr>
        <w:t>U</w:t>
      </w:r>
      <w:r w:rsidRPr="00F25CE0">
        <w:rPr>
          <w:rFonts w:asciiTheme="majorBidi" w:eastAsia="Calibri" w:hAnsiTheme="majorBidi" w:cstheme="majorBidi"/>
          <w:b/>
          <w:bCs/>
          <w:sz w:val="24"/>
          <w:szCs w:val="24"/>
        </w:rPr>
        <w:t>pdates</w:t>
      </w:r>
    </w:p>
    <w:p w14:paraId="35D7005E" w14:textId="77777777" w:rsidR="0015402C" w:rsidRPr="00B3654E" w:rsidRDefault="0015402C" w:rsidP="0015402C">
      <w:pPr>
        <w:spacing w:after="0" w:line="240" w:lineRule="auto"/>
        <w:ind w:left="284"/>
        <w:contextualSpacing/>
        <w:jc w:val="both"/>
        <w:rPr>
          <w:rFonts w:asciiTheme="majorBidi" w:eastAsia="Palatino Linotype" w:hAnsiTheme="majorBidi" w:cstheme="majorBidi"/>
          <w:b/>
          <w:bCs/>
          <w:sz w:val="24"/>
          <w:szCs w:val="24"/>
        </w:rPr>
      </w:pPr>
    </w:p>
    <w:p w14:paraId="5F2D4AF2" w14:textId="74A2E8D7" w:rsidR="008B7F6D" w:rsidRPr="00100A5C" w:rsidRDefault="0075340A"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Human Rights in the Electoral Process</w:t>
      </w:r>
      <w:r w:rsidR="00F64818" w:rsidRPr="00FE5EC5">
        <w:rPr>
          <w:rFonts w:ascii="Times New Roman" w:eastAsia="Palatino Linotype" w:hAnsi="Times New Roman" w:cs="Times New Roman"/>
          <w:b/>
          <w:sz w:val="24"/>
          <w:szCs w:val="24"/>
        </w:rPr>
        <w:t xml:space="preserve"> </w:t>
      </w:r>
    </w:p>
    <w:p w14:paraId="755FBC00" w14:textId="5EBC8BEF" w:rsidR="00071992" w:rsidRPr="00263A71" w:rsidRDefault="00B145D6" w:rsidP="00B145D6">
      <w:pPr>
        <w:tabs>
          <w:tab w:val="left" w:pos="7500"/>
        </w:tabs>
        <w:spacing w:after="0" w:line="240" w:lineRule="auto"/>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ab/>
      </w:r>
    </w:p>
    <w:p w14:paraId="35EE9AFE" w14:textId="266C72E3" w:rsidR="00D73EFE" w:rsidRDefault="00F64818" w:rsidP="0096222D">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Conflict-</w:t>
      </w:r>
      <w:r w:rsidR="0075340A" w:rsidRPr="00FE5EC5">
        <w:rPr>
          <w:rFonts w:ascii="Times New Roman" w:eastAsia="Palatino Linotype" w:hAnsi="Times New Roman" w:cs="Times New Roman"/>
          <w:b/>
          <w:sz w:val="24"/>
          <w:szCs w:val="24"/>
        </w:rPr>
        <w:t>R</w:t>
      </w:r>
      <w:r w:rsidRPr="00FE5EC5">
        <w:rPr>
          <w:rFonts w:ascii="Times New Roman" w:eastAsia="Palatino Linotype" w:hAnsi="Times New Roman" w:cs="Times New Roman"/>
          <w:b/>
          <w:sz w:val="24"/>
          <w:szCs w:val="24"/>
        </w:rPr>
        <w:t xml:space="preserve">elated </w:t>
      </w:r>
      <w:r w:rsidR="00D75870">
        <w:rPr>
          <w:rFonts w:ascii="Times New Roman" w:eastAsia="Palatino Linotype" w:hAnsi="Times New Roman" w:cs="Times New Roman"/>
          <w:b/>
          <w:sz w:val="24"/>
          <w:szCs w:val="24"/>
        </w:rPr>
        <w:t>V</w:t>
      </w:r>
      <w:r w:rsidRPr="00FE5EC5">
        <w:rPr>
          <w:rFonts w:ascii="Times New Roman" w:eastAsia="Palatino Linotype" w:hAnsi="Times New Roman" w:cs="Times New Roman"/>
          <w:b/>
          <w:sz w:val="24"/>
          <w:szCs w:val="24"/>
        </w:rPr>
        <w:t>iolations/</w:t>
      </w:r>
      <w:r w:rsidR="00D75870">
        <w:rPr>
          <w:rFonts w:ascii="Times New Roman" w:eastAsia="Palatino Linotype" w:hAnsi="Times New Roman" w:cs="Times New Roman"/>
          <w:b/>
          <w:sz w:val="24"/>
          <w:szCs w:val="24"/>
        </w:rPr>
        <w:t>A</w:t>
      </w:r>
      <w:r w:rsidRPr="00FE5EC5">
        <w:rPr>
          <w:rFonts w:ascii="Times New Roman" w:eastAsia="Palatino Linotype" w:hAnsi="Times New Roman" w:cs="Times New Roman"/>
          <w:b/>
          <w:sz w:val="24"/>
          <w:szCs w:val="24"/>
        </w:rPr>
        <w:t>buses</w:t>
      </w:r>
    </w:p>
    <w:p w14:paraId="19F661F1" w14:textId="77777777" w:rsidR="00383A22" w:rsidRDefault="00383A22" w:rsidP="00383A22">
      <w:pPr>
        <w:spacing w:after="0" w:line="240" w:lineRule="auto"/>
        <w:jc w:val="both"/>
        <w:rPr>
          <w:rFonts w:ascii="Times New Roman" w:eastAsia="Palatino Linotype" w:hAnsi="Times New Roman" w:cs="Times New Roman"/>
          <w:b/>
          <w:i/>
          <w:iCs/>
          <w:sz w:val="24"/>
          <w:szCs w:val="24"/>
        </w:rPr>
      </w:pPr>
    </w:p>
    <w:p w14:paraId="4A0BE6AE" w14:textId="77777777" w:rsidR="00234285" w:rsidRDefault="00F64818" w:rsidP="00234285">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Conflict-</w:t>
      </w:r>
      <w:r w:rsidR="00833B85" w:rsidRPr="0047605C">
        <w:rPr>
          <w:rFonts w:ascii="Times New Roman" w:eastAsia="Palatino Linotype" w:hAnsi="Times New Roman" w:cs="Times New Roman"/>
          <w:b/>
          <w:sz w:val="24"/>
          <w:szCs w:val="24"/>
        </w:rPr>
        <w:t>R</w:t>
      </w:r>
      <w:r w:rsidRPr="0047605C">
        <w:rPr>
          <w:rFonts w:ascii="Times New Roman" w:eastAsia="Palatino Linotype" w:hAnsi="Times New Roman" w:cs="Times New Roman"/>
          <w:b/>
          <w:sz w:val="24"/>
          <w:szCs w:val="24"/>
        </w:rPr>
        <w:t xml:space="preserve">elated </w:t>
      </w:r>
      <w:r w:rsidR="00833B85" w:rsidRPr="0047605C">
        <w:rPr>
          <w:rFonts w:ascii="Times New Roman" w:eastAsia="Palatino Linotype" w:hAnsi="Times New Roman" w:cs="Times New Roman"/>
          <w:b/>
          <w:sz w:val="24"/>
          <w:szCs w:val="24"/>
        </w:rPr>
        <w:t>S</w:t>
      </w:r>
      <w:r w:rsidRPr="0047605C">
        <w:rPr>
          <w:rFonts w:ascii="Times New Roman" w:eastAsia="Palatino Linotype" w:hAnsi="Times New Roman" w:cs="Times New Roman"/>
          <w:b/>
          <w:sz w:val="24"/>
          <w:szCs w:val="24"/>
        </w:rPr>
        <w:t xml:space="preserve">exual </w:t>
      </w:r>
      <w:r w:rsidR="00833B85" w:rsidRPr="0047605C">
        <w:rPr>
          <w:rFonts w:ascii="Times New Roman" w:eastAsia="Palatino Linotype" w:hAnsi="Times New Roman" w:cs="Times New Roman"/>
          <w:b/>
          <w:sz w:val="24"/>
          <w:szCs w:val="24"/>
        </w:rPr>
        <w:t>V</w:t>
      </w:r>
      <w:r w:rsidRPr="0047605C">
        <w:rPr>
          <w:rFonts w:ascii="Times New Roman" w:eastAsia="Palatino Linotype" w:hAnsi="Times New Roman" w:cs="Times New Roman"/>
          <w:b/>
          <w:sz w:val="24"/>
          <w:szCs w:val="24"/>
        </w:rPr>
        <w:t>iolence</w:t>
      </w:r>
      <w:r w:rsidR="00833B85" w:rsidRPr="0047605C">
        <w:rPr>
          <w:rFonts w:ascii="Times New Roman" w:eastAsia="Palatino Linotype" w:hAnsi="Times New Roman" w:cs="Times New Roman"/>
          <w:b/>
          <w:sz w:val="24"/>
          <w:szCs w:val="24"/>
        </w:rPr>
        <w:t xml:space="preserve"> (CR</w:t>
      </w:r>
      <w:r w:rsidR="000B3183">
        <w:rPr>
          <w:rFonts w:ascii="Times New Roman" w:eastAsia="Palatino Linotype" w:hAnsi="Times New Roman" w:cs="Times New Roman"/>
          <w:b/>
          <w:sz w:val="24"/>
          <w:szCs w:val="24"/>
        </w:rPr>
        <w:t>SV)</w:t>
      </w:r>
    </w:p>
    <w:p w14:paraId="1E55B741" w14:textId="77777777" w:rsidR="00200FF8" w:rsidRDefault="00200FF8" w:rsidP="00E36892">
      <w:pPr>
        <w:spacing w:after="0" w:line="240" w:lineRule="auto"/>
        <w:ind w:left="284"/>
        <w:contextualSpacing/>
        <w:jc w:val="both"/>
        <w:rPr>
          <w:rFonts w:ascii="Times New Roman" w:eastAsia="Palatino Linotype" w:hAnsi="Times New Roman" w:cs="Times New Roman"/>
          <w:b/>
          <w:sz w:val="24"/>
          <w:szCs w:val="24"/>
        </w:rPr>
      </w:pPr>
    </w:p>
    <w:p w14:paraId="1637457B" w14:textId="19937C15" w:rsidR="0047605C" w:rsidRPr="00234285" w:rsidRDefault="00833B85" w:rsidP="00234285">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234285">
        <w:rPr>
          <w:rFonts w:ascii="Times New Roman" w:eastAsia="Palatino Linotype" w:hAnsi="Times New Roman" w:cs="Times New Roman"/>
          <w:b/>
          <w:sz w:val="24"/>
          <w:szCs w:val="24"/>
        </w:rPr>
        <w:t>Sexual and Gender-Based Violence (SGBV)</w:t>
      </w:r>
      <w:bookmarkStart w:id="0" w:name="_Hlk155890358"/>
    </w:p>
    <w:p w14:paraId="7D0BC2FC" w14:textId="77777777" w:rsidR="005C6FBC" w:rsidRDefault="005C6FBC" w:rsidP="00AD00CB">
      <w:pPr>
        <w:spacing w:after="0" w:line="240" w:lineRule="auto"/>
        <w:jc w:val="both"/>
        <w:rPr>
          <w:rFonts w:ascii="Times New Roman" w:eastAsia="Palatino Linotype" w:hAnsi="Times New Roman" w:cs="Times New Roman"/>
          <w:b/>
          <w:sz w:val="24"/>
          <w:szCs w:val="24"/>
        </w:rPr>
      </w:pPr>
    </w:p>
    <w:p w14:paraId="3E692DA5" w14:textId="721C21ED" w:rsidR="00114928" w:rsidRPr="0070110B" w:rsidRDefault="002705AC" w:rsidP="00254344">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70110B">
        <w:rPr>
          <w:rFonts w:ascii="Times New Roman" w:eastAsia="Palatino Linotype" w:hAnsi="Times New Roman" w:cs="Times New Roman"/>
          <w:b/>
          <w:sz w:val="24"/>
          <w:szCs w:val="24"/>
        </w:rPr>
        <w:t xml:space="preserve">Civic Space and Participation </w:t>
      </w:r>
    </w:p>
    <w:p w14:paraId="32C36B94" w14:textId="7863264F" w:rsidR="00394436" w:rsidRDefault="00874A46"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J</w:t>
      </w:r>
      <w:r w:rsidR="00F64818" w:rsidRPr="0047605C">
        <w:rPr>
          <w:rFonts w:ascii="Times New Roman" w:eastAsia="Palatino Linotype" w:hAnsi="Times New Roman" w:cs="Times New Roman"/>
          <w:b/>
          <w:sz w:val="24"/>
          <w:szCs w:val="24"/>
        </w:rPr>
        <w:t>u</w:t>
      </w:r>
      <w:r w:rsidRPr="0047605C">
        <w:rPr>
          <w:rFonts w:ascii="Times New Roman" w:eastAsia="Palatino Linotype" w:hAnsi="Times New Roman" w:cs="Times New Roman"/>
          <w:b/>
          <w:sz w:val="24"/>
          <w:szCs w:val="24"/>
        </w:rPr>
        <w:t>dicial A</w:t>
      </w:r>
      <w:r w:rsidR="00F64818" w:rsidRPr="0047605C">
        <w:rPr>
          <w:rFonts w:ascii="Times New Roman" w:eastAsia="Palatino Linotype" w:hAnsi="Times New Roman" w:cs="Times New Roman"/>
          <w:b/>
          <w:sz w:val="24"/>
          <w:szCs w:val="24"/>
        </w:rPr>
        <w:t>ccountabilit</w:t>
      </w:r>
      <w:r w:rsidR="00445E38">
        <w:rPr>
          <w:rFonts w:ascii="Times New Roman" w:eastAsia="Palatino Linotype" w:hAnsi="Times New Roman" w:cs="Times New Roman"/>
          <w:b/>
          <w:sz w:val="24"/>
          <w:szCs w:val="24"/>
        </w:rPr>
        <w:t>y</w:t>
      </w:r>
    </w:p>
    <w:p w14:paraId="276A9F43" w14:textId="77777777" w:rsidR="0070110B" w:rsidRDefault="0070110B" w:rsidP="0070110B">
      <w:pPr>
        <w:spacing w:after="0" w:line="240" w:lineRule="auto"/>
        <w:ind w:left="284"/>
        <w:contextualSpacing/>
        <w:jc w:val="both"/>
        <w:rPr>
          <w:rFonts w:ascii="Times New Roman" w:eastAsia="Palatino Linotype" w:hAnsi="Times New Roman" w:cs="Times New Roman"/>
          <w:b/>
          <w:sz w:val="24"/>
          <w:szCs w:val="24"/>
        </w:rPr>
      </w:pPr>
    </w:p>
    <w:p w14:paraId="49DF8497" w14:textId="59EF41B4" w:rsidR="0070110B" w:rsidRPr="0070110B" w:rsidRDefault="0070110B" w:rsidP="0070110B">
      <w:pPr>
        <w:spacing w:after="0" w:line="240" w:lineRule="auto"/>
        <w:jc w:val="both"/>
        <w:rPr>
          <w:rFonts w:asciiTheme="majorBidi" w:hAnsiTheme="majorBidi" w:cstheme="majorBidi"/>
          <w:sz w:val="24"/>
          <w:szCs w:val="24"/>
          <w:u w:val="single"/>
        </w:rPr>
      </w:pPr>
      <w:r w:rsidRPr="0070110B">
        <w:rPr>
          <w:rFonts w:asciiTheme="majorBidi" w:hAnsiTheme="majorBidi" w:cstheme="majorBidi"/>
          <w:sz w:val="24"/>
          <w:szCs w:val="24"/>
          <w:u w:val="single"/>
        </w:rPr>
        <w:t>HRD facilitates a visit to an SSPDF military  detention  center  for visiting Wau  Team  while  a  tour  of  facilities  at  Aweil  FO  in Northern Bahe  El Ghazal State</w:t>
      </w:r>
    </w:p>
    <w:p w14:paraId="3DD7004A" w14:textId="77777777" w:rsidR="0070110B" w:rsidRPr="0070110B" w:rsidRDefault="0070110B" w:rsidP="0070110B">
      <w:pPr>
        <w:spacing w:after="0" w:line="240" w:lineRule="auto"/>
        <w:jc w:val="both"/>
        <w:rPr>
          <w:rFonts w:asciiTheme="majorBidi" w:hAnsiTheme="majorBidi" w:cstheme="majorBidi"/>
          <w:sz w:val="24"/>
          <w:szCs w:val="24"/>
          <w:u w:val="single"/>
        </w:rPr>
      </w:pPr>
    </w:p>
    <w:p w14:paraId="46A375CE" w14:textId="1EEE7A50" w:rsidR="0070110B" w:rsidRPr="005B2B10" w:rsidRDefault="0070110B" w:rsidP="0070110B">
      <w:pPr>
        <w:spacing w:after="0" w:line="240" w:lineRule="auto"/>
        <w:jc w:val="both"/>
        <w:rPr>
          <w:rFonts w:asciiTheme="majorBidi" w:hAnsiTheme="majorBidi" w:cstheme="majorBidi"/>
          <w:sz w:val="24"/>
          <w:szCs w:val="24"/>
        </w:rPr>
      </w:pPr>
      <w:r w:rsidRPr="005B2B10">
        <w:rPr>
          <w:rFonts w:asciiTheme="majorBidi" w:hAnsiTheme="majorBidi" w:cstheme="majorBidi"/>
          <w:sz w:val="24"/>
          <w:szCs w:val="24"/>
        </w:rPr>
        <w:t xml:space="preserve">On 28 November 2025, HRD facilitated the visit of a delegation from Wau comprised of HRD, </w:t>
      </w:r>
      <w:proofErr w:type="spellStart"/>
      <w:r w:rsidRPr="005B2B10">
        <w:rPr>
          <w:rFonts w:asciiTheme="majorBidi" w:hAnsiTheme="majorBidi" w:cstheme="majorBidi"/>
          <w:sz w:val="24"/>
          <w:szCs w:val="24"/>
        </w:rPr>
        <w:t>RoLSIS</w:t>
      </w:r>
      <w:proofErr w:type="spellEnd"/>
      <w:r w:rsidRPr="005B2B10">
        <w:rPr>
          <w:rFonts w:asciiTheme="majorBidi" w:hAnsiTheme="majorBidi" w:cstheme="majorBidi"/>
          <w:sz w:val="24"/>
          <w:szCs w:val="24"/>
        </w:rPr>
        <w:t xml:space="preserve"> and FIOC to the Loki prison in the SSPDF’s Division III military headquarters to assess conditions of detention and donate materials such as soap, notebooks and other promotional materials. HRD also met Brig. General </w:t>
      </w:r>
      <w:proofErr w:type="spellStart"/>
      <w:r w:rsidRPr="005B2B10">
        <w:rPr>
          <w:rFonts w:asciiTheme="majorBidi" w:hAnsiTheme="majorBidi" w:cstheme="majorBidi"/>
          <w:sz w:val="24"/>
          <w:szCs w:val="24"/>
        </w:rPr>
        <w:t>Pajok</w:t>
      </w:r>
      <w:proofErr w:type="spellEnd"/>
      <w:r w:rsidRPr="005B2B10">
        <w:rPr>
          <w:rFonts w:asciiTheme="majorBidi" w:hAnsiTheme="majorBidi" w:cstheme="majorBidi"/>
          <w:sz w:val="24"/>
          <w:szCs w:val="24"/>
        </w:rPr>
        <w:t xml:space="preserve"> Madut Ajok, the Deputy Commander of the division and 2</w:t>
      </w:r>
      <w:r w:rsidRPr="005B2B10">
        <w:rPr>
          <w:rFonts w:asciiTheme="majorBidi" w:hAnsiTheme="majorBidi" w:cstheme="majorBidi"/>
          <w:sz w:val="24"/>
          <w:szCs w:val="24"/>
          <w:vertAlign w:val="superscript"/>
        </w:rPr>
        <w:t>nd</w:t>
      </w:r>
      <w:r w:rsidRPr="005B2B10">
        <w:rPr>
          <w:rFonts w:asciiTheme="majorBidi" w:hAnsiTheme="majorBidi" w:cstheme="majorBidi"/>
          <w:sz w:val="24"/>
          <w:szCs w:val="24"/>
        </w:rPr>
        <w:t xml:space="preserve"> Lt. John Akec, who is the officer-in-charge </w:t>
      </w:r>
      <w:r>
        <w:rPr>
          <w:rFonts w:asciiTheme="majorBidi" w:hAnsiTheme="majorBidi" w:cstheme="majorBidi"/>
          <w:sz w:val="24"/>
          <w:szCs w:val="24"/>
        </w:rPr>
        <w:t>of</w:t>
      </w:r>
      <w:r w:rsidRPr="005B2B10">
        <w:rPr>
          <w:rFonts w:asciiTheme="majorBidi" w:hAnsiTheme="majorBidi" w:cstheme="majorBidi"/>
          <w:sz w:val="24"/>
          <w:szCs w:val="24"/>
        </w:rPr>
        <w:t xml:space="preserve"> the prison. </w:t>
      </w:r>
    </w:p>
    <w:p w14:paraId="07EB2A8B" w14:textId="77777777" w:rsidR="0070110B" w:rsidRPr="005B2B10" w:rsidRDefault="0070110B" w:rsidP="0070110B">
      <w:pPr>
        <w:spacing w:after="0" w:line="240" w:lineRule="auto"/>
        <w:jc w:val="both"/>
        <w:rPr>
          <w:rFonts w:asciiTheme="majorBidi" w:hAnsiTheme="majorBidi" w:cstheme="majorBidi"/>
          <w:sz w:val="24"/>
          <w:szCs w:val="24"/>
        </w:rPr>
      </w:pPr>
    </w:p>
    <w:p w14:paraId="63CBCDA4" w14:textId="77777777" w:rsidR="0070110B" w:rsidRPr="005B2B10" w:rsidRDefault="0070110B" w:rsidP="0070110B">
      <w:pPr>
        <w:spacing w:after="0" w:line="240" w:lineRule="auto"/>
        <w:jc w:val="both"/>
        <w:rPr>
          <w:rFonts w:asciiTheme="majorBidi" w:hAnsiTheme="majorBidi" w:cstheme="majorBidi"/>
          <w:sz w:val="24"/>
          <w:szCs w:val="24"/>
        </w:rPr>
      </w:pPr>
      <w:r w:rsidRPr="005B2B10">
        <w:rPr>
          <w:rFonts w:asciiTheme="majorBidi" w:hAnsiTheme="majorBidi" w:cstheme="majorBidi"/>
          <w:sz w:val="24"/>
          <w:szCs w:val="24"/>
        </w:rPr>
        <w:t xml:space="preserve">There were fourteen (14) </w:t>
      </w:r>
      <w:r>
        <w:rPr>
          <w:rFonts w:asciiTheme="majorBidi" w:hAnsiTheme="majorBidi" w:cstheme="majorBidi"/>
          <w:sz w:val="24"/>
          <w:szCs w:val="24"/>
        </w:rPr>
        <w:t>prisoners</w:t>
      </w:r>
      <w:r w:rsidRPr="005B2B10">
        <w:rPr>
          <w:rFonts w:asciiTheme="majorBidi" w:hAnsiTheme="majorBidi" w:cstheme="majorBidi"/>
          <w:sz w:val="24"/>
          <w:szCs w:val="24"/>
        </w:rPr>
        <w:t xml:space="preserve">, excluding two (2), who had been sent out to carry out some tasks. </w:t>
      </w:r>
    </w:p>
    <w:p w14:paraId="1C9D00CB" w14:textId="77777777" w:rsidR="0070110B" w:rsidRPr="005B2B10" w:rsidRDefault="0070110B" w:rsidP="0070110B">
      <w:pPr>
        <w:spacing w:after="0" w:line="240" w:lineRule="auto"/>
        <w:jc w:val="both"/>
        <w:rPr>
          <w:rFonts w:asciiTheme="majorBidi" w:hAnsiTheme="majorBidi" w:cstheme="majorBidi"/>
          <w:sz w:val="24"/>
          <w:szCs w:val="24"/>
        </w:rPr>
      </w:pPr>
      <w:r w:rsidRPr="005B2B10">
        <w:rPr>
          <w:rFonts w:asciiTheme="majorBidi" w:hAnsiTheme="majorBidi" w:cstheme="majorBidi"/>
          <w:sz w:val="24"/>
          <w:szCs w:val="24"/>
        </w:rPr>
        <w:t xml:space="preserve"> </w:t>
      </w:r>
    </w:p>
    <w:p w14:paraId="4E343B05" w14:textId="77777777" w:rsidR="0070110B" w:rsidRPr="005B2B10" w:rsidRDefault="0070110B" w:rsidP="0070110B">
      <w:pPr>
        <w:spacing w:after="0" w:line="240" w:lineRule="auto"/>
        <w:jc w:val="both"/>
        <w:rPr>
          <w:rFonts w:asciiTheme="majorBidi" w:hAnsiTheme="majorBidi" w:cstheme="majorBidi"/>
          <w:sz w:val="24"/>
          <w:szCs w:val="24"/>
        </w:rPr>
      </w:pPr>
      <w:r w:rsidRPr="005B2B10">
        <w:rPr>
          <w:rFonts w:asciiTheme="majorBidi" w:hAnsiTheme="majorBidi" w:cstheme="majorBidi"/>
          <w:sz w:val="24"/>
          <w:szCs w:val="24"/>
        </w:rPr>
        <w:t>There were four (4) prisoners on remand, some of whom had been detained for only two (2) days at the time of the team’s visit while others had been detained for up to two (2) months. Prisoners in Loki had been accused of offenses such as adultery, murder, grievous injury, loss of weapons and indiscipline. All victims and complain</w:t>
      </w:r>
      <w:r>
        <w:rPr>
          <w:rFonts w:asciiTheme="majorBidi" w:hAnsiTheme="majorBidi" w:cstheme="majorBidi"/>
          <w:sz w:val="24"/>
          <w:szCs w:val="24"/>
        </w:rPr>
        <w:t>an</w:t>
      </w:r>
      <w:r w:rsidRPr="005B2B10">
        <w:rPr>
          <w:rFonts w:asciiTheme="majorBidi" w:hAnsiTheme="majorBidi" w:cstheme="majorBidi"/>
          <w:sz w:val="24"/>
          <w:szCs w:val="24"/>
        </w:rPr>
        <w:t>ts were soldiers except in three (3) cases</w:t>
      </w:r>
      <w:r>
        <w:rPr>
          <w:rFonts w:asciiTheme="majorBidi" w:hAnsiTheme="majorBidi" w:cstheme="majorBidi"/>
          <w:sz w:val="24"/>
          <w:szCs w:val="24"/>
        </w:rPr>
        <w:t xml:space="preserve">: the first </w:t>
      </w:r>
      <w:r w:rsidRPr="005B2B10">
        <w:rPr>
          <w:rFonts w:asciiTheme="majorBidi" w:hAnsiTheme="majorBidi" w:cstheme="majorBidi"/>
          <w:sz w:val="24"/>
          <w:szCs w:val="24"/>
        </w:rPr>
        <w:t>in which a soldier had injured two (2) children while driving a tank</w:t>
      </w:r>
      <w:r>
        <w:rPr>
          <w:rFonts w:asciiTheme="majorBidi" w:hAnsiTheme="majorBidi" w:cstheme="majorBidi"/>
          <w:sz w:val="24"/>
          <w:szCs w:val="24"/>
        </w:rPr>
        <w:t xml:space="preserve">; the second in which </w:t>
      </w:r>
      <w:r w:rsidRPr="005B2B10">
        <w:rPr>
          <w:rFonts w:asciiTheme="majorBidi" w:hAnsiTheme="majorBidi" w:cstheme="majorBidi"/>
          <w:sz w:val="24"/>
          <w:szCs w:val="24"/>
        </w:rPr>
        <w:t>a soldier had failed to pay the interest on a debt he owned to a civilian</w:t>
      </w:r>
      <w:r>
        <w:rPr>
          <w:rFonts w:asciiTheme="majorBidi" w:hAnsiTheme="majorBidi" w:cstheme="majorBidi"/>
          <w:sz w:val="24"/>
          <w:szCs w:val="24"/>
        </w:rPr>
        <w:t>; and the third in which</w:t>
      </w:r>
      <w:r w:rsidRPr="005B2B10">
        <w:rPr>
          <w:rFonts w:asciiTheme="majorBidi" w:hAnsiTheme="majorBidi" w:cstheme="majorBidi"/>
          <w:sz w:val="24"/>
          <w:szCs w:val="24"/>
        </w:rPr>
        <w:t xml:space="preserve"> a civilian </w:t>
      </w:r>
      <w:r>
        <w:rPr>
          <w:rFonts w:asciiTheme="majorBidi" w:hAnsiTheme="majorBidi" w:cstheme="majorBidi"/>
          <w:sz w:val="24"/>
          <w:szCs w:val="24"/>
        </w:rPr>
        <w:t xml:space="preserve">had </w:t>
      </w:r>
      <w:r w:rsidRPr="005B2B10">
        <w:rPr>
          <w:rFonts w:asciiTheme="majorBidi" w:hAnsiTheme="majorBidi" w:cstheme="majorBidi"/>
          <w:sz w:val="24"/>
          <w:szCs w:val="24"/>
        </w:rPr>
        <w:t xml:space="preserve">committed suicide using a weapon assigned to a soldier. The longest serving prisoner had stayed for 10 years. </w:t>
      </w:r>
    </w:p>
    <w:p w14:paraId="44C90F66" w14:textId="77777777" w:rsidR="0070110B" w:rsidRPr="005B2B10" w:rsidRDefault="0070110B" w:rsidP="0070110B">
      <w:pPr>
        <w:spacing w:after="0" w:line="240" w:lineRule="auto"/>
        <w:jc w:val="both"/>
        <w:rPr>
          <w:rFonts w:asciiTheme="majorBidi" w:hAnsiTheme="majorBidi" w:cstheme="majorBidi"/>
          <w:sz w:val="24"/>
          <w:szCs w:val="24"/>
        </w:rPr>
      </w:pPr>
    </w:p>
    <w:p w14:paraId="70609B10" w14:textId="77777777" w:rsidR="0070110B" w:rsidRPr="005B2B10" w:rsidRDefault="0070110B" w:rsidP="0070110B">
      <w:pPr>
        <w:spacing w:after="0" w:line="240" w:lineRule="auto"/>
        <w:jc w:val="both"/>
        <w:rPr>
          <w:rFonts w:asciiTheme="majorBidi" w:hAnsiTheme="majorBidi" w:cstheme="majorBidi"/>
          <w:i/>
          <w:iCs/>
          <w:sz w:val="24"/>
          <w:szCs w:val="24"/>
        </w:rPr>
      </w:pPr>
      <w:r w:rsidRPr="005B2B10">
        <w:rPr>
          <w:rFonts w:asciiTheme="majorBidi" w:hAnsiTheme="majorBidi" w:cstheme="majorBidi"/>
          <w:i/>
          <w:iCs/>
          <w:sz w:val="24"/>
          <w:szCs w:val="24"/>
        </w:rPr>
        <w:t xml:space="preserve">Comment: </w:t>
      </w:r>
      <w:r>
        <w:rPr>
          <w:rFonts w:asciiTheme="majorBidi" w:hAnsiTheme="majorBidi" w:cstheme="majorBidi"/>
          <w:i/>
          <w:iCs/>
          <w:sz w:val="24"/>
          <w:szCs w:val="24"/>
        </w:rPr>
        <w:t>T</w:t>
      </w:r>
      <w:r w:rsidRPr="005B2B10">
        <w:rPr>
          <w:rFonts w:asciiTheme="majorBidi" w:hAnsiTheme="majorBidi" w:cstheme="majorBidi"/>
          <w:i/>
          <w:iCs/>
          <w:sz w:val="24"/>
          <w:szCs w:val="24"/>
        </w:rPr>
        <w:t xml:space="preserve">he team advised authorities that according to the SPLA Act (2009), all offenses committed by soldiers against civilians must be adjudicated by a civilian court and </w:t>
      </w:r>
      <w:r>
        <w:rPr>
          <w:rFonts w:asciiTheme="majorBidi" w:hAnsiTheme="majorBidi" w:cstheme="majorBidi"/>
          <w:i/>
          <w:iCs/>
          <w:sz w:val="24"/>
          <w:szCs w:val="24"/>
        </w:rPr>
        <w:t xml:space="preserve">that such matters do not </w:t>
      </w:r>
      <w:r w:rsidRPr="005B2B10">
        <w:rPr>
          <w:rFonts w:asciiTheme="majorBidi" w:hAnsiTheme="majorBidi" w:cstheme="majorBidi"/>
          <w:i/>
          <w:iCs/>
          <w:sz w:val="24"/>
          <w:szCs w:val="24"/>
        </w:rPr>
        <w:t xml:space="preserve">fall </w:t>
      </w:r>
      <w:r w:rsidRPr="005B2B10">
        <w:rPr>
          <w:rFonts w:asciiTheme="majorBidi" w:hAnsiTheme="majorBidi" w:cstheme="majorBidi"/>
          <w:i/>
          <w:iCs/>
          <w:sz w:val="24"/>
          <w:szCs w:val="24"/>
        </w:rPr>
        <w:lastRenderedPageBreak/>
        <w:t xml:space="preserve">under the jurisdiction of military courts. Furthermore, </w:t>
      </w:r>
      <w:r>
        <w:rPr>
          <w:rFonts w:asciiTheme="majorBidi" w:hAnsiTheme="majorBidi" w:cstheme="majorBidi"/>
          <w:i/>
          <w:iCs/>
          <w:sz w:val="24"/>
          <w:szCs w:val="24"/>
        </w:rPr>
        <w:t xml:space="preserve">cases of </w:t>
      </w:r>
      <w:r w:rsidRPr="005B2B10">
        <w:rPr>
          <w:rFonts w:asciiTheme="majorBidi" w:hAnsiTheme="majorBidi" w:cstheme="majorBidi"/>
          <w:i/>
          <w:iCs/>
          <w:sz w:val="24"/>
          <w:szCs w:val="24"/>
        </w:rPr>
        <w:t>civil debt should be treated as civil case</w:t>
      </w:r>
      <w:r>
        <w:rPr>
          <w:rFonts w:asciiTheme="majorBidi" w:hAnsiTheme="majorBidi" w:cstheme="majorBidi"/>
          <w:i/>
          <w:iCs/>
          <w:sz w:val="24"/>
          <w:szCs w:val="24"/>
        </w:rPr>
        <w:t>s</w:t>
      </w:r>
      <w:r w:rsidRPr="005B2B10">
        <w:rPr>
          <w:rFonts w:asciiTheme="majorBidi" w:hAnsiTheme="majorBidi" w:cstheme="majorBidi"/>
          <w:i/>
          <w:iCs/>
          <w:sz w:val="24"/>
          <w:szCs w:val="24"/>
        </w:rPr>
        <w:t xml:space="preserve"> rather than criminal. The team also advised authorities to treat prisoners with dignity and that chaining prisoners may amount to inhuman and degrading treatment. The team also committed to following up on these recommendations, including modalities for the early release of prisoners with minor offenses such as adultery or civil debt. </w:t>
      </w:r>
    </w:p>
    <w:p w14:paraId="1EA1F793" w14:textId="77777777" w:rsidR="0070110B" w:rsidRDefault="0070110B" w:rsidP="0070110B">
      <w:pPr>
        <w:spacing w:after="0" w:line="240" w:lineRule="auto"/>
        <w:ind w:left="284"/>
        <w:contextualSpacing/>
        <w:jc w:val="both"/>
        <w:rPr>
          <w:rFonts w:ascii="Times New Roman" w:eastAsia="Palatino Linotype" w:hAnsi="Times New Roman" w:cs="Times New Roman"/>
          <w:b/>
          <w:sz w:val="24"/>
          <w:szCs w:val="24"/>
        </w:rPr>
      </w:pPr>
    </w:p>
    <w:p w14:paraId="3FED2569" w14:textId="77777777" w:rsidR="00C40AC8" w:rsidRDefault="00F64818" w:rsidP="00C40AC8">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 xml:space="preserve">Engagement and </w:t>
      </w:r>
      <w:r w:rsidR="00874A46" w:rsidRPr="0047605C">
        <w:rPr>
          <w:rFonts w:ascii="Times New Roman" w:eastAsia="Palatino Linotype" w:hAnsi="Times New Roman" w:cs="Times New Roman"/>
          <w:b/>
          <w:sz w:val="24"/>
          <w:szCs w:val="24"/>
        </w:rPr>
        <w:t>C</w:t>
      </w:r>
      <w:r w:rsidRPr="0047605C">
        <w:rPr>
          <w:rFonts w:ascii="Times New Roman" w:eastAsia="Palatino Linotype" w:hAnsi="Times New Roman" w:cs="Times New Roman"/>
          <w:b/>
          <w:sz w:val="24"/>
          <w:szCs w:val="24"/>
        </w:rPr>
        <w:t xml:space="preserve">apacity </w:t>
      </w:r>
      <w:r w:rsidR="00874A46" w:rsidRPr="0047605C">
        <w:rPr>
          <w:rFonts w:ascii="Times New Roman" w:eastAsia="Palatino Linotype" w:hAnsi="Times New Roman" w:cs="Times New Roman"/>
          <w:b/>
          <w:sz w:val="24"/>
          <w:szCs w:val="24"/>
        </w:rPr>
        <w:t>B</w:t>
      </w:r>
      <w:r w:rsidRPr="0047605C">
        <w:rPr>
          <w:rFonts w:ascii="Times New Roman" w:eastAsia="Palatino Linotype" w:hAnsi="Times New Roman" w:cs="Times New Roman"/>
          <w:b/>
          <w:sz w:val="24"/>
          <w:szCs w:val="24"/>
        </w:rPr>
        <w:t xml:space="preserve">uilding </w:t>
      </w:r>
    </w:p>
    <w:p w14:paraId="243F0A06" w14:textId="39FB2EE2" w:rsidR="002E7C57" w:rsidRDefault="00F64818"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 xml:space="preserve">Other </w:t>
      </w:r>
      <w:r w:rsidR="005D0786" w:rsidRPr="0047605C">
        <w:rPr>
          <w:rFonts w:ascii="Times New Roman" w:eastAsia="Palatino Linotype" w:hAnsi="Times New Roman" w:cs="Times New Roman"/>
          <w:b/>
          <w:sz w:val="24"/>
          <w:szCs w:val="24"/>
        </w:rPr>
        <w:t>K</w:t>
      </w:r>
      <w:r w:rsidRPr="0047605C">
        <w:rPr>
          <w:rFonts w:ascii="Times New Roman" w:eastAsia="Palatino Linotype" w:hAnsi="Times New Roman" w:cs="Times New Roman"/>
          <w:b/>
          <w:sz w:val="24"/>
          <w:szCs w:val="24"/>
        </w:rPr>
        <w:t xml:space="preserve">ey </w:t>
      </w:r>
      <w:r w:rsidR="005D0786" w:rsidRPr="0047605C">
        <w:rPr>
          <w:rFonts w:ascii="Times New Roman" w:eastAsia="Palatino Linotype" w:hAnsi="Times New Roman" w:cs="Times New Roman"/>
          <w:b/>
          <w:sz w:val="24"/>
          <w:szCs w:val="24"/>
        </w:rPr>
        <w:t>H</w:t>
      </w:r>
      <w:r w:rsidRPr="0047605C">
        <w:rPr>
          <w:rFonts w:ascii="Times New Roman" w:eastAsia="Palatino Linotype" w:hAnsi="Times New Roman" w:cs="Times New Roman"/>
          <w:b/>
          <w:sz w:val="24"/>
          <w:szCs w:val="24"/>
        </w:rPr>
        <w:t xml:space="preserve">uman </w:t>
      </w:r>
      <w:r w:rsidR="005D0786" w:rsidRPr="0047605C">
        <w:rPr>
          <w:rFonts w:ascii="Times New Roman" w:eastAsia="Palatino Linotype" w:hAnsi="Times New Roman" w:cs="Times New Roman"/>
          <w:b/>
          <w:sz w:val="24"/>
          <w:szCs w:val="24"/>
        </w:rPr>
        <w:t>R</w:t>
      </w:r>
      <w:r w:rsidRPr="0047605C">
        <w:rPr>
          <w:rFonts w:ascii="Times New Roman" w:eastAsia="Palatino Linotype" w:hAnsi="Times New Roman" w:cs="Times New Roman"/>
          <w:b/>
          <w:sz w:val="24"/>
          <w:szCs w:val="24"/>
        </w:rPr>
        <w:t xml:space="preserve">ights and </w:t>
      </w:r>
      <w:r w:rsidR="005D0786" w:rsidRPr="0047605C">
        <w:rPr>
          <w:rFonts w:ascii="Times New Roman" w:eastAsia="Palatino Linotype" w:hAnsi="Times New Roman" w:cs="Times New Roman"/>
          <w:b/>
          <w:sz w:val="24"/>
          <w:szCs w:val="24"/>
        </w:rPr>
        <w:t>P</w:t>
      </w:r>
      <w:r w:rsidRPr="0047605C">
        <w:rPr>
          <w:rFonts w:ascii="Times New Roman" w:eastAsia="Palatino Linotype" w:hAnsi="Times New Roman" w:cs="Times New Roman"/>
          <w:b/>
          <w:sz w:val="24"/>
          <w:szCs w:val="24"/>
        </w:rPr>
        <w:t xml:space="preserve">rotection </w:t>
      </w:r>
      <w:r w:rsidR="005D0786" w:rsidRPr="0047605C">
        <w:rPr>
          <w:rFonts w:ascii="Times New Roman" w:eastAsia="Palatino Linotype" w:hAnsi="Times New Roman" w:cs="Times New Roman"/>
          <w:b/>
          <w:sz w:val="24"/>
          <w:szCs w:val="24"/>
        </w:rPr>
        <w:t>C</w:t>
      </w:r>
      <w:r w:rsidRPr="0047605C">
        <w:rPr>
          <w:rFonts w:ascii="Times New Roman" w:eastAsia="Palatino Linotype" w:hAnsi="Times New Roman" w:cs="Times New Roman"/>
          <w:b/>
          <w:sz w:val="24"/>
          <w:szCs w:val="24"/>
        </w:rPr>
        <w:t>oncerns</w:t>
      </w:r>
      <w:bookmarkEnd w:id="0"/>
    </w:p>
    <w:p w14:paraId="791F9620" w14:textId="1516A5C0" w:rsidR="00E72574" w:rsidRDefault="00D554AD" w:rsidP="00E72574">
      <w:p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 </w:t>
      </w:r>
    </w:p>
    <w:p w14:paraId="5233DE4A" w14:textId="77777777" w:rsidR="00C87364" w:rsidRPr="002E0BC7" w:rsidRDefault="00C87364" w:rsidP="00C87364">
      <w:pPr>
        <w:spacing w:after="0" w:line="240" w:lineRule="auto"/>
        <w:ind w:left="284"/>
        <w:contextualSpacing/>
        <w:jc w:val="both"/>
        <w:rPr>
          <w:rFonts w:ascii="Times New Roman" w:eastAsia="Palatino Linotype" w:hAnsi="Times New Roman" w:cs="Times New Roman"/>
          <w:bCs/>
          <w:sz w:val="24"/>
          <w:szCs w:val="24"/>
        </w:rPr>
      </w:pPr>
    </w:p>
    <w:sectPr w:rsidR="00C87364" w:rsidRPr="002E0BC7" w:rsidSect="00582BB4">
      <w:headerReference w:type="default" r:id="rId13"/>
      <w:footerReference w:type="default" r:id="rId14"/>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41ACE" w14:textId="77777777" w:rsidR="00B16851" w:rsidRDefault="00B16851" w:rsidP="00182875">
      <w:pPr>
        <w:spacing w:after="0" w:line="240" w:lineRule="auto"/>
      </w:pPr>
      <w:r>
        <w:separator/>
      </w:r>
    </w:p>
  </w:endnote>
  <w:endnote w:type="continuationSeparator" w:id="0">
    <w:p w14:paraId="6FF4F3EF" w14:textId="77777777" w:rsidR="00B16851" w:rsidRDefault="00B16851"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479A4578" w14:textId="16D8EE05" w:rsidR="00182875" w:rsidRPr="00182875" w:rsidRDefault="00182875" w:rsidP="00997D3C">
        <w:pPr>
          <w:pStyle w:val="Footer"/>
          <w:rPr>
            <w:rFonts w:ascii="Times New Roman" w:hAnsi="Times New Roman" w:cs="Times New Roman"/>
            <w:color w:val="0070C0"/>
            <w:sz w:val="20"/>
            <w:szCs w:val="20"/>
          </w:rPr>
        </w:pP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2A139" w14:textId="77777777" w:rsidR="00B16851" w:rsidRDefault="00B16851" w:rsidP="00182875">
      <w:pPr>
        <w:spacing w:after="0" w:line="240" w:lineRule="auto"/>
      </w:pPr>
      <w:r>
        <w:separator/>
      </w:r>
    </w:p>
  </w:footnote>
  <w:footnote w:type="continuationSeparator" w:id="0">
    <w:p w14:paraId="6960B92D" w14:textId="77777777" w:rsidR="00B16851" w:rsidRDefault="00B16851"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13B37B6"/>
    <w:multiLevelType w:val="hybridMultilevel"/>
    <w:tmpl w:val="0012E8B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 w15:restartNumberingAfterBreak="0">
    <w:nsid w:val="13EE36C8"/>
    <w:multiLevelType w:val="hybridMultilevel"/>
    <w:tmpl w:val="8D00E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AD0F9C"/>
    <w:multiLevelType w:val="hybridMultilevel"/>
    <w:tmpl w:val="0FD60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3656FB"/>
    <w:multiLevelType w:val="hybridMultilevel"/>
    <w:tmpl w:val="6608A61E"/>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5" w15:restartNumberingAfterBreak="0">
    <w:nsid w:val="36D96C0E"/>
    <w:multiLevelType w:val="hybridMultilevel"/>
    <w:tmpl w:val="546E5B4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6" w15:restartNumberingAfterBreak="0">
    <w:nsid w:val="38B2495B"/>
    <w:multiLevelType w:val="hybridMultilevel"/>
    <w:tmpl w:val="C91CB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056C12"/>
    <w:multiLevelType w:val="hybridMultilevel"/>
    <w:tmpl w:val="7116E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AB5187"/>
    <w:multiLevelType w:val="hybridMultilevel"/>
    <w:tmpl w:val="C27EE8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0620494"/>
    <w:multiLevelType w:val="hybridMultilevel"/>
    <w:tmpl w:val="97342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640648"/>
    <w:multiLevelType w:val="hybridMultilevel"/>
    <w:tmpl w:val="5B868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2403EC"/>
    <w:multiLevelType w:val="hybridMultilevel"/>
    <w:tmpl w:val="26724AD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2" w15:restartNumberingAfterBreak="0">
    <w:nsid w:val="55624BF2"/>
    <w:multiLevelType w:val="hybridMultilevel"/>
    <w:tmpl w:val="85208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BD72A0"/>
    <w:multiLevelType w:val="hybridMultilevel"/>
    <w:tmpl w:val="80085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B95B20"/>
    <w:multiLevelType w:val="hybridMultilevel"/>
    <w:tmpl w:val="68E82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B2621C"/>
    <w:multiLevelType w:val="hybridMultilevel"/>
    <w:tmpl w:val="1B503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BC3D74"/>
    <w:multiLevelType w:val="hybridMultilevel"/>
    <w:tmpl w:val="886E6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E72D82"/>
    <w:multiLevelType w:val="hybridMultilevel"/>
    <w:tmpl w:val="02E8E1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2FA6C71"/>
    <w:multiLevelType w:val="hybridMultilevel"/>
    <w:tmpl w:val="04129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356C31"/>
    <w:multiLevelType w:val="hybridMultilevel"/>
    <w:tmpl w:val="CEE84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8C0270"/>
    <w:multiLevelType w:val="hybridMultilevel"/>
    <w:tmpl w:val="4C6AF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3A5A4E"/>
    <w:multiLevelType w:val="hybridMultilevel"/>
    <w:tmpl w:val="53347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39832">
    <w:abstractNumId w:val="6"/>
  </w:num>
  <w:num w:numId="3" w16cid:durableId="681708432">
    <w:abstractNumId w:val="7"/>
  </w:num>
  <w:num w:numId="4" w16cid:durableId="418908634">
    <w:abstractNumId w:val="0"/>
  </w:num>
  <w:num w:numId="5" w16cid:durableId="2070179637">
    <w:abstractNumId w:val="2"/>
  </w:num>
  <w:num w:numId="6" w16cid:durableId="1678068986">
    <w:abstractNumId w:val="14"/>
  </w:num>
  <w:num w:numId="7" w16cid:durableId="1874075912">
    <w:abstractNumId w:val="18"/>
  </w:num>
  <w:num w:numId="8" w16cid:durableId="754319878">
    <w:abstractNumId w:val="16"/>
  </w:num>
  <w:num w:numId="9" w16cid:durableId="2084599337">
    <w:abstractNumId w:val="17"/>
  </w:num>
  <w:num w:numId="10" w16cid:durableId="1905918694">
    <w:abstractNumId w:val="19"/>
  </w:num>
  <w:num w:numId="11" w16cid:durableId="394201098">
    <w:abstractNumId w:val="3"/>
  </w:num>
  <w:num w:numId="12" w16cid:durableId="347365723">
    <w:abstractNumId w:val="5"/>
  </w:num>
  <w:num w:numId="13" w16cid:durableId="1250114202">
    <w:abstractNumId w:val="11"/>
  </w:num>
  <w:num w:numId="14" w16cid:durableId="1911304914">
    <w:abstractNumId w:val="15"/>
  </w:num>
  <w:num w:numId="15" w16cid:durableId="419065558">
    <w:abstractNumId w:val="9"/>
  </w:num>
  <w:num w:numId="16" w16cid:durableId="1421558462">
    <w:abstractNumId w:val="8"/>
  </w:num>
  <w:num w:numId="17" w16cid:durableId="111897926">
    <w:abstractNumId w:val="10"/>
  </w:num>
  <w:num w:numId="18" w16cid:durableId="1660689946">
    <w:abstractNumId w:val="21"/>
  </w:num>
  <w:num w:numId="19" w16cid:durableId="1271085678">
    <w:abstractNumId w:val="12"/>
  </w:num>
  <w:num w:numId="20" w16cid:durableId="1562135651">
    <w:abstractNumId w:val="4"/>
  </w:num>
  <w:num w:numId="21" w16cid:durableId="1950775863">
    <w:abstractNumId w:val="13"/>
  </w:num>
  <w:num w:numId="22" w16cid:durableId="434711441">
    <w:abstractNumId w:val="1"/>
  </w:num>
  <w:num w:numId="23" w16cid:durableId="1428111980">
    <w:abstractNumId w:val="2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3254"/>
    <w:rsid w:val="000034A0"/>
    <w:rsid w:val="00006C5E"/>
    <w:rsid w:val="00007EE8"/>
    <w:rsid w:val="00007F20"/>
    <w:rsid w:val="00010899"/>
    <w:rsid w:val="000130C7"/>
    <w:rsid w:val="000134A5"/>
    <w:rsid w:val="0001487F"/>
    <w:rsid w:val="00015F6B"/>
    <w:rsid w:val="000161E6"/>
    <w:rsid w:val="00016F98"/>
    <w:rsid w:val="000252BE"/>
    <w:rsid w:val="00031767"/>
    <w:rsid w:val="00032EAC"/>
    <w:rsid w:val="00034228"/>
    <w:rsid w:val="0004023A"/>
    <w:rsid w:val="00044DE4"/>
    <w:rsid w:val="0004664A"/>
    <w:rsid w:val="00047C90"/>
    <w:rsid w:val="00053404"/>
    <w:rsid w:val="000544DD"/>
    <w:rsid w:val="00055289"/>
    <w:rsid w:val="00071907"/>
    <w:rsid w:val="00071992"/>
    <w:rsid w:val="000739AE"/>
    <w:rsid w:val="00075FF4"/>
    <w:rsid w:val="0007696A"/>
    <w:rsid w:val="00083551"/>
    <w:rsid w:val="00084D13"/>
    <w:rsid w:val="000866B5"/>
    <w:rsid w:val="000868ED"/>
    <w:rsid w:val="000949E3"/>
    <w:rsid w:val="00095FE7"/>
    <w:rsid w:val="00096285"/>
    <w:rsid w:val="000A00F4"/>
    <w:rsid w:val="000A054C"/>
    <w:rsid w:val="000A32D1"/>
    <w:rsid w:val="000A5953"/>
    <w:rsid w:val="000A65B9"/>
    <w:rsid w:val="000B1C4B"/>
    <w:rsid w:val="000B1D15"/>
    <w:rsid w:val="000B2F47"/>
    <w:rsid w:val="000B3183"/>
    <w:rsid w:val="000C3601"/>
    <w:rsid w:val="000C37B3"/>
    <w:rsid w:val="000C4DE4"/>
    <w:rsid w:val="000C6053"/>
    <w:rsid w:val="000C73BD"/>
    <w:rsid w:val="000C7B78"/>
    <w:rsid w:val="000D0352"/>
    <w:rsid w:val="000D15CA"/>
    <w:rsid w:val="000D2523"/>
    <w:rsid w:val="000D4781"/>
    <w:rsid w:val="000D5B88"/>
    <w:rsid w:val="000D5B92"/>
    <w:rsid w:val="000E1AA3"/>
    <w:rsid w:val="000E4F02"/>
    <w:rsid w:val="000E5F62"/>
    <w:rsid w:val="000E6CBB"/>
    <w:rsid w:val="000E7748"/>
    <w:rsid w:val="000E7759"/>
    <w:rsid w:val="000F0211"/>
    <w:rsid w:val="000F380C"/>
    <w:rsid w:val="000F40C3"/>
    <w:rsid w:val="000F5DC0"/>
    <w:rsid w:val="0010027A"/>
    <w:rsid w:val="00100A5C"/>
    <w:rsid w:val="00102FAB"/>
    <w:rsid w:val="00103724"/>
    <w:rsid w:val="00103D06"/>
    <w:rsid w:val="001064DD"/>
    <w:rsid w:val="00111C60"/>
    <w:rsid w:val="00112DD3"/>
    <w:rsid w:val="00114928"/>
    <w:rsid w:val="00120C20"/>
    <w:rsid w:val="00122791"/>
    <w:rsid w:val="00122D75"/>
    <w:rsid w:val="00124851"/>
    <w:rsid w:val="001249A5"/>
    <w:rsid w:val="001250C9"/>
    <w:rsid w:val="00126F0B"/>
    <w:rsid w:val="00133542"/>
    <w:rsid w:val="00133ADE"/>
    <w:rsid w:val="0013433A"/>
    <w:rsid w:val="00134E6E"/>
    <w:rsid w:val="00146953"/>
    <w:rsid w:val="0015402C"/>
    <w:rsid w:val="0015424A"/>
    <w:rsid w:val="00155A28"/>
    <w:rsid w:val="001618C0"/>
    <w:rsid w:val="001635FF"/>
    <w:rsid w:val="00164924"/>
    <w:rsid w:val="00164B19"/>
    <w:rsid w:val="001709B4"/>
    <w:rsid w:val="001762BB"/>
    <w:rsid w:val="00176CA2"/>
    <w:rsid w:val="00181012"/>
    <w:rsid w:val="00182875"/>
    <w:rsid w:val="00183500"/>
    <w:rsid w:val="00185085"/>
    <w:rsid w:val="00185DC9"/>
    <w:rsid w:val="00186524"/>
    <w:rsid w:val="00190A2A"/>
    <w:rsid w:val="001A502D"/>
    <w:rsid w:val="001A53D3"/>
    <w:rsid w:val="001A588A"/>
    <w:rsid w:val="001A6E89"/>
    <w:rsid w:val="001B3ED6"/>
    <w:rsid w:val="001B59A3"/>
    <w:rsid w:val="001C1F95"/>
    <w:rsid w:val="001C25C9"/>
    <w:rsid w:val="001D0246"/>
    <w:rsid w:val="001D5B48"/>
    <w:rsid w:val="001D641B"/>
    <w:rsid w:val="001E04E7"/>
    <w:rsid w:val="001E0781"/>
    <w:rsid w:val="001E096F"/>
    <w:rsid w:val="001E356D"/>
    <w:rsid w:val="001E3CA7"/>
    <w:rsid w:val="001E728A"/>
    <w:rsid w:val="001F0F23"/>
    <w:rsid w:val="001F5B8F"/>
    <w:rsid w:val="001F6185"/>
    <w:rsid w:val="001F64E6"/>
    <w:rsid w:val="001F7D5A"/>
    <w:rsid w:val="00200FF8"/>
    <w:rsid w:val="00201252"/>
    <w:rsid w:val="00201BDD"/>
    <w:rsid w:val="002053E7"/>
    <w:rsid w:val="0020599C"/>
    <w:rsid w:val="00213A94"/>
    <w:rsid w:val="00215ED1"/>
    <w:rsid w:val="00224477"/>
    <w:rsid w:val="00224523"/>
    <w:rsid w:val="002267B8"/>
    <w:rsid w:val="00226A47"/>
    <w:rsid w:val="002325AA"/>
    <w:rsid w:val="00232E16"/>
    <w:rsid w:val="00234285"/>
    <w:rsid w:val="002354DB"/>
    <w:rsid w:val="0023766E"/>
    <w:rsid w:val="00237A81"/>
    <w:rsid w:val="00237F01"/>
    <w:rsid w:val="0024197F"/>
    <w:rsid w:val="0024533A"/>
    <w:rsid w:val="00247105"/>
    <w:rsid w:val="002509DE"/>
    <w:rsid w:val="00250B5C"/>
    <w:rsid w:val="002525EE"/>
    <w:rsid w:val="002533AF"/>
    <w:rsid w:val="002542D2"/>
    <w:rsid w:val="00260A53"/>
    <w:rsid w:val="00262D59"/>
    <w:rsid w:val="002634A5"/>
    <w:rsid w:val="00263A71"/>
    <w:rsid w:val="0026636C"/>
    <w:rsid w:val="00267BC5"/>
    <w:rsid w:val="002705AC"/>
    <w:rsid w:val="00270BAE"/>
    <w:rsid w:val="002715E5"/>
    <w:rsid w:val="00274751"/>
    <w:rsid w:val="0028189E"/>
    <w:rsid w:val="00281C16"/>
    <w:rsid w:val="00282407"/>
    <w:rsid w:val="00286CF2"/>
    <w:rsid w:val="00286DCB"/>
    <w:rsid w:val="00290251"/>
    <w:rsid w:val="002903D7"/>
    <w:rsid w:val="00290E65"/>
    <w:rsid w:val="0029221D"/>
    <w:rsid w:val="00294184"/>
    <w:rsid w:val="00297FC2"/>
    <w:rsid w:val="002A2001"/>
    <w:rsid w:val="002A596C"/>
    <w:rsid w:val="002A6E5E"/>
    <w:rsid w:val="002B0E0C"/>
    <w:rsid w:val="002B1856"/>
    <w:rsid w:val="002C2E71"/>
    <w:rsid w:val="002C334F"/>
    <w:rsid w:val="002C71D1"/>
    <w:rsid w:val="002C7D78"/>
    <w:rsid w:val="002C7E68"/>
    <w:rsid w:val="002D0FC4"/>
    <w:rsid w:val="002D6632"/>
    <w:rsid w:val="002D7B70"/>
    <w:rsid w:val="002E0BC7"/>
    <w:rsid w:val="002E1215"/>
    <w:rsid w:val="002E2264"/>
    <w:rsid w:val="002E4CB7"/>
    <w:rsid w:val="002E5591"/>
    <w:rsid w:val="002E5D95"/>
    <w:rsid w:val="002E6DBC"/>
    <w:rsid w:val="002E7C57"/>
    <w:rsid w:val="002F326E"/>
    <w:rsid w:val="002F4E39"/>
    <w:rsid w:val="002F58B2"/>
    <w:rsid w:val="0030354E"/>
    <w:rsid w:val="00303CD9"/>
    <w:rsid w:val="00311BAE"/>
    <w:rsid w:val="00312821"/>
    <w:rsid w:val="00315EA9"/>
    <w:rsid w:val="00316431"/>
    <w:rsid w:val="00316B70"/>
    <w:rsid w:val="00317446"/>
    <w:rsid w:val="003176B4"/>
    <w:rsid w:val="00320392"/>
    <w:rsid w:val="00320A11"/>
    <w:rsid w:val="00321316"/>
    <w:rsid w:val="00322B01"/>
    <w:rsid w:val="0032434D"/>
    <w:rsid w:val="003246B4"/>
    <w:rsid w:val="0032526F"/>
    <w:rsid w:val="00327C47"/>
    <w:rsid w:val="00330BD1"/>
    <w:rsid w:val="00332905"/>
    <w:rsid w:val="0033300E"/>
    <w:rsid w:val="00333678"/>
    <w:rsid w:val="0033438E"/>
    <w:rsid w:val="00340881"/>
    <w:rsid w:val="003411DC"/>
    <w:rsid w:val="00347701"/>
    <w:rsid w:val="00350462"/>
    <w:rsid w:val="003505EF"/>
    <w:rsid w:val="00351854"/>
    <w:rsid w:val="00351E3A"/>
    <w:rsid w:val="003521BA"/>
    <w:rsid w:val="00353DB5"/>
    <w:rsid w:val="00355525"/>
    <w:rsid w:val="00357F8A"/>
    <w:rsid w:val="003608D4"/>
    <w:rsid w:val="00361678"/>
    <w:rsid w:val="00362BF0"/>
    <w:rsid w:val="00364AB2"/>
    <w:rsid w:val="0036620C"/>
    <w:rsid w:val="003670F0"/>
    <w:rsid w:val="00370535"/>
    <w:rsid w:val="00370722"/>
    <w:rsid w:val="00372341"/>
    <w:rsid w:val="00373FA6"/>
    <w:rsid w:val="00376350"/>
    <w:rsid w:val="00380C3D"/>
    <w:rsid w:val="00383A05"/>
    <w:rsid w:val="00383A22"/>
    <w:rsid w:val="00385A16"/>
    <w:rsid w:val="00390D7A"/>
    <w:rsid w:val="00392676"/>
    <w:rsid w:val="00393285"/>
    <w:rsid w:val="00393886"/>
    <w:rsid w:val="00394413"/>
    <w:rsid w:val="00394436"/>
    <w:rsid w:val="0039540D"/>
    <w:rsid w:val="0039590B"/>
    <w:rsid w:val="003964EB"/>
    <w:rsid w:val="00397E74"/>
    <w:rsid w:val="003A2CB7"/>
    <w:rsid w:val="003A3D5D"/>
    <w:rsid w:val="003A634D"/>
    <w:rsid w:val="003B1A56"/>
    <w:rsid w:val="003B258D"/>
    <w:rsid w:val="003B3487"/>
    <w:rsid w:val="003B3EED"/>
    <w:rsid w:val="003B4019"/>
    <w:rsid w:val="003B684F"/>
    <w:rsid w:val="003B69F3"/>
    <w:rsid w:val="003C2876"/>
    <w:rsid w:val="003C5087"/>
    <w:rsid w:val="003C5A10"/>
    <w:rsid w:val="003C62BF"/>
    <w:rsid w:val="003D0875"/>
    <w:rsid w:val="003D3693"/>
    <w:rsid w:val="003D41A4"/>
    <w:rsid w:val="003D4D77"/>
    <w:rsid w:val="003D6355"/>
    <w:rsid w:val="003E0258"/>
    <w:rsid w:val="003E0490"/>
    <w:rsid w:val="003E3C77"/>
    <w:rsid w:val="003E4C73"/>
    <w:rsid w:val="003E744F"/>
    <w:rsid w:val="003F2AF5"/>
    <w:rsid w:val="003F5610"/>
    <w:rsid w:val="003F5AB4"/>
    <w:rsid w:val="00400598"/>
    <w:rsid w:val="00400BEC"/>
    <w:rsid w:val="0040217A"/>
    <w:rsid w:val="004034AD"/>
    <w:rsid w:val="004040E7"/>
    <w:rsid w:val="004070EC"/>
    <w:rsid w:val="00410C6A"/>
    <w:rsid w:val="004120B5"/>
    <w:rsid w:val="0041606A"/>
    <w:rsid w:val="004163F5"/>
    <w:rsid w:val="00416C14"/>
    <w:rsid w:val="0042359B"/>
    <w:rsid w:val="00425D83"/>
    <w:rsid w:val="00426A3C"/>
    <w:rsid w:val="004300CF"/>
    <w:rsid w:val="004313C2"/>
    <w:rsid w:val="0043170A"/>
    <w:rsid w:val="00431DE1"/>
    <w:rsid w:val="004346F3"/>
    <w:rsid w:val="004348E4"/>
    <w:rsid w:val="00436539"/>
    <w:rsid w:val="00437931"/>
    <w:rsid w:val="00441124"/>
    <w:rsid w:val="00441A50"/>
    <w:rsid w:val="00443466"/>
    <w:rsid w:val="00445E38"/>
    <w:rsid w:val="004469B0"/>
    <w:rsid w:val="0045311A"/>
    <w:rsid w:val="00454F55"/>
    <w:rsid w:val="00457ABF"/>
    <w:rsid w:val="00465857"/>
    <w:rsid w:val="00473C68"/>
    <w:rsid w:val="0047493C"/>
    <w:rsid w:val="0047605C"/>
    <w:rsid w:val="004827F3"/>
    <w:rsid w:val="00483AC9"/>
    <w:rsid w:val="004848C9"/>
    <w:rsid w:val="00484BE2"/>
    <w:rsid w:val="00484FB2"/>
    <w:rsid w:val="0048553E"/>
    <w:rsid w:val="00487F9E"/>
    <w:rsid w:val="0049353E"/>
    <w:rsid w:val="00494402"/>
    <w:rsid w:val="00497555"/>
    <w:rsid w:val="00497729"/>
    <w:rsid w:val="004A36DC"/>
    <w:rsid w:val="004A7E99"/>
    <w:rsid w:val="004A7FC9"/>
    <w:rsid w:val="004B0E42"/>
    <w:rsid w:val="004B2308"/>
    <w:rsid w:val="004B2502"/>
    <w:rsid w:val="004B4008"/>
    <w:rsid w:val="004B55EA"/>
    <w:rsid w:val="004C0402"/>
    <w:rsid w:val="004C0BF8"/>
    <w:rsid w:val="004C248E"/>
    <w:rsid w:val="004C4F71"/>
    <w:rsid w:val="004C580E"/>
    <w:rsid w:val="004D1193"/>
    <w:rsid w:val="004D1403"/>
    <w:rsid w:val="004D4DCE"/>
    <w:rsid w:val="004D6AB7"/>
    <w:rsid w:val="004E18DB"/>
    <w:rsid w:val="004E29F7"/>
    <w:rsid w:val="004E6417"/>
    <w:rsid w:val="004E7093"/>
    <w:rsid w:val="004F4EF0"/>
    <w:rsid w:val="004F4F17"/>
    <w:rsid w:val="004F5540"/>
    <w:rsid w:val="004F7A58"/>
    <w:rsid w:val="005008CB"/>
    <w:rsid w:val="00504933"/>
    <w:rsid w:val="00511C5D"/>
    <w:rsid w:val="00514C5E"/>
    <w:rsid w:val="00514D36"/>
    <w:rsid w:val="005153B3"/>
    <w:rsid w:val="00520468"/>
    <w:rsid w:val="005216FF"/>
    <w:rsid w:val="00523966"/>
    <w:rsid w:val="00527976"/>
    <w:rsid w:val="005320C3"/>
    <w:rsid w:val="0053732C"/>
    <w:rsid w:val="0054173C"/>
    <w:rsid w:val="00544489"/>
    <w:rsid w:val="00545A25"/>
    <w:rsid w:val="00547831"/>
    <w:rsid w:val="00547AAC"/>
    <w:rsid w:val="00547F1B"/>
    <w:rsid w:val="00551202"/>
    <w:rsid w:val="00552699"/>
    <w:rsid w:val="005535BC"/>
    <w:rsid w:val="00560F36"/>
    <w:rsid w:val="00561610"/>
    <w:rsid w:val="0056570F"/>
    <w:rsid w:val="00570550"/>
    <w:rsid w:val="0057286D"/>
    <w:rsid w:val="005741AC"/>
    <w:rsid w:val="00574A15"/>
    <w:rsid w:val="005762AD"/>
    <w:rsid w:val="0057685F"/>
    <w:rsid w:val="00580801"/>
    <w:rsid w:val="00582BB4"/>
    <w:rsid w:val="0058361D"/>
    <w:rsid w:val="005848C9"/>
    <w:rsid w:val="00586475"/>
    <w:rsid w:val="005864F3"/>
    <w:rsid w:val="00586EFE"/>
    <w:rsid w:val="00590207"/>
    <w:rsid w:val="00590C4F"/>
    <w:rsid w:val="00592639"/>
    <w:rsid w:val="00594344"/>
    <w:rsid w:val="00595940"/>
    <w:rsid w:val="00596007"/>
    <w:rsid w:val="00596A0F"/>
    <w:rsid w:val="00596AD7"/>
    <w:rsid w:val="00597754"/>
    <w:rsid w:val="005A1086"/>
    <w:rsid w:val="005A232E"/>
    <w:rsid w:val="005A3A40"/>
    <w:rsid w:val="005A3D8E"/>
    <w:rsid w:val="005A51CD"/>
    <w:rsid w:val="005A7F79"/>
    <w:rsid w:val="005B2291"/>
    <w:rsid w:val="005B266F"/>
    <w:rsid w:val="005B2A07"/>
    <w:rsid w:val="005B4DC1"/>
    <w:rsid w:val="005B6785"/>
    <w:rsid w:val="005C0023"/>
    <w:rsid w:val="005C4B17"/>
    <w:rsid w:val="005C5750"/>
    <w:rsid w:val="005C6FBC"/>
    <w:rsid w:val="005D0512"/>
    <w:rsid w:val="005D0786"/>
    <w:rsid w:val="005D3275"/>
    <w:rsid w:val="005D46DE"/>
    <w:rsid w:val="005D6363"/>
    <w:rsid w:val="005D6EB2"/>
    <w:rsid w:val="005E3D80"/>
    <w:rsid w:val="005E5113"/>
    <w:rsid w:val="005E54F0"/>
    <w:rsid w:val="005E5684"/>
    <w:rsid w:val="005F5172"/>
    <w:rsid w:val="005F679B"/>
    <w:rsid w:val="00600E3C"/>
    <w:rsid w:val="00601269"/>
    <w:rsid w:val="00602223"/>
    <w:rsid w:val="006049A9"/>
    <w:rsid w:val="00612F1E"/>
    <w:rsid w:val="0061325A"/>
    <w:rsid w:val="0061389C"/>
    <w:rsid w:val="00616B6D"/>
    <w:rsid w:val="00617AA6"/>
    <w:rsid w:val="00620699"/>
    <w:rsid w:val="00621AE8"/>
    <w:rsid w:val="0062274A"/>
    <w:rsid w:val="00622B24"/>
    <w:rsid w:val="0062452E"/>
    <w:rsid w:val="006275F3"/>
    <w:rsid w:val="00632001"/>
    <w:rsid w:val="00633345"/>
    <w:rsid w:val="006357E1"/>
    <w:rsid w:val="00637089"/>
    <w:rsid w:val="00637EA7"/>
    <w:rsid w:val="006403B7"/>
    <w:rsid w:val="006439E5"/>
    <w:rsid w:val="00644198"/>
    <w:rsid w:val="00645586"/>
    <w:rsid w:val="00647C85"/>
    <w:rsid w:val="00650890"/>
    <w:rsid w:val="00651F04"/>
    <w:rsid w:val="006524AA"/>
    <w:rsid w:val="00652940"/>
    <w:rsid w:val="00656027"/>
    <w:rsid w:val="0065652F"/>
    <w:rsid w:val="00656D77"/>
    <w:rsid w:val="00660788"/>
    <w:rsid w:val="00661992"/>
    <w:rsid w:val="0066348F"/>
    <w:rsid w:val="00664585"/>
    <w:rsid w:val="006645E2"/>
    <w:rsid w:val="00664B3B"/>
    <w:rsid w:val="00665CDF"/>
    <w:rsid w:val="00665FE0"/>
    <w:rsid w:val="006663A8"/>
    <w:rsid w:val="00666912"/>
    <w:rsid w:val="006722B2"/>
    <w:rsid w:val="00672EA2"/>
    <w:rsid w:val="00673605"/>
    <w:rsid w:val="006773ED"/>
    <w:rsid w:val="00680C4E"/>
    <w:rsid w:val="0068366B"/>
    <w:rsid w:val="00683F3E"/>
    <w:rsid w:val="00684BB0"/>
    <w:rsid w:val="00685929"/>
    <w:rsid w:val="006865B4"/>
    <w:rsid w:val="0068738E"/>
    <w:rsid w:val="0069465C"/>
    <w:rsid w:val="0069687C"/>
    <w:rsid w:val="006A0890"/>
    <w:rsid w:val="006A0EDC"/>
    <w:rsid w:val="006A3452"/>
    <w:rsid w:val="006A4722"/>
    <w:rsid w:val="006A72EC"/>
    <w:rsid w:val="006B2ADF"/>
    <w:rsid w:val="006B2CF0"/>
    <w:rsid w:val="006C3311"/>
    <w:rsid w:val="006C4EE4"/>
    <w:rsid w:val="006C5A83"/>
    <w:rsid w:val="006D3DCE"/>
    <w:rsid w:val="006D4727"/>
    <w:rsid w:val="006D7D59"/>
    <w:rsid w:val="006E0CB7"/>
    <w:rsid w:val="006E359D"/>
    <w:rsid w:val="006E3E5C"/>
    <w:rsid w:val="006E5B47"/>
    <w:rsid w:val="006E5FD4"/>
    <w:rsid w:val="006F2966"/>
    <w:rsid w:val="006F2B5B"/>
    <w:rsid w:val="006F33A0"/>
    <w:rsid w:val="006F3A4C"/>
    <w:rsid w:val="006F72B9"/>
    <w:rsid w:val="006F72CF"/>
    <w:rsid w:val="0070110B"/>
    <w:rsid w:val="00701442"/>
    <w:rsid w:val="00702130"/>
    <w:rsid w:val="00702F47"/>
    <w:rsid w:val="007055A4"/>
    <w:rsid w:val="00706FFD"/>
    <w:rsid w:val="00713DDC"/>
    <w:rsid w:val="00714BA3"/>
    <w:rsid w:val="00715D7C"/>
    <w:rsid w:val="00724CF7"/>
    <w:rsid w:val="007275A4"/>
    <w:rsid w:val="007319F7"/>
    <w:rsid w:val="00733578"/>
    <w:rsid w:val="007359C2"/>
    <w:rsid w:val="007411CE"/>
    <w:rsid w:val="00741CEB"/>
    <w:rsid w:val="00742B20"/>
    <w:rsid w:val="00743CB6"/>
    <w:rsid w:val="00744FF5"/>
    <w:rsid w:val="00745F81"/>
    <w:rsid w:val="00746305"/>
    <w:rsid w:val="00747AC8"/>
    <w:rsid w:val="0075002F"/>
    <w:rsid w:val="00752144"/>
    <w:rsid w:val="0075340A"/>
    <w:rsid w:val="00754BA5"/>
    <w:rsid w:val="00754DA6"/>
    <w:rsid w:val="00760531"/>
    <w:rsid w:val="00761FDB"/>
    <w:rsid w:val="00762153"/>
    <w:rsid w:val="007629AC"/>
    <w:rsid w:val="00763408"/>
    <w:rsid w:val="0076391D"/>
    <w:rsid w:val="00766124"/>
    <w:rsid w:val="0076631F"/>
    <w:rsid w:val="00771A68"/>
    <w:rsid w:val="00775547"/>
    <w:rsid w:val="007760C7"/>
    <w:rsid w:val="007826D2"/>
    <w:rsid w:val="00782DA9"/>
    <w:rsid w:val="00783885"/>
    <w:rsid w:val="0078537C"/>
    <w:rsid w:val="00785C5C"/>
    <w:rsid w:val="007861FB"/>
    <w:rsid w:val="00787CF2"/>
    <w:rsid w:val="00787E1B"/>
    <w:rsid w:val="0079033F"/>
    <w:rsid w:val="0079048D"/>
    <w:rsid w:val="007943D7"/>
    <w:rsid w:val="00795C0D"/>
    <w:rsid w:val="00797D11"/>
    <w:rsid w:val="007A7314"/>
    <w:rsid w:val="007B05AC"/>
    <w:rsid w:val="007B0607"/>
    <w:rsid w:val="007B14AD"/>
    <w:rsid w:val="007B2604"/>
    <w:rsid w:val="007B4FF7"/>
    <w:rsid w:val="007B55CC"/>
    <w:rsid w:val="007B6CDE"/>
    <w:rsid w:val="007C22AA"/>
    <w:rsid w:val="007C286C"/>
    <w:rsid w:val="007C29DA"/>
    <w:rsid w:val="007C4BF0"/>
    <w:rsid w:val="007C5285"/>
    <w:rsid w:val="007D2BF6"/>
    <w:rsid w:val="007D35CD"/>
    <w:rsid w:val="007D5A58"/>
    <w:rsid w:val="007D63FC"/>
    <w:rsid w:val="007D6FA1"/>
    <w:rsid w:val="007E1913"/>
    <w:rsid w:val="007E352E"/>
    <w:rsid w:val="007E69D7"/>
    <w:rsid w:val="007E70B7"/>
    <w:rsid w:val="007E7C58"/>
    <w:rsid w:val="007F4566"/>
    <w:rsid w:val="007F5A10"/>
    <w:rsid w:val="007F5C4D"/>
    <w:rsid w:val="007F5FA9"/>
    <w:rsid w:val="007F7432"/>
    <w:rsid w:val="00800016"/>
    <w:rsid w:val="00800556"/>
    <w:rsid w:val="00800B0A"/>
    <w:rsid w:val="00802883"/>
    <w:rsid w:val="008060FF"/>
    <w:rsid w:val="00810A55"/>
    <w:rsid w:val="00812C74"/>
    <w:rsid w:val="00813D60"/>
    <w:rsid w:val="0081421A"/>
    <w:rsid w:val="00814669"/>
    <w:rsid w:val="00820127"/>
    <w:rsid w:val="008241C8"/>
    <w:rsid w:val="0082530A"/>
    <w:rsid w:val="0082711C"/>
    <w:rsid w:val="00831448"/>
    <w:rsid w:val="008318C5"/>
    <w:rsid w:val="00833B85"/>
    <w:rsid w:val="00834EB9"/>
    <w:rsid w:val="00835A85"/>
    <w:rsid w:val="00835EC1"/>
    <w:rsid w:val="008367A7"/>
    <w:rsid w:val="00836807"/>
    <w:rsid w:val="00836B32"/>
    <w:rsid w:val="00836C4F"/>
    <w:rsid w:val="008405AB"/>
    <w:rsid w:val="00842767"/>
    <w:rsid w:val="00844E85"/>
    <w:rsid w:val="0084606A"/>
    <w:rsid w:val="0084608F"/>
    <w:rsid w:val="0084664E"/>
    <w:rsid w:val="00850FE4"/>
    <w:rsid w:val="008511BB"/>
    <w:rsid w:val="008541C1"/>
    <w:rsid w:val="008543D8"/>
    <w:rsid w:val="00854EDA"/>
    <w:rsid w:val="0085528A"/>
    <w:rsid w:val="00855C47"/>
    <w:rsid w:val="00855EA4"/>
    <w:rsid w:val="00856BC3"/>
    <w:rsid w:val="008572F7"/>
    <w:rsid w:val="008600F5"/>
    <w:rsid w:val="00860DAE"/>
    <w:rsid w:val="00864BDB"/>
    <w:rsid w:val="00866233"/>
    <w:rsid w:val="00870305"/>
    <w:rsid w:val="0087051F"/>
    <w:rsid w:val="008712B9"/>
    <w:rsid w:val="008728EC"/>
    <w:rsid w:val="008732FA"/>
    <w:rsid w:val="00874A46"/>
    <w:rsid w:val="00880B68"/>
    <w:rsid w:val="00883865"/>
    <w:rsid w:val="00885031"/>
    <w:rsid w:val="00885241"/>
    <w:rsid w:val="00887CE4"/>
    <w:rsid w:val="00890DC5"/>
    <w:rsid w:val="008A00BD"/>
    <w:rsid w:val="008A032B"/>
    <w:rsid w:val="008A26C3"/>
    <w:rsid w:val="008A2E7C"/>
    <w:rsid w:val="008A4CAF"/>
    <w:rsid w:val="008A530A"/>
    <w:rsid w:val="008A5EF8"/>
    <w:rsid w:val="008A6D89"/>
    <w:rsid w:val="008A74FA"/>
    <w:rsid w:val="008B22B2"/>
    <w:rsid w:val="008B2C88"/>
    <w:rsid w:val="008B7F6D"/>
    <w:rsid w:val="008C1705"/>
    <w:rsid w:val="008C1D25"/>
    <w:rsid w:val="008C216C"/>
    <w:rsid w:val="008C3FBD"/>
    <w:rsid w:val="008C5446"/>
    <w:rsid w:val="008C69B4"/>
    <w:rsid w:val="008C73D6"/>
    <w:rsid w:val="008D0531"/>
    <w:rsid w:val="008D08A8"/>
    <w:rsid w:val="008D09C0"/>
    <w:rsid w:val="008D286D"/>
    <w:rsid w:val="008D3971"/>
    <w:rsid w:val="008D4B0F"/>
    <w:rsid w:val="008D6F40"/>
    <w:rsid w:val="008D70FD"/>
    <w:rsid w:val="008E29B5"/>
    <w:rsid w:val="008E4BDF"/>
    <w:rsid w:val="008E6597"/>
    <w:rsid w:val="008F2380"/>
    <w:rsid w:val="009028DE"/>
    <w:rsid w:val="00902F36"/>
    <w:rsid w:val="00906068"/>
    <w:rsid w:val="009142F5"/>
    <w:rsid w:val="009163CC"/>
    <w:rsid w:val="00920DE1"/>
    <w:rsid w:val="009215CA"/>
    <w:rsid w:val="0092161E"/>
    <w:rsid w:val="00922077"/>
    <w:rsid w:val="0092504C"/>
    <w:rsid w:val="0092770F"/>
    <w:rsid w:val="009309DC"/>
    <w:rsid w:val="00932236"/>
    <w:rsid w:val="00932B2D"/>
    <w:rsid w:val="00932E79"/>
    <w:rsid w:val="00933CF2"/>
    <w:rsid w:val="0093678C"/>
    <w:rsid w:val="009369E9"/>
    <w:rsid w:val="009376E6"/>
    <w:rsid w:val="00940C56"/>
    <w:rsid w:val="00941884"/>
    <w:rsid w:val="0094266C"/>
    <w:rsid w:val="00942C63"/>
    <w:rsid w:val="00944684"/>
    <w:rsid w:val="00944C61"/>
    <w:rsid w:val="00945DA9"/>
    <w:rsid w:val="00947031"/>
    <w:rsid w:val="009501DD"/>
    <w:rsid w:val="0095579E"/>
    <w:rsid w:val="00956254"/>
    <w:rsid w:val="009603E0"/>
    <w:rsid w:val="0096222D"/>
    <w:rsid w:val="0096393A"/>
    <w:rsid w:val="00963B61"/>
    <w:rsid w:val="00963E17"/>
    <w:rsid w:val="009654B2"/>
    <w:rsid w:val="00966E75"/>
    <w:rsid w:val="00970BAC"/>
    <w:rsid w:val="0097225D"/>
    <w:rsid w:val="00973BEE"/>
    <w:rsid w:val="00975652"/>
    <w:rsid w:val="009839D1"/>
    <w:rsid w:val="009847CC"/>
    <w:rsid w:val="00984C9C"/>
    <w:rsid w:val="00987B2E"/>
    <w:rsid w:val="009907FA"/>
    <w:rsid w:val="009976C5"/>
    <w:rsid w:val="00997D3C"/>
    <w:rsid w:val="00997EA0"/>
    <w:rsid w:val="009A0697"/>
    <w:rsid w:val="009A0D4A"/>
    <w:rsid w:val="009A200C"/>
    <w:rsid w:val="009A44FB"/>
    <w:rsid w:val="009A4B3E"/>
    <w:rsid w:val="009A7398"/>
    <w:rsid w:val="009B0104"/>
    <w:rsid w:val="009B246A"/>
    <w:rsid w:val="009B2E5E"/>
    <w:rsid w:val="009B417E"/>
    <w:rsid w:val="009B5F5B"/>
    <w:rsid w:val="009C0F73"/>
    <w:rsid w:val="009C26F8"/>
    <w:rsid w:val="009C3BAA"/>
    <w:rsid w:val="009C59B1"/>
    <w:rsid w:val="009C5A06"/>
    <w:rsid w:val="009C60FA"/>
    <w:rsid w:val="009D1A6C"/>
    <w:rsid w:val="009D1E3B"/>
    <w:rsid w:val="009D2CFE"/>
    <w:rsid w:val="009D602C"/>
    <w:rsid w:val="009E1136"/>
    <w:rsid w:val="009E2D73"/>
    <w:rsid w:val="009E3005"/>
    <w:rsid w:val="009E4017"/>
    <w:rsid w:val="009E402C"/>
    <w:rsid w:val="009E4BBD"/>
    <w:rsid w:val="009E6222"/>
    <w:rsid w:val="009E772E"/>
    <w:rsid w:val="009E7F55"/>
    <w:rsid w:val="009F3FA0"/>
    <w:rsid w:val="009F74B3"/>
    <w:rsid w:val="009F7636"/>
    <w:rsid w:val="00A001A0"/>
    <w:rsid w:val="00A00BA4"/>
    <w:rsid w:val="00A146A2"/>
    <w:rsid w:val="00A25907"/>
    <w:rsid w:val="00A277A4"/>
    <w:rsid w:val="00A31DBC"/>
    <w:rsid w:val="00A34F7C"/>
    <w:rsid w:val="00A37200"/>
    <w:rsid w:val="00A3720C"/>
    <w:rsid w:val="00A42C59"/>
    <w:rsid w:val="00A4407E"/>
    <w:rsid w:val="00A45251"/>
    <w:rsid w:val="00A4547D"/>
    <w:rsid w:val="00A51C5A"/>
    <w:rsid w:val="00A55259"/>
    <w:rsid w:val="00A61055"/>
    <w:rsid w:val="00A63700"/>
    <w:rsid w:val="00A660B6"/>
    <w:rsid w:val="00A66113"/>
    <w:rsid w:val="00A66D8B"/>
    <w:rsid w:val="00A7053E"/>
    <w:rsid w:val="00A73F4A"/>
    <w:rsid w:val="00A74024"/>
    <w:rsid w:val="00A754EF"/>
    <w:rsid w:val="00A7636E"/>
    <w:rsid w:val="00A76B98"/>
    <w:rsid w:val="00A90799"/>
    <w:rsid w:val="00A931CF"/>
    <w:rsid w:val="00A97CAF"/>
    <w:rsid w:val="00AA06BD"/>
    <w:rsid w:val="00AA0E52"/>
    <w:rsid w:val="00AA143E"/>
    <w:rsid w:val="00AA6C6B"/>
    <w:rsid w:val="00AA6C86"/>
    <w:rsid w:val="00AB301E"/>
    <w:rsid w:val="00AB63CA"/>
    <w:rsid w:val="00AC0D77"/>
    <w:rsid w:val="00AC1D57"/>
    <w:rsid w:val="00AC31C1"/>
    <w:rsid w:val="00AC7E84"/>
    <w:rsid w:val="00AD00CB"/>
    <w:rsid w:val="00AD17D4"/>
    <w:rsid w:val="00AD2207"/>
    <w:rsid w:val="00AD3F72"/>
    <w:rsid w:val="00AD65FE"/>
    <w:rsid w:val="00AE00EE"/>
    <w:rsid w:val="00AE125F"/>
    <w:rsid w:val="00AE3BAB"/>
    <w:rsid w:val="00AE61E8"/>
    <w:rsid w:val="00AF1BBA"/>
    <w:rsid w:val="00AF6D5C"/>
    <w:rsid w:val="00AF6EDB"/>
    <w:rsid w:val="00B04E78"/>
    <w:rsid w:val="00B05CF1"/>
    <w:rsid w:val="00B11A7B"/>
    <w:rsid w:val="00B129D4"/>
    <w:rsid w:val="00B12FF8"/>
    <w:rsid w:val="00B145D6"/>
    <w:rsid w:val="00B158E6"/>
    <w:rsid w:val="00B16851"/>
    <w:rsid w:val="00B20307"/>
    <w:rsid w:val="00B214E5"/>
    <w:rsid w:val="00B22632"/>
    <w:rsid w:val="00B2428A"/>
    <w:rsid w:val="00B24689"/>
    <w:rsid w:val="00B24D62"/>
    <w:rsid w:val="00B259D2"/>
    <w:rsid w:val="00B25A94"/>
    <w:rsid w:val="00B2638F"/>
    <w:rsid w:val="00B27360"/>
    <w:rsid w:val="00B2754E"/>
    <w:rsid w:val="00B27DAB"/>
    <w:rsid w:val="00B34C97"/>
    <w:rsid w:val="00B3654E"/>
    <w:rsid w:val="00B3657B"/>
    <w:rsid w:val="00B36FEF"/>
    <w:rsid w:val="00B40455"/>
    <w:rsid w:val="00B4082A"/>
    <w:rsid w:val="00B41592"/>
    <w:rsid w:val="00B53B19"/>
    <w:rsid w:val="00B54147"/>
    <w:rsid w:val="00B55CF5"/>
    <w:rsid w:val="00B57765"/>
    <w:rsid w:val="00B654C1"/>
    <w:rsid w:val="00B66CF4"/>
    <w:rsid w:val="00B74046"/>
    <w:rsid w:val="00B74A38"/>
    <w:rsid w:val="00B74C1E"/>
    <w:rsid w:val="00B76898"/>
    <w:rsid w:val="00B77864"/>
    <w:rsid w:val="00B80039"/>
    <w:rsid w:val="00B875D8"/>
    <w:rsid w:val="00B90045"/>
    <w:rsid w:val="00B93BE5"/>
    <w:rsid w:val="00B93E4D"/>
    <w:rsid w:val="00B954CA"/>
    <w:rsid w:val="00BA0562"/>
    <w:rsid w:val="00BA2540"/>
    <w:rsid w:val="00BA7C6A"/>
    <w:rsid w:val="00BB044D"/>
    <w:rsid w:val="00BB3285"/>
    <w:rsid w:val="00BB40CD"/>
    <w:rsid w:val="00BB7C34"/>
    <w:rsid w:val="00BC04C4"/>
    <w:rsid w:val="00BC3217"/>
    <w:rsid w:val="00BC49A2"/>
    <w:rsid w:val="00BC49E5"/>
    <w:rsid w:val="00BC4AEE"/>
    <w:rsid w:val="00BD17D7"/>
    <w:rsid w:val="00BD1D8F"/>
    <w:rsid w:val="00BD2000"/>
    <w:rsid w:val="00BD395E"/>
    <w:rsid w:val="00BD6075"/>
    <w:rsid w:val="00BD6D9E"/>
    <w:rsid w:val="00BD6EE6"/>
    <w:rsid w:val="00BD779A"/>
    <w:rsid w:val="00BE0FCA"/>
    <w:rsid w:val="00BE10A5"/>
    <w:rsid w:val="00BE4368"/>
    <w:rsid w:val="00BE7CDD"/>
    <w:rsid w:val="00BE7D83"/>
    <w:rsid w:val="00BF1D7F"/>
    <w:rsid w:val="00BF2C4B"/>
    <w:rsid w:val="00BF2FD2"/>
    <w:rsid w:val="00BF32FD"/>
    <w:rsid w:val="00BF51FB"/>
    <w:rsid w:val="00BF65B7"/>
    <w:rsid w:val="00BF7C9B"/>
    <w:rsid w:val="00C036D6"/>
    <w:rsid w:val="00C05774"/>
    <w:rsid w:val="00C14F14"/>
    <w:rsid w:val="00C17D29"/>
    <w:rsid w:val="00C20566"/>
    <w:rsid w:val="00C21DB8"/>
    <w:rsid w:val="00C2291F"/>
    <w:rsid w:val="00C243D0"/>
    <w:rsid w:val="00C25F44"/>
    <w:rsid w:val="00C26F62"/>
    <w:rsid w:val="00C3264B"/>
    <w:rsid w:val="00C32659"/>
    <w:rsid w:val="00C340C0"/>
    <w:rsid w:val="00C34709"/>
    <w:rsid w:val="00C40AC8"/>
    <w:rsid w:val="00C43468"/>
    <w:rsid w:val="00C4373E"/>
    <w:rsid w:val="00C458DF"/>
    <w:rsid w:val="00C46666"/>
    <w:rsid w:val="00C50293"/>
    <w:rsid w:val="00C578DF"/>
    <w:rsid w:val="00C639B3"/>
    <w:rsid w:val="00C659DC"/>
    <w:rsid w:val="00C65C59"/>
    <w:rsid w:val="00C66DF6"/>
    <w:rsid w:val="00C715F4"/>
    <w:rsid w:val="00C8125B"/>
    <w:rsid w:val="00C822E3"/>
    <w:rsid w:val="00C829B2"/>
    <w:rsid w:val="00C84967"/>
    <w:rsid w:val="00C85157"/>
    <w:rsid w:val="00C85E3C"/>
    <w:rsid w:val="00C86453"/>
    <w:rsid w:val="00C87364"/>
    <w:rsid w:val="00C87742"/>
    <w:rsid w:val="00C925F5"/>
    <w:rsid w:val="00C97428"/>
    <w:rsid w:val="00CA1374"/>
    <w:rsid w:val="00CA28F9"/>
    <w:rsid w:val="00CA5DA1"/>
    <w:rsid w:val="00CB2CA0"/>
    <w:rsid w:val="00CB3DCA"/>
    <w:rsid w:val="00CB4886"/>
    <w:rsid w:val="00CB5A7F"/>
    <w:rsid w:val="00CB6A73"/>
    <w:rsid w:val="00CB6E7D"/>
    <w:rsid w:val="00CC0C19"/>
    <w:rsid w:val="00CC2569"/>
    <w:rsid w:val="00CC3F80"/>
    <w:rsid w:val="00CC42F4"/>
    <w:rsid w:val="00CD0AFE"/>
    <w:rsid w:val="00CD12FC"/>
    <w:rsid w:val="00CD4540"/>
    <w:rsid w:val="00CD5A70"/>
    <w:rsid w:val="00CD768B"/>
    <w:rsid w:val="00CE244A"/>
    <w:rsid w:val="00CE34D6"/>
    <w:rsid w:val="00CF054A"/>
    <w:rsid w:val="00CF0706"/>
    <w:rsid w:val="00CF2E02"/>
    <w:rsid w:val="00CF37F8"/>
    <w:rsid w:val="00CF4A3B"/>
    <w:rsid w:val="00CF6421"/>
    <w:rsid w:val="00D03033"/>
    <w:rsid w:val="00D10B38"/>
    <w:rsid w:val="00D14B60"/>
    <w:rsid w:val="00D1591F"/>
    <w:rsid w:val="00D17BED"/>
    <w:rsid w:val="00D201FF"/>
    <w:rsid w:val="00D20326"/>
    <w:rsid w:val="00D211F6"/>
    <w:rsid w:val="00D244B9"/>
    <w:rsid w:val="00D253DB"/>
    <w:rsid w:val="00D26089"/>
    <w:rsid w:val="00D278F1"/>
    <w:rsid w:val="00D3151A"/>
    <w:rsid w:val="00D32918"/>
    <w:rsid w:val="00D3755C"/>
    <w:rsid w:val="00D44144"/>
    <w:rsid w:val="00D44D90"/>
    <w:rsid w:val="00D45B86"/>
    <w:rsid w:val="00D46BC3"/>
    <w:rsid w:val="00D47F29"/>
    <w:rsid w:val="00D52D95"/>
    <w:rsid w:val="00D5361C"/>
    <w:rsid w:val="00D54EBE"/>
    <w:rsid w:val="00D554AD"/>
    <w:rsid w:val="00D556EF"/>
    <w:rsid w:val="00D61C25"/>
    <w:rsid w:val="00D634AF"/>
    <w:rsid w:val="00D6495D"/>
    <w:rsid w:val="00D65025"/>
    <w:rsid w:val="00D70455"/>
    <w:rsid w:val="00D712D5"/>
    <w:rsid w:val="00D723B7"/>
    <w:rsid w:val="00D734EC"/>
    <w:rsid w:val="00D7354C"/>
    <w:rsid w:val="00D73EFE"/>
    <w:rsid w:val="00D74AE4"/>
    <w:rsid w:val="00D74CA2"/>
    <w:rsid w:val="00D75870"/>
    <w:rsid w:val="00D75ABA"/>
    <w:rsid w:val="00D77631"/>
    <w:rsid w:val="00D8042A"/>
    <w:rsid w:val="00D843C1"/>
    <w:rsid w:val="00D84EDE"/>
    <w:rsid w:val="00D856CF"/>
    <w:rsid w:val="00D86DAF"/>
    <w:rsid w:val="00D876F5"/>
    <w:rsid w:val="00D918A3"/>
    <w:rsid w:val="00D95AC4"/>
    <w:rsid w:val="00D96B1B"/>
    <w:rsid w:val="00D978FE"/>
    <w:rsid w:val="00DA2E07"/>
    <w:rsid w:val="00DA2E92"/>
    <w:rsid w:val="00DA2FFF"/>
    <w:rsid w:val="00DA4910"/>
    <w:rsid w:val="00DA5156"/>
    <w:rsid w:val="00DA75DE"/>
    <w:rsid w:val="00DB0B03"/>
    <w:rsid w:val="00DB0F80"/>
    <w:rsid w:val="00DB285D"/>
    <w:rsid w:val="00DB6CF0"/>
    <w:rsid w:val="00DC1491"/>
    <w:rsid w:val="00DC41B4"/>
    <w:rsid w:val="00DC482F"/>
    <w:rsid w:val="00DC6F11"/>
    <w:rsid w:val="00DC75A3"/>
    <w:rsid w:val="00DD1A09"/>
    <w:rsid w:val="00DD5A56"/>
    <w:rsid w:val="00DD5EB6"/>
    <w:rsid w:val="00DD6993"/>
    <w:rsid w:val="00DE2BFB"/>
    <w:rsid w:val="00DE57BC"/>
    <w:rsid w:val="00DE618A"/>
    <w:rsid w:val="00DE6D63"/>
    <w:rsid w:val="00DE7776"/>
    <w:rsid w:val="00DE7B96"/>
    <w:rsid w:val="00DE7C92"/>
    <w:rsid w:val="00DF2E60"/>
    <w:rsid w:val="00DF4A3D"/>
    <w:rsid w:val="00DF67F2"/>
    <w:rsid w:val="00DF7575"/>
    <w:rsid w:val="00DF75EF"/>
    <w:rsid w:val="00E00E74"/>
    <w:rsid w:val="00E016EE"/>
    <w:rsid w:val="00E01960"/>
    <w:rsid w:val="00E01A11"/>
    <w:rsid w:val="00E030AC"/>
    <w:rsid w:val="00E0495A"/>
    <w:rsid w:val="00E058E8"/>
    <w:rsid w:val="00E06CDF"/>
    <w:rsid w:val="00E124E3"/>
    <w:rsid w:val="00E153B3"/>
    <w:rsid w:val="00E15FEC"/>
    <w:rsid w:val="00E225C1"/>
    <w:rsid w:val="00E22F99"/>
    <w:rsid w:val="00E22FA7"/>
    <w:rsid w:val="00E23936"/>
    <w:rsid w:val="00E278B5"/>
    <w:rsid w:val="00E31799"/>
    <w:rsid w:val="00E35798"/>
    <w:rsid w:val="00E36652"/>
    <w:rsid w:val="00E36892"/>
    <w:rsid w:val="00E37429"/>
    <w:rsid w:val="00E3794B"/>
    <w:rsid w:val="00E406E4"/>
    <w:rsid w:val="00E4175C"/>
    <w:rsid w:val="00E4231E"/>
    <w:rsid w:val="00E456C4"/>
    <w:rsid w:val="00E466D1"/>
    <w:rsid w:val="00E47BEE"/>
    <w:rsid w:val="00E500D2"/>
    <w:rsid w:val="00E509D1"/>
    <w:rsid w:val="00E51A3F"/>
    <w:rsid w:val="00E51BB8"/>
    <w:rsid w:val="00E549CA"/>
    <w:rsid w:val="00E55B42"/>
    <w:rsid w:val="00E5728D"/>
    <w:rsid w:val="00E57F8F"/>
    <w:rsid w:val="00E61FFD"/>
    <w:rsid w:val="00E62ECB"/>
    <w:rsid w:val="00E652A4"/>
    <w:rsid w:val="00E70DAD"/>
    <w:rsid w:val="00E72297"/>
    <w:rsid w:val="00E72574"/>
    <w:rsid w:val="00E744E7"/>
    <w:rsid w:val="00E74549"/>
    <w:rsid w:val="00E75E07"/>
    <w:rsid w:val="00E767B5"/>
    <w:rsid w:val="00E777F9"/>
    <w:rsid w:val="00E809CB"/>
    <w:rsid w:val="00E80E70"/>
    <w:rsid w:val="00E82C2D"/>
    <w:rsid w:val="00E8353F"/>
    <w:rsid w:val="00E857FB"/>
    <w:rsid w:val="00E86DF0"/>
    <w:rsid w:val="00E91EC1"/>
    <w:rsid w:val="00E92095"/>
    <w:rsid w:val="00E93895"/>
    <w:rsid w:val="00E93D5E"/>
    <w:rsid w:val="00E9733D"/>
    <w:rsid w:val="00EA4170"/>
    <w:rsid w:val="00EA4BAF"/>
    <w:rsid w:val="00EB3634"/>
    <w:rsid w:val="00EB37C7"/>
    <w:rsid w:val="00EB4D47"/>
    <w:rsid w:val="00EB590A"/>
    <w:rsid w:val="00EB68FD"/>
    <w:rsid w:val="00EC3886"/>
    <w:rsid w:val="00EC3FCE"/>
    <w:rsid w:val="00EC46EE"/>
    <w:rsid w:val="00EC6600"/>
    <w:rsid w:val="00EC7F63"/>
    <w:rsid w:val="00ED0491"/>
    <w:rsid w:val="00ED15C7"/>
    <w:rsid w:val="00ED3458"/>
    <w:rsid w:val="00ED449D"/>
    <w:rsid w:val="00ED4EEC"/>
    <w:rsid w:val="00ED5ECD"/>
    <w:rsid w:val="00ED6268"/>
    <w:rsid w:val="00ED689D"/>
    <w:rsid w:val="00ED6ABD"/>
    <w:rsid w:val="00ED7239"/>
    <w:rsid w:val="00ED757A"/>
    <w:rsid w:val="00ED7BE9"/>
    <w:rsid w:val="00ED7F10"/>
    <w:rsid w:val="00EE3F0E"/>
    <w:rsid w:val="00EE600E"/>
    <w:rsid w:val="00EE6B22"/>
    <w:rsid w:val="00EF5971"/>
    <w:rsid w:val="00F00FAE"/>
    <w:rsid w:val="00F03F3A"/>
    <w:rsid w:val="00F07FA1"/>
    <w:rsid w:val="00F11E6D"/>
    <w:rsid w:val="00F11F38"/>
    <w:rsid w:val="00F13F56"/>
    <w:rsid w:val="00F147C4"/>
    <w:rsid w:val="00F14EF4"/>
    <w:rsid w:val="00F15951"/>
    <w:rsid w:val="00F15ADA"/>
    <w:rsid w:val="00F20DA7"/>
    <w:rsid w:val="00F235FA"/>
    <w:rsid w:val="00F23D02"/>
    <w:rsid w:val="00F25715"/>
    <w:rsid w:val="00F25CE0"/>
    <w:rsid w:val="00F26075"/>
    <w:rsid w:val="00F261BB"/>
    <w:rsid w:val="00F27B55"/>
    <w:rsid w:val="00F346C8"/>
    <w:rsid w:val="00F347A5"/>
    <w:rsid w:val="00F37648"/>
    <w:rsid w:val="00F37E92"/>
    <w:rsid w:val="00F42D08"/>
    <w:rsid w:val="00F47035"/>
    <w:rsid w:val="00F52347"/>
    <w:rsid w:val="00F533B4"/>
    <w:rsid w:val="00F53F05"/>
    <w:rsid w:val="00F54263"/>
    <w:rsid w:val="00F54E92"/>
    <w:rsid w:val="00F63AA0"/>
    <w:rsid w:val="00F63C85"/>
    <w:rsid w:val="00F64818"/>
    <w:rsid w:val="00F70F67"/>
    <w:rsid w:val="00F72BBA"/>
    <w:rsid w:val="00F74E8D"/>
    <w:rsid w:val="00F754ED"/>
    <w:rsid w:val="00F7657F"/>
    <w:rsid w:val="00F81658"/>
    <w:rsid w:val="00F82503"/>
    <w:rsid w:val="00F83F71"/>
    <w:rsid w:val="00F8593A"/>
    <w:rsid w:val="00F90A66"/>
    <w:rsid w:val="00F90A72"/>
    <w:rsid w:val="00F952A6"/>
    <w:rsid w:val="00F96DAD"/>
    <w:rsid w:val="00F97F37"/>
    <w:rsid w:val="00FA1799"/>
    <w:rsid w:val="00FA25A2"/>
    <w:rsid w:val="00FA375F"/>
    <w:rsid w:val="00FA4353"/>
    <w:rsid w:val="00FA5331"/>
    <w:rsid w:val="00FA588A"/>
    <w:rsid w:val="00FA7C8E"/>
    <w:rsid w:val="00FB6933"/>
    <w:rsid w:val="00FB739E"/>
    <w:rsid w:val="00FC03B3"/>
    <w:rsid w:val="00FC061F"/>
    <w:rsid w:val="00FC118A"/>
    <w:rsid w:val="00FC3322"/>
    <w:rsid w:val="00FC3C98"/>
    <w:rsid w:val="00FC647E"/>
    <w:rsid w:val="00FC7390"/>
    <w:rsid w:val="00FD2C7B"/>
    <w:rsid w:val="00FD532C"/>
    <w:rsid w:val="00FD565C"/>
    <w:rsid w:val="00FD61E9"/>
    <w:rsid w:val="00FE3F89"/>
    <w:rsid w:val="00FE4D67"/>
    <w:rsid w:val="00FE5EC5"/>
    <w:rsid w:val="00FF188C"/>
    <w:rsid w:val="00FF2C9E"/>
    <w:rsid w:val="00FF369B"/>
    <w:rsid w:val="00FF39AF"/>
    <w:rsid w:val="00FF7D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1F824B86-6EC4-49DF-AC27-48254118B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490"/>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L,OLD"/>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8C1705"/>
    <w:rPr>
      <w:kern w:val="0"/>
      <w14:ligatures w14:val="none"/>
    </w:rPr>
  </w:style>
  <w:style w:type="character" w:customStyle="1" w:styleId="normaltextrun">
    <w:name w:val="normaltextrun"/>
    <w:basedOn w:val="DefaultParagraphFont"/>
    <w:rsid w:val="003B258D"/>
  </w:style>
  <w:style w:type="character" w:customStyle="1" w:styleId="font231">
    <w:name w:val="font231"/>
    <w:basedOn w:val="DefaultParagraphFont"/>
    <w:rsid w:val="00813D60"/>
    <w:rPr>
      <w:rFonts w:ascii="Calibri" w:hAnsi="Calibri" w:cs="Calibri" w:hint="default"/>
      <w:b w:val="0"/>
      <w:bCs w:val="0"/>
      <w:i w:val="0"/>
      <w:iCs w:val="0"/>
      <w:strike w:val="0"/>
      <w:dstrike w:val="0"/>
      <w:color w:val="000000"/>
      <w:sz w:val="22"/>
      <w:szCs w:val="22"/>
      <w:u w:val="none"/>
      <w:effect w:val="none"/>
    </w:rPr>
  </w:style>
  <w:style w:type="character" w:customStyle="1" w:styleId="font241">
    <w:name w:val="font241"/>
    <w:basedOn w:val="DefaultParagraphFont"/>
    <w:rsid w:val="00813D60"/>
    <w:rPr>
      <w:rFonts w:ascii="Calibri" w:hAnsi="Calibri" w:cs="Calibri" w:hint="default"/>
      <w:b/>
      <w:bCs/>
      <w:i w:val="0"/>
      <w:iCs w:val="0"/>
      <w:strike w:val="0"/>
      <w:dstrike w:val="0"/>
      <w:color w:val="000000"/>
      <w:sz w:val="22"/>
      <w:szCs w:val="22"/>
      <w:u w:val="none"/>
      <w:effect w:val="none"/>
    </w:rPr>
  </w:style>
  <w:style w:type="character" w:styleId="Strong">
    <w:name w:val="Strong"/>
    <w:basedOn w:val="DefaultParagraphFont"/>
    <w:uiPriority w:val="22"/>
    <w:qFormat/>
    <w:rsid w:val="00AC1D57"/>
    <w:rPr>
      <w:b/>
      <w:bCs/>
    </w:rPr>
  </w:style>
  <w:style w:type="paragraph" w:styleId="FootnoteText">
    <w:name w:val="footnote text"/>
    <w:basedOn w:val="Normal"/>
    <w:link w:val="FootnoteTextChar"/>
    <w:uiPriority w:val="99"/>
    <w:semiHidden/>
    <w:unhideWhenUsed/>
    <w:rsid w:val="002F326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326E"/>
    <w:rPr>
      <w:kern w:val="0"/>
      <w:sz w:val="20"/>
      <w:szCs w:val="20"/>
      <w14:ligatures w14:val="none"/>
    </w:rPr>
  </w:style>
  <w:style w:type="character" w:styleId="FootnoteReference">
    <w:name w:val="footnote reference"/>
    <w:basedOn w:val="DefaultParagraphFont"/>
    <w:uiPriority w:val="99"/>
    <w:semiHidden/>
    <w:unhideWhenUsed/>
    <w:rsid w:val="002F326E"/>
    <w:rPr>
      <w:vertAlign w:val="superscript"/>
    </w:rPr>
  </w:style>
  <w:style w:type="paragraph" w:styleId="NormalWeb">
    <w:name w:val="Normal (Web)"/>
    <w:basedOn w:val="Normal"/>
    <w:uiPriority w:val="99"/>
    <w:unhideWhenUsed/>
    <w:rsid w:val="00F70F6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311BAE"/>
    <w:pPr>
      <w:spacing w:after="0"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02559">
      <w:bodyDiv w:val="1"/>
      <w:marLeft w:val="0"/>
      <w:marRight w:val="0"/>
      <w:marTop w:val="0"/>
      <w:marBottom w:val="0"/>
      <w:divBdr>
        <w:top w:val="none" w:sz="0" w:space="0" w:color="auto"/>
        <w:left w:val="none" w:sz="0" w:space="0" w:color="auto"/>
        <w:bottom w:val="none" w:sz="0" w:space="0" w:color="auto"/>
        <w:right w:val="none" w:sz="0" w:space="0" w:color="auto"/>
      </w:divBdr>
    </w:div>
    <w:div w:id="239800087">
      <w:bodyDiv w:val="1"/>
      <w:marLeft w:val="0"/>
      <w:marRight w:val="0"/>
      <w:marTop w:val="0"/>
      <w:marBottom w:val="0"/>
      <w:divBdr>
        <w:top w:val="none" w:sz="0" w:space="0" w:color="auto"/>
        <w:left w:val="none" w:sz="0" w:space="0" w:color="auto"/>
        <w:bottom w:val="none" w:sz="0" w:space="0" w:color="auto"/>
        <w:right w:val="none" w:sz="0" w:space="0" w:color="auto"/>
      </w:divBdr>
    </w:div>
    <w:div w:id="265428980">
      <w:bodyDiv w:val="1"/>
      <w:marLeft w:val="0"/>
      <w:marRight w:val="0"/>
      <w:marTop w:val="0"/>
      <w:marBottom w:val="0"/>
      <w:divBdr>
        <w:top w:val="none" w:sz="0" w:space="0" w:color="auto"/>
        <w:left w:val="none" w:sz="0" w:space="0" w:color="auto"/>
        <w:bottom w:val="none" w:sz="0" w:space="0" w:color="auto"/>
        <w:right w:val="none" w:sz="0" w:space="0" w:color="auto"/>
      </w:divBdr>
    </w:div>
    <w:div w:id="319697047">
      <w:bodyDiv w:val="1"/>
      <w:marLeft w:val="0"/>
      <w:marRight w:val="0"/>
      <w:marTop w:val="0"/>
      <w:marBottom w:val="0"/>
      <w:divBdr>
        <w:top w:val="none" w:sz="0" w:space="0" w:color="auto"/>
        <w:left w:val="none" w:sz="0" w:space="0" w:color="auto"/>
        <w:bottom w:val="none" w:sz="0" w:space="0" w:color="auto"/>
        <w:right w:val="none" w:sz="0" w:space="0" w:color="auto"/>
      </w:divBdr>
    </w:div>
    <w:div w:id="410545920">
      <w:bodyDiv w:val="1"/>
      <w:marLeft w:val="0"/>
      <w:marRight w:val="0"/>
      <w:marTop w:val="0"/>
      <w:marBottom w:val="0"/>
      <w:divBdr>
        <w:top w:val="none" w:sz="0" w:space="0" w:color="auto"/>
        <w:left w:val="none" w:sz="0" w:space="0" w:color="auto"/>
        <w:bottom w:val="none" w:sz="0" w:space="0" w:color="auto"/>
        <w:right w:val="none" w:sz="0" w:space="0" w:color="auto"/>
      </w:divBdr>
    </w:div>
    <w:div w:id="456410339">
      <w:bodyDiv w:val="1"/>
      <w:marLeft w:val="0"/>
      <w:marRight w:val="0"/>
      <w:marTop w:val="0"/>
      <w:marBottom w:val="0"/>
      <w:divBdr>
        <w:top w:val="none" w:sz="0" w:space="0" w:color="auto"/>
        <w:left w:val="none" w:sz="0" w:space="0" w:color="auto"/>
        <w:bottom w:val="none" w:sz="0" w:space="0" w:color="auto"/>
        <w:right w:val="none" w:sz="0" w:space="0" w:color="auto"/>
      </w:divBdr>
    </w:div>
    <w:div w:id="498156050">
      <w:bodyDiv w:val="1"/>
      <w:marLeft w:val="0"/>
      <w:marRight w:val="0"/>
      <w:marTop w:val="0"/>
      <w:marBottom w:val="0"/>
      <w:divBdr>
        <w:top w:val="none" w:sz="0" w:space="0" w:color="auto"/>
        <w:left w:val="none" w:sz="0" w:space="0" w:color="auto"/>
        <w:bottom w:val="none" w:sz="0" w:space="0" w:color="auto"/>
        <w:right w:val="none" w:sz="0" w:space="0" w:color="auto"/>
      </w:divBdr>
    </w:div>
    <w:div w:id="502478970">
      <w:bodyDiv w:val="1"/>
      <w:marLeft w:val="0"/>
      <w:marRight w:val="0"/>
      <w:marTop w:val="0"/>
      <w:marBottom w:val="0"/>
      <w:divBdr>
        <w:top w:val="none" w:sz="0" w:space="0" w:color="auto"/>
        <w:left w:val="none" w:sz="0" w:space="0" w:color="auto"/>
        <w:bottom w:val="none" w:sz="0" w:space="0" w:color="auto"/>
        <w:right w:val="none" w:sz="0" w:space="0" w:color="auto"/>
      </w:divBdr>
    </w:div>
    <w:div w:id="505637022">
      <w:bodyDiv w:val="1"/>
      <w:marLeft w:val="0"/>
      <w:marRight w:val="0"/>
      <w:marTop w:val="0"/>
      <w:marBottom w:val="0"/>
      <w:divBdr>
        <w:top w:val="none" w:sz="0" w:space="0" w:color="auto"/>
        <w:left w:val="none" w:sz="0" w:space="0" w:color="auto"/>
        <w:bottom w:val="none" w:sz="0" w:space="0" w:color="auto"/>
        <w:right w:val="none" w:sz="0" w:space="0" w:color="auto"/>
      </w:divBdr>
    </w:div>
    <w:div w:id="524950343">
      <w:bodyDiv w:val="1"/>
      <w:marLeft w:val="0"/>
      <w:marRight w:val="0"/>
      <w:marTop w:val="0"/>
      <w:marBottom w:val="0"/>
      <w:divBdr>
        <w:top w:val="none" w:sz="0" w:space="0" w:color="auto"/>
        <w:left w:val="none" w:sz="0" w:space="0" w:color="auto"/>
        <w:bottom w:val="none" w:sz="0" w:space="0" w:color="auto"/>
        <w:right w:val="none" w:sz="0" w:space="0" w:color="auto"/>
      </w:divBdr>
    </w:div>
    <w:div w:id="593050831">
      <w:bodyDiv w:val="1"/>
      <w:marLeft w:val="0"/>
      <w:marRight w:val="0"/>
      <w:marTop w:val="0"/>
      <w:marBottom w:val="0"/>
      <w:divBdr>
        <w:top w:val="none" w:sz="0" w:space="0" w:color="auto"/>
        <w:left w:val="none" w:sz="0" w:space="0" w:color="auto"/>
        <w:bottom w:val="none" w:sz="0" w:space="0" w:color="auto"/>
        <w:right w:val="none" w:sz="0" w:space="0" w:color="auto"/>
      </w:divBdr>
    </w:div>
    <w:div w:id="661545679">
      <w:bodyDiv w:val="1"/>
      <w:marLeft w:val="0"/>
      <w:marRight w:val="0"/>
      <w:marTop w:val="0"/>
      <w:marBottom w:val="0"/>
      <w:divBdr>
        <w:top w:val="none" w:sz="0" w:space="0" w:color="auto"/>
        <w:left w:val="none" w:sz="0" w:space="0" w:color="auto"/>
        <w:bottom w:val="none" w:sz="0" w:space="0" w:color="auto"/>
        <w:right w:val="none" w:sz="0" w:space="0" w:color="auto"/>
      </w:divBdr>
    </w:div>
    <w:div w:id="661811016">
      <w:bodyDiv w:val="1"/>
      <w:marLeft w:val="0"/>
      <w:marRight w:val="0"/>
      <w:marTop w:val="0"/>
      <w:marBottom w:val="0"/>
      <w:divBdr>
        <w:top w:val="none" w:sz="0" w:space="0" w:color="auto"/>
        <w:left w:val="none" w:sz="0" w:space="0" w:color="auto"/>
        <w:bottom w:val="none" w:sz="0" w:space="0" w:color="auto"/>
        <w:right w:val="none" w:sz="0" w:space="0" w:color="auto"/>
      </w:divBdr>
    </w:div>
    <w:div w:id="677276542">
      <w:bodyDiv w:val="1"/>
      <w:marLeft w:val="0"/>
      <w:marRight w:val="0"/>
      <w:marTop w:val="0"/>
      <w:marBottom w:val="0"/>
      <w:divBdr>
        <w:top w:val="none" w:sz="0" w:space="0" w:color="auto"/>
        <w:left w:val="none" w:sz="0" w:space="0" w:color="auto"/>
        <w:bottom w:val="none" w:sz="0" w:space="0" w:color="auto"/>
        <w:right w:val="none" w:sz="0" w:space="0" w:color="auto"/>
      </w:divBdr>
    </w:div>
    <w:div w:id="677930199">
      <w:bodyDiv w:val="1"/>
      <w:marLeft w:val="0"/>
      <w:marRight w:val="0"/>
      <w:marTop w:val="0"/>
      <w:marBottom w:val="0"/>
      <w:divBdr>
        <w:top w:val="none" w:sz="0" w:space="0" w:color="auto"/>
        <w:left w:val="none" w:sz="0" w:space="0" w:color="auto"/>
        <w:bottom w:val="none" w:sz="0" w:space="0" w:color="auto"/>
        <w:right w:val="none" w:sz="0" w:space="0" w:color="auto"/>
      </w:divBdr>
    </w:div>
    <w:div w:id="776801188">
      <w:bodyDiv w:val="1"/>
      <w:marLeft w:val="0"/>
      <w:marRight w:val="0"/>
      <w:marTop w:val="0"/>
      <w:marBottom w:val="0"/>
      <w:divBdr>
        <w:top w:val="none" w:sz="0" w:space="0" w:color="auto"/>
        <w:left w:val="none" w:sz="0" w:space="0" w:color="auto"/>
        <w:bottom w:val="none" w:sz="0" w:space="0" w:color="auto"/>
        <w:right w:val="none" w:sz="0" w:space="0" w:color="auto"/>
      </w:divBdr>
    </w:div>
    <w:div w:id="937521877">
      <w:bodyDiv w:val="1"/>
      <w:marLeft w:val="0"/>
      <w:marRight w:val="0"/>
      <w:marTop w:val="0"/>
      <w:marBottom w:val="0"/>
      <w:divBdr>
        <w:top w:val="none" w:sz="0" w:space="0" w:color="auto"/>
        <w:left w:val="none" w:sz="0" w:space="0" w:color="auto"/>
        <w:bottom w:val="none" w:sz="0" w:space="0" w:color="auto"/>
        <w:right w:val="none" w:sz="0" w:space="0" w:color="auto"/>
      </w:divBdr>
    </w:div>
    <w:div w:id="1040744445">
      <w:bodyDiv w:val="1"/>
      <w:marLeft w:val="0"/>
      <w:marRight w:val="0"/>
      <w:marTop w:val="0"/>
      <w:marBottom w:val="0"/>
      <w:divBdr>
        <w:top w:val="none" w:sz="0" w:space="0" w:color="auto"/>
        <w:left w:val="none" w:sz="0" w:space="0" w:color="auto"/>
        <w:bottom w:val="none" w:sz="0" w:space="0" w:color="auto"/>
        <w:right w:val="none" w:sz="0" w:space="0" w:color="auto"/>
      </w:divBdr>
    </w:div>
    <w:div w:id="1072242651">
      <w:bodyDiv w:val="1"/>
      <w:marLeft w:val="0"/>
      <w:marRight w:val="0"/>
      <w:marTop w:val="0"/>
      <w:marBottom w:val="0"/>
      <w:divBdr>
        <w:top w:val="none" w:sz="0" w:space="0" w:color="auto"/>
        <w:left w:val="none" w:sz="0" w:space="0" w:color="auto"/>
        <w:bottom w:val="none" w:sz="0" w:space="0" w:color="auto"/>
        <w:right w:val="none" w:sz="0" w:space="0" w:color="auto"/>
      </w:divBdr>
    </w:div>
    <w:div w:id="1080785610">
      <w:bodyDiv w:val="1"/>
      <w:marLeft w:val="0"/>
      <w:marRight w:val="0"/>
      <w:marTop w:val="0"/>
      <w:marBottom w:val="0"/>
      <w:divBdr>
        <w:top w:val="none" w:sz="0" w:space="0" w:color="auto"/>
        <w:left w:val="none" w:sz="0" w:space="0" w:color="auto"/>
        <w:bottom w:val="none" w:sz="0" w:space="0" w:color="auto"/>
        <w:right w:val="none" w:sz="0" w:space="0" w:color="auto"/>
      </w:divBdr>
    </w:div>
    <w:div w:id="1149320704">
      <w:bodyDiv w:val="1"/>
      <w:marLeft w:val="0"/>
      <w:marRight w:val="0"/>
      <w:marTop w:val="0"/>
      <w:marBottom w:val="0"/>
      <w:divBdr>
        <w:top w:val="none" w:sz="0" w:space="0" w:color="auto"/>
        <w:left w:val="none" w:sz="0" w:space="0" w:color="auto"/>
        <w:bottom w:val="none" w:sz="0" w:space="0" w:color="auto"/>
        <w:right w:val="none" w:sz="0" w:space="0" w:color="auto"/>
      </w:divBdr>
    </w:div>
    <w:div w:id="1388994401">
      <w:bodyDiv w:val="1"/>
      <w:marLeft w:val="0"/>
      <w:marRight w:val="0"/>
      <w:marTop w:val="0"/>
      <w:marBottom w:val="0"/>
      <w:divBdr>
        <w:top w:val="none" w:sz="0" w:space="0" w:color="auto"/>
        <w:left w:val="none" w:sz="0" w:space="0" w:color="auto"/>
        <w:bottom w:val="none" w:sz="0" w:space="0" w:color="auto"/>
        <w:right w:val="none" w:sz="0" w:space="0" w:color="auto"/>
      </w:divBdr>
    </w:div>
    <w:div w:id="1407191281">
      <w:bodyDiv w:val="1"/>
      <w:marLeft w:val="0"/>
      <w:marRight w:val="0"/>
      <w:marTop w:val="0"/>
      <w:marBottom w:val="0"/>
      <w:divBdr>
        <w:top w:val="none" w:sz="0" w:space="0" w:color="auto"/>
        <w:left w:val="none" w:sz="0" w:space="0" w:color="auto"/>
        <w:bottom w:val="none" w:sz="0" w:space="0" w:color="auto"/>
        <w:right w:val="none" w:sz="0" w:space="0" w:color="auto"/>
      </w:divBdr>
      <w:divsChild>
        <w:div w:id="2132701104">
          <w:marLeft w:val="0"/>
          <w:marRight w:val="0"/>
          <w:marTop w:val="0"/>
          <w:marBottom w:val="0"/>
          <w:divBdr>
            <w:top w:val="none" w:sz="0" w:space="0" w:color="auto"/>
            <w:left w:val="none" w:sz="0" w:space="0" w:color="auto"/>
            <w:bottom w:val="none" w:sz="0" w:space="0" w:color="auto"/>
            <w:right w:val="none" w:sz="0" w:space="0" w:color="auto"/>
          </w:divBdr>
          <w:divsChild>
            <w:div w:id="872888654">
              <w:marLeft w:val="0"/>
              <w:marRight w:val="0"/>
              <w:marTop w:val="0"/>
              <w:marBottom w:val="0"/>
              <w:divBdr>
                <w:top w:val="none" w:sz="0" w:space="0" w:color="auto"/>
                <w:left w:val="none" w:sz="0" w:space="0" w:color="auto"/>
                <w:bottom w:val="none" w:sz="0" w:space="0" w:color="auto"/>
                <w:right w:val="none" w:sz="0" w:space="0" w:color="auto"/>
              </w:divBdr>
              <w:divsChild>
                <w:div w:id="349768689">
                  <w:marLeft w:val="0"/>
                  <w:marRight w:val="0"/>
                  <w:marTop w:val="0"/>
                  <w:marBottom w:val="0"/>
                  <w:divBdr>
                    <w:top w:val="none" w:sz="0" w:space="0" w:color="auto"/>
                    <w:left w:val="none" w:sz="0" w:space="0" w:color="auto"/>
                    <w:bottom w:val="none" w:sz="0" w:space="0" w:color="auto"/>
                    <w:right w:val="none" w:sz="0" w:space="0" w:color="auto"/>
                  </w:divBdr>
                  <w:divsChild>
                    <w:div w:id="1152411716">
                      <w:marLeft w:val="0"/>
                      <w:marRight w:val="0"/>
                      <w:marTop w:val="0"/>
                      <w:marBottom w:val="0"/>
                      <w:divBdr>
                        <w:top w:val="none" w:sz="0" w:space="0" w:color="auto"/>
                        <w:left w:val="none" w:sz="0" w:space="0" w:color="auto"/>
                        <w:bottom w:val="none" w:sz="0" w:space="0" w:color="auto"/>
                        <w:right w:val="none" w:sz="0" w:space="0" w:color="auto"/>
                      </w:divBdr>
                      <w:divsChild>
                        <w:div w:id="1148593783">
                          <w:marLeft w:val="0"/>
                          <w:marRight w:val="0"/>
                          <w:marTop w:val="0"/>
                          <w:marBottom w:val="0"/>
                          <w:divBdr>
                            <w:top w:val="none" w:sz="0" w:space="0" w:color="auto"/>
                            <w:left w:val="none" w:sz="0" w:space="0" w:color="auto"/>
                            <w:bottom w:val="none" w:sz="0" w:space="0" w:color="auto"/>
                            <w:right w:val="none" w:sz="0" w:space="0" w:color="auto"/>
                          </w:divBdr>
                          <w:divsChild>
                            <w:div w:id="58703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613943">
      <w:bodyDiv w:val="1"/>
      <w:marLeft w:val="0"/>
      <w:marRight w:val="0"/>
      <w:marTop w:val="0"/>
      <w:marBottom w:val="0"/>
      <w:divBdr>
        <w:top w:val="none" w:sz="0" w:space="0" w:color="auto"/>
        <w:left w:val="none" w:sz="0" w:space="0" w:color="auto"/>
        <w:bottom w:val="none" w:sz="0" w:space="0" w:color="auto"/>
        <w:right w:val="none" w:sz="0" w:space="0" w:color="auto"/>
      </w:divBdr>
    </w:div>
    <w:div w:id="1502772918">
      <w:bodyDiv w:val="1"/>
      <w:marLeft w:val="0"/>
      <w:marRight w:val="0"/>
      <w:marTop w:val="0"/>
      <w:marBottom w:val="0"/>
      <w:divBdr>
        <w:top w:val="none" w:sz="0" w:space="0" w:color="auto"/>
        <w:left w:val="none" w:sz="0" w:space="0" w:color="auto"/>
        <w:bottom w:val="none" w:sz="0" w:space="0" w:color="auto"/>
        <w:right w:val="none" w:sz="0" w:space="0" w:color="auto"/>
      </w:divBdr>
    </w:div>
    <w:div w:id="1514803181">
      <w:bodyDiv w:val="1"/>
      <w:marLeft w:val="0"/>
      <w:marRight w:val="0"/>
      <w:marTop w:val="0"/>
      <w:marBottom w:val="0"/>
      <w:divBdr>
        <w:top w:val="none" w:sz="0" w:space="0" w:color="auto"/>
        <w:left w:val="none" w:sz="0" w:space="0" w:color="auto"/>
        <w:bottom w:val="none" w:sz="0" w:space="0" w:color="auto"/>
        <w:right w:val="none" w:sz="0" w:space="0" w:color="auto"/>
      </w:divBdr>
    </w:div>
    <w:div w:id="1547789415">
      <w:bodyDiv w:val="1"/>
      <w:marLeft w:val="0"/>
      <w:marRight w:val="0"/>
      <w:marTop w:val="0"/>
      <w:marBottom w:val="0"/>
      <w:divBdr>
        <w:top w:val="none" w:sz="0" w:space="0" w:color="auto"/>
        <w:left w:val="none" w:sz="0" w:space="0" w:color="auto"/>
        <w:bottom w:val="none" w:sz="0" w:space="0" w:color="auto"/>
        <w:right w:val="none" w:sz="0" w:space="0" w:color="auto"/>
      </w:divBdr>
      <w:divsChild>
        <w:div w:id="1838880111">
          <w:marLeft w:val="0"/>
          <w:marRight w:val="0"/>
          <w:marTop w:val="0"/>
          <w:marBottom w:val="360"/>
          <w:divBdr>
            <w:top w:val="none" w:sz="0" w:space="0" w:color="auto"/>
            <w:left w:val="none" w:sz="0" w:space="0" w:color="auto"/>
            <w:bottom w:val="none" w:sz="0" w:space="0" w:color="auto"/>
            <w:right w:val="none" w:sz="0" w:space="0" w:color="auto"/>
          </w:divBdr>
        </w:div>
      </w:divsChild>
    </w:div>
    <w:div w:id="1564947542">
      <w:bodyDiv w:val="1"/>
      <w:marLeft w:val="0"/>
      <w:marRight w:val="0"/>
      <w:marTop w:val="0"/>
      <w:marBottom w:val="0"/>
      <w:divBdr>
        <w:top w:val="none" w:sz="0" w:space="0" w:color="auto"/>
        <w:left w:val="none" w:sz="0" w:space="0" w:color="auto"/>
        <w:bottom w:val="none" w:sz="0" w:space="0" w:color="auto"/>
        <w:right w:val="none" w:sz="0" w:space="0" w:color="auto"/>
      </w:divBdr>
      <w:divsChild>
        <w:div w:id="2076079908">
          <w:marLeft w:val="0"/>
          <w:marRight w:val="0"/>
          <w:marTop w:val="0"/>
          <w:marBottom w:val="0"/>
          <w:divBdr>
            <w:top w:val="none" w:sz="0" w:space="0" w:color="auto"/>
            <w:left w:val="none" w:sz="0" w:space="0" w:color="auto"/>
            <w:bottom w:val="none" w:sz="0" w:space="0" w:color="auto"/>
            <w:right w:val="none" w:sz="0" w:space="0" w:color="auto"/>
          </w:divBdr>
          <w:divsChild>
            <w:div w:id="527255797">
              <w:marLeft w:val="0"/>
              <w:marRight w:val="0"/>
              <w:marTop w:val="0"/>
              <w:marBottom w:val="0"/>
              <w:divBdr>
                <w:top w:val="none" w:sz="0" w:space="0" w:color="auto"/>
                <w:left w:val="none" w:sz="0" w:space="0" w:color="auto"/>
                <w:bottom w:val="none" w:sz="0" w:space="0" w:color="auto"/>
                <w:right w:val="none" w:sz="0" w:space="0" w:color="auto"/>
              </w:divBdr>
              <w:divsChild>
                <w:div w:id="1960599332">
                  <w:marLeft w:val="0"/>
                  <w:marRight w:val="0"/>
                  <w:marTop w:val="0"/>
                  <w:marBottom w:val="0"/>
                  <w:divBdr>
                    <w:top w:val="none" w:sz="0" w:space="0" w:color="auto"/>
                    <w:left w:val="none" w:sz="0" w:space="0" w:color="auto"/>
                    <w:bottom w:val="none" w:sz="0" w:space="0" w:color="auto"/>
                    <w:right w:val="none" w:sz="0" w:space="0" w:color="auto"/>
                  </w:divBdr>
                  <w:divsChild>
                    <w:div w:id="867180836">
                      <w:marLeft w:val="0"/>
                      <w:marRight w:val="0"/>
                      <w:marTop w:val="0"/>
                      <w:marBottom w:val="0"/>
                      <w:divBdr>
                        <w:top w:val="none" w:sz="0" w:space="0" w:color="auto"/>
                        <w:left w:val="none" w:sz="0" w:space="0" w:color="auto"/>
                        <w:bottom w:val="none" w:sz="0" w:space="0" w:color="auto"/>
                        <w:right w:val="none" w:sz="0" w:space="0" w:color="auto"/>
                      </w:divBdr>
                      <w:divsChild>
                        <w:div w:id="845900365">
                          <w:marLeft w:val="0"/>
                          <w:marRight w:val="0"/>
                          <w:marTop w:val="0"/>
                          <w:marBottom w:val="0"/>
                          <w:divBdr>
                            <w:top w:val="none" w:sz="0" w:space="0" w:color="auto"/>
                            <w:left w:val="none" w:sz="0" w:space="0" w:color="auto"/>
                            <w:bottom w:val="none" w:sz="0" w:space="0" w:color="auto"/>
                            <w:right w:val="none" w:sz="0" w:space="0" w:color="auto"/>
                          </w:divBdr>
                          <w:divsChild>
                            <w:div w:id="101661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6627913">
      <w:bodyDiv w:val="1"/>
      <w:marLeft w:val="0"/>
      <w:marRight w:val="0"/>
      <w:marTop w:val="0"/>
      <w:marBottom w:val="0"/>
      <w:divBdr>
        <w:top w:val="none" w:sz="0" w:space="0" w:color="auto"/>
        <w:left w:val="none" w:sz="0" w:space="0" w:color="auto"/>
        <w:bottom w:val="none" w:sz="0" w:space="0" w:color="auto"/>
        <w:right w:val="none" w:sz="0" w:space="0" w:color="auto"/>
      </w:divBdr>
    </w:div>
    <w:div w:id="1587418017">
      <w:bodyDiv w:val="1"/>
      <w:marLeft w:val="0"/>
      <w:marRight w:val="0"/>
      <w:marTop w:val="0"/>
      <w:marBottom w:val="0"/>
      <w:divBdr>
        <w:top w:val="none" w:sz="0" w:space="0" w:color="auto"/>
        <w:left w:val="none" w:sz="0" w:space="0" w:color="auto"/>
        <w:bottom w:val="none" w:sz="0" w:space="0" w:color="auto"/>
        <w:right w:val="none" w:sz="0" w:space="0" w:color="auto"/>
      </w:divBdr>
    </w:div>
    <w:div w:id="1613315921">
      <w:bodyDiv w:val="1"/>
      <w:marLeft w:val="0"/>
      <w:marRight w:val="0"/>
      <w:marTop w:val="0"/>
      <w:marBottom w:val="0"/>
      <w:divBdr>
        <w:top w:val="none" w:sz="0" w:space="0" w:color="auto"/>
        <w:left w:val="none" w:sz="0" w:space="0" w:color="auto"/>
        <w:bottom w:val="none" w:sz="0" w:space="0" w:color="auto"/>
        <w:right w:val="none" w:sz="0" w:space="0" w:color="auto"/>
      </w:divBdr>
    </w:div>
    <w:div w:id="1681010440">
      <w:bodyDiv w:val="1"/>
      <w:marLeft w:val="0"/>
      <w:marRight w:val="0"/>
      <w:marTop w:val="0"/>
      <w:marBottom w:val="0"/>
      <w:divBdr>
        <w:top w:val="none" w:sz="0" w:space="0" w:color="auto"/>
        <w:left w:val="none" w:sz="0" w:space="0" w:color="auto"/>
        <w:bottom w:val="none" w:sz="0" w:space="0" w:color="auto"/>
        <w:right w:val="none" w:sz="0" w:space="0" w:color="auto"/>
      </w:divBdr>
      <w:divsChild>
        <w:div w:id="217979628">
          <w:marLeft w:val="0"/>
          <w:marRight w:val="0"/>
          <w:marTop w:val="0"/>
          <w:marBottom w:val="0"/>
          <w:divBdr>
            <w:top w:val="none" w:sz="0" w:space="0" w:color="auto"/>
            <w:left w:val="none" w:sz="0" w:space="0" w:color="auto"/>
            <w:bottom w:val="none" w:sz="0" w:space="0" w:color="auto"/>
            <w:right w:val="none" w:sz="0" w:space="0" w:color="auto"/>
          </w:divBdr>
          <w:divsChild>
            <w:div w:id="2002736237">
              <w:marLeft w:val="0"/>
              <w:marRight w:val="0"/>
              <w:marTop w:val="0"/>
              <w:marBottom w:val="0"/>
              <w:divBdr>
                <w:top w:val="none" w:sz="0" w:space="0" w:color="auto"/>
                <w:left w:val="none" w:sz="0" w:space="0" w:color="auto"/>
                <w:bottom w:val="none" w:sz="0" w:space="0" w:color="auto"/>
                <w:right w:val="none" w:sz="0" w:space="0" w:color="auto"/>
              </w:divBdr>
              <w:divsChild>
                <w:div w:id="490681297">
                  <w:marLeft w:val="0"/>
                  <w:marRight w:val="0"/>
                  <w:marTop w:val="0"/>
                  <w:marBottom w:val="0"/>
                  <w:divBdr>
                    <w:top w:val="none" w:sz="0" w:space="0" w:color="auto"/>
                    <w:left w:val="none" w:sz="0" w:space="0" w:color="auto"/>
                    <w:bottom w:val="none" w:sz="0" w:space="0" w:color="auto"/>
                    <w:right w:val="none" w:sz="0" w:space="0" w:color="auto"/>
                  </w:divBdr>
                  <w:divsChild>
                    <w:div w:id="301890222">
                      <w:marLeft w:val="0"/>
                      <w:marRight w:val="0"/>
                      <w:marTop w:val="0"/>
                      <w:marBottom w:val="0"/>
                      <w:divBdr>
                        <w:top w:val="none" w:sz="0" w:space="0" w:color="auto"/>
                        <w:left w:val="none" w:sz="0" w:space="0" w:color="auto"/>
                        <w:bottom w:val="none" w:sz="0" w:space="0" w:color="auto"/>
                        <w:right w:val="none" w:sz="0" w:space="0" w:color="auto"/>
                      </w:divBdr>
                      <w:divsChild>
                        <w:div w:id="2115705328">
                          <w:marLeft w:val="0"/>
                          <w:marRight w:val="0"/>
                          <w:marTop w:val="0"/>
                          <w:marBottom w:val="0"/>
                          <w:divBdr>
                            <w:top w:val="none" w:sz="0" w:space="0" w:color="auto"/>
                            <w:left w:val="none" w:sz="0" w:space="0" w:color="auto"/>
                            <w:bottom w:val="none" w:sz="0" w:space="0" w:color="auto"/>
                            <w:right w:val="none" w:sz="0" w:space="0" w:color="auto"/>
                          </w:divBdr>
                          <w:divsChild>
                            <w:div w:id="2183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7405697">
      <w:bodyDiv w:val="1"/>
      <w:marLeft w:val="0"/>
      <w:marRight w:val="0"/>
      <w:marTop w:val="0"/>
      <w:marBottom w:val="0"/>
      <w:divBdr>
        <w:top w:val="none" w:sz="0" w:space="0" w:color="auto"/>
        <w:left w:val="none" w:sz="0" w:space="0" w:color="auto"/>
        <w:bottom w:val="none" w:sz="0" w:space="0" w:color="auto"/>
        <w:right w:val="none" w:sz="0" w:space="0" w:color="auto"/>
      </w:divBdr>
    </w:div>
    <w:div w:id="1818372825">
      <w:bodyDiv w:val="1"/>
      <w:marLeft w:val="0"/>
      <w:marRight w:val="0"/>
      <w:marTop w:val="0"/>
      <w:marBottom w:val="0"/>
      <w:divBdr>
        <w:top w:val="none" w:sz="0" w:space="0" w:color="auto"/>
        <w:left w:val="none" w:sz="0" w:space="0" w:color="auto"/>
        <w:bottom w:val="none" w:sz="0" w:space="0" w:color="auto"/>
        <w:right w:val="none" w:sz="0" w:space="0" w:color="auto"/>
      </w:divBdr>
      <w:divsChild>
        <w:div w:id="290865583">
          <w:marLeft w:val="0"/>
          <w:marRight w:val="0"/>
          <w:marTop w:val="0"/>
          <w:marBottom w:val="0"/>
          <w:divBdr>
            <w:top w:val="none" w:sz="0" w:space="0" w:color="auto"/>
            <w:left w:val="none" w:sz="0" w:space="0" w:color="auto"/>
            <w:bottom w:val="none" w:sz="0" w:space="0" w:color="auto"/>
            <w:right w:val="none" w:sz="0" w:space="0" w:color="auto"/>
          </w:divBdr>
          <w:divsChild>
            <w:div w:id="118574309">
              <w:marLeft w:val="0"/>
              <w:marRight w:val="0"/>
              <w:marTop w:val="0"/>
              <w:marBottom w:val="0"/>
              <w:divBdr>
                <w:top w:val="none" w:sz="0" w:space="0" w:color="auto"/>
                <w:left w:val="none" w:sz="0" w:space="0" w:color="auto"/>
                <w:bottom w:val="none" w:sz="0" w:space="0" w:color="auto"/>
                <w:right w:val="none" w:sz="0" w:space="0" w:color="auto"/>
              </w:divBdr>
              <w:divsChild>
                <w:div w:id="57439917">
                  <w:marLeft w:val="0"/>
                  <w:marRight w:val="0"/>
                  <w:marTop w:val="0"/>
                  <w:marBottom w:val="0"/>
                  <w:divBdr>
                    <w:top w:val="none" w:sz="0" w:space="0" w:color="auto"/>
                    <w:left w:val="none" w:sz="0" w:space="0" w:color="auto"/>
                    <w:bottom w:val="none" w:sz="0" w:space="0" w:color="auto"/>
                    <w:right w:val="none" w:sz="0" w:space="0" w:color="auto"/>
                  </w:divBdr>
                  <w:divsChild>
                    <w:div w:id="306975548">
                      <w:marLeft w:val="0"/>
                      <w:marRight w:val="0"/>
                      <w:marTop w:val="0"/>
                      <w:marBottom w:val="0"/>
                      <w:divBdr>
                        <w:top w:val="none" w:sz="0" w:space="0" w:color="auto"/>
                        <w:left w:val="none" w:sz="0" w:space="0" w:color="auto"/>
                        <w:bottom w:val="none" w:sz="0" w:space="0" w:color="auto"/>
                        <w:right w:val="none" w:sz="0" w:space="0" w:color="auto"/>
                      </w:divBdr>
                      <w:divsChild>
                        <w:div w:id="1373265046">
                          <w:marLeft w:val="0"/>
                          <w:marRight w:val="0"/>
                          <w:marTop w:val="0"/>
                          <w:marBottom w:val="0"/>
                          <w:divBdr>
                            <w:top w:val="none" w:sz="0" w:space="0" w:color="auto"/>
                            <w:left w:val="none" w:sz="0" w:space="0" w:color="auto"/>
                            <w:bottom w:val="none" w:sz="0" w:space="0" w:color="auto"/>
                            <w:right w:val="none" w:sz="0" w:space="0" w:color="auto"/>
                          </w:divBdr>
                          <w:divsChild>
                            <w:div w:id="203149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6110920">
      <w:bodyDiv w:val="1"/>
      <w:marLeft w:val="0"/>
      <w:marRight w:val="0"/>
      <w:marTop w:val="0"/>
      <w:marBottom w:val="0"/>
      <w:divBdr>
        <w:top w:val="none" w:sz="0" w:space="0" w:color="auto"/>
        <w:left w:val="none" w:sz="0" w:space="0" w:color="auto"/>
        <w:bottom w:val="none" w:sz="0" w:space="0" w:color="auto"/>
        <w:right w:val="none" w:sz="0" w:space="0" w:color="auto"/>
      </w:divBdr>
    </w:div>
    <w:div w:id="1930460868">
      <w:bodyDiv w:val="1"/>
      <w:marLeft w:val="0"/>
      <w:marRight w:val="0"/>
      <w:marTop w:val="0"/>
      <w:marBottom w:val="0"/>
      <w:divBdr>
        <w:top w:val="none" w:sz="0" w:space="0" w:color="auto"/>
        <w:left w:val="none" w:sz="0" w:space="0" w:color="auto"/>
        <w:bottom w:val="none" w:sz="0" w:space="0" w:color="auto"/>
        <w:right w:val="none" w:sz="0" w:space="0" w:color="auto"/>
      </w:divBdr>
    </w:div>
    <w:div w:id="1947423348">
      <w:bodyDiv w:val="1"/>
      <w:marLeft w:val="0"/>
      <w:marRight w:val="0"/>
      <w:marTop w:val="0"/>
      <w:marBottom w:val="0"/>
      <w:divBdr>
        <w:top w:val="none" w:sz="0" w:space="0" w:color="auto"/>
        <w:left w:val="none" w:sz="0" w:space="0" w:color="auto"/>
        <w:bottom w:val="none" w:sz="0" w:space="0" w:color="auto"/>
        <w:right w:val="none" w:sz="0" w:space="0" w:color="auto"/>
      </w:divBdr>
    </w:div>
    <w:div w:id="2052340073">
      <w:bodyDiv w:val="1"/>
      <w:marLeft w:val="0"/>
      <w:marRight w:val="0"/>
      <w:marTop w:val="0"/>
      <w:marBottom w:val="0"/>
      <w:divBdr>
        <w:top w:val="none" w:sz="0" w:space="0" w:color="auto"/>
        <w:left w:val="none" w:sz="0" w:space="0" w:color="auto"/>
        <w:bottom w:val="none" w:sz="0" w:space="0" w:color="auto"/>
        <w:right w:val="none" w:sz="0" w:space="0" w:color="auto"/>
      </w:divBdr>
    </w:div>
    <w:div w:id="2088307268">
      <w:bodyDiv w:val="1"/>
      <w:marLeft w:val="0"/>
      <w:marRight w:val="0"/>
      <w:marTop w:val="0"/>
      <w:marBottom w:val="0"/>
      <w:divBdr>
        <w:top w:val="none" w:sz="0" w:space="0" w:color="auto"/>
        <w:left w:val="none" w:sz="0" w:space="0" w:color="auto"/>
        <w:bottom w:val="none" w:sz="0" w:space="0" w:color="auto"/>
        <w:right w:val="none" w:sz="0" w:space="0" w:color="auto"/>
      </w:divBdr>
    </w:div>
    <w:div w:id="2100901844">
      <w:bodyDiv w:val="1"/>
      <w:marLeft w:val="0"/>
      <w:marRight w:val="0"/>
      <w:marTop w:val="0"/>
      <w:marBottom w:val="0"/>
      <w:divBdr>
        <w:top w:val="none" w:sz="0" w:space="0" w:color="auto"/>
        <w:left w:val="none" w:sz="0" w:space="0" w:color="auto"/>
        <w:bottom w:val="none" w:sz="0" w:space="0" w:color="auto"/>
        <w:right w:val="none" w:sz="0" w:space="0" w:color="auto"/>
      </w:divBdr>
    </w:div>
    <w:div w:id="2115006758">
      <w:bodyDiv w:val="1"/>
      <w:marLeft w:val="0"/>
      <w:marRight w:val="0"/>
      <w:marTop w:val="0"/>
      <w:marBottom w:val="0"/>
      <w:divBdr>
        <w:top w:val="none" w:sz="0" w:space="0" w:color="auto"/>
        <w:left w:val="none" w:sz="0" w:space="0" w:color="auto"/>
        <w:bottom w:val="none" w:sz="0" w:space="0" w:color="auto"/>
        <w:right w:val="none" w:sz="0" w:space="0" w:color="auto"/>
      </w:divBdr>
      <w:divsChild>
        <w:div w:id="1069353337">
          <w:marLeft w:val="0"/>
          <w:marRight w:val="0"/>
          <w:marTop w:val="0"/>
          <w:marBottom w:val="0"/>
          <w:divBdr>
            <w:top w:val="none" w:sz="0" w:space="0" w:color="auto"/>
            <w:left w:val="none" w:sz="0" w:space="0" w:color="auto"/>
            <w:bottom w:val="none" w:sz="0" w:space="0" w:color="auto"/>
            <w:right w:val="none" w:sz="0" w:space="0" w:color="auto"/>
          </w:divBdr>
        </w:div>
      </w:divsChild>
    </w:div>
    <w:div w:id="2115400608">
      <w:bodyDiv w:val="1"/>
      <w:marLeft w:val="0"/>
      <w:marRight w:val="0"/>
      <w:marTop w:val="0"/>
      <w:marBottom w:val="0"/>
      <w:divBdr>
        <w:top w:val="none" w:sz="0" w:space="0" w:color="auto"/>
        <w:left w:val="none" w:sz="0" w:space="0" w:color="auto"/>
        <w:bottom w:val="none" w:sz="0" w:space="0" w:color="auto"/>
        <w:right w:val="none" w:sz="0" w:space="0" w:color="auto"/>
      </w:divBdr>
    </w:div>
    <w:div w:id="2121417147">
      <w:bodyDiv w:val="1"/>
      <w:marLeft w:val="0"/>
      <w:marRight w:val="0"/>
      <w:marTop w:val="0"/>
      <w:marBottom w:val="0"/>
      <w:divBdr>
        <w:top w:val="none" w:sz="0" w:space="0" w:color="auto"/>
        <w:left w:val="none" w:sz="0" w:space="0" w:color="auto"/>
        <w:bottom w:val="none" w:sz="0" w:space="0" w:color="auto"/>
        <w:right w:val="none" w:sz="0" w:space="0" w:color="auto"/>
      </w:divBdr>
    </w:div>
    <w:div w:id="2127772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9D0E8B2D55684B80D2040C6C3F829F" ma:contentTypeVersion="5" ma:contentTypeDescription="Create a new document." ma:contentTypeScope="" ma:versionID="7b591943a435eefaafd3db9f7691c595">
  <xsd:schema xmlns:xsd="http://www.w3.org/2001/XMLSchema" xmlns:xs="http://www.w3.org/2001/XMLSchema" xmlns:p="http://schemas.microsoft.com/office/2006/metadata/properties" xmlns:ns3="30814cc1-2b2f-4301-999a-029ca881037d" targetNamespace="http://schemas.microsoft.com/office/2006/metadata/properties" ma:root="true" ma:fieldsID="2c5e0100011497ce3170d717fd939dad" ns3:_="">
    <xsd:import namespace="30814cc1-2b2f-4301-999a-029ca881037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814cc1-2b2f-4301-999a-029ca8810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4780271-F280-4E81-9153-6B0AE1ACB4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814cc1-2b2f-4301-999a-029ca88103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customXml/itemProps3.xml><?xml version="1.0" encoding="utf-8"?>
<ds:datastoreItem xmlns:ds="http://schemas.openxmlformats.org/officeDocument/2006/customXml" ds:itemID="{E8EEC75E-2391-47DD-B3F7-62141A7FEC24}">
  <ds:schemaRefs>
    <ds:schemaRef ds:uri="http://schemas.microsoft.com/sharepoint/v3/contenttype/forms"/>
  </ds:schemaRefs>
</ds:datastoreItem>
</file>

<file path=customXml/itemProps4.xml><?xml version="1.0" encoding="utf-8"?>
<ds:datastoreItem xmlns:ds="http://schemas.openxmlformats.org/officeDocument/2006/customXml" ds:itemID="{AA9635C1-F397-4DEB-AE52-60E8E3C7D3A3}">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421</Words>
  <Characters>2405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Alfred Zulu</cp:lastModifiedBy>
  <cp:revision>2</cp:revision>
  <cp:lastPrinted>2024-09-18T12:16:00Z</cp:lastPrinted>
  <dcterms:created xsi:type="dcterms:W3CDTF">2025-11-30T12:15:00Z</dcterms:created>
  <dcterms:modified xsi:type="dcterms:W3CDTF">2025-11-30T12:15:00Z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0x010100F69D0E8B2D55684B80D2040C6C3F829F</vt:lpwstr>
  </property>
</Properties>
</file>