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9.3pt" o:ole="">
            <v:imagedata r:id="rId11" o:title=""/>
          </v:shape>
          <o:OLEObject Type="Embed" ProgID="StaticMetafile" ShapeID="_x0000_i1025" DrawAspect="Content" ObjectID="_1825513880"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Pr="00C022B1"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C022B1" w:rsidRDefault="00000000">
      <w:pPr>
        <w:spacing w:after="0" w:line="240" w:lineRule="auto"/>
        <w:jc w:val="center"/>
        <w:rPr>
          <w:rFonts w:ascii="Times New Roman" w:eastAsia="Times New Roman" w:hAnsi="Times New Roman" w:cs="Times New Roman"/>
          <w:b/>
          <w:sz w:val="24"/>
          <w:szCs w:val="24"/>
        </w:rPr>
      </w:pPr>
      <w:r w:rsidRPr="00C022B1">
        <w:rPr>
          <w:rFonts w:ascii="Times New Roman" w:eastAsia="Times New Roman" w:hAnsi="Times New Roman" w:cs="Times New Roman"/>
          <w:b/>
          <w:sz w:val="24"/>
          <w:szCs w:val="24"/>
        </w:rPr>
        <w:t>Bor Field Office Daily Report</w:t>
      </w:r>
    </w:p>
    <w:p w14:paraId="41658BBE" w14:textId="77777777" w:rsidR="00D445CC" w:rsidRPr="00C022B1" w:rsidRDefault="00D445CC">
      <w:pPr>
        <w:spacing w:after="0" w:line="240" w:lineRule="auto"/>
        <w:jc w:val="center"/>
        <w:rPr>
          <w:rFonts w:ascii="Times New Roman" w:eastAsia="Times New Roman" w:hAnsi="Times New Roman" w:cs="Times New Roman"/>
          <w:b/>
          <w:sz w:val="24"/>
          <w:szCs w:val="24"/>
        </w:rPr>
      </w:pPr>
    </w:p>
    <w:p w14:paraId="6FAEC5B9" w14:textId="6398C8F3" w:rsidR="00D445CC" w:rsidRPr="00C022B1" w:rsidRDefault="00C022B1">
      <w:pPr>
        <w:spacing w:after="0" w:line="240" w:lineRule="auto"/>
        <w:jc w:val="center"/>
        <w:rPr>
          <w:rFonts w:ascii="Times New Roman" w:eastAsia="Times New Roman" w:hAnsi="Times New Roman" w:cs="Times New Roman"/>
          <w:b/>
          <w:sz w:val="24"/>
          <w:szCs w:val="24"/>
        </w:rPr>
      </w:pPr>
      <w:r w:rsidRPr="00C022B1">
        <w:rPr>
          <w:rFonts w:ascii="Times New Roman" w:eastAsia="Times New Roman" w:hAnsi="Times New Roman" w:cs="Times New Roman"/>
          <w:b/>
          <w:sz w:val="24"/>
          <w:szCs w:val="24"/>
        </w:rPr>
        <w:t>2</w:t>
      </w:r>
      <w:r w:rsidR="0022548F">
        <w:rPr>
          <w:rFonts w:ascii="Times New Roman" w:eastAsia="Times New Roman" w:hAnsi="Times New Roman" w:cs="Times New Roman"/>
          <w:b/>
          <w:sz w:val="24"/>
          <w:szCs w:val="24"/>
        </w:rPr>
        <w:t>4</w:t>
      </w:r>
      <w:r w:rsidR="006572FA" w:rsidRPr="00C022B1">
        <w:rPr>
          <w:rFonts w:ascii="Times New Roman" w:eastAsia="Times New Roman" w:hAnsi="Times New Roman" w:cs="Times New Roman"/>
          <w:b/>
          <w:sz w:val="24"/>
          <w:szCs w:val="24"/>
        </w:rPr>
        <w:t>/</w:t>
      </w:r>
      <w:r w:rsidR="00BB6C72" w:rsidRPr="00C022B1">
        <w:rPr>
          <w:rFonts w:ascii="Times New Roman" w:eastAsia="Times New Roman" w:hAnsi="Times New Roman" w:cs="Times New Roman"/>
          <w:b/>
          <w:sz w:val="24"/>
          <w:szCs w:val="24"/>
        </w:rPr>
        <w:t>1</w:t>
      </w:r>
      <w:r w:rsidRPr="00C022B1">
        <w:rPr>
          <w:rFonts w:ascii="Times New Roman" w:eastAsia="Times New Roman" w:hAnsi="Times New Roman" w:cs="Times New Roman"/>
          <w:b/>
          <w:sz w:val="24"/>
          <w:szCs w:val="24"/>
        </w:rPr>
        <w:t>1</w:t>
      </w:r>
      <w:r w:rsidR="006572FA" w:rsidRPr="00C022B1">
        <w:rPr>
          <w:rFonts w:ascii="Times New Roman" w:eastAsia="Times New Roman" w:hAnsi="Times New Roman" w:cs="Times New Roman"/>
          <w:b/>
          <w:sz w:val="24"/>
          <w:szCs w:val="24"/>
        </w:rPr>
        <w:t>/202</w:t>
      </w:r>
      <w:r w:rsidR="00283FAF" w:rsidRPr="00C022B1">
        <w:rPr>
          <w:rFonts w:ascii="Times New Roman" w:eastAsia="Times New Roman" w:hAnsi="Times New Roman" w:cs="Times New Roman"/>
          <w:b/>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11D93047" w:rsidR="00434021" w:rsidRDefault="00000000" w:rsidP="00CE594E">
      <w:pPr>
        <w:spacing w:after="0" w:line="240" w:lineRule="auto"/>
        <w:jc w:val="both"/>
        <w:rPr>
          <w:rFonts w:ascii="Times New Roman" w:eastAsia="Palatino Linotype" w:hAnsi="Times New Roman" w:cs="Times New Roman"/>
          <w:b/>
          <w:sz w:val="24"/>
          <w:szCs w:val="24"/>
        </w:rPr>
      </w:pPr>
      <w:bookmarkStart w:id="0" w:name="_Hlk214901102"/>
      <w:r>
        <w:rPr>
          <w:rFonts w:ascii="Times New Roman" w:eastAsia="Palatino Linotype" w:hAnsi="Times New Roman" w:cs="Times New Roman"/>
          <w:b/>
          <w:sz w:val="24"/>
          <w:szCs w:val="24"/>
        </w:rPr>
        <w:t>Highlights</w:t>
      </w:r>
      <w:bookmarkStart w:id="1" w:name="_Hlk182227151"/>
      <w:bookmarkStart w:id="2" w:name="_Hlk182403020"/>
      <w:r w:rsidR="008B167D">
        <w:rPr>
          <w:rFonts w:ascii="Times New Roman" w:eastAsia="Palatino Linotype" w:hAnsi="Times New Roman" w:cs="Times New Roman"/>
          <w:b/>
          <w:sz w:val="24"/>
          <w:szCs w:val="24"/>
        </w:rPr>
        <w:t>:</w:t>
      </w:r>
    </w:p>
    <w:p w14:paraId="674F130C" w14:textId="77777777" w:rsidR="00293CCE" w:rsidRDefault="00293CCE" w:rsidP="00293CCE">
      <w:pPr>
        <w:spacing w:after="0" w:line="240" w:lineRule="auto"/>
        <w:jc w:val="both"/>
        <w:rPr>
          <w:rFonts w:asciiTheme="majorBidi" w:hAnsiTheme="majorBidi" w:cstheme="majorBidi"/>
          <w:b/>
          <w:bCs/>
          <w:i/>
          <w:iCs/>
          <w:sz w:val="24"/>
          <w:szCs w:val="24"/>
        </w:rPr>
      </w:pPr>
    </w:p>
    <w:p w14:paraId="2DA3ABC6" w14:textId="77777777" w:rsidR="00293CCE" w:rsidRPr="00293CCE" w:rsidRDefault="00293CCE" w:rsidP="00293CCE">
      <w:pPr>
        <w:pStyle w:val="ListParagraph"/>
        <w:numPr>
          <w:ilvl w:val="0"/>
          <w:numId w:val="9"/>
        </w:numPr>
        <w:spacing w:after="0"/>
        <w:jc w:val="both"/>
        <w:rPr>
          <w:rFonts w:ascii="Times New Roman" w:eastAsia="Palatino Linotype" w:hAnsi="Times New Roman" w:cs="Times New Roman"/>
          <w:b/>
          <w:i/>
          <w:iCs/>
          <w:sz w:val="24"/>
          <w:szCs w:val="24"/>
        </w:rPr>
      </w:pPr>
      <w:r w:rsidRPr="00293CCE">
        <w:rPr>
          <w:rStyle w:val="Strong"/>
          <w:rFonts w:ascii="Times New Roman" w:eastAsia="Palatino Linotype" w:hAnsi="Times New Roman" w:cs="Times New Roman"/>
          <w:bCs w:val="0"/>
          <w:i/>
          <w:iCs/>
          <w:sz w:val="24"/>
          <w:szCs w:val="24"/>
        </w:rPr>
        <w:t xml:space="preserve">Suspected Murle armed elements shot and injured a 12-year-old boy child at </w:t>
      </w:r>
      <w:proofErr w:type="spellStart"/>
      <w:r w:rsidRPr="00293CCE">
        <w:rPr>
          <w:rStyle w:val="Strong"/>
          <w:rFonts w:ascii="Times New Roman" w:eastAsia="Palatino Linotype" w:hAnsi="Times New Roman" w:cs="Times New Roman"/>
          <w:bCs w:val="0"/>
          <w:i/>
          <w:iCs/>
          <w:sz w:val="24"/>
          <w:szCs w:val="24"/>
        </w:rPr>
        <w:t>Patuet-noi</w:t>
      </w:r>
      <w:proofErr w:type="spellEnd"/>
      <w:r w:rsidRPr="00293CCE">
        <w:rPr>
          <w:rStyle w:val="Strong"/>
          <w:rFonts w:ascii="Times New Roman" w:eastAsia="Palatino Linotype" w:hAnsi="Times New Roman" w:cs="Times New Roman"/>
          <w:bCs w:val="0"/>
          <w:i/>
          <w:iCs/>
          <w:sz w:val="24"/>
          <w:szCs w:val="24"/>
        </w:rPr>
        <w:t>, Duk County, Jonglei State</w:t>
      </w:r>
      <w:r w:rsidRPr="00293CCE">
        <w:rPr>
          <w:rStyle w:val="Strong"/>
          <w:rFonts w:ascii="Times New Roman" w:eastAsia="Palatino Linotype" w:hAnsi="Times New Roman" w:cs="Times New Roman"/>
          <w:bCs w:val="0"/>
          <w:i/>
          <w:iCs/>
          <w:sz w:val="24"/>
          <w:szCs w:val="24"/>
        </w:rPr>
        <w:t xml:space="preserve"> </w:t>
      </w:r>
      <w:r w:rsidR="00C57584" w:rsidRPr="00293CCE">
        <w:rPr>
          <w:rFonts w:ascii="Times New Roman" w:eastAsia="Palatino Linotype" w:hAnsi="Times New Roman" w:cs="Times New Roman"/>
          <w:b/>
          <w:bCs/>
          <w:i/>
          <w:iCs/>
          <w:color w:val="FF0000"/>
          <w:sz w:val="24"/>
          <w:szCs w:val="24"/>
        </w:rPr>
        <w:t>UNM/25/1126 </w:t>
      </w:r>
      <w:proofErr w:type="gramStart"/>
      <w:r w:rsidR="00C57584" w:rsidRPr="00293CCE">
        <w:rPr>
          <w:rFonts w:ascii="Times New Roman" w:eastAsia="Palatino Linotype" w:hAnsi="Times New Roman" w:cs="Times New Roman"/>
          <w:b/>
          <w:bCs/>
          <w:i/>
          <w:iCs/>
          <w:color w:val="FF0000"/>
          <w:sz w:val="24"/>
          <w:szCs w:val="24"/>
        </w:rPr>
        <w:t>( -</w:t>
      </w:r>
      <w:proofErr w:type="gramEnd"/>
      <w:r w:rsidR="00C57584" w:rsidRPr="00293CCE">
        <w:rPr>
          <w:rFonts w:ascii="Times New Roman" w:eastAsia="Palatino Linotype" w:hAnsi="Times New Roman" w:cs="Times New Roman"/>
          <w:b/>
          <w:bCs/>
          <w:i/>
          <w:iCs/>
          <w:color w:val="FF0000"/>
          <w:sz w:val="24"/>
          <w:szCs w:val="24"/>
        </w:rPr>
        <w:t> )</w:t>
      </w:r>
    </w:p>
    <w:p w14:paraId="7AFDF730" w14:textId="3D8E96B4" w:rsidR="00B77BD8" w:rsidRPr="00293CCE" w:rsidRDefault="00293CCE" w:rsidP="00293CCE">
      <w:pPr>
        <w:pStyle w:val="ListParagraph"/>
        <w:numPr>
          <w:ilvl w:val="0"/>
          <w:numId w:val="9"/>
        </w:numPr>
        <w:spacing w:after="0"/>
        <w:jc w:val="both"/>
        <w:rPr>
          <w:rStyle w:val="Strong"/>
          <w:rFonts w:ascii="Times New Roman" w:eastAsia="Palatino Linotype" w:hAnsi="Times New Roman" w:cs="Times New Roman"/>
          <w:bCs w:val="0"/>
          <w:i/>
          <w:iCs/>
          <w:sz w:val="24"/>
          <w:szCs w:val="24"/>
        </w:rPr>
      </w:pPr>
      <w:r w:rsidRPr="00293CCE">
        <w:rPr>
          <w:rFonts w:ascii="Times New Roman" w:eastAsia="Palatino Linotype" w:hAnsi="Times New Roman" w:cs="Times New Roman"/>
          <w:b/>
          <w:i/>
          <w:iCs/>
          <w:sz w:val="24"/>
          <w:szCs w:val="24"/>
        </w:rPr>
        <w:t xml:space="preserve">Alleged abduction and rape of a 23-year-old woman by suspected two Murle armed elements in Pieri Payam, </w:t>
      </w:r>
      <w:proofErr w:type="spellStart"/>
      <w:r w:rsidRPr="00293CCE">
        <w:rPr>
          <w:rFonts w:ascii="Times New Roman" w:eastAsia="Palatino Linotype" w:hAnsi="Times New Roman" w:cs="Times New Roman"/>
          <w:b/>
          <w:i/>
          <w:iCs/>
          <w:sz w:val="24"/>
          <w:szCs w:val="24"/>
        </w:rPr>
        <w:t>Uror</w:t>
      </w:r>
      <w:proofErr w:type="spellEnd"/>
      <w:r w:rsidRPr="00293CCE">
        <w:rPr>
          <w:rFonts w:ascii="Times New Roman" w:eastAsia="Palatino Linotype" w:hAnsi="Times New Roman" w:cs="Times New Roman"/>
          <w:b/>
          <w:i/>
          <w:iCs/>
          <w:sz w:val="24"/>
          <w:szCs w:val="24"/>
        </w:rPr>
        <w:t xml:space="preserve"> County, Jonglei State on 19 November 2025</w:t>
      </w:r>
      <w:r w:rsidRPr="00293CCE">
        <w:rPr>
          <w:rFonts w:ascii="Times New Roman" w:eastAsia="Palatino Linotype" w:hAnsi="Times New Roman" w:cs="Times New Roman"/>
          <w:b/>
          <w:bCs/>
          <w:i/>
          <w:iCs/>
          <w:color w:val="FF0000"/>
          <w:sz w:val="24"/>
          <w:szCs w:val="24"/>
        </w:rPr>
        <w:t xml:space="preserve"> UNM/25/1123 </w:t>
      </w:r>
      <w:proofErr w:type="gramStart"/>
      <w:r w:rsidRPr="00293CCE">
        <w:rPr>
          <w:rFonts w:ascii="Times New Roman" w:eastAsia="Palatino Linotype" w:hAnsi="Times New Roman" w:cs="Times New Roman"/>
          <w:b/>
          <w:bCs/>
          <w:i/>
          <w:iCs/>
          <w:color w:val="FF0000"/>
          <w:sz w:val="24"/>
          <w:szCs w:val="24"/>
        </w:rPr>
        <w:t>( -</w:t>
      </w:r>
      <w:proofErr w:type="gramEnd"/>
      <w:r w:rsidRPr="00293CCE">
        <w:rPr>
          <w:rFonts w:ascii="Times New Roman" w:eastAsia="Palatino Linotype" w:hAnsi="Times New Roman" w:cs="Times New Roman"/>
          <w:b/>
          <w:bCs/>
          <w:i/>
          <w:iCs/>
          <w:color w:val="FF0000"/>
          <w:sz w:val="24"/>
          <w:szCs w:val="24"/>
        </w:rPr>
        <w:t> )</w:t>
      </w:r>
    </w:p>
    <w:p w14:paraId="0A55B7C0" w14:textId="4CCF3A5C" w:rsidR="008B167D" w:rsidRPr="00293CCE" w:rsidRDefault="008B167D" w:rsidP="00293CCE">
      <w:pPr>
        <w:pStyle w:val="ListParagraph"/>
        <w:numPr>
          <w:ilvl w:val="0"/>
          <w:numId w:val="9"/>
        </w:numPr>
        <w:spacing w:after="0"/>
        <w:jc w:val="both"/>
        <w:rPr>
          <w:rFonts w:ascii="Times New Roman" w:eastAsia="Palatino Linotype" w:hAnsi="Times New Roman" w:cs="Times New Roman"/>
          <w:b/>
          <w:i/>
          <w:iCs/>
          <w:sz w:val="24"/>
          <w:szCs w:val="24"/>
        </w:rPr>
      </w:pPr>
      <w:r w:rsidRPr="00293CCE">
        <w:rPr>
          <w:rFonts w:asciiTheme="majorBidi" w:hAnsiTheme="majorBidi" w:cstheme="majorBidi"/>
          <w:b/>
          <w:bCs/>
          <w:i/>
          <w:iCs/>
          <w:sz w:val="24"/>
          <w:szCs w:val="24"/>
        </w:rPr>
        <w:t xml:space="preserve">A two-and-a-half-year-old </w:t>
      </w:r>
      <w:proofErr w:type="spellStart"/>
      <w:r w:rsidRPr="00293CCE">
        <w:rPr>
          <w:rFonts w:asciiTheme="majorBidi" w:hAnsiTheme="majorBidi" w:cstheme="majorBidi"/>
          <w:b/>
          <w:bCs/>
          <w:i/>
          <w:iCs/>
          <w:sz w:val="24"/>
          <w:szCs w:val="24"/>
        </w:rPr>
        <w:t>Anyuak</w:t>
      </w:r>
      <w:proofErr w:type="spellEnd"/>
      <w:r w:rsidRPr="00293CCE">
        <w:rPr>
          <w:rFonts w:asciiTheme="majorBidi" w:hAnsiTheme="majorBidi" w:cstheme="majorBidi"/>
          <w:b/>
          <w:bCs/>
          <w:i/>
          <w:iCs/>
          <w:sz w:val="24"/>
          <w:szCs w:val="24"/>
        </w:rPr>
        <w:t xml:space="preserve"> abductee child (girl) recovered by local authorities in GPAA. </w:t>
      </w:r>
    </w:p>
    <w:p w14:paraId="23B4B324" w14:textId="77777777" w:rsidR="00124B63" w:rsidRDefault="00124B63" w:rsidP="00293CCE">
      <w:pPr>
        <w:pStyle w:val="ListParagraph"/>
        <w:numPr>
          <w:ilvl w:val="0"/>
          <w:numId w:val="9"/>
        </w:numPr>
        <w:rPr>
          <w:rFonts w:ascii="Times New Roman" w:eastAsia="Palatino Linotype" w:hAnsi="Times New Roman" w:cs="Times New Roman"/>
          <w:b/>
          <w:i/>
          <w:iCs/>
          <w:sz w:val="24"/>
          <w:szCs w:val="24"/>
        </w:rPr>
      </w:pPr>
      <w:r w:rsidRPr="00293CCE">
        <w:rPr>
          <w:rFonts w:ascii="Times New Roman" w:eastAsia="Palatino Linotype" w:hAnsi="Times New Roman" w:cs="Times New Roman"/>
          <w:b/>
          <w:i/>
          <w:iCs/>
          <w:sz w:val="24"/>
          <w:szCs w:val="24"/>
        </w:rPr>
        <w:t>HRD delivered training on Human Rights to Military Observers in Bor FO</w:t>
      </w:r>
    </w:p>
    <w:p w14:paraId="6F1E11F0" w14:textId="6BF6191D" w:rsidR="001D0CAF" w:rsidRPr="001D0CAF" w:rsidRDefault="001D0CAF" w:rsidP="001D0CAF">
      <w:pPr>
        <w:spacing w:after="0" w:line="240" w:lineRule="auto"/>
        <w:jc w:val="both"/>
        <w:rPr>
          <w:rFonts w:asciiTheme="majorBidi" w:hAnsiTheme="majorBidi" w:cstheme="majorBidi"/>
          <w:b/>
          <w:bCs/>
          <w:i/>
          <w:iCs/>
          <w:sz w:val="24"/>
          <w:szCs w:val="24"/>
        </w:rPr>
      </w:pPr>
      <w:r w:rsidRPr="001D0CAF">
        <w:rPr>
          <w:rFonts w:asciiTheme="majorBidi" w:hAnsiTheme="majorBidi" w:cstheme="majorBidi"/>
          <w:b/>
          <w:bCs/>
          <w:i/>
          <w:iCs/>
          <w:sz w:val="24"/>
          <w:szCs w:val="24"/>
          <w:u w:val="single"/>
        </w:rPr>
        <w:t>Follow-up action</w:t>
      </w:r>
      <w:r>
        <w:rPr>
          <w:rStyle w:val="FootnoteReference"/>
          <w:rFonts w:asciiTheme="majorBidi" w:hAnsiTheme="majorBidi" w:cstheme="majorBidi"/>
          <w:b/>
          <w:bCs/>
          <w:i/>
          <w:iCs/>
          <w:sz w:val="24"/>
          <w:szCs w:val="24"/>
          <w:u w:val="single"/>
        </w:rPr>
        <w:footnoteReference w:id="1"/>
      </w:r>
      <w:r w:rsidRPr="001D0CAF">
        <w:rPr>
          <w:rFonts w:asciiTheme="majorBidi" w:hAnsiTheme="majorBidi" w:cstheme="majorBidi"/>
          <w:b/>
          <w:bCs/>
          <w:i/>
          <w:iCs/>
          <w:sz w:val="24"/>
          <w:szCs w:val="24"/>
        </w:rPr>
        <w:t xml:space="preserve">: </w:t>
      </w:r>
    </w:p>
    <w:p w14:paraId="07B613B1" w14:textId="636CCC2F" w:rsidR="001D0CAF" w:rsidRPr="001D0CAF" w:rsidRDefault="001D0CAF" w:rsidP="001D0CAF">
      <w:pPr>
        <w:pStyle w:val="ListParagraph"/>
        <w:numPr>
          <w:ilvl w:val="1"/>
          <w:numId w:val="9"/>
        </w:numPr>
        <w:spacing w:after="0" w:line="240" w:lineRule="auto"/>
        <w:jc w:val="both"/>
        <w:rPr>
          <w:rFonts w:asciiTheme="majorBidi" w:hAnsiTheme="majorBidi" w:cstheme="majorBidi"/>
          <w:b/>
          <w:bCs/>
          <w:i/>
          <w:iCs/>
          <w:sz w:val="24"/>
          <w:szCs w:val="24"/>
        </w:rPr>
      </w:pPr>
      <w:r w:rsidRPr="00A01C08">
        <w:rPr>
          <w:rFonts w:asciiTheme="majorBidi" w:hAnsiTheme="majorBidi" w:cstheme="majorBidi"/>
          <w:b/>
          <w:bCs/>
          <w:i/>
          <w:iCs/>
          <w:sz w:val="24"/>
          <w:szCs w:val="24"/>
        </w:rPr>
        <w:t>SSPDF pursuing alleged abductors to recover the abducted children</w:t>
      </w:r>
      <w:r>
        <w:rPr>
          <w:rFonts w:asciiTheme="majorBidi" w:hAnsiTheme="majorBidi" w:cstheme="majorBidi"/>
          <w:b/>
          <w:bCs/>
          <w:i/>
          <w:iCs/>
          <w:sz w:val="24"/>
          <w:szCs w:val="24"/>
        </w:rPr>
        <w:t xml:space="preserve"> </w:t>
      </w:r>
      <w:r w:rsidRPr="00A01C08">
        <w:rPr>
          <w:rFonts w:asciiTheme="majorBidi" w:hAnsiTheme="majorBidi" w:cstheme="majorBidi"/>
          <w:b/>
          <w:bCs/>
          <w:i/>
          <w:iCs/>
          <w:sz w:val="24"/>
          <w:szCs w:val="24"/>
        </w:rPr>
        <w:t>from Jie community in jebel Boma county, GPAA</w:t>
      </w:r>
    </w:p>
    <w:bookmarkEnd w:id="0"/>
    <w:p w14:paraId="4C6004B7" w14:textId="5CB82B3F" w:rsidR="0031469A" w:rsidRPr="00454B54" w:rsidRDefault="00C57584" w:rsidP="00C57584">
      <w:pPr>
        <w:spacing w:after="0" w:line="240" w:lineRule="auto"/>
        <w:contextualSpacing/>
        <w:jc w:val="both"/>
        <w:rPr>
          <w:rFonts w:ascii="Times New Roman" w:eastAsia="Palatino Linotype" w:hAnsi="Times New Roman" w:cs="Times New Roman"/>
          <w:sz w:val="24"/>
          <w:szCs w:val="24"/>
        </w:rPr>
      </w:pPr>
      <w:r>
        <w:fldChar w:fldCharType="begin"/>
      </w:r>
      <w:r>
        <w:instrText>HYPERLINK "https://hrms-ohchr.msappproxy.net/HRDB/Cases/Casefacts.aspx?caseid=MTQ2ODE10"</w:instrText>
      </w:r>
      <w:r>
        <w:fldChar w:fldCharType="separate"/>
      </w:r>
      <w:r w:rsidRPr="00C57584">
        <w:rPr>
          <w:rStyle w:val="Hyperlink"/>
          <w:rFonts w:ascii="Times New Roman" w:eastAsia="Palatino Linotype" w:hAnsi="Times New Roman" w:cs="Times New Roman"/>
          <w:b/>
          <w:bCs/>
          <w:i/>
          <w:iCs/>
          <w:sz w:val="24"/>
          <w:szCs w:val="24"/>
        </w:rPr>
        <w:br/>
      </w:r>
      <w:r>
        <w:fldChar w:fldCharType="end"/>
      </w:r>
      <w:bookmarkEnd w:id="1"/>
      <w:bookmarkEnd w:id="2"/>
      <w:r>
        <w:rPr>
          <w:rFonts w:asciiTheme="majorBidi" w:eastAsia="Calibri" w:hAnsiTheme="majorBidi" w:cstheme="majorBidi"/>
          <w:b/>
          <w:bCs/>
          <w:sz w:val="24"/>
          <w:szCs w:val="24"/>
        </w:rPr>
        <w:t>Political and Security Updates</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A97022" w14:textId="690C2F8A" w:rsidR="00742590" w:rsidRDefault="00000000" w:rsidP="006668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EF262FB" w14:textId="77777777" w:rsidR="00666894" w:rsidRDefault="00666894" w:rsidP="00666894">
      <w:pPr>
        <w:spacing w:after="0" w:line="240" w:lineRule="auto"/>
        <w:contextualSpacing/>
        <w:jc w:val="both"/>
        <w:rPr>
          <w:rStyle w:val="Strong"/>
          <w:rFonts w:ascii="Times New Roman" w:eastAsia="Palatino Linotype" w:hAnsi="Times New Roman" w:cs="Times New Roman"/>
          <w:bCs w:val="0"/>
          <w:sz w:val="24"/>
          <w:szCs w:val="24"/>
        </w:rPr>
      </w:pPr>
    </w:p>
    <w:p w14:paraId="1EC8C356" w14:textId="77777777" w:rsidR="00293CCE" w:rsidRPr="00A01C08" w:rsidRDefault="00C07172" w:rsidP="00293CCE">
      <w:pPr>
        <w:pStyle w:val="ListParagraph"/>
        <w:numPr>
          <w:ilvl w:val="0"/>
          <w:numId w:val="9"/>
        </w:numPr>
        <w:spacing w:after="0" w:line="240" w:lineRule="auto"/>
        <w:jc w:val="both"/>
        <w:rPr>
          <w:rFonts w:ascii="Times New Roman" w:eastAsia="Palatino Linotype" w:hAnsi="Times New Roman" w:cs="Times New Roman"/>
          <w:b/>
          <w:bCs/>
          <w:i/>
          <w:iCs/>
          <w:color w:val="FF0000"/>
          <w:sz w:val="24"/>
          <w:szCs w:val="24"/>
        </w:rPr>
      </w:pPr>
      <w:r w:rsidRPr="00FB518A">
        <w:rPr>
          <w:rStyle w:val="Strong"/>
          <w:rFonts w:ascii="Times New Roman" w:eastAsia="Palatino Linotype" w:hAnsi="Times New Roman" w:cs="Times New Roman"/>
          <w:bCs w:val="0"/>
          <w:i/>
          <w:iCs/>
          <w:sz w:val="24"/>
          <w:szCs w:val="24"/>
        </w:rPr>
        <w:t xml:space="preserve">Suspected Murle armed elements shot and injured a </w:t>
      </w:r>
      <w:r w:rsidR="00FB518A">
        <w:rPr>
          <w:rStyle w:val="Strong"/>
          <w:rFonts w:ascii="Times New Roman" w:eastAsia="Palatino Linotype" w:hAnsi="Times New Roman" w:cs="Times New Roman"/>
          <w:bCs w:val="0"/>
          <w:i/>
          <w:iCs/>
          <w:sz w:val="24"/>
          <w:szCs w:val="24"/>
        </w:rPr>
        <w:t xml:space="preserve">12-year-old boy </w:t>
      </w:r>
      <w:r w:rsidRPr="00FB518A">
        <w:rPr>
          <w:rStyle w:val="Strong"/>
          <w:rFonts w:ascii="Times New Roman" w:eastAsia="Palatino Linotype" w:hAnsi="Times New Roman" w:cs="Times New Roman"/>
          <w:bCs w:val="0"/>
          <w:i/>
          <w:iCs/>
          <w:sz w:val="24"/>
          <w:szCs w:val="24"/>
        </w:rPr>
        <w:t xml:space="preserve">child at </w:t>
      </w:r>
      <w:proofErr w:type="spellStart"/>
      <w:r w:rsidRPr="00FB518A">
        <w:rPr>
          <w:rStyle w:val="Strong"/>
          <w:rFonts w:ascii="Times New Roman" w:eastAsia="Palatino Linotype" w:hAnsi="Times New Roman" w:cs="Times New Roman"/>
          <w:bCs w:val="0"/>
          <w:i/>
          <w:iCs/>
          <w:sz w:val="24"/>
          <w:szCs w:val="24"/>
        </w:rPr>
        <w:t>Patuet-noi</w:t>
      </w:r>
      <w:proofErr w:type="spellEnd"/>
      <w:r w:rsidRPr="00FB518A">
        <w:rPr>
          <w:rStyle w:val="Strong"/>
          <w:rFonts w:ascii="Times New Roman" w:eastAsia="Palatino Linotype" w:hAnsi="Times New Roman" w:cs="Times New Roman"/>
          <w:bCs w:val="0"/>
          <w:i/>
          <w:iCs/>
          <w:sz w:val="24"/>
          <w:szCs w:val="24"/>
        </w:rPr>
        <w:t>, Duk County, Jonglei State</w:t>
      </w:r>
      <w:r w:rsidR="00293CCE">
        <w:rPr>
          <w:rStyle w:val="Strong"/>
          <w:rFonts w:ascii="Times New Roman" w:eastAsia="Palatino Linotype" w:hAnsi="Times New Roman" w:cs="Times New Roman"/>
          <w:bCs w:val="0"/>
          <w:i/>
          <w:iCs/>
          <w:sz w:val="24"/>
          <w:szCs w:val="24"/>
        </w:rPr>
        <w:t xml:space="preserve"> </w:t>
      </w:r>
      <w:r w:rsidR="00293CCE" w:rsidRPr="00A01C08">
        <w:rPr>
          <w:rFonts w:ascii="Times New Roman" w:eastAsia="Palatino Linotype" w:hAnsi="Times New Roman" w:cs="Times New Roman"/>
          <w:b/>
          <w:bCs/>
          <w:i/>
          <w:iCs/>
          <w:color w:val="FF0000"/>
          <w:sz w:val="24"/>
          <w:szCs w:val="24"/>
        </w:rPr>
        <w:t>UNM/25/1126 </w:t>
      </w:r>
      <w:proofErr w:type="gramStart"/>
      <w:r w:rsidR="00293CCE" w:rsidRPr="00A01C08">
        <w:rPr>
          <w:rFonts w:ascii="Times New Roman" w:eastAsia="Palatino Linotype" w:hAnsi="Times New Roman" w:cs="Times New Roman"/>
          <w:b/>
          <w:bCs/>
          <w:i/>
          <w:iCs/>
          <w:color w:val="FF0000"/>
          <w:sz w:val="24"/>
          <w:szCs w:val="24"/>
        </w:rPr>
        <w:t>( -</w:t>
      </w:r>
      <w:proofErr w:type="gramEnd"/>
      <w:r w:rsidR="00293CCE" w:rsidRPr="00A01C08">
        <w:rPr>
          <w:rFonts w:ascii="Times New Roman" w:eastAsia="Palatino Linotype" w:hAnsi="Times New Roman" w:cs="Times New Roman"/>
          <w:b/>
          <w:bCs/>
          <w:i/>
          <w:iCs/>
          <w:color w:val="FF0000"/>
          <w:sz w:val="24"/>
          <w:szCs w:val="24"/>
        </w:rPr>
        <w:t> )</w:t>
      </w:r>
    </w:p>
    <w:p w14:paraId="31145722" w14:textId="77777777" w:rsidR="00C07172" w:rsidRDefault="00C07172" w:rsidP="00666894">
      <w:pPr>
        <w:spacing w:after="0" w:line="240" w:lineRule="auto"/>
        <w:contextualSpacing/>
        <w:jc w:val="both"/>
        <w:rPr>
          <w:rStyle w:val="Strong"/>
          <w:rFonts w:ascii="Times New Roman" w:eastAsia="Palatino Linotype" w:hAnsi="Times New Roman" w:cs="Times New Roman"/>
          <w:bCs w:val="0"/>
          <w:sz w:val="24"/>
          <w:szCs w:val="24"/>
        </w:rPr>
      </w:pPr>
    </w:p>
    <w:p w14:paraId="3D9EA455" w14:textId="77777777" w:rsidR="004668F9" w:rsidRDefault="00B77BD8" w:rsidP="00293CCE">
      <w:pPr>
        <w:spacing w:before="240" w:line="240" w:lineRule="auto"/>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On November 24, HRD received information from multiple sources, including county authorities, Civil Society Organizations (CSOs), and community members, regarding an incident that occurred </w:t>
      </w:r>
      <w:r w:rsidR="004668F9" w:rsidRPr="004668F9">
        <w:rPr>
          <w:rFonts w:ascii="Times New Roman" w:eastAsia="Palatino Linotype" w:hAnsi="Times New Roman" w:cs="Times New Roman"/>
          <w:bCs/>
          <w:sz w:val="24"/>
          <w:szCs w:val="24"/>
        </w:rPr>
        <w:t xml:space="preserve">on 23 November 2025. </w:t>
      </w:r>
    </w:p>
    <w:p w14:paraId="227F8BF2" w14:textId="77777777" w:rsidR="00293CCE" w:rsidRPr="00293CCE" w:rsidRDefault="00293CCE" w:rsidP="00293CCE">
      <w:pPr>
        <w:spacing w:before="240"/>
        <w:contextualSpacing/>
        <w:jc w:val="both"/>
        <w:rPr>
          <w:rFonts w:ascii="Times New Roman" w:eastAsia="Palatino Linotype" w:hAnsi="Times New Roman" w:cs="Times New Roman"/>
          <w:bCs/>
          <w:sz w:val="14"/>
          <w:szCs w:val="14"/>
        </w:rPr>
      </w:pPr>
    </w:p>
    <w:p w14:paraId="1EEDFFC4" w14:textId="687657D9" w:rsidR="00B77BD8" w:rsidRPr="004668F9" w:rsidRDefault="00B77BD8" w:rsidP="00293CCE">
      <w:pPr>
        <w:spacing w:before="240" w:line="240" w:lineRule="auto"/>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On November 23, armed elements suspected to be Murle from the Greater Pibor Administrative Area (GPAA) reportedly ambushed a group of civilian travelers at </w:t>
      </w:r>
      <w:proofErr w:type="spellStart"/>
      <w:r w:rsidRPr="00B77BD8">
        <w:rPr>
          <w:rFonts w:ascii="Times New Roman" w:eastAsia="Palatino Linotype" w:hAnsi="Times New Roman" w:cs="Times New Roman"/>
          <w:bCs/>
          <w:sz w:val="24"/>
          <w:szCs w:val="24"/>
        </w:rPr>
        <w:t>Patuet-noi</w:t>
      </w:r>
      <w:proofErr w:type="spellEnd"/>
      <w:r w:rsidRPr="00B77BD8">
        <w:rPr>
          <w:rFonts w:ascii="Times New Roman" w:eastAsia="Palatino Linotype" w:hAnsi="Times New Roman" w:cs="Times New Roman"/>
          <w:bCs/>
          <w:sz w:val="24"/>
          <w:szCs w:val="24"/>
        </w:rPr>
        <w:t xml:space="preserve">, in </w:t>
      </w:r>
      <w:proofErr w:type="spellStart"/>
      <w:r w:rsidRPr="00B77BD8">
        <w:rPr>
          <w:rFonts w:ascii="Times New Roman" w:eastAsia="Palatino Linotype" w:hAnsi="Times New Roman" w:cs="Times New Roman"/>
          <w:bCs/>
          <w:sz w:val="24"/>
          <w:szCs w:val="24"/>
        </w:rPr>
        <w:t>Panyang</w:t>
      </w:r>
      <w:proofErr w:type="spellEnd"/>
      <w:r w:rsidRPr="00B77BD8">
        <w:rPr>
          <w:rFonts w:ascii="Times New Roman" w:eastAsia="Palatino Linotype" w:hAnsi="Times New Roman" w:cs="Times New Roman"/>
          <w:bCs/>
          <w:sz w:val="24"/>
          <w:szCs w:val="24"/>
        </w:rPr>
        <w:t xml:space="preserve"> Payam, Duk County. The </w:t>
      </w:r>
      <w:r w:rsidR="004668F9" w:rsidRPr="004668F9">
        <w:rPr>
          <w:rFonts w:ascii="Times New Roman" w:eastAsia="Palatino Linotype" w:hAnsi="Times New Roman" w:cs="Times New Roman"/>
          <w:bCs/>
          <w:sz w:val="24"/>
          <w:szCs w:val="24"/>
        </w:rPr>
        <w:t>armed Murle elements</w:t>
      </w:r>
      <w:r w:rsidRPr="00B77BD8">
        <w:rPr>
          <w:rFonts w:ascii="Times New Roman" w:eastAsia="Palatino Linotype" w:hAnsi="Times New Roman" w:cs="Times New Roman"/>
          <w:bCs/>
          <w:sz w:val="24"/>
          <w:szCs w:val="24"/>
        </w:rPr>
        <w:t xml:space="preserve"> fired their weapons in an apparent attempt to abduct and/or kill the civilians, who scattered in disarray as the bullets </w:t>
      </w:r>
      <w:r w:rsidR="004668F9" w:rsidRPr="004668F9">
        <w:rPr>
          <w:rFonts w:ascii="Times New Roman" w:eastAsia="Palatino Linotype" w:hAnsi="Times New Roman" w:cs="Times New Roman"/>
          <w:bCs/>
          <w:sz w:val="24"/>
          <w:szCs w:val="24"/>
        </w:rPr>
        <w:t>s</w:t>
      </w:r>
      <w:r w:rsidRPr="00B77BD8">
        <w:rPr>
          <w:rFonts w:ascii="Times New Roman" w:eastAsia="Palatino Linotype" w:hAnsi="Times New Roman" w:cs="Times New Roman"/>
          <w:bCs/>
          <w:sz w:val="24"/>
          <w:szCs w:val="24"/>
        </w:rPr>
        <w:t>prayed at them</w:t>
      </w:r>
      <w:r w:rsidR="004668F9" w:rsidRPr="004668F9">
        <w:rPr>
          <w:rFonts w:ascii="Times New Roman" w:eastAsia="Palatino Linotype" w:hAnsi="Times New Roman" w:cs="Times New Roman"/>
          <w:bCs/>
          <w:sz w:val="24"/>
          <w:szCs w:val="24"/>
        </w:rPr>
        <w:t>.</w:t>
      </w:r>
    </w:p>
    <w:p w14:paraId="073BB94D" w14:textId="77777777" w:rsidR="004668F9" w:rsidRPr="00B77BD8" w:rsidRDefault="004668F9" w:rsidP="004668F9">
      <w:pPr>
        <w:spacing w:after="0" w:line="240" w:lineRule="auto"/>
        <w:contextualSpacing/>
        <w:jc w:val="both"/>
        <w:rPr>
          <w:rFonts w:ascii="Times New Roman" w:eastAsia="Palatino Linotype" w:hAnsi="Times New Roman" w:cs="Times New Roman"/>
          <w:bCs/>
          <w:sz w:val="20"/>
          <w:szCs w:val="20"/>
        </w:rPr>
      </w:pPr>
    </w:p>
    <w:p w14:paraId="2B79B24F" w14:textId="77777777" w:rsidR="00B77BD8" w:rsidRPr="00B77BD8" w:rsidRDefault="00B77BD8" w:rsidP="00B77BD8">
      <w:pPr>
        <w:spacing w:after="0" w:line="240" w:lineRule="auto"/>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During the chaos, a 12-year-old boy sustained three gunshot injuries as he fled for his life. Due to persistent insecurity along the route, sources reported that the injured child was unable to access medical treatment at the </w:t>
      </w:r>
      <w:proofErr w:type="spellStart"/>
      <w:r w:rsidRPr="00B77BD8">
        <w:rPr>
          <w:rFonts w:ascii="Times New Roman" w:eastAsia="Palatino Linotype" w:hAnsi="Times New Roman" w:cs="Times New Roman"/>
          <w:bCs/>
          <w:sz w:val="24"/>
          <w:szCs w:val="24"/>
        </w:rPr>
        <w:t>Pajut</w:t>
      </w:r>
      <w:proofErr w:type="spellEnd"/>
      <w:r w:rsidRPr="00B77BD8">
        <w:rPr>
          <w:rFonts w:ascii="Times New Roman" w:eastAsia="Palatino Linotype" w:hAnsi="Times New Roman" w:cs="Times New Roman"/>
          <w:bCs/>
          <w:sz w:val="24"/>
          <w:szCs w:val="24"/>
        </w:rPr>
        <w:t xml:space="preserve"> Primary Health Care Center (PHCC) in </w:t>
      </w:r>
      <w:proofErr w:type="spellStart"/>
      <w:r w:rsidRPr="00B77BD8">
        <w:rPr>
          <w:rFonts w:ascii="Times New Roman" w:eastAsia="Palatino Linotype" w:hAnsi="Times New Roman" w:cs="Times New Roman"/>
          <w:bCs/>
          <w:sz w:val="24"/>
          <w:szCs w:val="24"/>
        </w:rPr>
        <w:t>Pajut</w:t>
      </w:r>
      <w:proofErr w:type="spellEnd"/>
      <w:r w:rsidRPr="00B77BD8">
        <w:rPr>
          <w:rFonts w:ascii="Times New Roman" w:eastAsia="Palatino Linotype" w:hAnsi="Times New Roman" w:cs="Times New Roman"/>
          <w:bCs/>
          <w:sz w:val="24"/>
          <w:szCs w:val="24"/>
        </w:rPr>
        <w:t xml:space="preserve"> Payam.</w:t>
      </w:r>
    </w:p>
    <w:p w14:paraId="60FD74C5" w14:textId="77777777" w:rsidR="004668F9" w:rsidRDefault="004668F9" w:rsidP="004668F9">
      <w:pPr>
        <w:spacing w:after="0" w:line="240" w:lineRule="auto"/>
        <w:contextualSpacing/>
        <w:jc w:val="both"/>
        <w:rPr>
          <w:rFonts w:ascii="Times New Roman" w:eastAsia="Palatino Linotype" w:hAnsi="Times New Roman" w:cs="Times New Roman"/>
          <w:bCs/>
          <w:i/>
          <w:iCs/>
          <w:sz w:val="24"/>
          <w:szCs w:val="24"/>
        </w:rPr>
      </w:pPr>
    </w:p>
    <w:p w14:paraId="63F70B69" w14:textId="36366CEC" w:rsidR="00B77BD8" w:rsidRDefault="00B77BD8" w:rsidP="004668F9">
      <w:pPr>
        <w:spacing w:after="0" w:line="240" w:lineRule="auto"/>
        <w:contextualSpacing/>
        <w:jc w:val="both"/>
        <w:rPr>
          <w:rFonts w:ascii="Times New Roman" w:eastAsia="Palatino Linotype" w:hAnsi="Times New Roman" w:cs="Times New Roman"/>
          <w:bCs/>
          <w:i/>
          <w:iCs/>
          <w:sz w:val="24"/>
          <w:szCs w:val="24"/>
        </w:rPr>
      </w:pPr>
      <w:r w:rsidRPr="00B77BD8">
        <w:rPr>
          <w:rFonts w:ascii="Times New Roman" w:eastAsia="Palatino Linotype" w:hAnsi="Times New Roman" w:cs="Times New Roman"/>
          <w:b/>
          <w:bCs/>
          <w:i/>
          <w:iCs/>
          <w:sz w:val="24"/>
          <w:szCs w:val="24"/>
          <w:u w:val="single"/>
        </w:rPr>
        <w:lastRenderedPageBreak/>
        <w:t>Comment:</w:t>
      </w:r>
      <w:r w:rsidRPr="00B77BD8">
        <w:rPr>
          <w:rFonts w:ascii="Times New Roman" w:eastAsia="Palatino Linotype" w:hAnsi="Times New Roman" w:cs="Times New Roman"/>
          <w:bCs/>
          <w:i/>
          <w:iCs/>
          <w:sz w:val="24"/>
          <w:szCs w:val="24"/>
        </w:rPr>
        <w:t xml:space="preserve"> The HR</w:t>
      </w:r>
      <w:r w:rsidR="004668F9">
        <w:rPr>
          <w:rFonts w:ascii="Times New Roman" w:eastAsia="Palatino Linotype" w:hAnsi="Times New Roman" w:cs="Times New Roman"/>
          <w:bCs/>
          <w:i/>
          <w:iCs/>
          <w:sz w:val="24"/>
          <w:szCs w:val="24"/>
        </w:rPr>
        <w:t>D</w:t>
      </w:r>
      <w:r w:rsidRPr="00B77BD8">
        <w:rPr>
          <w:rFonts w:ascii="Times New Roman" w:eastAsia="Palatino Linotype" w:hAnsi="Times New Roman" w:cs="Times New Roman"/>
          <w:bCs/>
          <w:i/>
          <w:iCs/>
          <w:sz w:val="24"/>
          <w:szCs w:val="24"/>
        </w:rPr>
        <w:t xml:space="preserve"> will continue to follow up on this alleged attack and gather more information from Duk County.</w:t>
      </w:r>
    </w:p>
    <w:p w14:paraId="329E40D2" w14:textId="77777777" w:rsidR="00B77BD8" w:rsidRDefault="00B77BD8" w:rsidP="00B77BD8">
      <w:pPr>
        <w:spacing w:after="0" w:line="240" w:lineRule="auto"/>
        <w:contextualSpacing/>
        <w:jc w:val="both"/>
        <w:rPr>
          <w:rFonts w:ascii="Times New Roman" w:eastAsia="Palatino Linotype" w:hAnsi="Times New Roman" w:cs="Times New Roman"/>
          <w:bCs/>
          <w:i/>
          <w:iCs/>
          <w:sz w:val="24"/>
          <w:szCs w:val="24"/>
        </w:rPr>
      </w:pPr>
    </w:p>
    <w:p w14:paraId="6464282F" w14:textId="77777777" w:rsidR="004668F9" w:rsidRDefault="004668F9" w:rsidP="00B77BD8">
      <w:pPr>
        <w:spacing w:after="0" w:line="240" w:lineRule="auto"/>
        <w:contextualSpacing/>
        <w:jc w:val="both"/>
        <w:rPr>
          <w:rFonts w:ascii="Times New Roman" w:eastAsia="Palatino Linotype" w:hAnsi="Times New Roman" w:cs="Times New Roman"/>
          <w:bCs/>
          <w:i/>
          <w:iCs/>
          <w:sz w:val="24"/>
          <w:szCs w:val="24"/>
        </w:rPr>
      </w:pPr>
    </w:p>
    <w:p w14:paraId="02453555" w14:textId="7FD08628" w:rsidR="00C4401E" w:rsidRPr="00D37D02" w:rsidRDefault="00000000" w:rsidP="001503FA">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0A75F988" w14:textId="77777777" w:rsid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0BF3D7A3" w14:textId="36DBC976" w:rsidR="008B167D" w:rsidRPr="00593B88" w:rsidRDefault="008B167D" w:rsidP="00593B88">
      <w:pPr>
        <w:pStyle w:val="ListParagraph"/>
        <w:numPr>
          <w:ilvl w:val="0"/>
          <w:numId w:val="11"/>
        </w:numPr>
        <w:spacing w:after="0" w:line="240" w:lineRule="auto"/>
        <w:jc w:val="both"/>
        <w:rPr>
          <w:rFonts w:asciiTheme="majorBidi" w:hAnsiTheme="majorBidi" w:cstheme="majorBidi"/>
          <w:b/>
          <w:bCs/>
          <w:i/>
          <w:iCs/>
          <w:sz w:val="24"/>
          <w:szCs w:val="24"/>
        </w:rPr>
      </w:pPr>
      <w:r w:rsidRPr="00593B88">
        <w:rPr>
          <w:rFonts w:asciiTheme="majorBidi" w:hAnsiTheme="majorBidi" w:cstheme="majorBidi"/>
          <w:b/>
          <w:bCs/>
          <w:i/>
          <w:iCs/>
          <w:sz w:val="24"/>
          <w:szCs w:val="24"/>
        </w:rPr>
        <w:t xml:space="preserve">A two-and-a-half-year-old </w:t>
      </w:r>
      <w:proofErr w:type="spellStart"/>
      <w:r w:rsidRPr="00593B88">
        <w:rPr>
          <w:rFonts w:asciiTheme="majorBidi" w:hAnsiTheme="majorBidi" w:cstheme="majorBidi"/>
          <w:b/>
          <w:bCs/>
          <w:i/>
          <w:iCs/>
          <w:sz w:val="24"/>
          <w:szCs w:val="24"/>
        </w:rPr>
        <w:t>Anyuak</w:t>
      </w:r>
      <w:proofErr w:type="spellEnd"/>
      <w:r w:rsidRPr="00593B88">
        <w:rPr>
          <w:rFonts w:asciiTheme="majorBidi" w:hAnsiTheme="majorBidi" w:cstheme="majorBidi"/>
          <w:b/>
          <w:bCs/>
          <w:i/>
          <w:iCs/>
          <w:sz w:val="24"/>
          <w:szCs w:val="24"/>
        </w:rPr>
        <w:t xml:space="preserve"> abductee </w:t>
      </w:r>
      <w:r w:rsidR="005504A4" w:rsidRPr="00593B88">
        <w:rPr>
          <w:rFonts w:asciiTheme="majorBidi" w:hAnsiTheme="majorBidi" w:cstheme="majorBidi"/>
          <w:b/>
          <w:bCs/>
          <w:i/>
          <w:iCs/>
          <w:sz w:val="24"/>
          <w:szCs w:val="24"/>
        </w:rPr>
        <w:t xml:space="preserve">girl </w:t>
      </w:r>
      <w:r w:rsidRPr="00593B88">
        <w:rPr>
          <w:rFonts w:asciiTheme="majorBidi" w:hAnsiTheme="majorBidi" w:cstheme="majorBidi"/>
          <w:b/>
          <w:bCs/>
          <w:i/>
          <w:iCs/>
          <w:sz w:val="24"/>
          <w:szCs w:val="24"/>
        </w:rPr>
        <w:t xml:space="preserve">child recovered by local authorities in GPAA. </w:t>
      </w:r>
    </w:p>
    <w:p w14:paraId="24A442E3" w14:textId="77777777" w:rsidR="008B167D" w:rsidRDefault="008B167D" w:rsidP="008B167D">
      <w:pPr>
        <w:spacing w:after="0" w:line="240" w:lineRule="auto"/>
        <w:jc w:val="both"/>
        <w:rPr>
          <w:rFonts w:asciiTheme="majorBidi" w:hAnsiTheme="majorBidi" w:cstheme="majorBidi"/>
          <w:b/>
          <w:bCs/>
          <w:sz w:val="24"/>
          <w:szCs w:val="24"/>
        </w:rPr>
      </w:pPr>
    </w:p>
    <w:p w14:paraId="407F8C52" w14:textId="48B3CBF7" w:rsidR="00593B88" w:rsidRPr="00593B88" w:rsidRDefault="00593B88" w:rsidP="00293CCE">
      <w:pPr>
        <w:jc w:val="both"/>
        <w:rPr>
          <w:rFonts w:asciiTheme="majorBidi" w:hAnsiTheme="majorBidi" w:cstheme="majorBidi"/>
          <w:sz w:val="24"/>
          <w:szCs w:val="24"/>
        </w:rPr>
      </w:pPr>
      <w:r w:rsidRPr="00593B88">
        <w:rPr>
          <w:rFonts w:asciiTheme="majorBidi" w:hAnsiTheme="majorBidi" w:cstheme="majorBidi"/>
          <w:sz w:val="24"/>
          <w:szCs w:val="24"/>
        </w:rPr>
        <w:t xml:space="preserve">On November 24, 2025, </w:t>
      </w:r>
      <w:r>
        <w:rPr>
          <w:rFonts w:asciiTheme="majorBidi" w:hAnsiTheme="majorBidi" w:cstheme="majorBidi"/>
          <w:sz w:val="24"/>
          <w:szCs w:val="24"/>
        </w:rPr>
        <w:t xml:space="preserve">HRD </w:t>
      </w:r>
      <w:r w:rsidRPr="00593B88">
        <w:rPr>
          <w:rFonts w:asciiTheme="majorBidi" w:hAnsiTheme="majorBidi" w:cstheme="majorBidi"/>
          <w:sz w:val="24"/>
          <w:szCs w:val="24"/>
        </w:rPr>
        <w:t>visited the Interim Care Center (ICC) at the Ministry of Gender, Child and Social Welfare in Pibor, Greater Pibor Administrative Area (GPAA).</w:t>
      </w:r>
      <w:r>
        <w:rPr>
          <w:rFonts w:asciiTheme="majorBidi" w:hAnsiTheme="majorBidi" w:cstheme="majorBidi"/>
          <w:sz w:val="24"/>
          <w:szCs w:val="24"/>
        </w:rPr>
        <w:t xml:space="preserve"> </w:t>
      </w:r>
      <w:r w:rsidRPr="00593B88">
        <w:rPr>
          <w:rFonts w:asciiTheme="majorBidi" w:hAnsiTheme="majorBidi" w:cstheme="majorBidi"/>
          <w:sz w:val="24"/>
          <w:szCs w:val="24"/>
        </w:rPr>
        <w:t xml:space="preserve">At the Center, the HRD met an </w:t>
      </w:r>
      <w:proofErr w:type="spellStart"/>
      <w:r w:rsidRPr="00593B88">
        <w:rPr>
          <w:rFonts w:asciiTheme="majorBidi" w:hAnsiTheme="majorBidi" w:cstheme="majorBidi"/>
          <w:sz w:val="24"/>
          <w:szCs w:val="24"/>
        </w:rPr>
        <w:t>Anyuak</w:t>
      </w:r>
      <w:proofErr w:type="spellEnd"/>
      <w:r w:rsidRPr="00593B88">
        <w:rPr>
          <w:rFonts w:asciiTheme="majorBidi" w:hAnsiTheme="majorBidi" w:cstheme="majorBidi"/>
          <w:sz w:val="24"/>
          <w:szCs w:val="24"/>
        </w:rPr>
        <w:t xml:space="preserve"> girl who is an abduction victim, approximately two and a half years old, who had been recently recovered by local authorities and brought to the ICC.</w:t>
      </w:r>
    </w:p>
    <w:p w14:paraId="4207E939" w14:textId="4B86D9AB" w:rsidR="00593B88" w:rsidRDefault="00593B88" w:rsidP="00293CCE">
      <w:pPr>
        <w:tabs>
          <w:tab w:val="num" w:pos="720"/>
        </w:tabs>
        <w:jc w:val="both"/>
        <w:rPr>
          <w:rFonts w:asciiTheme="majorBidi" w:hAnsiTheme="majorBidi" w:cstheme="majorBidi"/>
          <w:sz w:val="24"/>
          <w:szCs w:val="24"/>
        </w:rPr>
      </w:pPr>
      <w:r w:rsidRPr="00593B88">
        <w:rPr>
          <w:rFonts w:asciiTheme="majorBidi" w:hAnsiTheme="majorBidi" w:cstheme="majorBidi"/>
          <w:sz w:val="24"/>
          <w:szCs w:val="24"/>
        </w:rPr>
        <w:t xml:space="preserve">According to sources, the girl was abducted in </w:t>
      </w:r>
      <w:proofErr w:type="spellStart"/>
      <w:r w:rsidRPr="00593B88">
        <w:rPr>
          <w:rFonts w:asciiTheme="majorBidi" w:hAnsiTheme="majorBidi" w:cstheme="majorBidi"/>
          <w:sz w:val="24"/>
          <w:szCs w:val="24"/>
        </w:rPr>
        <w:t>Pochalla</w:t>
      </w:r>
      <w:proofErr w:type="spellEnd"/>
      <w:r w:rsidRPr="00593B88">
        <w:rPr>
          <w:rFonts w:asciiTheme="majorBidi" w:hAnsiTheme="majorBidi" w:cstheme="majorBidi"/>
          <w:sz w:val="24"/>
          <w:szCs w:val="24"/>
        </w:rPr>
        <w:t xml:space="preserve">, </w:t>
      </w:r>
      <w:proofErr w:type="spellStart"/>
      <w:r w:rsidRPr="00593B88">
        <w:rPr>
          <w:rFonts w:asciiTheme="majorBidi" w:hAnsiTheme="majorBidi" w:cstheme="majorBidi"/>
          <w:sz w:val="24"/>
          <w:szCs w:val="24"/>
        </w:rPr>
        <w:t>Pochalla</w:t>
      </w:r>
      <w:proofErr w:type="spellEnd"/>
      <w:r w:rsidRPr="00593B88">
        <w:rPr>
          <w:rFonts w:asciiTheme="majorBidi" w:hAnsiTheme="majorBidi" w:cstheme="majorBidi"/>
          <w:sz w:val="24"/>
          <w:szCs w:val="24"/>
        </w:rPr>
        <w:t xml:space="preserve"> South County, GPAA, in February 2025. The abduction was carried out by armed Murle youth.</w:t>
      </w:r>
      <w:r>
        <w:rPr>
          <w:rFonts w:asciiTheme="majorBidi" w:hAnsiTheme="majorBidi" w:cstheme="majorBidi"/>
          <w:sz w:val="24"/>
          <w:szCs w:val="24"/>
        </w:rPr>
        <w:t xml:space="preserve"> </w:t>
      </w:r>
      <w:r w:rsidRPr="00593B88">
        <w:rPr>
          <w:rFonts w:asciiTheme="majorBidi" w:hAnsiTheme="majorBidi" w:cstheme="majorBidi"/>
          <w:sz w:val="24"/>
          <w:szCs w:val="24"/>
        </w:rPr>
        <w:t xml:space="preserve">She was subsequently taken to </w:t>
      </w:r>
      <w:proofErr w:type="spellStart"/>
      <w:r w:rsidRPr="00593B88">
        <w:rPr>
          <w:rFonts w:asciiTheme="majorBidi" w:hAnsiTheme="majorBidi" w:cstheme="majorBidi"/>
          <w:sz w:val="24"/>
          <w:szCs w:val="24"/>
        </w:rPr>
        <w:t>Thontol</w:t>
      </w:r>
      <w:proofErr w:type="spellEnd"/>
      <w:r w:rsidRPr="00593B88">
        <w:rPr>
          <w:rFonts w:asciiTheme="majorBidi" w:hAnsiTheme="majorBidi" w:cstheme="majorBidi"/>
          <w:sz w:val="24"/>
          <w:szCs w:val="24"/>
        </w:rPr>
        <w:t xml:space="preserve"> village in Gei Payam, </w:t>
      </w:r>
      <w:proofErr w:type="spellStart"/>
      <w:r w:rsidRPr="00593B88">
        <w:rPr>
          <w:rFonts w:asciiTheme="majorBidi" w:hAnsiTheme="majorBidi" w:cstheme="majorBidi"/>
          <w:sz w:val="24"/>
          <w:szCs w:val="24"/>
        </w:rPr>
        <w:t>Likuangole</w:t>
      </w:r>
      <w:proofErr w:type="spellEnd"/>
      <w:r w:rsidRPr="00593B88">
        <w:rPr>
          <w:rFonts w:asciiTheme="majorBidi" w:hAnsiTheme="majorBidi" w:cstheme="majorBidi"/>
          <w:sz w:val="24"/>
          <w:szCs w:val="24"/>
        </w:rPr>
        <w:t xml:space="preserve"> County, GPAA.</w:t>
      </w:r>
      <w:r>
        <w:rPr>
          <w:rFonts w:asciiTheme="majorBidi" w:hAnsiTheme="majorBidi" w:cstheme="majorBidi"/>
          <w:sz w:val="24"/>
          <w:szCs w:val="24"/>
        </w:rPr>
        <w:t xml:space="preserve"> </w:t>
      </w:r>
      <w:r w:rsidRPr="00593B88">
        <w:rPr>
          <w:rFonts w:asciiTheme="majorBidi" w:hAnsiTheme="majorBidi" w:cstheme="majorBidi"/>
          <w:sz w:val="24"/>
          <w:szCs w:val="24"/>
        </w:rPr>
        <w:t xml:space="preserve">While in </w:t>
      </w:r>
      <w:proofErr w:type="spellStart"/>
      <w:r w:rsidRPr="00593B88">
        <w:rPr>
          <w:rFonts w:asciiTheme="majorBidi" w:hAnsiTheme="majorBidi" w:cstheme="majorBidi"/>
          <w:sz w:val="24"/>
          <w:szCs w:val="24"/>
        </w:rPr>
        <w:t>Thontol</w:t>
      </w:r>
      <w:proofErr w:type="spellEnd"/>
      <w:r w:rsidRPr="00593B88">
        <w:rPr>
          <w:rFonts w:asciiTheme="majorBidi" w:hAnsiTheme="majorBidi" w:cstheme="majorBidi"/>
          <w:sz w:val="24"/>
          <w:szCs w:val="24"/>
        </w:rPr>
        <w:t>, the child was given to the mother of one of the abductors, with whom she remained until her recovery.</w:t>
      </w:r>
      <w:r>
        <w:rPr>
          <w:rFonts w:asciiTheme="majorBidi" w:hAnsiTheme="majorBidi" w:cstheme="majorBidi"/>
          <w:sz w:val="24"/>
          <w:szCs w:val="24"/>
        </w:rPr>
        <w:t xml:space="preserve"> </w:t>
      </w:r>
      <w:r w:rsidRPr="00593B88">
        <w:rPr>
          <w:rFonts w:asciiTheme="majorBidi" w:hAnsiTheme="majorBidi" w:cstheme="majorBidi"/>
          <w:sz w:val="24"/>
          <w:szCs w:val="24"/>
        </w:rPr>
        <w:t xml:space="preserve">The </w:t>
      </w:r>
      <w:proofErr w:type="gramStart"/>
      <w:r w:rsidRPr="00593B88">
        <w:rPr>
          <w:rFonts w:asciiTheme="majorBidi" w:hAnsiTheme="majorBidi" w:cstheme="majorBidi"/>
          <w:sz w:val="24"/>
          <w:szCs w:val="24"/>
        </w:rPr>
        <w:t>child was</w:t>
      </w:r>
      <w:proofErr w:type="gramEnd"/>
      <w:r w:rsidRPr="00593B88">
        <w:rPr>
          <w:rFonts w:asciiTheme="majorBidi" w:hAnsiTheme="majorBidi" w:cstheme="majorBidi"/>
          <w:sz w:val="24"/>
          <w:szCs w:val="24"/>
        </w:rPr>
        <w:t xml:space="preserve"> recovered at the beginning of November 2025 (exact date unknown).</w:t>
      </w:r>
    </w:p>
    <w:p w14:paraId="26478288" w14:textId="3D5798AA" w:rsidR="00593B88" w:rsidRPr="00593B88" w:rsidRDefault="00593B88" w:rsidP="00293CCE">
      <w:pPr>
        <w:jc w:val="both"/>
        <w:rPr>
          <w:rFonts w:asciiTheme="majorBidi" w:hAnsiTheme="majorBidi" w:cstheme="majorBidi"/>
          <w:sz w:val="24"/>
          <w:szCs w:val="24"/>
        </w:rPr>
      </w:pPr>
      <w:r w:rsidRPr="00593B88">
        <w:rPr>
          <w:rFonts w:asciiTheme="majorBidi" w:hAnsiTheme="majorBidi" w:cstheme="majorBidi"/>
          <w:sz w:val="24"/>
          <w:szCs w:val="24"/>
        </w:rPr>
        <w:t xml:space="preserve">On November 10, 2025, local authorities in </w:t>
      </w:r>
      <w:proofErr w:type="spellStart"/>
      <w:r w:rsidRPr="00593B88">
        <w:rPr>
          <w:rFonts w:asciiTheme="majorBidi" w:hAnsiTheme="majorBidi" w:cstheme="majorBidi"/>
          <w:sz w:val="24"/>
          <w:szCs w:val="24"/>
        </w:rPr>
        <w:t>Likuangole</w:t>
      </w:r>
      <w:proofErr w:type="spellEnd"/>
      <w:r w:rsidRPr="00593B88">
        <w:rPr>
          <w:rFonts w:asciiTheme="majorBidi" w:hAnsiTheme="majorBidi" w:cstheme="majorBidi"/>
          <w:sz w:val="24"/>
          <w:szCs w:val="24"/>
        </w:rPr>
        <w:t xml:space="preserve"> County transferred the child victim to the ICC in Pibor town.</w:t>
      </w:r>
    </w:p>
    <w:p w14:paraId="2067631D" w14:textId="77777777" w:rsidR="00593B88" w:rsidRPr="00593B88" w:rsidRDefault="00593B88" w:rsidP="00293CCE">
      <w:pPr>
        <w:jc w:val="both"/>
        <w:rPr>
          <w:rFonts w:asciiTheme="majorBidi" w:hAnsiTheme="majorBidi" w:cstheme="majorBidi"/>
          <w:sz w:val="24"/>
          <w:szCs w:val="24"/>
        </w:rPr>
      </w:pPr>
      <w:r w:rsidRPr="00593B88">
        <w:rPr>
          <w:rFonts w:asciiTheme="majorBidi" w:hAnsiTheme="majorBidi" w:cstheme="majorBidi"/>
          <w:sz w:val="24"/>
          <w:szCs w:val="24"/>
        </w:rPr>
        <w:t xml:space="preserve">The HRD was informed that the girl's parents have been successfully traced. Plans are currently underway to transfer her to </w:t>
      </w:r>
      <w:proofErr w:type="spellStart"/>
      <w:r w:rsidRPr="00593B88">
        <w:rPr>
          <w:rFonts w:asciiTheme="majorBidi" w:hAnsiTheme="majorBidi" w:cstheme="majorBidi"/>
          <w:sz w:val="24"/>
          <w:szCs w:val="24"/>
        </w:rPr>
        <w:t>Pochalla</w:t>
      </w:r>
      <w:proofErr w:type="spellEnd"/>
      <w:r w:rsidRPr="00593B88">
        <w:rPr>
          <w:rFonts w:asciiTheme="majorBidi" w:hAnsiTheme="majorBidi" w:cstheme="majorBidi"/>
          <w:sz w:val="24"/>
          <w:szCs w:val="24"/>
        </w:rPr>
        <w:t xml:space="preserve"> for family reunification.</w:t>
      </w:r>
    </w:p>
    <w:p w14:paraId="4494ECC3" w14:textId="73337315" w:rsidR="00593B88" w:rsidRPr="00593B88" w:rsidRDefault="00593B88" w:rsidP="00593B88">
      <w:pPr>
        <w:spacing w:after="0" w:line="240" w:lineRule="auto"/>
        <w:jc w:val="both"/>
        <w:rPr>
          <w:rFonts w:asciiTheme="majorBidi" w:hAnsiTheme="majorBidi" w:cstheme="majorBidi"/>
          <w:i/>
          <w:iCs/>
          <w:sz w:val="24"/>
          <w:szCs w:val="24"/>
        </w:rPr>
      </w:pPr>
      <w:r w:rsidRPr="00593B88">
        <w:rPr>
          <w:rFonts w:asciiTheme="majorBidi" w:hAnsiTheme="majorBidi" w:cstheme="majorBidi"/>
          <w:b/>
          <w:bCs/>
          <w:i/>
          <w:iCs/>
          <w:sz w:val="24"/>
          <w:szCs w:val="24"/>
          <w:u w:val="single"/>
        </w:rPr>
        <w:t>Comments</w:t>
      </w:r>
      <w:r>
        <w:rPr>
          <w:rFonts w:asciiTheme="majorBidi" w:hAnsiTheme="majorBidi" w:cstheme="majorBidi"/>
          <w:b/>
          <w:bCs/>
          <w:i/>
          <w:iCs/>
          <w:sz w:val="24"/>
          <w:szCs w:val="24"/>
          <w:u w:val="single"/>
        </w:rPr>
        <w:t xml:space="preserve">: </w:t>
      </w:r>
      <w:r w:rsidRPr="00593B88">
        <w:rPr>
          <w:rFonts w:asciiTheme="majorBidi" w:hAnsiTheme="majorBidi" w:cstheme="majorBidi"/>
          <w:i/>
          <w:iCs/>
          <w:sz w:val="24"/>
          <w:szCs w:val="24"/>
        </w:rPr>
        <w:t>HRD will follow up with relevant partners to monitor and ensure the smooth process of family reunification.</w:t>
      </w:r>
    </w:p>
    <w:p w14:paraId="5BE4E9CB" w14:textId="77777777" w:rsidR="00293CCE" w:rsidRDefault="00293CCE" w:rsidP="00293CCE">
      <w:pPr>
        <w:pStyle w:val="ListParagraph"/>
        <w:spacing w:after="0" w:line="240" w:lineRule="auto"/>
        <w:jc w:val="both"/>
        <w:rPr>
          <w:rFonts w:asciiTheme="majorBidi" w:hAnsiTheme="majorBidi" w:cstheme="majorBidi"/>
          <w:b/>
          <w:bCs/>
          <w:i/>
          <w:iCs/>
          <w:sz w:val="24"/>
          <w:szCs w:val="24"/>
        </w:rPr>
      </w:pPr>
    </w:p>
    <w:p w14:paraId="326DBFFE" w14:textId="4A4A7CC0" w:rsidR="001D0CAF" w:rsidRPr="001D0CAF" w:rsidRDefault="001D0CAF" w:rsidP="001D0CAF">
      <w:pPr>
        <w:spacing w:after="0" w:line="240" w:lineRule="auto"/>
        <w:jc w:val="both"/>
        <w:rPr>
          <w:rFonts w:asciiTheme="majorBidi" w:hAnsiTheme="majorBidi" w:cstheme="majorBidi"/>
          <w:b/>
          <w:bCs/>
          <w:i/>
          <w:iCs/>
          <w:sz w:val="24"/>
          <w:szCs w:val="24"/>
        </w:rPr>
      </w:pPr>
      <w:r w:rsidRPr="001D0CAF">
        <w:rPr>
          <w:rFonts w:asciiTheme="majorBidi" w:hAnsiTheme="majorBidi" w:cstheme="majorBidi"/>
          <w:b/>
          <w:bCs/>
          <w:i/>
          <w:iCs/>
          <w:sz w:val="24"/>
          <w:szCs w:val="24"/>
          <w:u w:val="single"/>
        </w:rPr>
        <w:t>Follow-up action</w:t>
      </w:r>
      <w:r>
        <w:rPr>
          <w:rStyle w:val="FootnoteReference"/>
          <w:rFonts w:asciiTheme="majorBidi" w:hAnsiTheme="majorBidi" w:cstheme="majorBidi"/>
          <w:b/>
          <w:bCs/>
          <w:i/>
          <w:iCs/>
          <w:sz w:val="24"/>
          <w:szCs w:val="24"/>
          <w:u w:val="single"/>
        </w:rPr>
        <w:footnoteReference w:id="2"/>
      </w:r>
      <w:r w:rsidRPr="001D0CAF">
        <w:rPr>
          <w:rFonts w:asciiTheme="majorBidi" w:hAnsiTheme="majorBidi" w:cstheme="majorBidi"/>
          <w:b/>
          <w:bCs/>
          <w:i/>
          <w:iCs/>
          <w:sz w:val="24"/>
          <w:szCs w:val="24"/>
        </w:rPr>
        <w:t xml:space="preserve">: </w:t>
      </w:r>
    </w:p>
    <w:p w14:paraId="3C2669B6" w14:textId="3F72CEA1" w:rsidR="00293CCE" w:rsidRPr="00293CCE" w:rsidRDefault="00293CCE" w:rsidP="001D0CAF">
      <w:pPr>
        <w:pStyle w:val="ListParagraph"/>
        <w:numPr>
          <w:ilvl w:val="1"/>
          <w:numId w:val="11"/>
        </w:numPr>
        <w:spacing w:after="0" w:line="240" w:lineRule="auto"/>
        <w:jc w:val="both"/>
        <w:rPr>
          <w:rFonts w:asciiTheme="majorBidi" w:hAnsiTheme="majorBidi" w:cstheme="majorBidi"/>
          <w:b/>
          <w:bCs/>
          <w:i/>
          <w:iCs/>
          <w:sz w:val="24"/>
          <w:szCs w:val="24"/>
        </w:rPr>
      </w:pPr>
      <w:r w:rsidRPr="00A01C08">
        <w:rPr>
          <w:rFonts w:asciiTheme="majorBidi" w:hAnsiTheme="majorBidi" w:cstheme="majorBidi"/>
          <w:b/>
          <w:bCs/>
          <w:i/>
          <w:iCs/>
          <w:sz w:val="24"/>
          <w:szCs w:val="24"/>
        </w:rPr>
        <w:t>SSPDF pursuing alleged abductors to recover the abducted children</w:t>
      </w:r>
      <w:r w:rsidR="001D0CAF">
        <w:rPr>
          <w:rFonts w:asciiTheme="majorBidi" w:hAnsiTheme="majorBidi" w:cstheme="majorBidi"/>
          <w:b/>
          <w:bCs/>
          <w:i/>
          <w:iCs/>
          <w:sz w:val="24"/>
          <w:szCs w:val="24"/>
        </w:rPr>
        <w:t xml:space="preserve"> </w:t>
      </w:r>
      <w:r w:rsidR="001D0CAF" w:rsidRPr="00A01C08">
        <w:rPr>
          <w:rFonts w:asciiTheme="majorBidi" w:hAnsiTheme="majorBidi" w:cstheme="majorBidi"/>
          <w:b/>
          <w:bCs/>
          <w:i/>
          <w:iCs/>
          <w:sz w:val="24"/>
          <w:szCs w:val="24"/>
        </w:rPr>
        <w:t>from Jie community in jebel Boma county, GPAA</w:t>
      </w:r>
    </w:p>
    <w:p w14:paraId="491717C8" w14:textId="026BE1BC" w:rsidR="00593B88" w:rsidRDefault="00B77BD8" w:rsidP="00593B88">
      <w:pPr>
        <w:spacing w:before="240"/>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On </w:t>
      </w:r>
      <w:r w:rsidR="00593B88" w:rsidRPr="00593B88">
        <w:rPr>
          <w:rFonts w:ascii="Times New Roman" w:eastAsia="Palatino Linotype" w:hAnsi="Times New Roman" w:cs="Times New Roman"/>
          <w:bCs/>
          <w:sz w:val="24"/>
          <w:szCs w:val="24"/>
        </w:rPr>
        <w:t xml:space="preserve">24 </w:t>
      </w:r>
      <w:r w:rsidRPr="00B77BD8">
        <w:rPr>
          <w:rFonts w:ascii="Times New Roman" w:eastAsia="Palatino Linotype" w:hAnsi="Times New Roman" w:cs="Times New Roman"/>
          <w:bCs/>
          <w:sz w:val="24"/>
          <w:szCs w:val="24"/>
        </w:rPr>
        <w:t>November 2025, the HRD conducted a follow-up investigation concerning the reported abduction of two children from the Jie community in Jebel Boma County, Greater Pibor Administrative Area (GPAA), which occurred on</w:t>
      </w:r>
      <w:r w:rsidR="00593B88" w:rsidRPr="00593B88">
        <w:rPr>
          <w:rFonts w:ascii="Times New Roman" w:eastAsia="Palatino Linotype" w:hAnsi="Times New Roman" w:cs="Times New Roman"/>
          <w:bCs/>
          <w:sz w:val="24"/>
          <w:szCs w:val="24"/>
        </w:rPr>
        <w:t xml:space="preserve"> 11November </w:t>
      </w:r>
      <w:proofErr w:type="gramStart"/>
      <w:r w:rsidRPr="00B77BD8">
        <w:rPr>
          <w:rFonts w:ascii="Times New Roman" w:eastAsia="Palatino Linotype" w:hAnsi="Times New Roman" w:cs="Times New Roman"/>
          <w:bCs/>
          <w:sz w:val="24"/>
          <w:szCs w:val="24"/>
        </w:rPr>
        <w:t xml:space="preserve">2024 </w:t>
      </w:r>
      <w:r w:rsidR="00593B88" w:rsidRPr="00593B88">
        <w:rPr>
          <w:rFonts w:ascii="Times New Roman" w:eastAsia="Palatino Linotype" w:hAnsi="Times New Roman" w:cs="Times New Roman"/>
          <w:bCs/>
          <w:sz w:val="24"/>
          <w:szCs w:val="24"/>
        </w:rPr>
        <w:t>.</w:t>
      </w:r>
      <w:proofErr w:type="gramEnd"/>
      <w:r w:rsidR="00593B88" w:rsidRPr="00593B88">
        <w:rPr>
          <w:rFonts w:ascii="Times New Roman" w:eastAsia="Palatino Linotype" w:hAnsi="Times New Roman" w:cs="Times New Roman"/>
          <w:bCs/>
          <w:sz w:val="24"/>
          <w:szCs w:val="24"/>
        </w:rPr>
        <w:t xml:space="preserve"> </w:t>
      </w:r>
    </w:p>
    <w:p w14:paraId="3F2B69A7" w14:textId="77777777" w:rsidR="00593B88" w:rsidRPr="00B77BD8" w:rsidRDefault="00593B88" w:rsidP="00593B88">
      <w:pPr>
        <w:spacing w:before="240"/>
        <w:contextualSpacing/>
        <w:jc w:val="both"/>
        <w:rPr>
          <w:rFonts w:ascii="Times New Roman" w:eastAsia="Palatino Linotype" w:hAnsi="Times New Roman" w:cs="Times New Roman"/>
          <w:bCs/>
          <w:sz w:val="8"/>
          <w:szCs w:val="8"/>
        </w:rPr>
      </w:pPr>
    </w:p>
    <w:p w14:paraId="7555D223" w14:textId="44711730" w:rsidR="00B77BD8" w:rsidRPr="00B77BD8" w:rsidRDefault="00B77BD8" w:rsidP="00593B88">
      <w:pPr>
        <w:spacing w:before="240"/>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Military Intelligence (MI) Officers from the South Sudan People's Defence Forces (SSPDF) </w:t>
      </w:r>
      <w:proofErr w:type="spellStart"/>
      <w:r w:rsidRPr="00B77BD8">
        <w:rPr>
          <w:rFonts w:ascii="Times New Roman" w:eastAsia="Palatino Linotype" w:hAnsi="Times New Roman" w:cs="Times New Roman"/>
          <w:bCs/>
          <w:sz w:val="24"/>
          <w:szCs w:val="24"/>
        </w:rPr>
        <w:t>Agarap</w:t>
      </w:r>
      <w:proofErr w:type="spellEnd"/>
      <w:r w:rsidRPr="00B77BD8">
        <w:rPr>
          <w:rFonts w:ascii="Times New Roman" w:eastAsia="Palatino Linotype" w:hAnsi="Times New Roman" w:cs="Times New Roman"/>
          <w:bCs/>
          <w:sz w:val="24"/>
          <w:szCs w:val="24"/>
        </w:rPr>
        <w:t xml:space="preserve"> Independence Brigade in Pibor informed HRD that SSPDF forces were deployed on </w:t>
      </w:r>
      <w:r w:rsidR="00593B88" w:rsidRPr="00593B88">
        <w:rPr>
          <w:rFonts w:ascii="Times New Roman" w:eastAsia="Palatino Linotype" w:hAnsi="Times New Roman" w:cs="Times New Roman"/>
          <w:bCs/>
          <w:sz w:val="24"/>
          <w:szCs w:val="24"/>
        </w:rPr>
        <w:t xml:space="preserve">22 </w:t>
      </w:r>
      <w:r w:rsidRPr="00B77BD8">
        <w:rPr>
          <w:rFonts w:ascii="Times New Roman" w:eastAsia="Palatino Linotype" w:hAnsi="Times New Roman" w:cs="Times New Roman"/>
          <w:bCs/>
          <w:sz w:val="24"/>
          <w:szCs w:val="24"/>
        </w:rPr>
        <w:t>November 2025. They successfully tracked and subsequently encountered the alleged six abductors in Aliko Payam, Pibor County.</w:t>
      </w:r>
    </w:p>
    <w:p w14:paraId="150A8EE6" w14:textId="77777777" w:rsidR="00593B88" w:rsidRPr="00593B88" w:rsidRDefault="00593B88" w:rsidP="00593B88">
      <w:pPr>
        <w:spacing w:before="240"/>
        <w:contextualSpacing/>
        <w:jc w:val="both"/>
        <w:rPr>
          <w:rFonts w:ascii="Times New Roman" w:eastAsia="Palatino Linotype" w:hAnsi="Times New Roman" w:cs="Times New Roman"/>
          <w:bCs/>
          <w:sz w:val="12"/>
          <w:szCs w:val="12"/>
        </w:rPr>
      </w:pPr>
    </w:p>
    <w:p w14:paraId="786B804C" w14:textId="7F810E32" w:rsidR="00B77BD8" w:rsidRPr="00B77BD8" w:rsidRDefault="00B77BD8" w:rsidP="00593B88">
      <w:pPr>
        <w:spacing w:before="240"/>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t xml:space="preserve">Upon the encounter, the suspects reportedly opened fire on the SSPDF forces, who returned fire, resulting in the killing of one and injury of two of the alleged abductors. The remaining three abductors managed to flee with the two abducted children, heading toward </w:t>
      </w:r>
      <w:proofErr w:type="spellStart"/>
      <w:r w:rsidRPr="00B77BD8">
        <w:rPr>
          <w:rFonts w:ascii="Times New Roman" w:eastAsia="Palatino Linotype" w:hAnsi="Times New Roman" w:cs="Times New Roman"/>
          <w:bCs/>
          <w:sz w:val="24"/>
          <w:szCs w:val="24"/>
        </w:rPr>
        <w:t>Wungony</w:t>
      </w:r>
      <w:proofErr w:type="spellEnd"/>
      <w:r w:rsidRPr="00B77BD8">
        <w:rPr>
          <w:rFonts w:ascii="Times New Roman" w:eastAsia="Palatino Linotype" w:hAnsi="Times New Roman" w:cs="Times New Roman"/>
          <w:bCs/>
          <w:sz w:val="24"/>
          <w:szCs w:val="24"/>
        </w:rPr>
        <w:t xml:space="preserve"> Payam in </w:t>
      </w:r>
      <w:proofErr w:type="spellStart"/>
      <w:r w:rsidRPr="00B77BD8">
        <w:rPr>
          <w:rFonts w:ascii="Times New Roman" w:eastAsia="Palatino Linotype" w:hAnsi="Times New Roman" w:cs="Times New Roman"/>
          <w:bCs/>
          <w:sz w:val="24"/>
          <w:szCs w:val="24"/>
        </w:rPr>
        <w:t>Likuangole</w:t>
      </w:r>
      <w:proofErr w:type="spellEnd"/>
      <w:r w:rsidRPr="00B77BD8">
        <w:rPr>
          <w:rFonts w:ascii="Times New Roman" w:eastAsia="Palatino Linotype" w:hAnsi="Times New Roman" w:cs="Times New Roman"/>
          <w:bCs/>
          <w:sz w:val="24"/>
          <w:szCs w:val="24"/>
        </w:rPr>
        <w:t xml:space="preserve"> County, GPAA. The SSPDF forces transported the two injured suspects to Pibor, where they are currently receiving medical treatment.</w:t>
      </w:r>
    </w:p>
    <w:p w14:paraId="7B0BFB08" w14:textId="77777777" w:rsidR="00B77BD8" w:rsidRPr="00B77BD8" w:rsidRDefault="00B77BD8" w:rsidP="00593B88">
      <w:pPr>
        <w:spacing w:before="240"/>
        <w:contextualSpacing/>
        <w:jc w:val="both"/>
        <w:rPr>
          <w:rFonts w:ascii="Times New Roman" w:eastAsia="Palatino Linotype" w:hAnsi="Times New Roman" w:cs="Times New Roman"/>
          <w:bCs/>
          <w:sz w:val="24"/>
          <w:szCs w:val="24"/>
        </w:rPr>
      </w:pPr>
      <w:r w:rsidRPr="00B77BD8">
        <w:rPr>
          <w:rFonts w:ascii="Times New Roman" w:eastAsia="Palatino Linotype" w:hAnsi="Times New Roman" w:cs="Times New Roman"/>
          <w:bCs/>
          <w:sz w:val="24"/>
          <w:szCs w:val="24"/>
        </w:rPr>
        <w:lastRenderedPageBreak/>
        <w:t>MI officers stated to HRD that the search operation to pursue the remaining perpetrators and recover the abducted children will continue.</w:t>
      </w:r>
    </w:p>
    <w:p w14:paraId="431B4E29" w14:textId="5F8708D6" w:rsidR="00B77BD8" w:rsidRPr="00B77BD8" w:rsidRDefault="00B77BD8" w:rsidP="00593B88">
      <w:pPr>
        <w:spacing w:after="0" w:line="240" w:lineRule="auto"/>
        <w:contextualSpacing/>
        <w:jc w:val="both"/>
        <w:rPr>
          <w:rFonts w:ascii="Times New Roman" w:eastAsia="Palatino Linotype" w:hAnsi="Times New Roman" w:cs="Times New Roman"/>
          <w:bCs/>
          <w:i/>
          <w:iCs/>
          <w:sz w:val="24"/>
          <w:szCs w:val="24"/>
        </w:rPr>
      </w:pPr>
      <w:r w:rsidRPr="00B77BD8">
        <w:rPr>
          <w:rFonts w:ascii="Times New Roman" w:eastAsia="Palatino Linotype" w:hAnsi="Times New Roman" w:cs="Times New Roman"/>
          <w:b/>
          <w:bCs/>
          <w:i/>
          <w:iCs/>
          <w:sz w:val="24"/>
          <w:szCs w:val="24"/>
          <w:u w:val="single"/>
        </w:rPr>
        <w:t>Comments</w:t>
      </w:r>
      <w:r w:rsidR="00593B88" w:rsidRPr="00593B88">
        <w:rPr>
          <w:rFonts w:ascii="Times New Roman" w:eastAsia="Palatino Linotype" w:hAnsi="Times New Roman" w:cs="Times New Roman"/>
          <w:b/>
          <w:bCs/>
          <w:i/>
          <w:iCs/>
          <w:sz w:val="24"/>
          <w:szCs w:val="24"/>
          <w:u w:val="single"/>
        </w:rPr>
        <w:t>:</w:t>
      </w:r>
      <w:r w:rsidR="00593B88">
        <w:rPr>
          <w:rFonts w:ascii="Times New Roman" w:eastAsia="Palatino Linotype" w:hAnsi="Times New Roman" w:cs="Times New Roman"/>
          <w:b/>
          <w:bCs/>
          <w:i/>
          <w:iCs/>
          <w:sz w:val="24"/>
          <w:szCs w:val="24"/>
        </w:rPr>
        <w:t xml:space="preserve"> </w:t>
      </w:r>
      <w:r w:rsidR="00593B88">
        <w:rPr>
          <w:rFonts w:ascii="Times New Roman" w:eastAsia="Palatino Linotype" w:hAnsi="Times New Roman" w:cs="Times New Roman"/>
          <w:bCs/>
          <w:i/>
          <w:iCs/>
          <w:sz w:val="24"/>
          <w:szCs w:val="24"/>
        </w:rPr>
        <w:t>HRD</w:t>
      </w:r>
      <w:r w:rsidRPr="00B77BD8">
        <w:rPr>
          <w:rFonts w:ascii="Times New Roman" w:eastAsia="Palatino Linotype" w:hAnsi="Times New Roman" w:cs="Times New Roman"/>
          <w:bCs/>
          <w:i/>
          <w:iCs/>
          <w:sz w:val="24"/>
          <w:szCs w:val="24"/>
        </w:rPr>
        <w:t xml:space="preserve"> will continue to monitor this incident closely and advocate with the relevant authorities regarding the imperative need to recover and safely release all abductees. The SSPDF confirmed that the search operation will not cease until the abducted children are recovered.</w:t>
      </w:r>
    </w:p>
    <w:p w14:paraId="38B35A8F" w14:textId="12EBF557" w:rsidR="00FB518A" w:rsidRPr="004668F9" w:rsidRDefault="00FB518A" w:rsidP="00293CCE">
      <w:pPr>
        <w:pStyle w:val="ListParagraph"/>
        <w:numPr>
          <w:ilvl w:val="0"/>
          <w:numId w:val="9"/>
        </w:numPr>
        <w:spacing w:after="0"/>
        <w:ind w:left="360" w:hanging="180"/>
        <w:jc w:val="both"/>
        <w:rPr>
          <w:rStyle w:val="Strong"/>
          <w:rFonts w:ascii="Times New Roman" w:eastAsia="Palatino Linotype" w:hAnsi="Times New Roman" w:cs="Times New Roman"/>
          <w:bCs w:val="0"/>
          <w:sz w:val="24"/>
          <w:szCs w:val="24"/>
        </w:rPr>
      </w:pPr>
      <w:r w:rsidRPr="00293CCE">
        <w:rPr>
          <w:rFonts w:ascii="Times New Roman" w:eastAsia="Palatino Linotype" w:hAnsi="Times New Roman" w:cs="Times New Roman"/>
          <w:b/>
          <w:i/>
          <w:iCs/>
          <w:sz w:val="24"/>
          <w:szCs w:val="24"/>
        </w:rPr>
        <w:t xml:space="preserve">Alleged </w:t>
      </w:r>
      <w:r w:rsidRPr="00293CCE">
        <w:rPr>
          <w:rFonts w:ascii="Times New Roman" w:eastAsia="Palatino Linotype" w:hAnsi="Times New Roman" w:cs="Times New Roman"/>
          <w:b/>
          <w:i/>
          <w:iCs/>
          <w:sz w:val="24"/>
          <w:szCs w:val="24"/>
        </w:rPr>
        <w:t>a</w:t>
      </w:r>
      <w:r w:rsidRPr="00293CCE">
        <w:rPr>
          <w:rFonts w:ascii="Times New Roman" w:eastAsia="Palatino Linotype" w:hAnsi="Times New Roman" w:cs="Times New Roman"/>
          <w:b/>
          <w:i/>
          <w:iCs/>
          <w:sz w:val="24"/>
          <w:szCs w:val="24"/>
        </w:rPr>
        <w:t xml:space="preserve">bduction and </w:t>
      </w:r>
      <w:r w:rsidRPr="00293CCE">
        <w:rPr>
          <w:rFonts w:ascii="Times New Roman" w:eastAsia="Palatino Linotype" w:hAnsi="Times New Roman" w:cs="Times New Roman"/>
          <w:b/>
          <w:i/>
          <w:iCs/>
          <w:sz w:val="24"/>
          <w:szCs w:val="24"/>
        </w:rPr>
        <w:t>r</w:t>
      </w:r>
      <w:r w:rsidRPr="00293CCE">
        <w:rPr>
          <w:rFonts w:ascii="Times New Roman" w:eastAsia="Palatino Linotype" w:hAnsi="Times New Roman" w:cs="Times New Roman"/>
          <w:b/>
          <w:i/>
          <w:iCs/>
          <w:sz w:val="24"/>
          <w:szCs w:val="24"/>
        </w:rPr>
        <w:t xml:space="preserve">ape </w:t>
      </w:r>
      <w:r w:rsidRPr="00293CCE">
        <w:rPr>
          <w:rFonts w:ascii="Times New Roman" w:eastAsia="Palatino Linotype" w:hAnsi="Times New Roman" w:cs="Times New Roman"/>
          <w:b/>
          <w:i/>
          <w:iCs/>
          <w:sz w:val="24"/>
          <w:szCs w:val="24"/>
        </w:rPr>
        <w:t xml:space="preserve">of a 23-year-old woman by suspected two Murle armed elements </w:t>
      </w:r>
      <w:r w:rsidRPr="00293CCE">
        <w:rPr>
          <w:rFonts w:ascii="Times New Roman" w:eastAsia="Palatino Linotype" w:hAnsi="Times New Roman" w:cs="Times New Roman"/>
          <w:b/>
          <w:i/>
          <w:iCs/>
          <w:sz w:val="24"/>
          <w:szCs w:val="24"/>
        </w:rPr>
        <w:t xml:space="preserve">in Pieri Payam, </w:t>
      </w:r>
      <w:proofErr w:type="spellStart"/>
      <w:r w:rsidRPr="00293CCE">
        <w:rPr>
          <w:rFonts w:ascii="Times New Roman" w:eastAsia="Palatino Linotype" w:hAnsi="Times New Roman" w:cs="Times New Roman"/>
          <w:b/>
          <w:i/>
          <w:iCs/>
          <w:sz w:val="24"/>
          <w:szCs w:val="24"/>
        </w:rPr>
        <w:t>Uror</w:t>
      </w:r>
      <w:proofErr w:type="spellEnd"/>
      <w:r w:rsidRPr="00293CCE">
        <w:rPr>
          <w:rFonts w:ascii="Times New Roman" w:eastAsia="Palatino Linotype" w:hAnsi="Times New Roman" w:cs="Times New Roman"/>
          <w:b/>
          <w:i/>
          <w:iCs/>
          <w:sz w:val="24"/>
          <w:szCs w:val="24"/>
        </w:rPr>
        <w:t xml:space="preserve"> County, Jonglei State</w:t>
      </w:r>
      <w:r w:rsidRPr="00293CCE">
        <w:rPr>
          <w:rFonts w:ascii="Times New Roman" w:eastAsia="Palatino Linotype" w:hAnsi="Times New Roman" w:cs="Times New Roman"/>
          <w:b/>
          <w:i/>
          <w:iCs/>
          <w:sz w:val="24"/>
          <w:szCs w:val="24"/>
        </w:rPr>
        <w:t xml:space="preserve"> on 19 November 2025</w:t>
      </w:r>
      <w:r w:rsidRPr="00293CCE">
        <w:rPr>
          <w:rFonts w:ascii="Times New Roman" w:eastAsia="Palatino Linotype" w:hAnsi="Times New Roman" w:cs="Times New Roman"/>
          <w:b/>
          <w:bCs/>
          <w:i/>
          <w:iCs/>
          <w:color w:val="FF0000"/>
          <w:sz w:val="24"/>
          <w:szCs w:val="24"/>
        </w:rPr>
        <w:t xml:space="preserve"> </w:t>
      </w:r>
      <w:r w:rsidRPr="004668F9">
        <w:rPr>
          <w:rFonts w:ascii="Times New Roman" w:eastAsia="Palatino Linotype" w:hAnsi="Times New Roman" w:cs="Times New Roman"/>
          <w:b/>
          <w:bCs/>
          <w:i/>
          <w:iCs/>
          <w:color w:val="FF0000"/>
          <w:sz w:val="24"/>
          <w:szCs w:val="24"/>
        </w:rPr>
        <w:t>UNM/25/1123 </w:t>
      </w:r>
      <w:proofErr w:type="gramStart"/>
      <w:r w:rsidRPr="004668F9">
        <w:rPr>
          <w:rFonts w:ascii="Times New Roman" w:eastAsia="Palatino Linotype" w:hAnsi="Times New Roman" w:cs="Times New Roman"/>
          <w:b/>
          <w:bCs/>
          <w:i/>
          <w:iCs/>
          <w:color w:val="FF0000"/>
          <w:sz w:val="24"/>
          <w:szCs w:val="24"/>
        </w:rPr>
        <w:t>( -</w:t>
      </w:r>
      <w:proofErr w:type="gramEnd"/>
      <w:r w:rsidRPr="004668F9">
        <w:rPr>
          <w:rFonts w:ascii="Times New Roman" w:eastAsia="Palatino Linotype" w:hAnsi="Times New Roman" w:cs="Times New Roman"/>
          <w:b/>
          <w:bCs/>
          <w:i/>
          <w:iCs/>
          <w:color w:val="FF0000"/>
          <w:sz w:val="24"/>
          <w:szCs w:val="24"/>
        </w:rPr>
        <w:t> )</w:t>
      </w:r>
    </w:p>
    <w:p w14:paraId="58A17AE3" w14:textId="77777777" w:rsidR="004668F9" w:rsidRDefault="004668F9" w:rsidP="004668F9">
      <w:pPr>
        <w:spacing w:after="0" w:line="240" w:lineRule="auto"/>
        <w:contextualSpacing/>
        <w:jc w:val="both"/>
        <w:rPr>
          <w:rStyle w:val="Strong"/>
          <w:rFonts w:ascii="Times New Roman" w:eastAsia="Palatino Linotype" w:hAnsi="Times New Roman" w:cs="Times New Roman"/>
          <w:bCs w:val="0"/>
          <w:sz w:val="24"/>
          <w:szCs w:val="24"/>
        </w:rPr>
      </w:pPr>
    </w:p>
    <w:p w14:paraId="6DEA199A" w14:textId="634A6FFB" w:rsidR="00FB518A" w:rsidRDefault="004668F9" w:rsidP="00B71C0D">
      <w:pPr>
        <w:spacing w:before="240" w:after="0"/>
        <w:contextualSpacing/>
        <w:jc w:val="both"/>
        <w:rPr>
          <w:rFonts w:ascii="Times New Roman" w:eastAsia="Palatino Linotype" w:hAnsi="Times New Roman" w:cs="Times New Roman"/>
          <w:bCs/>
          <w:sz w:val="24"/>
          <w:szCs w:val="24"/>
        </w:rPr>
      </w:pPr>
      <w:r w:rsidRPr="00D73BEA">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21</w:t>
      </w:r>
      <w:r w:rsidRPr="00D73BEA">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November</w:t>
      </w:r>
      <w:r w:rsidRPr="00D73BEA">
        <w:rPr>
          <w:rFonts w:ascii="Times New Roman" w:eastAsia="Palatino Linotype" w:hAnsi="Times New Roman" w:cs="Times New Roman"/>
          <w:bCs/>
          <w:sz w:val="24"/>
          <w:szCs w:val="24"/>
        </w:rPr>
        <w:t xml:space="preserve">, HRD received information </w:t>
      </w:r>
      <w:r>
        <w:rPr>
          <w:rFonts w:ascii="Times New Roman" w:eastAsia="Palatino Linotype" w:hAnsi="Times New Roman" w:cs="Times New Roman"/>
          <w:bCs/>
          <w:sz w:val="24"/>
          <w:szCs w:val="24"/>
        </w:rPr>
        <w:t xml:space="preserve">from authorities from </w:t>
      </w:r>
      <w:proofErr w:type="spellStart"/>
      <w:r>
        <w:rPr>
          <w:rFonts w:ascii="Times New Roman" w:eastAsia="Palatino Linotype" w:hAnsi="Times New Roman" w:cs="Times New Roman"/>
          <w:bCs/>
          <w:sz w:val="24"/>
          <w:szCs w:val="24"/>
        </w:rPr>
        <w:t>Uror</w:t>
      </w:r>
      <w:proofErr w:type="spellEnd"/>
      <w:r>
        <w:rPr>
          <w:rFonts w:ascii="Times New Roman" w:eastAsia="Palatino Linotype" w:hAnsi="Times New Roman" w:cs="Times New Roman"/>
          <w:bCs/>
          <w:sz w:val="24"/>
          <w:szCs w:val="24"/>
        </w:rPr>
        <w:t xml:space="preserve"> County and community members that </w:t>
      </w:r>
      <w:r w:rsidRPr="00D73BEA">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19</w:t>
      </w:r>
      <w:r w:rsidRPr="00D73BEA">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November</w:t>
      </w:r>
      <w:r w:rsidRPr="00D73BEA">
        <w:rPr>
          <w:rFonts w:ascii="Times New Roman" w:eastAsia="Palatino Linotype" w:hAnsi="Times New Roman" w:cs="Times New Roman"/>
          <w:bCs/>
          <w:sz w:val="24"/>
          <w:szCs w:val="24"/>
        </w:rPr>
        <w:t xml:space="preserve"> at around 1</w:t>
      </w:r>
      <w:r>
        <w:rPr>
          <w:rFonts w:ascii="Times New Roman" w:eastAsia="Palatino Linotype" w:hAnsi="Times New Roman" w:cs="Times New Roman"/>
          <w:bCs/>
          <w:sz w:val="24"/>
          <w:szCs w:val="24"/>
        </w:rPr>
        <w:t>9:</w:t>
      </w:r>
      <w:r w:rsidRPr="00D73BEA">
        <w:rPr>
          <w:rFonts w:ascii="Times New Roman" w:eastAsia="Palatino Linotype" w:hAnsi="Times New Roman" w:cs="Times New Roman"/>
          <w:bCs/>
          <w:sz w:val="24"/>
          <w:szCs w:val="24"/>
        </w:rPr>
        <w:t xml:space="preserve">00, armed Murle elements </w:t>
      </w:r>
      <w:r>
        <w:rPr>
          <w:rFonts w:ascii="Times New Roman" w:eastAsia="Palatino Linotype" w:hAnsi="Times New Roman" w:cs="Times New Roman"/>
          <w:bCs/>
          <w:sz w:val="24"/>
          <w:szCs w:val="24"/>
        </w:rPr>
        <w:t xml:space="preserve">allegedly abducted and raped a </w:t>
      </w:r>
      <w:r w:rsidR="00FB518A">
        <w:rPr>
          <w:rFonts w:ascii="Times New Roman" w:eastAsia="Palatino Linotype" w:hAnsi="Times New Roman" w:cs="Times New Roman"/>
          <w:bCs/>
          <w:sz w:val="24"/>
          <w:szCs w:val="24"/>
        </w:rPr>
        <w:t>23-year-old</w:t>
      </w:r>
      <w:r>
        <w:rPr>
          <w:rFonts w:ascii="Times New Roman" w:eastAsia="Palatino Linotype" w:hAnsi="Times New Roman" w:cs="Times New Roman"/>
          <w:bCs/>
          <w:sz w:val="24"/>
          <w:szCs w:val="24"/>
        </w:rPr>
        <w:t xml:space="preserve"> woman from Lou Nuer community in Pieri town, </w:t>
      </w:r>
      <w:proofErr w:type="spellStart"/>
      <w:r>
        <w:rPr>
          <w:rFonts w:ascii="Times New Roman" w:eastAsia="Palatino Linotype" w:hAnsi="Times New Roman" w:cs="Times New Roman"/>
          <w:bCs/>
          <w:sz w:val="24"/>
          <w:szCs w:val="24"/>
        </w:rPr>
        <w:t>Uror</w:t>
      </w:r>
      <w:proofErr w:type="spellEnd"/>
      <w:r w:rsidRPr="00D73BEA">
        <w:rPr>
          <w:rFonts w:ascii="Times New Roman" w:eastAsia="Palatino Linotype" w:hAnsi="Times New Roman" w:cs="Times New Roman"/>
          <w:bCs/>
          <w:sz w:val="24"/>
          <w:szCs w:val="24"/>
        </w:rPr>
        <w:t xml:space="preserve"> County</w:t>
      </w:r>
      <w:r>
        <w:rPr>
          <w:rFonts w:ascii="Times New Roman" w:eastAsia="Palatino Linotype" w:hAnsi="Times New Roman" w:cs="Times New Roman"/>
          <w:bCs/>
          <w:sz w:val="24"/>
          <w:szCs w:val="24"/>
        </w:rPr>
        <w:t>. Reportedly, t</w:t>
      </w:r>
      <w:r w:rsidRPr="00D73BEA">
        <w:rPr>
          <w:rFonts w:ascii="Times New Roman" w:eastAsia="Palatino Linotype" w:hAnsi="Times New Roman" w:cs="Times New Roman"/>
          <w:bCs/>
          <w:sz w:val="24"/>
          <w:szCs w:val="24"/>
        </w:rPr>
        <w:t>he victim w</w:t>
      </w:r>
      <w:r>
        <w:rPr>
          <w:rFonts w:ascii="Times New Roman" w:eastAsia="Palatino Linotype" w:hAnsi="Times New Roman" w:cs="Times New Roman"/>
          <w:bCs/>
          <w:sz w:val="24"/>
          <w:szCs w:val="24"/>
        </w:rPr>
        <w:t xml:space="preserve">as walking alone from her home to </w:t>
      </w:r>
      <w:r w:rsidR="00FB518A">
        <w:rPr>
          <w:rFonts w:ascii="Times New Roman" w:eastAsia="Palatino Linotype" w:hAnsi="Times New Roman" w:cs="Times New Roman"/>
          <w:bCs/>
          <w:sz w:val="24"/>
          <w:szCs w:val="24"/>
        </w:rPr>
        <w:t>a</w:t>
      </w:r>
      <w:r>
        <w:rPr>
          <w:rFonts w:ascii="Times New Roman" w:eastAsia="Palatino Linotype" w:hAnsi="Times New Roman" w:cs="Times New Roman"/>
          <w:bCs/>
          <w:sz w:val="24"/>
          <w:szCs w:val="24"/>
        </w:rPr>
        <w:t xml:space="preserve"> parent house </w:t>
      </w:r>
      <w:r w:rsidRPr="00D73BEA">
        <w:rPr>
          <w:rFonts w:ascii="Times New Roman" w:eastAsia="Palatino Linotype" w:hAnsi="Times New Roman" w:cs="Times New Roman"/>
          <w:bCs/>
          <w:sz w:val="24"/>
          <w:szCs w:val="24"/>
        </w:rPr>
        <w:t xml:space="preserve">when </w:t>
      </w:r>
      <w:r>
        <w:rPr>
          <w:rFonts w:ascii="Times New Roman" w:eastAsia="Palatino Linotype" w:hAnsi="Times New Roman" w:cs="Times New Roman"/>
          <w:bCs/>
          <w:sz w:val="24"/>
          <w:szCs w:val="24"/>
        </w:rPr>
        <w:t>two</w:t>
      </w:r>
      <w:r w:rsidRPr="00D73BEA">
        <w:rPr>
          <w:rFonts w:ascii="Times New Roman" w:eastAsia="Palatino Linotype" w:hAnsi="Times New Roman" w:cs="Times New Roman"/>
          <w:bCs/>
          <w:sz w:val="24"/>
          <w:szCs w:val="24"/>
        </w:rPr>
        <w:t xml:space="preserve"> armed elements identified as Murle</w:t>
      </w:r>
      <w:r>
        <w:rPr>
          <w:rFonts w:ascii="Times New Roman" w:eastAsia="Palatino Linotype" w:hAnsi="Times New Roman" w:cs="Times New Roman"/>
          <w:bCs/>
          <w:sz w:val="24"/>
          <w:szCs w:val="24"/>
        </w:rPr>
        <w:t xml:space="preserve"> ambushed and</w:t>
      </w:r>
      <w:r w:rsidRPr="00D73BEA">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abducted her in Pieri town, </w:t>
      </w:r>
      <w:r w:rsidRPr="00D73BEA">
        <w:rPr>
          <w:rFonts w:ascii="Times New Roman" w:eastAsia="Palatino Linotype" w:hAnsi="Times New Roman" w:cs="Times New Roman"/>
          <w:bCs/>
          <w:sz w:val="24"/>
          <w:szCs w:val="24"/>
        </w:rPr>
        <w:t xml:space="preserve">located about four hours </w:t>
      </w:r>
      <w:r w:rsidR="00FB518A" w:rsidRPr="00D73BEA">
        <w:rPr>
          <w:rFonts w:ascii="Times New Roman" w:eastAsia="Palatino Linotype" w:hAnsi="Times New Roman" w:cs="Times New Roman"/>
          <w:bCs/>
          <w:sz w:val="24"/>
          <w:szCs w:val="24"/>
        </w:rPr>
        <w:t>walking</w:t>
      </w:r>
      <w:r w:rsidRPr="00D73BEA">
        <w:rPr>
          <w:rFonts w:ascii="Times New Roman" w:eastAsia="Palatino Linotype" w:hAnsi="Times New Roman" w:cs="Times New Roman"/>
          <w:bCs/>
          <w:sz w:val="24"/>
          <w:szCs w:val="24"/>
        </w:rPr>
        <w:t xml:space="preserve"> distance from </w:t>
      </w:r>
      <w:proofErr w:type="spellStart"/>
      <w:r w:rsidRPr="00D73BEA">
        <w:rPr>
          <w:rFonts w:ascii="Times New Roman" w:eastAsia="Palatino Linotype" w:hAnsi="Times New Roman" w:cs="Times New Roman"/>
          <w:bCs/>
          <w:sz w:val="24"/>
          <w:szCs w:val="24"/>
        </w:rPr>
        <w:t>Yuai</w:t>
      </w:r>
      <w:proofErr w:type="spellEnd"/>
      <w:r>
        <w:rPr>
          <w:rFonts w:ascii="Times New Roman" w:eastAsia="Palatino Linotype" w:hAnsi="Times New Roman" w:cs="Times New Roman"/>
          <w:bCs/>
          <w:sz w:val="24"/>
          <w:szCs w:val="24"/>
        </w:rPr>
        <w:t xml:space="preserve">. </w:t>
      </w:r>
    </w:p>
    <w:p w14:paraId="5431CE18" w14:textId="51745283" w:rsidR="00B71C0D" w:rsidRPr="00FB518A" w:rsidRDefault="00B71C0D" w:rsidP="00B71C0D">
      <w:pPr>
        <w:spacing w:before="240" w:after="0"/>
        <w:jc w:val="both"/>
        <w:rPr>
          <w:rFonts w:asciiTheme="majorBidi" w:hAnsiTheme="majorBidi" w:cstheme="majorBidi"/>
          <w:sz w:val="24"/>
          <w:szCs w:val="24"/>
        </w:rPr>
      </w:pPr>
      <w:r w:rsidRPr="00FB518A">
        <w:rPr>
          <w:rFonts w:asciiTheme="majorBidi" w:hAnsiTheme="majorBidi" w:cstheme="majorBidi"/>
          <w:sz w:val="24"/>
          <w:szCs w:val="24"/>
        </w:rPr>
        <w:t xml:space="preserve">Alerted by her screams, Lou Nuer youth and authorities pursued the assailants. Following an armed confrontation, the woman was rescued around 22:00, though the perpetrators escaped. The victim received medical care at the MSF </w:t>
      </w:r>
      <w:r>
        <w:rPr>
          <w:rFonts w:ascii="Times New Roman" w:eastAsia="Palatino Linotype" w:hAnsi="Times New Roman" w:cs="Times New Roman"/>
          <w:bCs/>
          <w:sz w:val="24"/>
          <w:szCs w:val="24"/>
        </w:rPr>
        <w:t>PHCC in Pieri</w:t>
      </w:r>
      <w:r w:rsidRPr="00FB518A">
        <w:rPr>
          <w:rFonts w:asciiTheme="majorBidi" w:hAnsiTheme="majorBidi" w:cstheme="majorBidi"/>
          <w:sz w:val="24"/>
          <w:szCs w:val="24"/>
        </w:rPr>
        <w:t xml:space="preserve"> </w:t>
      </w:r>
      <w:r w:rsidRPr="00FB518A">
        <w:rPr>
          <w:rFonts w:asciiTheme="majorBidi" w:hAnsiTheme="majorBidi" w:cstheme="majorBidi"/>
          <w:sz w:val="24"/>
          <w:szCs w:val="24"/>
        </w:rPr>
        <w:t>and reported the rape.</w:t>
      </w:r>
    </w:p>
    <w:p w14:paraId="4BE4D4CE" w14:textId="77777777" w:rsidR="00B71C0D" w:rsidRDefault="00B71C0D" w:rsidP="00B71C0D">
      <w:pPr>
        <w:spacing w:after="0" w:line="240" w:lineRule="auto"/>
        <w:jc w:val="both"/>
        <w:rPr>
          <w:rFonts w:asciiTheme="majorBidi" w:hAnsiTheme="majorBidi" w:cstheme="majorBidi"/>
          <w:sz w:val="24"/>
          <w:szCs w:val="24"/>
        </w:rPr>
      </w:pPr>
    </w:p>
    <w:p w14:paraId="15BC512D" w14:textId="687E4C40" w:rsidR="00B71C0D" w:rsidRPr="00FB518A" w:rsidRDefault="00B71C0D" w:rsidP="00B71C0D">
      <w:pPr>
        <w:spacing w:after="0" w:line="240" w:lineRule="auto"/>
        <w:jc w:val="both"/>
        <w:rPr>
          <w:rFonts w:asciiTheme="majorBidi" w:hAnsiTheme="majorBidi" w:cstheme="majorBidi"/>
          <w:i/>
          <w:iCs/>
          <w:sz w:val="24"/>
          <w:szCs w:val="24"/>
        </w:rPr>
      </w:pPr>
      <w:r w:rsidRPr="00B71C0D">
        <w:rPr>
          <w:rFonts w:asciiTheme="majorBidi" w:hAnsiTheme="majorBidi" w:cstheme="majorBidi"/>
          <w:b/>
          <w:bCs/>
          <w:i/>
          <w:iCs/>
          <w:sz w:val="24"/>
          <w:szCs w:val="24"/>
          <w:u w:val="single"/>
        </w:rPr>
        <w:t>Comment</w:t>
      </w:r>
      <w:r w:rsidRPr="00B71C0D">
        <w:rPr>
          <w:rFonts w:asciiTheme="majorBidi" w:hAnsiTheme="majorBidi" w:cstheme="majorBidi"/>
          <w:i/>
          <w:iCs/>
          <w:sz w:val="24"/>
          <w:szCs w:val="24"/>
        </w:rPr>
        <w:t xml:space="preserve">: </w:t>
      </w:r>
      <w:r w:rsidRPr="00FB518A">
        <w:rPr>
          <w:rFonts w:asciiTheme="majorBidi" w:hAnsiTheme="majorBidi" w:cstheme="majorBidi"/>
          <w:i/>
          <w:iCs/>
          <w:sz w:val="24"/>
          <w:szCs w:val="24"/>
        </w:rPr>
        <w:t xml:space="preserve">Community sources note the </w:t>
      </w:r>
      <w:r w:rsidRPr="00FB518A">
        <w:rPr>
          <w:rFonts w:asciiTheme="majorBidi" w:hAnsiTheme="majorBidi" w:cstheme="majorBidi"/>
          <w:b/>
          <w:bCs/>
          <w:i/>
          <w:iCs/>
          <w:sz w:val="24"/>
          <w:szCs w:val="24"/>
        </w:rPr>
        <w:t>sexual violence is uncommon</w:t>
      </w:r>
      <w:r w:rsidRPr="00FB518A">
        <w:rPr>
          <w:rFonts w:asciiTheme="majorBidi" w:hAnsiTheme="majorBidi" w:cstheme="majorBidi"/>
          <w:i/>
          <w:iCs/>
          <w:sz w:val="24"/>
          <w:szCs w:val="24"/>
        </w:rPr>
        <w:t xml:space="preserve"> in such attacks, prompting human rights observers to </w:t>
      </w:r>
      <w:r w:rsidRPr="00B71C0D">
        <w:rPr>
          <w:rFonts w:asciiTheme="majorBidi" w:hAnsiTheme="majorBidi" w:cstheme="majorBidi"/>
          <w:b/>
          <w:bCs/>
          <w:i/>
          <w:iCs/>
          <w:sz w:val="24"/>
          <w:szCs w:val="24"/>
        </w:rPr>
        <w:t>monitor</w:t>
      </w:r>
      <w:r w:rsidRPr="00FB518A">
        <w:rPr>
          <w:rFonts w:asciiTheme="majorBidi" w:hAnsiTheme="majorBidi" w:cstheme="majorBidi"/>
          <w:b/>
          <w:bCs/>
          <w:i/>
          <w:iCs/>
          <w:sz w:val="24"/>
          <w:szCs w:val="24"/>
        </w:rPr>
        <w:t xml:space="preserve"> a potential new or emerging trend</w:t>
      </w:r>
      <w:r w:rsidRPr="00FB518A">
        <w:rPr>
          <w:rFonts w:asciiTheme="majorBidi" w:hAnsiTheme="majorBidi" w:cstheme="majorBidi"/>
          <w:i/>
          <w:iCs/>
          <w:sz w:val="24"/>
          <w:szCs w:val="24"/>
        </w:rPr>
        <w:t>.</w:t>
      </w:r>
    </w:p>
    <w:p w14:paraId="5F8DA993" w14:textId="77777777" w:rsidR="00B71C0D" w:rsidRDefault="00B71C0D" w:rsidP="004668F9">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0ABD2CC1" w14:textId="77777777" w:rsidR="00AD6C37" w:rsidRDefault="00AD6C37" w:rsidP="004E3500">
      <w:pPr>
        <w:spacing w:after="0" w:line="240" w:lineRule="auto"/>
        <w:contextualSpacing/>
        <w:jc w:val="both"/>
        <w:rPr>
          <w:rFonts w:ascii="Times New Roman" w:eastAsia="Palatino Linotype" w:hAnsi="Times New Roman" w:cs="Times New Roman"/>
          <w:sz w:val="24"/>
          <w:szCs w:val="24"/>
        </w:rPr>
      </w:pPr>
    </w:p>
    <w:p w14:paraId="514D9BA5" w14:textId="31685889" w:rsidR="00B71C0D" w:rsidRPr="00B71C0D" w:rsidRDefault="00124B63" w:rsidP="00B71C0D">
      <w:pPr>
        <w:pStyle w:val="ListParagraph"/>
        <w:numPr>
          <w:ilvl w:val="0"/>
          <w:numId w:val="9"/>
        </w:numPr>
        <w:rPr>
          <w:rFonts w:asciiTheme="majorBidi" w:hAnsiTheme="majorBidi" w:cstheme="majorBidi"/>
          <w:b/>
          <w:i/>
          <w:iCs/>
          <w:sz w:val="24"/>
          <w:szCs w:val="24"/>
        </w:rPr>
      </w:pPr>
      <w:bookmarkStart w:id="4" w:name="_Hlk189145879"/>
      <w:r w:rsidRPr="00B71C0D">
        <w:rPr>
          <w:rFonts w:ascii="Times New Roman" w:eastAsia="Palatino Linotype" w:hAnsi="Times New Roman" w:cs="Times New Roman"/>
          <w:b/>
          <w:i/>
          <w:iCs/>
          <w:sz w:val="24"/>
          <w:szCs w:val="24"/>
          <w:u w:val="single"/>
        </w:rPr>
        <w:t>HRD delivered training on Human Rights to Military Observers in Bor FO</w:t>
      </w:r>
      <w:bookmarkEnd w:id="4"/>
      <w:r w:rsidR="00B71C0D">
        <w:rPr>
          <w:rFonts w:ascii="Times New Roman" w:eastAsia="Palatino Linotype" w:hAnsi="Times New Roman" w:cs="Times New Roman"/>
          <w:b/>
          <w:i/>
          <w:iCs/>
          <w:sz w:val="24"/>
          <w:szCs w:val="24"/>
          <w:u w:val="single"/>
        </w:rPr>
        <w:t xml:space="preserve"> on 24 </w:t>
      </w:r>
      <w:proofErr w:type="spellStart"/>
      <w:r w:rsidR="00B71C0D">
        <w:rPr>
          <w:rFonts w:ascii="Times New Roman" w:eastAsia="Palatino Linotype" w:hAnsi="Times New Roman" w:cs="Times New Roman"/>
          <w:b/>
          <w:i/>
          <w:iCs/>
          <w:sz w:val="24"/>
          <w:szCs w:val="24"/>
          <w:u w:val="single"/>
        </w:rPr>
        <w:t>Noember</w:t>
      </w:r>
      <w:proofErr w:type="spellEnd"/>
      <w:r w:rsidR="00B71C0D">
        <w:rPr>
          <w:rFonts w:ascii="Times New Roman" w:eastAsia="Palatino Linotype" w:hAnsi="Times New Roman" w:cs="Times New Roman"/>
          <w:b/>
          <w:i/>
          <w:iCs/>
          <w:sz w:val="24"/>
          <w:szCs w:val="24"/>
          <w:u w:val="single"/>
        </w:rPr>
        <w:t xml:space="preserve"> 2025</w:t>
      </w:r>
    </w:p>
    <w:p w14:paraId="19EA73F8" w14:textId="0F2D20BD" w:rsidR="00B77BD8" w:rsidRPr="00B77BD8" w:rsidRDefault="00B77BD8" w:rsidP="00B71C0D">
      <w:pPr>
        <w:spacing w:before="240" w:after="0"/>
        <w:jc w:val="both"/>
        <w:rPr>
          <w:rFonts w:asciiTheme="majorBidi" w:hAnsiTheme="majorBidi" w:cstheme="majorBidi"/>
          <w:sz w:val="24"/>
          <w:szCs w:val="24"/>
        </w:rPr>
      </w:pPr>
      <w:r w:rsidRPr="00B77BD8">
        <w:rPr>
          <w:rFonts w:asciiTheme="majorBidi" w:hAnsiTheme="majorBidi" w:cstheme="majorBidi"/>
          <w:sz w:val="24"/>
          <w:szCs w:val="24"/>
        </w:rPr>
        <w:t>On November 24, the Human Rights Division (HRD) delivered a training session on Human Rights for Military Observers (MILOBs) at the Bor Field Office (FO).</w:t>
      </w:r>
    </w:p>
    <w:p w14:paraId="526FA611" w14:textId="77777777" w:rsidR="00B77BD8" w:rsidRPr="00B77BD8" w:rsidRDefault="00B77BD8" w:rsidP="00B71C0D">
      <w:pPr>
        <w:spacing w:before="240" w:after="0"/>
        <w:jc w:val="both"/>
        <w:rPr>
          <w:rFonts w:asciiTheme="majorBidi" w:hAnsiTheme="majorBidi" w:cstheme="majorBidi"/>
          <w:sz w:val="24"/>
          <w:szCs w:val="24"/>
        </w:rPr>
      </w:pPr>
      <w:r w:rsidRPr="00B77BD8">
        <w:rPr>
          <w:rFonts w:asciiTheme="majorBidi" w:hAnsiTheme="majorBidi" w:cstheme="majorBidi"/>
          <w:sz w:val="24"/>
          <w:szCs w:val="24"/>
        </w:rPr>
        <w:t>The training was conducted at the MILOBs' request to introduce the team to fundamental human rights principles and enhance their skills in reporting and monitoring activities during their missions.</w:t>
      </w:r>
    </w:p>
    <w:p w14:paraId="40CBC24C" w14:textId="42E844DE" w:rsidR="00B77BD8" w:rsidRPr="00B77BD8" w:rsidRDefault="00B77BD8" w:rsidP="00B71C0D">
      <w:pPr>
        <w:tabs>
          <w:tab w:val="num" w:pos="720"/>
        </w:tabs>
        <w:spacing w:before="240" w:after="0"/>
        <w:jc w:val="both"/>
        <w:rPr>
          <w:rFonts w:asciiTheme="majorBidi" w:hAnsiTheme="majorBidi" w:cstheme="majorBidi"/>
          <w:sz w:val="24"/>
          <w:szCs w:val="24"/>
        </w:rPr>
      </w:pPr>
      <w:r w:rsidRPr="00B77BD8">
        <w:rPr>
          <w:rFonts w:asciiTheme="majorBidi" w:hAnsiTheme="majorBidi" w:cstheme="majorBidi"/>
          <w:sz w:val="24"/>
          <w:szCs w:val="24"/>
        </w:rPr>
        <w:t>The HRD provided a presentation covering:</w:t>
      </w:r>
      <w:r w:rsidR="00B71C0D" w:rsidRPr="00B71C0D">
        <w:rPr>
          <w:rFonts w:asciiTheme="majorBidi" w:hAnsiTheme="majorBidi" w:cstheme="majorBidi"/>
          <w:sz w:val="24"/>
          <w:szCs w:val="24"/>
        </w:rPr>
        <w:t xml:space="preserve"> </w:t>
      </w:r>
      <w:r w:rsidRPr="00B77BD8">
        <w:rPr>
          <w:rFonts w:asciiTheme="majorBidi" w:hAnsiTheme="majorBidi" w:cstheme="majorBidi"/>
          <w:sz w:val="24"/>
          <w:szCs w:val="24"/>
        </w:rPr>
        <w:t>The UNMISS</w:t>
      </w:r>
      <w:r w:rsidR="00B71C0D">
        <w:rPr>
          <w:rFonts w:asciiTheme="majorBidi" w:hAnsiTheme="majorBidi" w:cstheme="majorBidi"/>
          <w:sz w:val="24"/>
          <w:szCs w:val="24"/>
        </w:rPr>
        <w:t xml:space="preserve"> HRD </w:t>
      </w:r>
      <w:r w:rsidRPr="00B77BD8">
        <w:rPr>
          <w:rFonts w:asciiTheme="majorBidi" w:hAnsiTheme="majorBidi" w:cstheme="majorBidi"/>
          <w:sz w:val="24"/>
          <w:szCs w:val="24"/>
        </w:rPr>
        <w:t>mandate</w:t>
      </w:r>
      <w:r w:rsidR="00B71C0D" w:rsidRPr="00B71C0D">
        <w:rPr>
          <w:rFonts w:asciiTheme="majorBidi" w:hAnsiTheme="majorBidi" w:cstheme="majorBidi"/>
          <w:sz w:val="24"/>
          <w:szCs w:val="24"/>
        </w:rPr>
        <w:t xml:space="preserve">; </w:t>
      </w:r>
      <w:r w:rsidRPr="00B77BD8">
        <w:rPr>
          <w:rFonts w:asciiTheme="majorBidi" w:hAnsiTheme="majorBidi" w:cstheme="majorBidi"/>
          <w:sz w:val="24"/>
          <w:szCs w:val="24"/>
        </w:rPr>
        <w:t>Core human rights principles</w:t>
      </w:r>
      <w:r w:rsidR="00B71C0D" w:rsidRPr="00B71C0D">
        <w:rPr>
          <w:rFonts w:asciiTheme="majorBidi" w:hAnsiTheme="majorBidi" w:cstheme="majorBidi"/>
          <w:sz w:val="24"/>
          <w:szCs w:val="24"/>
        </w:rPr>
        <w:t xml:space="preserve">; </w:t>
      </w:r>
      <w:r w:rsidRPr="00B77BD8">
        <w:rPr>
          <w:rFonts w:asciiTheme="majorBidi" w:hAnsiTheme="majorBidi" w:cstheme="majorBidi"/>
          <w:sz w:val="24"/>
          <w:szCs w:val="24"/>
        </w:rPr>
        <w:t>Sexual and Gender-Based Violence (SGBV)</w:t>
      </w:r>
      <w:r w:rsidR="00B71C0D" w:rsidRPr="00B71C0D">
        <w:rPr>
          <w:rFonts w:asciiTheme="majorBidi" w:hAnsiTheme="majorBidi" w:cstheme="majorBidi"/>
          <w:sz w:val="24"/>
          <w:szCs w:val="24"/>
        </w:rPr>
        <w:t xml:space="preserve">; </w:t>
      </w:r>
      <w:r w:rsidRPr="00B77BD8">
        <w:rPr>
          <w:rFonts w:asciiTheme="majorBidi" w:hAnsiTheme="majorBidi" w:cstheme="majorBidi"/>
          <w:sz w:val="24"/>
          <w:szCs w:val="24"/>
        </w:rPr>
        <w:t>Conflict-Related Sexual Violence (CRSV).</w:t>
      </w:r>
    </w:p>
    <w:p w14:paraId="63E9BD97" w14:textId="77777777" w:rsidR="00B77BD8" w:rsidRPr="00B77BD8" w:rsidRDefault="00B77BD8" w:rsidP="00B71C0D">
      <w:pPr>
        <w:spacing w:before="240" w:after="0"/>
        <w:jc w:val="both"/>
        <w:rPr>
          <w:rFonts w:asciiTheme="majorBidi" w:hAnsiTheme="majorBidi" w:cstheme="majorBidi"/>
          <w:sz w:val="24"/>
          <w:szCs w:val="24"/>
        </w:rPr>
      </w:pPr>
      <w:r w:rsidRPr="00B77BD8">
        <w:rPr>
          <w:rFonts w:asciiTheme="majorBidi" w:hAnsiTheme="majorBidi" w:cstheme="majorBidi"/>
          <w:sz w:val="24"/>
          <w:szCs w:val="24"/>
        </w:rPr>
        <w:t>The session included a fruitful question-and-answer dialogue with the MILOBs, as well as a constructive discussion on information sharing to improve collaboration and make working with the HRD more efficient. A total of 14 participants attended the training, including three female officers.</w:t>
      </w:r>
    </w:p>
    <w:p w14:paraId="61B4FDB5" w14:textId="77777777" w:rsidR="00B77BD8" w:rsidRDefault="00B77BD8" w:rsidP="00124B63">
      <w:pPr>
        <w:spacing w:after="0" w:line="240" w:lineRule="auto"/>
        <w:jc w:val="both"/>
        <w:rPr>
          <w:rFonts w:asciiTheme="majorBidi" w:hAnsiTheme="majorBidi" w:cstheme="majorBidi"/>
          <w:sz w:val="24"/>
          <w:szCs w:val="24"/>
        </w:rPr>
      </w:pPr>
    </w:p>
    <w:p w14:paraId="33CEE1D1" w14:textId="77777777" w:rsidR="00293CCE" w:rsidRPr="00E02D9A" w:rsidRDefault="00293CCE" w:rsidP="00124B63">
      <w:pPr>
        <w:spacing w:after="0" w:line="240" w:lineRule="auto"/>
        <w:jc w:val="both"/>
        <w:rPr>
          <w:rFonts w:asciiTheme="majorBidi" w:hAnsiTheme="majorBidi" w:cstheme="majorBidi"/>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A178" w14:textId="77777777" w:rsidR="00D45609" w:rsidRDefault="00D45609">
      <w:pPr>
        <w:spacing w:line="240" w:lineRule="auto"/>
      </w:pPr>
      <w:r>
        <w:separator/>
      </w:r>
    </w:p>
  </w:endnote>
  <w:endnote w:type="continuationSeparator" w:id="0">
    <w:p w14:paraId="092D250E" w14:textId="77777777" w:rsidR="00D45609" w:rsidRDefault="00D45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BAA6" w14:textId="77777777" w:rsidR="00D45609" w:rsidRDefault="00D45609">
      <w:pPr>
        <w:spacing w:after="0"/>
      </w:pPr>
      <w:r>
        <w:separator/>
      </w:r>
    </w:p>
  </w:footnote>
  <w:footnote w:type="continuationSeparator" w:id="0">
    <w:p w14:paraId="7621228D" w14:textId="77777777" w:rsidR="00D45609" w:rsidRDefault="00D45609">
      <w:pPr>
        <w:spacing w:after="0"/>
      </w:pPr>
      <w:r>
        <w:continuationSeparator/>
      </w:r>
    </w:p>
  </w:footnote>
  <w:footnote w:id="1">
    <w:p w14:paraId="5FB24DC4" w14:textId="77777777" w:rsidR="001D0CAF" w:rsidRDefault="001D0CAF" w:rsidP="001D0CAF">
      <w:pPr>
        <w:pStyle w:val="FootnoteText"/>
      </w:pPr>
      <w:r>
        <w:rPr>
          <w:rStyle w:val="FootnoteReference"/>
        </w:rPr>
        <w:footnoteRef/>
      </w:r>
      <w:r>
        <w:t xml:space="preserve"> </w:t>
      </w:r>
      <w:r>
        <w:rPr>
          <w:rFonts w:ascii="Times New Roman" w:eastAsia="Palatino Linotype" w:hAnsi="Times New Roman" w:cs="Times New Roman"/>
          <w:bCs/>
          <w:i/>
          <w:iCs/>
          <w:sz w:val="24"/>
          <w:szCs w:val="24"/>
        </w:rPr>
        <w:t xml:space="preserve">HRD Bor FO, </w:t>
      </w:r>
      <w:r w:rsidRPr="00B77BD8">
        <w:rPr>
          <w:rFonts w:ascii="Times New Roman" w:eastAsia="Palatino Linotype" w:hAnsi="Times New Roman" w:cs="Times New Roman"/>
          <w:bCs/>
          <w:i/>
          <w:iCs/>
          <w:sz w:val="24"/>
          <w:szCs w:val="24"/>
        </w:rPr>
        <w:t>Jonglei State and GPAA</w:t>
      </w:r>
      <w:r>
        <w:rPr>
          <w:rFonts w:ascii="Times New Roman" w:eastAsia="Palatino Linotype" w:hAnsi="Times New Roman" w:cs="Times New Roman"/>
          <w:bCs/>
          <w:i/>
          <w:iCs/>
          <w:sz w:val="24"/>
          <w:szCs w:val="24"/>
        </w:rPr>
        <w:t xml:space="preserve">, 20 </w:t>
      </w:r>
      <w:r w:rsidRPr="00B77BD8">
        <w:rPr>
          <w:rFonts w:ascii="Times New Roman" w:eastAsia="Palatino Linotype" w:hAnsi="Times New Roman" w:cs="Times New Roman"/>
          <w:bCs/>
          <w:i/>
          <w:iCs/>
          <w:sz w:val="24"/>
          <w:szCs w:val="24"/>
        </w:rPr>
        <w:t>November 2025</w:t>
      </w:r>
    </w:p>
  </w:footnote>
  <w:footnote w:id="2">
    <w:p w14:paraId="26A0B196" w14:textId="260AABC1" w:rsidR="001D0CAF" w:rsidRDefault="001D0CAF">
      <w:pPr>
        <w:pStyle w:val="FootnoteText"/>
      </w:pPr>
      <w:r>
        <w:rPr>
          <w:rStyle w:val="FootnoteReference"/>
        </w:rPr>
        <w:footnoteRef/>
      </w:r>
      <w:r>
        <w:t xml:space="preserve"> </w:t>
      </w:r>
      <w:r>
        <w:rPr>
          <w:rFonts w:ascii="Times New Roman" w:eastAsia="Palatino Linotype" w:hAnsi="Times New Roman" w:cs="Times New Roman"/>
          <w:bCs/>
          <w:i/>
          <w:iCs/>
          <w:sz w:val="24"/>
          <w:szCs w:val="24"/>
        </w:rPr>
        <w:t xml:space="preserve">HRD Bor FO, </w:t>
      </w:r>
      <w:r w:rsidRPr="00B77BD8">
        <w:rPr>
          <w:rFonts w:ascii="Times New Roman" w:eastAsia="Palatino Linotype" w:hAnsi="Times New Roman" w:cs="Times New Roman"/>
          <w:bCs/>
          <w:i/>
          <w:iCs/>
          <w:sz w:val="24"/>
          <w:szCs w:val="24"/>
        </w:rPr>
        <w:t>Jonglei State and GPAA</w:t>
      </w:r>
      <w:r>
        <w:rPr>
          <w:rFonts w:ascii="Times New Roman" w:eastAsia="Palatino Linotype" w:hAnsi="Times New Roman" w:cs="Times New Roman"/>
          <w:bCs/>
          <w:i/>
          <w:iCs/>
          <w:sz w:val="24"/>
          <w:szCs w:val="24"/>
        </w:rPr>
        <w:t xml:space="preserve">, 20 </w:t>
      </w:r>
      <w:r w:rsidRPr="00B77BD8">
        <w:rPr>
          <w:rFonts w:ascii="Times New Roman" w:eastAsia="Palatino Linotype" w:hAnsi="Times New Roman" w:cs="Times New Roman"/>
          <w:bCs/>
          <w:i/>
          <w:iCs/>
          <w:sz w:val="24"/>
          <w:szCs w:val="24"/>
        </w:rPr>
        <w:t>November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A45C51"/>
    <w:multiLevelType w:val="multilevel"/>
    <w:tmpl w:val="BD2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23795"/>
    <w:multiLevelType w:val="multilevel"/>
    <w:tmpl w:val="1FD6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9"/>
  </w:num>
  <w:num w:numId="3" w16cid:durableId="1561402489">
    <w:abstractNumId w:val="10"/>
  </w:num>
  <w:num w:numId="4" w16cid:durableId="1966112562">
    <w:abstractNumId w:val="8"/>
  </w:num>
  <w:num w:numId="5" w16cid:durableId="311451427">
    <w:abstractNumId w:val="11"/>
  </w:num>
  <w:num w:numId="6" w16cid:durableId="1095133269">
    <w:abstractNumId w:val="5"/>
  </w:num>
  <w:num w:numId="7" w16cid:durableId="840586861">
    <w:abstractNumId w:val="6"/>
  </w:num>
  <w:num w:numId="8" w16cid:durableId="226258272">
    <w:abstractNumId w:val="2"/>
  </w:num>
  <w:num w:numId="9" w16cid:durableId="1037051974">
    <w:abstractNumId w:val="3"/>
  </w:num>
  <w:num w:numId="10" w16cid:durableId="418405210">
    <w:abstractNumId w:val="4"/>
  </w:num>
  <w:num w:numId="11" w16cid:durableId="1711414052">
    <w:abstractNumId w:val="7"/>
  </w:num>
  <w:num w:numId="12" w16cid:durableId="1320308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2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328B"/>
    <w:rsid w:val="00083DFB"/>
    <w:rsid w:val="00084D13"/>
    <w:rsid w:val="000914A8"/>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17D5"/>
    <w:rsid w:val="000E3D9F"/>
    <w:rsid w:val="000E5F62"/>
    <w:rsid w:val="000E64E7"/>
    <w:rsid w:val="000E7759"/>
    <w:rsid w:val="000F0211"/>
    <w:rsid w:val="000F2EA2"/>
    <w:rsid w:val="000F380C"/>
    <w:rsid w:val="000F7C72"/>
    <w:rsid w:val="00100A5C"/>
    <w:rsid w:val="001020F1"/>
    <w:rsid w:val="00103724"/>
    <w:rsid w:val="001064DD"/>
    <w:rsid w:val="00106DBC"/>
    <w:rsid w:val="00111C60"/>
    <w:rsid w:val="00112DD3"/>
    <w:rsid w:val="00122791"/>
    <w:rsid w:val="00124851"/>
    <w:rsid w:val="001249A5"/>
    <w:rsid w:val="00124B63"/>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3239"/>
    <w:rsid w:val="001A502D"/>
    <w:rsid w:val="001A53D3"/>
    <w:rsid w:val="001A588A"/>
    <w:rsid w:val="001A71FE"/>
    <w:rsid w:val="001C1F95"/>
    <w:rsid w:val="001C61A3"/>
    <w:rsid w:val="001C7C4C"/>
    <w:rsid w:val="001D0246"/>
    <w:rsid w:val="001D0CAF"/>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548F"/>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3CCE"/>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A11"/>
    <w:rsid w:val="00322B01"/>
    <w:rsid w:val="0032434D"/>
    <w:rsid w:val="003246B4"/>
    <w:rsid w:val="0032526F"/>
    <w:rsid w:val="0032721B"/>
    <w:rsid w:val="00327C47"/>
    <w:rsid w:val="00327D39"/>
    <w:rsid w:val="003306B6"/>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18F0"/>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19ED"/>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B54"/>
    <w:rsid w:val="00454F55"/>
    <w:rsid w:val="00457523"/>
    <w:rsid w:val="00457ABF"/>
    <w:rsid w:val="004654EC"/>
    <w:rsid w:val="004668F9"/>
    <w:rsid w:val="00472CA9"/>
    <w:rsid w:val="0047493C"/>
    <w:rsid w:val="0047605C"/>
    <w:rsid w:val="004827F3"/>
    <w:rsid w:val="00483AC9"/>
    <w:rsid w:val="004848A3"/>
    <w:rsid w:val="004848C9"/>
    <w:rsid w:val="00484BE2"/>
    <w:rsid w:val="00484FB2"/>
    <w:rsid w:val="004876E1"/>
    <w:rsid w:val="004909A8"/>
    <w:rsid w:val="00494402"/>
    <w:rsid w:val="00497729"/>
    <w:rsid w:val="004A1B4B"/>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11C5D"/>
    <w:rsid w:val="00514C5E"/>
    <w:rsid w:val="00520468"/>
    <w:rsid w:val="005216FF"/>
    <w:rsid w:val="00522A2E"/>
    <w:rsid w:val="00523966"/>
    <w:rsid w:val="00525766"/>
    <w:rsid w:val="00527976"/>
    <w:rsid w:val="00531A64"/>
    <w:rsid w:val="005320C3"/>
    <w:rsid w:val="00532BD4"/>
    <w:rsid w:val="0053732C"/>
    <w:rsid w:val="005441D1"/>
    <w:rsid w:val="00544489"/>
    <w:rsid w:val="00547831"/>
    <w:rsid w:val="005504A4"/>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3B88"/>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4B09"/>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1135"/>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27B"/>
    <w:rsid w:val="00673605"/>
    <w:rsid w:val="0067596E"/>
    <w:rsid w:val="0067644C"/>
    <w:rsid w:val="006773ED"/>
    <w:rsid w:val="0068366B"/>
    <w:rsid w:val="00683C50"/>
    <w:rsid w:val="00683F3E"/>
    <w:rsid w:val="00685134"/>
    <w:rsid w:val="00685F65"/>
    <w:rsid w:val="006865B4"/>
    <w:rsid w:val="00691BED"/>
    <w:rsid w:val="00693C36"/>
    <w:rsid w:val="00695A8D"/>
    <w:rsid w:val="0069687C"/>
    <w:rsid w:val="006A0EDC"/>
    <w:rsid w:val="006A382E"/>
    <w:rsid w:val="006A4722"/>
    <w:rsid w:val="006A51CD"/>
    <w:rsid w:val="006A72EC"/>
    <w:rsid w:val="006A7A24"/>
    <w:rsid w:val="006B1C0E"/>
    <w:rsid w:val="006B2CF0"/>
    <w:rsid w:val="006C2E83"/>
    <w:rsid w:val="006C5A83"/>
    <w:rsid w:val="006C680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2590"/>
    <w:rsid w:val="00743CB6"/>
    <w:rsid w:val="00744887"/>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3E85"/>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167D"/>
    <w:rsid w:val="008B29C3"/>
    <w:rsid w:val="008B2BE5"/>
    <w:rsid w:val="008B2C88"/>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42A"/>
    <w:rsid w:val="00931A9D"/>
    <w:rsid w:val="00932AC7"/>
    <w:rsid w:val="00932B2D"/>
    <w:rsid w:val="00932E79"/>
    <w:rsid w:val="00933470"/>
    <w:rsid w:val="00933CF2"/>
    <w:rsid w:val="0093678C"/>
    <w:rsid w:val="009369E9"/>
    <w:rsid w:val="00936A10"/>
    <w:rsid w:val="00940638"/>
    <w:rsid w:val="0094266C"/>
    <w:rsid w:val="00942C63"/>
    <w:rsid w:val="009431CF"/>
    <w:rsid w:val="00943625"/>
    <w:rsid w:val="00944C61"/>
    <w:rsid w:val="00945DA9"/>
    <w:rsid w:val="00947031"/>
    <w:rsid w:val="0095362A"/>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7B1"/>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01C08"/>
    <w:rsid w:val="00A073D1"/>
    <w:rsid w:val="00A146A2"/>
    <w:rsid w:val="00A21EE9"/>
    <w:rsid w:val="00A21EEC"/>
    <w:rsid w:val="00A25907"/>
    <w:rsid w:val="00A270DC"/>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19C8"/>
    <w:rsid w:val="00A86243"/>
    <w:rsid w:val="00A90799"/>
    <w:rsid w:val="00A90B61"/>
    <w:rsid w:val="00A931CF"/>
    <w:rsid w:val="00A97CAF"/>
    <w:rsid w:val="00AA06BD"/>
    <w:rsid w:val="00AA0E52"/>
    <w:rsid w:val="00AA143E"/>
    <w:rsid w:val="00AA3B62"/>
    <w:rsid w:val="00AA6C86"/>
    <w:rsid w:val="00AB047F"/>
    <w:rsid w:val="00AC0D77"/>
    <w:rsid w:val="00AC1D57"/>
    <w:rsid w:val="00AC240E"/>
    <w:rsid w:val="00AC4826"/>
    <w:rsid w:val="00AC5E49"/>
    <w:rsid w:val="00AD17D4"/>
    <w:rsid w:val="00AD3F72"/>
    <w:rsid w:val="00AD508E"/>
    <w:rsid w:val="00AD65FE"/>
    <w:rsid w:val="00AD6C37"/>
    <w:rsid w:val="00AE1349"/>
    <w:rsid w:val="00AE3735"/>
    <w:rsid w:val="00AE6AAE"/>
    <w:rsid w:val="00AE7D58"/>
    <w:rsid w:val="00AE7E7C"/>
    <w:rsid w:val="00AF0842"/>
    <w:rsid w:val="00B01683"/>
    <w:rsid w:val="00B01986"/>
    <w:rsid w:val="00B04E78"/>
    <w:rsid w:val="00B05CF1"/>
    <w:rsid w:val="00B11A7B"/>
    <w:rsid w:val="00B12FF8"/>
    <w:rsid w:val="00B139BA"/>
    <w:rsid w:val="00B158E6"/>
    <w:rsid w:val="00B214E5"/>
    <w:rsid w:val="00B24D62"/>
    <w:rsid w:val="00B253BA"/>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5AD5"/>
    <w:rsid w:val="00B66CF4"/>
    <w:rsid w:val="00B71C0D"/>
    <w:rsid w:val="00B722B3"/>
    <w:rsid w:val="00B73A70"/>
    <w:rsid w:val="00B74046"/>
    <w:rsid w:val="00B74A38"/>
    <w:rsid w:val="00B74C1E"/>
    <w:rsid w:val="00B76656"/>
    <w:rsid w:val="00B76898"/>
    <w:rsid w:val="00B77BD8"/>
    <w:rsid w:val="00B80039"/>
    <w:rsid w:val="00B835F1"/>
    <w:rsid w:val="00B875D8"/>
    <w:rsid w:val="00B87CAB"/>
    <w:rsid w:val="00B87EB6"/>
    <w:rsid w:val="00B93E4D"/>
    <w:rsid w:val="00BA0562"/>
    <w:rsid w:val="00BA2540"/>
    <w:rsid w:val="00BA3F87"/>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2B1"/>
    <w:rsid w:val="00C02377"/>
    <w:rsid w:val="00C0446D"/>
    <w:rsid w:val="00C047E2"/>
    <w:rsid w:val="00C05774"/>
    <w:rsid w:val="00C07172"/>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584"/>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2EFF"/>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37D02"/>
    <w:rsid w:val="00D44144"/>
    <w:rsid w:val="00D445CC"/>
    <w:rsid w:val="00D44C06"/>
    <w:rsid w:val="00D44D90"/>
    <w:rsid w:val="00D45609"/>
    <w:rsid w:val="00D46BC3"/>
    <w:rsid w:val="00D522D1"/>
    <w:rsid w:val="00D52D95"/>
    <w:rsid w:val="00D5361C"/>
    <w:rsid w:val="00D54059"/>
    <w:rsid w:val="00D600F6"/>
    <w:rsid w:val="00D61B1F"/>
    <w:rsid w:val="00D61C25"/>
    <w:rsid w:val="00D634AF"/>
    <w:rsid w:val="00D6495D"/>
    <w:rsid w:val="00D65025"/>
    <w:rsid w:val="00D70455"/>
    <w:rsid w:val="00D712D5"/>
    <w:rsid w:val="00D723B7"/>
    <w:rsid w:val="00D7354C"/>
    <w:rsid w:val="00D73BEA"/>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99D"/>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4A43"/>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1865"/>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25A2"/>
    <w:rsid w:val="00FA375F"/>
    <w:rsid w:val="00FA4353"/>
    <w:rsid w:val="00FA5331"/>
    <w:rsid w:val="00FA588A"/>
    <w:rsid w:val="00FB51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B4B"/>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 w:type="character" w:styleId="Hyperlink">
    <w:name w:val="Hyperlink"/>
    <w:basedOn w:val="DefaultParagraphFont"/>
    <w:uiPriority w:val="99"/>
    <w:unhideWhenUsed/>
    <w:rsid w:val="00C57584"/>
    <w:rPr>
      <w:color w:val="0563C1" w:themeColor="hyperlink"/>
      <w:u w:val="single"/>
    </w:rPr>
  </w:style>
  <w:style w:type="character" w:styleId="UnresolvedMention">
    <w:name w:val="Unresolved Mention"/>
    <w:basedOn w:val="DefaultParagraphFont"/>
    <w:uiPriority w:val="99"/>
    <w:semiHidden/>
    <w:unhideWhenUsed/>
    <w:rsid w:val="00C5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Fidelite Ntiroranya</cp:lastModifiedBy>
  <cp:revision>3</cp:revision>
  <dcterms:created xsi:type="dcterms:W3CDTF">2025-11-24T16:18:00Z</dcterms:created>
  <dcterms:modified xsi:type="dcterms:W3CDTF">2025-11-24T16:24:00Z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