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A611E" w14:textId="77777777" w:rsidR="00F64818" w:rsidRPr="00FE5EC5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spacing w:val="-5"/>
          <w:position w:val="-4"/>
          <w:sz w:val="24"/>
          <w:szCs w:val="24"/>
        </w:rPr>
      </w:pPr>
      <w:r w:rsidRPr="00FE5EC5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UNITED NATIONS   </w:t>
      </w:r>
      <w:r w:rsidRPr="00FE5EC5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FE5EC5">
        <w:rPr>
          <w:rFonts w:ascii="Times New Roman" w:eastAsia="Calibri" w:hAnsi="Times New Roman" w:cs="Times New Roman"/>
          <w:noProof/>
          <w:sz w:val="24"/>
          <w:szCs w:val="24"/>
        </w:rPr>
        <w:object w:dxaOrig="690" w:dyaOrig="585" w14:anchorId="0613943B">
          <v:rect id="rectole0000000000" o:spid="_x0000_i1025" style="width:34.65pt;height:29.35pt" o:ole="" o:preferrelative="t" stroked="f">
            <v:imagedata r:id="rId8" o:title=""/>
          </v:rect>
          <o:OLEObject Type="Embed" ProgID="StaticMetafile" ShapeID="rectole0000000000" DrawAspect="Content" ObjectID="_1822135306" r:id="rId9"/>
        </w:object>
      </w:r>
      <w:r w:rsidRPr="00FE5EC5">
        <w:rPr>
          <w:rFonts w:ascii="Times New Roman" w:eastAsia="Times New Roman" w:hAnsi="Times New Roman" w:cs="Times New Roman"/>
          <w:position w:val="-4"/>
          <w:sz w:val="24"/>
          <w:szCs w:val="24"/>
        </w:rPr>
        <w:t xml:space="preserve">      </w:t>
      </w:r>
      <w:r w:rsidRPr="00FE5EC5">
        <w:rPr>
          <w:rFonts w:ascii="Times New Roman" w:eastAsia="Times New Roman" w:hAnsi="Times New Roman" w:cs="Times New Roman"/>
          <w:spacing w:val="-10"/>
          <w:position w:val="-4"/>
          <w:sz w:val="24"/>
          <w:szCs w:val="24"/>
        </w:rPr>
        <w:t xml:space="preserve"> </w:t>
      </w:r>
      <w:proofErr w:type="spellStart"/>
      <w:r w:rsidRPr="00FE5EC5">
        <w:rPr>
          <w:rFonts w:ascii="Times New Roman" w:eastAsia="Times New Roman" w:hAnsi="Times New Roman" w:cs="Times New Roman" w:hint="cs"/>
          <w:b/>
          <w:position w:val="-4"/>
          <w:sz w:val="24"/>
          <w:szCs w:val="24"/>
          <w:rtl/>
        </w:rPr>
        <w:t>ألأمم</w:t>
      </w:r>
      <w:proofErr w:type="spellEnd"/>
      <w:r w:rsidRPr="00FE5EC5">
        <w:rPr>
          <w:rFonts w:ascii="Times New Roman" w:eastAsia="Times New Roman" w:hAnsi="Times New Roman" w:cs="Times New Roman" w:hint="cs"/>
          <w:b/>
          <w:position w:val="-4"/>
          <w:sz w:val="24"/>
          <w:szCs w:val="24"/>
          <w:rtl/>
        </w:rPr>
        <w:t xml:space="preserve"> المتحدة</w:t>
      </w:r>
    </w:p>
    <w:p w14:paraId="4707EAA8" w14:textId="69984CCF" w:rsidR="00F64818" w:rsidRPr="00FE5EC5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E5EC5"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  <w:r w:rsidRPr="00FE5EC5">
        <w:rPr>
          <w:rFonts w:ascii="Times New Roman" w:eastAsia="Times New Roman" w:hAnsi="Times New Roman" w:cs="Times New Roman"/>
          <w:sz w:val="24"/>
          <w:szCs w:val="24"/>
        </w:rPr>
        <w:t>United Nations Mission in South Sudan (UNMISS)</w:t>
      </w:r>
    </w:p>
    <w:p w14:paraId="4978B8C7" w14:textId="77777777" w:rsidR="00D3755C" w:rsidRDefault="00D3755C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5C21A08" w14:textId="039B4AAC" w:rsidR="00F64818" w:rsidRPr="00FE5EC5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E5EC5">
        <w:rPr>
          <w:rFonts w:ascii="Times New Roman" w:eastAsia="Times New Roman" w:hAnsi="Times New Roman" w:cs="Times New Roman"/>
          <w:b/>
          <w:sz w:val="24"/>
          <w:szCs w:val="24"/>
        </w:rPr>
        <w:t>Human Rights Division</w:t>
      </w:r>
      <w:r w:rsidR="00C86453">
        <w:rPr>
          <w:rFonts w:ascii="Times New Roman" w:eastAsia="Times New Roman" w:hAnsi="Times New Roman" w:cs="Times New Roman"/>
          <w:b/>
          <w:sz w:val="24"/>
          <w:szCs w:val="24"/>
        </w:rPr>
        <w:t xml:space="preserve"> (HRD)</w:t>
      </w:r>
    </w:p>
    <w:p w14:paraId="5A26555D" w14:textId="77777777" w:rsidR="00AE0F0E" w:rsidRDefault="00AE0F0E" w:rsidP="00AE0F0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A17DFED" w14:textId="01B3BD0D" w:rsidR="00F64818" w:rsidRDefault="00AE0F0E" w:rsidP="00AE0F0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Torit Fi</w:t>
      </w:r>
      <w:r w:rsidR="00C86453" w:rsidRPr="00FE5EC5">
        <w:rPr>
          <w:rFonts w:ascii="Times New Roman" w:eastAsia="Times New Roman" w:hAnsi="Times New Roman" w:cs="Times New Roman"/>
          <w:b/>
          <w:sz w:val="24"/>
          <w:szCs w:val="24"/>
        </w:rPr>
        <w:t xml:space="preserve">eld </w:t>
      </w:r>
      <w:r w:rsidR="00C86453">
        <w:rPr>
          <w:rFonts w:ascii="Times New Roman" w:eastAsia="Times New Roman" w:hAnsi="Times New Roman" w:cs="Times New Roman"/>
          <w:b/>
          <w:sz w:val="24"/>
          <w:szCs w:val="24"/>
        </w:rPr>
        <w:t>O</w:t>
      </w:r>
      <w:r w:rsidR="00C86453" w:rsidRPr="00FE5EC5">
        <w:rPr>
          <w:rFonts w:ascii="Times New Roman" w:eastAsia="Times New Roman" w:hAnsi="Times New Roman" w:cs="Times New Roman"/>
          <w:b/>
          <w:sz w:val="24"/>
          <w:szCs w:val="24"/>
        </w:rPr>
        <w:t xml:space="preserve">ffice </w:t>
      </w:r>
      <w:r w:rsidR="00C86453">
        <w:rPr>
          <w:rFonts w:ascii="Times New Roman" w:eastAsia="Times New Roman" w:hAnsi="Times New Roman" w:cs="Times New Roman"/>
          <w:b/>
          <w:sz w:val="24"/>
          <w:szCs w:val="24"/>
        </w:rPr>
        <w:t>D</w:t>
      </w:r>
      <w:r w:rsidR="00C86453" w:rsidRPr="00FE5EC5">
        <w:rPr>
          <w:rFonts w:ascii="Times New Roman" w:eastAsia="Times New Roman" w:hAnsi="Times New Roman" w:cs="Times New Roman"/>
          <w:b/>
          <w:sz w:val="24"/>
          <w:szCs w:val="24"/>
        </w:rPr>
        <w:t xml:space="preserve">aily </w:t>
      </w:r>
      <w:r w:rsidR="00C86453">
        <w:rPr>
          <w:rFonts w:ascii="Times New Roman" w:eastAsia="Times New Roman" w:hAnsi="Times New Roman" w:cs="Times New Roman"/>
          <w:b/>
          <w:sz w:val="24"/>
          <w:szCs w:val="24"/>
        </w:rPr>
        <w:t>R</w:t>
      </w:r>
      <w:r w:rsidR="00C86453" w:rsidRPr="00FE5EC5">
        <w:rPr>
          <w:rFonts w:ascii="Times New Roman" w:eastAsia="Times New Roman" w:hAnsi="Times New Roman" w:cs="Times New Roman"/>
          <w:b/>
          <w:sz w:val="24"/>
          <w:szCs w:val="24"/>
        </w:rPr>
        <w:t>eport</w:t>
      </w:r>
    </w:p>
    <w:p w14:paraId="29BB71CC" w14:textId="77777777" w:rsidR="00AE0F0E" w:rsidRDefault="00AE0F0E" w:rsidP="00AE0F0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C86CC98" w14:textId="6A73FA99" w:rsidR="00AE0F0E" w:rsidRDefault="00BC419B" w:rsidP="00AE0F0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1</w:t>
      </w:r>
      <w:r w:rsidR="000F5904">
        <w:rPr>
          <w:rFonts w:ascii="Times New Roman" w:eastAsia="Times New Roman" w:hAnsi="Times New Roman" w:cs="Times New Roman"/>
          <w:b/>
          <w:sz w:val="24"/>
          <w:szCs w:val="24"/>
        </w:rPr>
        <w:t>6</w:t>
      </w:r>
      <w:r w:rsidR="002D114E">
        <w:rPr>
          <w:rFonts w:ascii="Times New Roman" w:eastAsia="Times New Roman" w:hAnsi="Times New Roman" w:cs="Times New Roman"/>
          <w:b/>
          <w:sz w:val="24"/>
          <w:szCs w:val="24"/>
        </w:rPr>
        <w:t>/</w:t>
      </w:r>
      <w:r w:rsidR="000F5904">
        <w:rPr>
          <w:rFonts w:ascii="Times New Roman" w:eastAsia="Times New Roman" w:hAnsi="Times New Roman" w:cs="Times New Roman"/>
          <w:b/>
          <w:sz w:val="24"/>
          <w:szCs w:val="24"/>
        </w:rPr>
        <w:t>10</w:t>
      </w:r>
      <w:r w:rsidR="002D114E">
        <w:rPr>
          <w:rFonts w:ascii="Times New Roman" w:eastAsia="Times New Roman" w:hAnsi="Times New Roman" w:cs="Times New Roman"/>
          <w:b/>
          <w:sz w:val="24"/>
          <w:szCs w:val="24"/>
        </w:rPr>
        <w:t>202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5</w:t>
      </w:r>
      <w:r w:rsidR="002D114E"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14:paraId="6EBDF5E5" w14:textId="77777777" w:rsidR="00C86453" w:rsidRDefault="00C86453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578742F" w14:textId="77777777" w:rsidR="00F64818" w:rsidRPr="00F07FA1" w:rsidRDefault="00F64818" w:rsidP="00FE5EC5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F07FA1">
        <w:rPr>
          <w:rFonts w:ascii="Times New Roman" w:eastAsia="Palatino Linotype" w:hAnsi="Times New Roman" w:cs="Times New Roman"/>
          <w:b/>
          <w:sz w:val="24"/>
          <w:szCs w:val="24"/>
        </w:rPr>
        <w:t>Highlights</w:t>
      </w:r>
    </w:p>
    <w:p w14:paraId="25493AC5" w14:textId="77777777" w:rsidR="00121735" w:rsidRDefault="00121735" w:rsidP="00121735">
      <w:pPr>
        <w:spacing w:after="300" w:line="240" w:lineRule="auto"/>
        <w:outlineLvl w:val="2"/>
        <w:rPr>
          <w:rFonts w:ascii="Times New Roman" w:eastAsia="Palatino Linotype" w:hAnsi="Times New Roman" w:cs="Times New Roman"/>
          <w:b/>
          <w:sz w:val="24"/>
          <w:szCs w:val="24"/>
          <w:u w:val="single"/>
        </w:rPr>
      </w:pPr>
      <w:bookmarkStart w:id="0" w:name="_Hlk159862066"/>
    </w:p>
    <w:bookmarkEnd w:id="0"/>
    <w:p w14:paraId="00517514" w14:textId="5E285CFE" w:rsidR="00917A87" w:rsidRPr="00917A87" w:rsidRDefault="000F5904" w:rsidP="00917A87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</w:rPr>
        <w:t>Two Pari</w:t>
      </w:r>
      <w:r w:rsidR="009C34F1">
        <w:rPr>
          <w:rFonts w:ascii="Times New Roman" w:eastAsia="Times New Roman" w:hAnsi="Times New Roman" w:cs="Times New Roman"/>
          <w:b/>
          <w:bCs/>
          <w:i/>
          <w:iCs/>
        </w:rPr>
        <w:t xml:space="preserve"> </w:t>
      </w:r>
      <w:r w:rsidR="00E75462">
        <w:rPr>
          <w:rFonts w:ascii="Times New Roman" w:eastAsia="Times New Roman" w:hAnsi="Times New Roman" w:cs="Times New Roman"/>
          <w:b/>
          <w:bCs/>
          <w:i/>
          <w:iCs/>
        </w:rPr>
        <w:t>cattle traders shot</w:t>
      </w:r>
      <w:r w:rsidR="006C6D98">
        <w:rPr>
          <w:rFonts w:ascii="Times New Roman" w:eastAsia="Times New Roman" w:hAnsi="Times New Roman" w:cs="Times New Roman"/>
          <w:b/>
          <w:bCs/>
          <w:i/>
          <w:iCs/>
        </w:rPr>
        <w:t xml:space="preserve"> </w:t>
      </w:r>
      <w:r w:rsidR="007B6DBD">
        <w:rPr>
          <w:rFonts w:ascii="Times New Roman" w:eastAsia="Times New Roman" w:hAnsi="Times New Roman" w:cs="Times New Roman"/>
          <w:b/>
          <w:bCs/>
          <w:i/>
          <w:iCs/>
        </w:rPr>
        <w:t>and wounded</w:t>
      </w:r>
      <w:r w:rsidR="00BC419B">
        <w:rPr>
          <w:rFonts w:ascii="Times New Roman" w:eastAsia="Times New Roman" w:hAnsi="Times New Roman" w:cs="Times New Roman"/>
          <w:b/>
          <w:bCs/>
          <w:i/>
          <w:iCs/>
        </w:rPr>
        <w:t xml:space="preserve"> by</w:t>
      </w:r>
      <w:r w:rsidR="009C34F1">
        <w:rPr>
          <w:rFonts w:ascii="Times New Roman" w:eastAsia="Times New Roman" w:hAnsi="Times New Roman" w:cs="Times New Roman"/>
          <w:b/>
          <w:bCs/>
          <w:i/>
          <w:iCs/>
        </w:rPr>
        <w:t xml:space="preserve"> </w:t>
      </w:r>
      <w:bookmarkStart w:id="1" w:name="_Hlk211505735"/>
      <w:r w:rsidR="009C34F1">
        <w:rPr>
          <w:rFonts w:ascii="Times New Roman" w:eastAsia="Times New Roman" w:hAnsi="Times New Roman" w:cs="Times New Roman"/>
          <w:b/>
          <w:bCs/>
          <w:i/>
          <w:iCs/>
        </w:rPr>
        <w:t>armed Murle youths</w:t>
      </w:r>
      <w:r w:rsidR="00F45C4B">
        <w:rPr>
          <w:rFonts w:ascii="Times New Roman" w:eastAsia="Times New Roman" w:hAnsi="Times New Roman" w:cs="Times New Roman"/>
          <w:b/>
          <w:bCs/>
          <w:i/>
          <w:iCs/>
        </w:rPr>
        <w:t xml:space="preserve"> from </w:t>
      </w:r>
      <w:r w:rsidR="00CE509C">
        <w:rPr>
          <w:rFonts w:ascii="Times New Roman" w:eastAsia="Times New Roman" w:hAnsi="Times New Roman" w:cs="Times New Roman"/>
          <w:b/>
          <w:bCs/>
          <w:i/>
          <w:iCs/>
        </w:rPr>
        <w:t>Greater Pibor Administrative Area (</w:t>
      </w:r>
      <w:r w:rsidR="00F45C4B">
        <w:rPr>
          <w:rFonts w:ascii="Times New Roman" w:eastAsia="Times New Roman" w:hAnsi="Times New Roman" w:cs="Times New Roman"/>
          <w:b/>
          <w:bCs/>
          <w:i/>
          <w:iCs/>
        </w:rPr>
        <w:t>GPAA</w:t>
      </w:r>
      <w:bookmarkEnd w:id="1"/>
      <w:r w:rsidR="00CE509C">
        <w:rPr>
          <w:rFonts w:ascii="Times New Roman" w:eastAsia="Times New Roman" w:hAnsi="Times New Roman" w:cs="Times New Roman"/>
          <w:b/>
          <w:bCs/>
          <w:i/>
          <w:iCs/>
        </w:rPr>
        <w:t>)</w:t>
      </w:r>
      <w:r w:rsidR="009C34F1">
        <w:rPr>
          <w:rFonts w:ascii="Times New Roman" w:eastAsia="Times New Roman" w:hAnsi="Times New Roman" w:cs="Times New Roman"/>
          <w:b/>
          <w:bCs/>
          <w:i/>
          <w:iCs/>
        </w:rPr>
        <w:t xml:space="preserve"> during an inter-communal </w:t>
      </w:r>
      <w:r w:rsidR="00D56C29">
        <w:rPr>
          <w:rFonts w:ascii="Times New Roman" w:eastAsia="Times New Roman" w:hAnsi="Times New Roman" w:cs="Times New Roman"/>
          <w:b/>
          <w:bCs/>
          <w:i/>
          <w:iCs/>
        </w:rPr>
        <w:t>cattle raid related</w:t>
      </w:r>
      <w:r w:rsidR="00CE509C">
        <w:rPr>
          <w:rFonts w:ascii="Times New Roman" w:eastAsia="Times New Roman" w:hAnsi="Times New Roman" w:cs="Times New Roman"/>
          <w:b/>
          <w:bCs/>
          <w:i/>
          <w:iCs/>
        </w:rPr>
        <w:t xml:space="preserve"> a</w:t>
      </w:r>
      <w:r w:rsidR="00E76655">
        <w:rPr>
          <w:rFonts w:ascii="Times New Roman" w:eastAsia="Times New Roman" w:hAnsi="Times New Roman" w:cs="Times New Roman"/>
          <w:b/>
          <w:bCs/>
          <w:i/>
          <w:iCs/>
        </w:rPr>
        <w:t xml:space="preserve">mbush attack </w:t>
      </w:r>
      <w:r w:rsidR="009C34F1">
        <w:rPr>
          <w:rFonts w:ascii="Times New Roman" w:eastAsia="Times New Roman" w:hAnsi="Times New Roman" w:cs="Times New Roman"/>
          <w:b/>
          <w:bCs/>
          <w:i/>
          <w:iCs/>
        </w:rPr>
        <w:t xml:space="preserve">in </w:t>
      </w:r>
      <w:r>
        <w:rPr>
          <w:rFonts w:ascii="Times New Roman" w:eastAsia="Times New Roman" w:hAnsi="Times New Roman" w:cs="Times New Roman"/>
          <w:b/>
          <w:bCs/>
          <w:i/>
          <w:iCs/>
        </w:rPr>
        <w:t>Logere</w:t>
      </w:r>
      <w:r w:rsidR="005D02AA" w:rsidRPr="005D02AA">
        <w:rPr>
          <w:rFonts w:ascii="Times New Roman" w:eastAsia="Times New Roman" w:hAnsi="Times New Roman" w:cs="Times New Roman"/>
          <w:b/>
          <w:bCs/>
          <w:i/>
          <w:iCs/>
        </w:rPr>
        <w:t xml:space="preserve"> Boma, </w:t>
      </w:r>
      <w:r>
        <w:rPr>
          <w:rFonts w:ascii="Times New Roman" w:eastAsia="Times New Roman" w:hAnsi="Times New Roman" w:cs="Times New Roman"/>
          <w:b/>
          <w:bCs/>
          <w:i/>
          <w:iCs/>
        </w:rPr>
        <w:t>Burgilo</w:t>
      </w:r>
      <w:r w:rsidR="005D02AA" w:rsidRPr="005D02AA">
        <w:rPr>
          <w:rFonts w:ascii="Times New Roman" w:eastAsia="Times New Roman" w:hAnsi="Times New Roman" w:cs="Times New Roman"/>
          <w:b/>
          <w:bCs/>
          <w:i/>
          <w:iCs/>
        </w:rPr>
        <w:t xml:space="preserve"> </w:t>
      </w:r>
      <w:r w:rsidR="009C34F1">
        <w:rPr>
          <w:rFonts w:ascii="Times New Roman" w:eastAsia="Times New Roman" w:hAnsi="Times New Roman" w:cs="Times New Roman"/>
          <w:b/>
          <w:bCs/>
          <w:i/>
          <w:iCs/>
        </w:rPr>
        <w:t xml:space="preserve">Payam, Lafon </w:t>
      </w:r>
      <w:r w:rsidR="00917A87">
        <w:rPr>
          <w:rFonts w:ascii="Times New Roman" w:eastAsia="Times New Roman" w:hAnsi="Times New Roman" w:cs="Times New Roman"/>
          <w:b/>
          <w:bCs/>
          <w:i/>
          <w:iCs/>
        </w:rPr>
        <w:t>County</w:t>
      </w:r>
      <w:r w:rsidR="00E76655">
        <w:rPr>
          <w:rFonts w:ascii="Times New Roman" w:eastAsia="Times New Roman" w:hAnsi="Times New Roman" w:cs="Times New Roman"/>
          <w:b/>
          <w:bCs/>
          <w:i/>
          <w:iCs/>
        </w:rPr>
        <w:t>-Database</w:t>
      </w:r>
      <w:r w:rsidR="00917A87" w:rsidRPr="00917A87">
        <w:rPr>
          <w:rFonts w:ascii="Times New Roman" w:eastAsia="Times New Roman" w:hAnsi="Times New Roman" w:cs="Times New Roman"/>
          <w:b/>
          <w:bCs/>
          <w:i/>
          <w:iCs/>
        </w:rPr>
        <w:t xml:space="preserve"> Case code: </w:t>
      </w:r>
      <w:r w:rsidR="00BC419B" w:rsidRPr="00BC419B">
        <w:rPr>
          <w:rFonts w:ascii="Times New Roman" w:eastAsia="Times New Roman" w:hAnsi="Times New Roman" w:cs="Times New Roman"/>
          <w:b/>
          <w:bCs/>
          <w:i/>
          <w:iCs/>
        </w:rPr>
        <w:t>UNM/25/</w:t>
      </w:r>
      <w:r w:rsidR="00507227">
        <w:rPr>
          <w:rFonts w:ascii="Times New Roman" w:eastAsia="Times New Roman" w:hAnsi="Times New Roman" w:cs="Times New Roman"/>
          <w:b/>
          <w:bCs/>
          <w:i/>
          <w:iCs/>
        </w:rPr>
        <w:t>1037</w:t>
      </w:r>
      <w:r w:rsidR="00F45C4B">
        <w:rPr>
          <w:rFonts w:ascii="Times New Roman" w:eastAsia="Times New Roman" w:hAnsi="Times New Roman" w:cs="Times New Roman"/>
          <w:b/>
          <w:bCs/>
          <w:i/>
          <w:iCs/>
        </w:rPr>
        <w:t>.</w:t>
      </w:r>
    </w:p>
    <w:p w14:paraId="56372DF4" w14:textId="63613945" w:rsidR="009C34F1" w:rsidRDefault="009C34F1" w:rsidP="00917A87">
      <w:pPr>
        <w:pStyle w:val="ListParagraph"/>
        <w:ind w:left="360"/>
        <w:rPr>
          <w:rFonts w:asciiTheme="majorBidi" w:hAnsiTheme="majorBidi" w:cstheme="majorBidi"/>
          <w:b/>
          <w:bCs/>
          <w:i/>
          <w:iCs/>
          <w:sz w:val="24"/>
          <w:szCs w:val="24"/>
        </w:rPr>
      </w:pPr>
    </w:p>
    <w:p w14:paraId="5FEA9485" w14:textId="28F454D8" w:rsidR="00F64818" w:rsidRDefault="00F64818" w:rsidP="006D6A0E">
      <w:pPr>
        <w:numPr>
          <w:ilvl w:val="0"/>
          <w:numId w:val="5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bCs/>
          <w:sz w:val="24"/>
          <w:szCs w:val="24"/>
        </w:rPr>
      </w:pPr>
      <w:r w:rsidRPr="00FE5EC5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Political and </w:t>
      </w:r>
      <w:r w:rsidR="00F533B4">
        <w:rPr>
          <w:rFonts w:ascii="Times New Roman" w:eastAsia="Calibri" w:hAnsi="Times New Roman" w:cs="Times New Roman"/>
          <w:b/>
          <w:bCs/>
          <w:sz w:val="24"/>
          <w:szCs w:val="24"/>
        </w:rPr>
        <w:t>S</w:t>
      </w:r>
      <w:r w:rsidRPr="00FE5EC5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ecurity </w:t>
      </w:r>
      <w:r w:rsidR="00F533B4">
        <w:rPr>
          <w:rFonts w:ascii="Times New Roman" w:eastAsia="Calibri" w:hAnsi="Times New Roman" w:cs="Times New Roman"/>
          <w:b/>
          <w:bCs/>
          <w:sz w:val="24"/>
          <w:szCs w:val="24"/>
        </w:rPr>
        <w:t>U</w:t>
      </w:r>
      <w:r w:rsidRPr="00FE5EC5">
        <w:rPr>
          <w:rFonts w:ascii="Times New Roman" w:eastAsia="Calibri" w:hAnsi="Times New Roman" w:cs="Times New Roman"/>
          <w:b/>
          <w:bCs/>
          <w:sz w:val="24"/>
          <w:szCs w:val="24"/>
        </w:rPr>
        <w:t>pdates</w:t>
      </w:r>
    </w:p>
    <w:p w14:paraId="2EFE0F42" w14:textId="798DC429" w:rsidR="003C62BF" w:rsidRDefault="00260A53" w:rsidP="003C62BF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eastAsia="Palatino Linotype" w:hAnsi="Times New Roman" w:cs="Times New Roman"/>
          <w:i/>
          <w:iCs/>
          <w:sz w:val="24"/>
          <w:szCs w:val="24"/>
        </w:rPr>
      </w:pPr>
      <w:r w:rsidRPr="00260A53">
        <w:rPr>
          <w:rFonts w:ascii="Times New Roman" w:eastAsia="Palatino Linotype" w:hAnsi="Times New Roman" w:cs="Times New Roman"/>
          <w:i/>
          <w:iCs/>
          <w:sz w:val="24"/>
          <w:szCs w:val="24"/>
        </w:rPr>
        <w:t>Monitoring of hotspots</w:t>
      </w:r>
      <w:r>
        <w:rPr>
          <w:rFonts w:ascii="Times New Roman" w:eastAsia="Palatino Linotype" w:hAnsi="Times New Roman" w:cs="Times New Roman"/>
          <w:i/>
          <w:iCs/>
          <w:sz w:val="24"/>
          <w:szCs w:val="24"/>
        </w:rPr>
        <w:t>.</w:t>
      </w:r>
    </w:p>
    <w:p w14:paraId="3FC15952" w14:textId="6DDF94A0" w:rsidR="00F64818" w:rsidRDefault="00260A53" w:rsidP="00260A53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eastAsia="Palatino Linotype" w:hAnsi="Times New Roman" w:cs="Times New Roman"/>
          <w:i/>
          <w:iCs/>
          <w:sz w:val="24"/>
          <w:szCs w:val="24"/>
        </w:rPr>
      </w:pPr>
      <w:r>
        <w:rPr>
          <w:rFonts w:ascii="Times New Roman" w:eastAsia="Palatino Linotype" w:hAnsi="Times New Roman" w:cs="Times New Roman"/>
          <w:i/>
          <w:iCs/>
          <w:sz w:val="24"/>
          <w:szCs w:val="24"/>
        </w:rPr>
        <w:t>Threat assessment and early warning analysis – human rights implications/concerns.</w:t>
      </w:r>
    </w:p>
    <w:p w14:paraId="34B896BF" w14:textId="77777777" w:rsidR="00260A53" w:rsidRDefault="00260A53" w:rsidP="00260A53">
      <w:pPr>
        <w:spacing w:after="0" w:line="240" w:lineRule="auto"/>
        <w:jc w:val="both"/>
        <w:rPr>
          <w:rFonts w:ascii="Times New Roman" w:eastAsia="Palatino Linotype" w:hAnsi="Times New Roman" w:cs="Times New Roman"/>
          <w:sz w:val="24"/>
          <w:szCs w:val="24"/>
        </w:rPr>
      </w:pPr>
    </w:p>
    <w:p w14:paraId="778C8450" w14:textId="6053F11F" w:rsidR="00F64818" w:rsidRPr="00FE5EC5" w:rsidRDefault="0075340A" w:rsidP="00FE5EC5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FE5EC5">
        <w:rPr>
          <w:rFonts w:ascii="Times New Roman" w:eastAsia="Palatino Linotype" w:hAnsi="Times New Roman" w:cs="Times New Roman"/>
          <w:b/>
          <w:sz w:val="24"/>
          <w:szCs w:val="24"/>
        </w:rPr>
        <w:t>Human Rights in the Electoral Process</w:t>
      </w:r>
      <w:r w:rsidR="00F64818" w:rsidRPr="00FE5EC5">
        <w:rPr>
          <w:rFonts w:ascii="Times New Roman" w:eastAsia="Palatino Linotype" w:hAnsi="Times New Roman" w:cs="Times New Roman"/>
          <w:b/>
          <w:sz w:val="24"/>
          <w:szCs w:val="24"/>
        </w:rPr>
        <w:t xml:space="preserve"> </w:t>
      </w:r>
    </w:p>
    <w:p w14:paraId="64BCF5FC" w14:textId="77777777" w:rsidR="00F64818" w:rsidRPr="00FE5EC5" w:rsidRDefault="00F64818" w:rsidP="00FE5EC5">
      <w:pPr>
        <w:spacing w:after="0" w:line="240" w:lineRule="auto"/>
        <w:ind w:left="720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  <w:u w:val="single"/>
        </w:rPr>
      </w:pPr>
    </w:p>
    <w:p w14:paraId="7FE67960" w14:textId="03E184CE" w:rsidR="009C34F1" w:rsidRDefault="00F64818" w:rsidP="009C34F1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FE5EC5">
        <w:rPr>
          <w:rFonts w:ascii="Times New Roman" w:eastAsia="Palatino Linotype" w:hAnsi="Times New Roman" w:cs="Times New Roman"/>
          <w:b/>
          <w:sz w:val="24"/>
          <w:szCs w:val="24"/>
        </w:rPr>
        <w:t>Conflict-</w:t>
      </w:r>
      <w:r w:rsidR="0075340A" w:rsidRPr="00FE5EC5">
        <w:rPr>
          <w:rFonts w:ascii="Times New Roman" w:eastAsia="Palatino Linotype" w:hAnsi="Times New Roman" w:cs="Times New Roman"/>
          <w:b/>
          <w:sz w:val="24"/>
          <w:szCs w:val="24"/>
        </w:rPr>
        <w:t>R</w:t>
      </w:r>
      <w:r w:rsidRPr="00FE5EC5">
        <w:rPr>
          <w:rFonts w:ascii="Times New Roman" w:eastAsia="Palatino Linotype" w:hAnsi="Times New Roman" w:cs="Times New Roman"/>
          <w:b/>
          <w:sz w:val="24"/>
          <w:szCs w:val="24"/>
        </w:rPr>
        <w:t xml:space="preserve">elated </w:t>
      </w:r>
      <w:r w:rsidR="00D75870">
        <w:rPr>
          <w:rFonts w:ascii="Times New Roman" w:eastAsia="Palatino Linotype" w:hAnsi="Times New Roman" w:cs="Times New Roman"/>
          <w:b/>
          <w:sz w:val="24"/>
          <w:szCs w:val="24"/>
        </w:rPr>
        <w:t>V</w:t>
      </w:r>
      <w:r w:rsidRPr="00FE5EC5">
        <w:rPr>
          <w:rFonts w:ascii="Times New Roman" w:eastAsia="Palatino Linotype" w:hAnsi="Times New Roman" w:cs="Times New Roman"/>
          <w:b/>
          <w:sz w:val="24"/>
          <w:szCs w:val="24"/>
        </w:rPr>
        <w:t>iolations/</w:t>
      </w:r>
      <w:r w:rsidR="00D75870">
        <w:rPr>
          <w:rFonts w:ascii="Times New Roman" w:eastAsia="Palatino Linotype" w:hAnsi="Times New Roman" w:cs="Times New Roman"/>
          <w:b/>
          <w:sz w:val="24"/>
          <w:szCs w:val="24"/>
        </w:rPr>
        <w:t>A</w:t>
      </w:r>
      <w:r w:rsidRPr="00FE5EC5">
        <w:rPr>
          <w:rFonts w:ascii="Times New Roman" w:eastAsia="Palatino Linotype" w:hAnsi="Times New Roman" w:cs="Times New Roman"/>
          <w:b/>
          <w:sz w:val="24"/>
          <w:szCs w:val="24"/>
        </w:rPr>
        <w:t>buses</w:t>
      </w:r>
    </w:p>
    <w:p w14:paraId="49650F4F" w14:textId="77777777" w:rsidR="00E06BB7" w:rsidRPr="009C34F1" w:rsidRDefault="00E06BB7" w:rsidP="00E06BB7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30F9DA0B" w14:textId="38773E65" w:rsidR="009C34F1" w:rsidRPr="00DE0015" w:rsidRDefault="009C34F1" w:rsidP="00DE0015">
      <w:pPr>
        <w:shd w:val="clear" w:color="auto" w:fill="FFFFFF"/>
        <w:jc w:val="both"/>
        <w:rPr>
          <w:rFonts w:asciiTheme="majorBidi" w:eastAsia="Times New Roman" w:hAnsiTheme="majorBidi" w:cstheme="majorBidi"/>
          <w:bCs/>
        </w:rPr>
      </w:pPr>
      <w:r w:rsidRPr="00C35BF2">
        <w:rPr>
          <w:rFonts w:asciiTheme="majorBidi" w:eastAsiaTheme="minorEastAsia" w:hAnsiTheme="majorBidi" w:cstheme="majorBidi"/>
        </w:rPr>
        <w:t xml:space="preserve">On </w:t>
      </w:r>
      <w:r w:rsidR="000F5904">
        <w:rPr>
          <w:rFonts w:asciiTheme="majorBidi" w:eastAsiaTheme="minorEastAsia" w:hAnsiTheme="majorBidi" w:cstheme="majorBidi"/>
        </w:rPr>
        <w:t xml:space="preserve">16 October </w:t>
      </w:r>
      <w:r w:rsidR="006C6D98">
        <w:rPr>
          <w:rFonts w:asciiTheme="majorBidi" w:eastAsiaTheme="minorEastAsia" w:hAnsiTheme="majorBidi" w:cstheme="majorBidi"/>
        </w:rPr>
        <w:t xml:space="preserve"> 2025</w:t>
      </w:r>
      <w:r w:rsidRPr="00C35BF2">
        <w:rPr>
          <w:rFonts w:asciiTheme="majorBidi" w:eastAsiaTheme="minorEastAsia" w:hAnsiTheme="majorBidi" w:cstheme="majorBidi"/>
        </w:rPr>
        <w:t xml:space="preserve">, HRD </w:t>
      </w:r>
      <w:r>
        <w:rPr>
          <w:rFonts w:asciiTheme="majorBidi" w:eastAsiaTheme="minorEastAsia" w:hAnsiTheme="majorBidi" w:cstheme="majorBidi"/>
        </w:rPr>
        <w:t xml:space="preserve">followed up with three reliable secondary sources on the reported incident of inter-communal </w:t>
      </w:r>
      <w:r w:rsidR="00E75462">
        <w:rPr>
          <w:rFonts w:asciiTheme="majorBidi" w:eastAsiaTheme="minorEastAsia" w:hAnsiTheme="majorBidi" w:cstheme="majorBidi"/>
        </w:rPr>
        <w:t xml:space="preserve">cattle raid </w:t>
      </w:r>
      <w:r w:rsidR="005F2D63">
        <w:rPr>
          <w:rFonts w:asciiTheme="majorBidi" w:eastAsiaTheme="minorEastAsia" w:hAnsiTheme="majorBidi" w:cstheme="majorBidi"/>
        </w:rPr>
        <w:t xml:space="preserve">related ambush </w:t>
      </w:r>
      <w:r w:rsidR="00F45C4B">
        <w:rPr>
          <w:rFonts w:asciiTheme="majorBidi" w:eastAsiaTheme="minorEastAsia" w:hAnsiTheme="majorBidi" w:cstheme="majorBidi"/>
        </w:rPr>
        <w:t xml:space="preserve">attack </w:t>
      </w:r>
      <w:r>
        <w:rPr>
          <w:rFonts w:asciiTheme="majorBidi" w:eastAsiaTheme="minorEastAsia" w:hAnsiTheme="majorBidi" w:cstheme="majorBidi"/>
        </w:rPr>
        <w:t xml:space="preserve">where </w:t>
      </w:r>
      <w:r w:rsidR="000F5904">
        <w:rPr>
          <w:rFonts w:asciiTheme="majorBidi" w:eastAsiaTheme="minorEastAsia" w:hAnsiTheme="majorBidi" w:cstheme="majorBidi"/>
        </w:rPr>
        <w:t xml:space="preserve">two </w:t>
      </w:r>
      <w:r w:rsidR="006C6D98">
        <w:rPr>
          <w:rFonts w:asciiTheme="majorBidi" w:eastAsiaTheme="minorEastAsia" w:hAnsiTheme="majorBidi" w:cstheme="majorBidi"/>
        </w:rPr>
        <w:t xml:space="preserve"> </w:t>
      </w:r>
      <w:r w:rsidR="007B6DBD">
        <w:rPr>
          <w:rFonts w:asciiTheme="majorBidi" w:eastAsiaTheme="minorEastAsia" w:hAnsiTheme="majorBidi" w:cstheme="majorBidi"/>
        </w:rPr>
        <w:t xml:space="preserve">unarmed </w:t>
      </w:r>
      <w:r>
        <w:rPr>
          <w:rFonts w:asciiTheme="majorBidi" w:eastAsiaTheme="minorEastAsia" w:hAnsiTheme="majorBidi" w:cstheme="majorBidi"/>
        </w:rPr>
        <w:t xml:space="preserve">Pari </w:t>
      </w:r>
      <w:r w:rsidR="00E75462">
        <w:rPr>
          <w:rFonts w:asciiTheme="majorBidi" w:eastAsiaTheme="minorEastAsia" w:hAnsiTheme="majorBidi" w:cstheme="majorBidi"/>
        </w:rPr>
        <w:t xml:space="preserve">cattle traders </w:t>
      </w:r>
      <w:r w:rsidR="00917A87">
        <w:rPr>
          <w:rFonts w:asciiTheme="majorBidi" w:eastAsiaTheme="minorEastAsia" w:hAnsiTheme="majorBidi" w:cstheme="majorBidi"/>
        </w:rPr>
        <w:t xml:space="preserve"> </w:t>
      </w:r>
      <w:r w:rsidR="006C6D98">
        <w:rPr>
          <w:rFonts w:asciiTheme="majorBidi" w:eastAsiaTheme="minorEastAsia" w:hAnsiTheme="majorBidi" w:cstheme="majorBidi"/>
        </w:rPr>
        <w:t>w</w:t>
      </w:r>
      <w:r w:rsidR="00E75462">
        <w:rPr>
          <w:rFonts w:asciiTheme="majorBidi" w:eastAsiaTheme="minorEastAsia" w:hAnsiTheme="majorBidi" w:cstheme="majorBidi"/>
        </w:rPr>
        <w:t>ere</w:t>
      </w:r>
      <w:r>
        <w:rPr>
          <w:rFonts w:asciiTheme="majorBidi" w:eastAsiaTheme="minorEastAsia" w:hAnsiTheme="majorBidi" w:cstheme="majorBidi"/>
        </w:rPr>
        <w:t xml:space="preserve"> shot</w:t>
      </w:r>
      <w:r w:rsidR="007B6DBD">
        <w:rPr>
          <w:rFonts w:asciiTheme="majorBidi" w:eastAsiaTheme="minorEastAsia" w:hAnsiTheme="majorBidi" w:cstheme="majorBidi"/>
        </w:rPr>
        <w:t xml:space="preserve"> and injured</w:t>
      </w:r>
      <w:r w:rsidR="00EB716E">
        <w:rPr>
          <w:rFonts w:asciiTheme="majorBidi" w:eastAsiaTheme="minorEastAsia" w:hAnsiTheme="majorBidi" w:cstheme="majorBidi"/>
        </w:rPr>
        <w:t xml:space="preserve"> by</w:t>
      </w:r>
      <w:r>
        <w:rPr>
          <w:rFonts w:asciiTheme="majorBidi" w:eastAsiaTheme="minorEastAsia" w:hAnsiTheme="majorBidi" w:cstheme="majorBidi"/>
        </w:rPr>
        <w:t xml:space="preserve"> armed Murle youths and the respondents confirmed that the incident occurred on </w:t>
      </w:r>
      <w:bookmarkStart w:id="2" w:name="_Hlk195607084"/>
      <w:r w:rsidR="000F5904">
        <w:rPr>
          <w:rFonts w:asciiTheme="majorBidi" w:eastAsiaTheme="minorEastAsia" w:hAnsiTheme="majorBidi" w:cstheme="majorBidi"/>
        </w:rPr>
        <w:t xml:space="preserve">13 October 2025, </w:t>
      </w:r>
      <w:r w:rsidR="007B6DBD">
        <w:rPr>
          <w:rFonts w:asciiTheme="majorBidi" w:eastAsiaTheme="minorEastAsia" w:hAnsiTheme="majorBidi" w:cstheme="majorBidi"/>
        </w:rPr>
        <w:t xml:space="preserve"> along </w:t>
      </w:r>
      <w:r w:rsidR="00EA770E">
        <w:rPr>
          <w:rFonts w:asciiTheme="majorBidi" w:eastAsiaTheme="minorEastAsia" w:hAnsiTheme="majorBidi" w:cstheme="majorBidi"/>
        </w:rPr>
        <w:t>Lafon-Mogiri Road</w:t>
      </w:r>
      <w:r w:rsidR="007B6DBD">
        <w:rPr>
          <w:rFonts w:asciiTheme="majorBidi" w:eastAsiaTheme="minorEastAsia" w:hAnsiTheme="majorBidi" w:cstheme="majorBidi"/>
        </w:rPr>
        <w:t xml:space="preserve"> </w:t>
      </w:r>
      <w:r w:rsidR="00EA536C">
        <w:rPr>
          <w:rFonts w:asciiTheme="majorBidi" w:eastAsiaTheme="minorEastAsia" w:hAnsiTheme="majorBidi" w:cstheme="majorBidi"/>
        </w:rPr>
        <w:t xml:space="preserve">in </w:t>
      </w:r>
      <w:r w:rsidR="000F5904">
        <w:rPr>
          <w:rFonts w:asciiTheme="majorBidi" w:eastAsiaTheme="minorEastAsia" w:hAnsiTheme="majorBidi" w:cstheme="majorBidi"/>
        </w:rPr>
        <w:t xml:space="preserve">Logere </w:t>
      </w:r>
      <w:r w:rsidR="00DE0015">
        <w:rPr>
          <w:rFonts w:asciiTheme="majorBidi" w:eastAsia="Times New Roman" w:hAnsiTheme="majorBidi" w:cstheme="majorBidi"/>
          <w:bCs/>
        </w:rPr>
        <w:t xml:space="preserve"> Boma, </w:t>
      </w:r>
      <w:bookmarkEnd w:id="2"/>
      <w:r w:rsidR="000F5904">
        <w:rPr>
          <w:rFonts w:asciiTheme="majorBidi" w:eastAsia="Times New Roman" w:hAnsiTheme="majorBidi" w:cstheme="majorBidi"/>
          <w:bCs/>
        </w:rPr>
        <w:t xml:space="preserve">Burgilo </w:t>
      </w:r>
      <w:r w:rsidR="00DE0015">
        <w:rPr>
          <w:rFonts w:asciiTheme="majorBidi" w:eastAsia="Times New Roman" w:hAnsiTheme="majorBidi" w:cstheme="majorBidi"/>
          <w:bCs/>
        </w:rPr>
        <w:t xml:space="preserve">Payam, Lafon County along Lafon-Mogiri Road </w:t>
      </w:r>
      <w:r>
        <w:rPr>
          <w:rFonts w:asciiTheme="majorBidi" w:eastAsiaTheme="minorEastAsia" w:hAnsiTheme="majorBidi" w:cstheme="majorBidi"/>
        </w:rPr>
        <w:t>as earlier reported.</w:t>
      </w:r>
    </w:p>
    <w:p w14:paraId="386E698E" w14:textId="6B0D6F81" w:rsidR="00EA536C" w:rsidRDefault="009C34F1" w:rsidP="00DE0015">
      <w:pPr>
        <w:shd w:val="clear" w:color="auto" w:fill="FFFFFF"/>
        <w:jc w:val="both"/>
        <w:rPr>
          <w:rFonts w:asciiTheme="majorBidi" w:eastAsiaTheme="minorEastAsia" w:hAnsiTheme="majorBidi" w:cstheme="majorBidi"/>
        </w:rPr>
      </w:pPr>
      <w:r w:rsidRPr="00C35BF2">
        <w:rPr>
          <w:rFonts w:asciiTheme="majorBidi" w:eastAsiaTheme="minorEastAsia" w:hAnsiTheme="majorBidi" w:cstheme="majorBidi"/>
        </w:rPr>
        <w:t xml:space="preserve">According to </w:t>
      </w:r>
      <w:r>
        <w:rPr>
          <w:rFonts w:asciiTheme="majorBidi" w:eastAsiaTheme="minorEastAsia" w:hAnsiTheme="majorBidi" w:cstheme="majorBidi"/>
        </w:rPr>
        <w:t xml:space="preserve">the </w:t>
      </w:r>
      <w:r w:rsidRPr="00C35BF2">
        <w:rPr>
          <w:rFonts w:asciiTheme="majorBidi" w:eastAsiaTheme="minorEastAsia" w:hAnsiTheme="majorBidi" w:cstheme="majorBidi"/>
        </w:rPr>
        <w:t xml:space="preserve">respondents, </w:t>
      </w:r>
      <w:r>
        <w:rPr>
          <w:rFonts w:asciiTheme="majorBidi" w:eastAsiaTheme="minorEastAsia" w:hAnsiTheme="majorBidi" w:cstheme="majorBidi"/>
        </w:rPr>
        <w:t xml:space="preserve">at about </w:t>
      </w:r>
      <w:r w:rsidR="007B6DBD">
        <w:rPr>
          <w:rFonts w:asciiTheme="majorBidi" w:eastAsiaTheme="minorEastAsia" w:hAnsiTheme="majorBidi" w:cstheme="majorBidi"/>
        </w:rPr>
        <w:t>1</w:t>
      </w:r>
      <w:r w:rsidR="000F5904">
        <w:rPr>
          <w:rFonts w:asciiTheme="majorBidi" w:eastAsiaTheme="minorEastAsia" w:hAnsiTheme="majorBidi" w:cstheme="majorBidi"/>
        </w:rPr>
        <w:t>0</w:t>
      </w:r>
      <w:r>
        <w:rPr>
          <w:rFonts w:asciiTheme="majorBidi" w:eastAsiaTheme="minorEastAsia" w:hAnsiTheme="majorBidi" w:cstheme="majorBidi"/>
        </w:rPr>
        <w:t xml:space="preserve">:00 </w:t>
      </w:r>
      <w:r w:rsidR="00EB716E">
        <w:rPr>
          <w:rFonts w:asciiTheme="majorBidi" w:eastAsiaTheme="minorEastAsia" w:hAnsiTheme="majorBidi" w:cstheme="majorBidi"/>
        </w:rPr>
        <w:t>hours, on</w:t>
      </w:r>
      <w:r w:rsidRPr="00C35BF2">
        <w:rPr>
          <w:rFonts w:asciiTheme="majorBidi" w:eastAsiaTheme="minorEastAsia" w:hAnsiTheme="majorBidi" w:cstheme="majorBidi"/>
        </w:rPr>
        <w:t xml:space="preserve"> </w:t>
      </w:r>
      <w:r w:rsidR="000F5904">
        <w:rPr>
          <w:rFonts w:asciiTheme="majorBidi" w:eastAsiaTheme="minorEastAsia" w:hAnsiTheme="majorBidi" w:cstheme="majorBidi"/>
        </w:rPr>
        <w:t xml:space="preserve">13 October </w:t>
      </w:r>
      <w:r w:rsidR="006C6D98">
        <w:rPr>
          <w:rFonts w:asciiTheme="majorBidi" w:eastAsiaTheme="minorEastAsia" w:hAnsiTheme="majorBidi" w:cstheme="majorBidi"/>
        </w:rPr>
        <w:t>2025</w:t>
      </w:r>
      <w:r w:rsidRPr="00C35BF2">
        <w:rPr>
          <w:rFonts w:asciiTheme="majorBidi" w:eastAsiaTheme="minorEastAsia" w:hAnsiTheme="majorBidi" w:cstheme="majorBidi"/>
        </w:rPr>
        <w:t xml:space="preserve">, </w:t>
      </w:r>
      <w:r w:rsidR="007B6DBD">
        <w:rPr>
          <w:rFonts w:asciiTheme="majorBidi" w:eastAsiaTheme="minorEastAsia" w:hAnsiTheme="majorBidi" w:cstheme="majorBidi"/>
        </w:rPr>
        <w:t>undetermined number</w:t>
      </w:r>
      <w:r w:rsidR="006C6D98">
        <w:rPr>
          <w:rFonts w:asciiTheme="majorBidi" w:eastAsiaTheme="minorEastAsia" w:hAnsiTheme="majorBidi" w:cstheme="majorBidi"/>
        </w:rPr>
        <w:t xml:space="preserve"> </w:t>
      </w:r>
      <w:r w:rsidR="00DE0015">
        <w:rPr>
          <w:rFonts w:asciiTheme="majorBidi" w:eastAsiaTheme="minorEastAsia" w:hAnsiTheme="majorBidi" w:cstheme="majorBidi"/>
        </w:rPr>
        <w:t>of armed</w:t>
      </w:r>
      <w:r>
        <w:rPr>
          <w:rFonts w:asciiTheme="majorBidi" w:eastAsiaTheme="minorEastAsia" w:hAnsiTheme="majorBidi" w:cstheme="majorBidi"/>
        </w:rPr>
        <w:t xml:space="preserve"> Murle youth </w:t>
      </w:r>
      <w:r w:rsidR="007B6DBD">
        <w:rPr>
          <w:rFonts w:asciiTheme="majorBidi" w:eastAsiaTheme="minorEastAsia" w:hAnsiTheme="majorBidi" w:cstheme="majorBidi"/>
        </w:rPr>
        <w:t xml:space="preserve">laid an ambush along Lafon-Mogiri Road </w:t>
      </w:r>
      <w:r>
        <w:rPr>
          <w:rFonts w:asciiTheme="majorBidi" w:eastAsiaTheme="minorEastAsia" w:hAnsiTheme="majorBidi" w:cstheme="majorBidi"/>
        </w:rPr>
        <w:t xml:space="preserve">with the intention </w:t>
      </w:r>
      <w:r w:rsidR="00E75462">
        <w:rPr>
          <w:rFonts w:asciiTheme="majorBidi" w:eastAsiaTheme="minorEastAsia" w:hAnsiTheme="majorBidi" w:cstheme="majorBidi"/>
        </w:rPr>
        <w:t>of raiding Pari cattle.</w:t>
      </w:r>
      <w:r w:rsidR="007B6DBD">
        <w:rPr>
          <w:rFonts w:asciiTheme="majorBidi" w:eastAsiaTheme="minorEastAsia" w:hAnsiTheme="majorBidi" w:cstheme="majorBidi"/>
        </w:rPr>
        <w:t xml:space="preserve"> </w:t>
      </w:r>
      <w:r w:rsidR="00EA536C">
        <w:rPr>
          <w:rFonts w:asciiTheme="majorBidi" w:eastAsiaTheme="minorEastAsia" w:hAnsiTheme="majorBidi" w:cstheme="majorBidi"/>
        </w:rPr>
        <w:t>Reportedly, about 1</w:t>
      </w:r>
      <w:r w:rsidR="000F5904">
        <w:rPr>
          <w:rFonts w:asciiTheme="majorBidi" w:eastAsiaTheme="minorEastAsia" w:hAnsiTheme="majorBidi" w:cstheme="majorBidi"/>
        </w:rPr>
        <w:t>0</w:t>
      </w:r>
      <w:r w:rsidR="00EA536C">
        <w:rPr>
          <w:rFonts w:asciiTheme="majorBidi" w:eastAsiaTheme="minorEastAsia" w:hAnsiTheme="majorBidi" w:cstheme="majorBidi"/>
        </w:rPr>
        <w:t xml:space="preserve"> unarmed Pari </w:t>
      </w:r>
      <w:r w:rsidR="00E75462">
        <w:rPr>
          <w:rFonts w:asciiTheme="majorBidi" w:eastAsiaTheme="minorEastAsia" w:hAnsiTheme="majorBidi" w:cstheme="majorBidi"/>
        </w:rPr>
        <w:t>cattle traders</w:t>
      </w:r>
      <w:r w:rsidR="00EA536C">
        <w:rPr>
          <w:rFonts w:asciiTheme="majorBidi" w:eastAsiaTheme="minorEastAsia" w:hAnsiTheme="majorBidi" w:cstheme="majorBidi"/>
        </w:rPr>
        <w:t xml:space="preserve"> </w:t>
      </w:r>
      <w:r w:rsidR="00E75462">
        <w:rPr>
          <w:rFonts w:asciiTheme="majorBidi" w:eastAsiaTheme="minorEastAsia" w:hAnsiTheme="majorBidi" w:cstheme="majorBidi"/>
        </w:rPr>
        <w:t>were</w:t>
      </w:r>
      <w:r w:rsidR="00EA536C">
        <w:rPr>
          <w:rFonts w:asciiTheme="majorBidi" w:eastAsiaTheme="minorEastAsia" w:hAnsiTheme="majorBidi" w:cstheme="majorBidi"/>
        </w:rPr>
        <w:t xml:space="preserve"> </w:t>
      </w:r>
      <w:r w:rsidR="000F5904">
        <w:rPr>
          <w:rFonts w:asciiTheme="majorBidi" w:eastAsiaTheme="minorEastAsia" w:hAnsiTheme="majorBidi" w:cstheme="majorBidi"/>
        </w:rPr>
        <w:t xml:space="preserve">escorting their </w:t>
      </w:r>
      <w:r w:rsidR="003D2798">
        <w:rPr>
          <w:rFonts w:asciiTheme="majorBidi" w:eastAsiaTheme="minorEastAsia" w:hAnsiTheme="majorBidi" w:cstheme="majorBidi"/>
        </w:rPr>
        <w:t>cattle</w:t>
      </w:r>
      <w:r w:rsidR="000F5904">
        <w:rPr>
          <w:rFonts w:asciiTheme="majorBidi" w:eastAsiaTheme="minorEastAsia" w:hAnsiTheme="majorBidi" w:cstheme="majorBidi"/>
        </w:rPr>
        <w:t xml:space="preserve"> to the market in Juba Central </w:t>
      </w:r>
      <w:r w:rsidR="00E75462">
        <w:rPr>
          <w:rFonts w:asciiTheme="majorBidi" w:eastAsiaTheme="minorEastAsia" w:hAnsiTheme="majorBidi" w:cstheme="majorBidi"/>
        </w:rPr>
        <w:t xml:space="preserve">Equatoria state </w:t>
      </w:r>
      <w:r w:rsidR="000F5904">
        <w:rPr>
          <w:rFonts w:asciiTheme="majorBidi" w:eastAsiaTheme="minorEastAsia" w:hAnsiTheme="majorBidi" w:cstheme="majorBidi"/>
        </w:rPr>
        <w:t>were</w:t>
      </w:r>
      <w:r w:rsidR="00EA536C">
        <w:rPr>
          <w:rFonts w:asciiTheme="majorBidi" w:eastAsiaTheme="minorEastAsia" w:hAnsiTheme="majorBidi" w:cstheme="majorBidi"/>
        </w:rPr>
        <w:t xml:space="preserve"> on their </w:t>
      </w:r>
      <w:r w:rsidR="00EA770E">
        <w:rPr>
          <w:rFonts w:asciiTheme="majorBidi" w:eastAsiaTheme="minorEastAsia" w:hAnsiTheme="majorBidi" w:cstheme="majorBidi"/>
        </w:rPr>
        <w:t xml:space="preserve">way from </w:t>
      </w:r>
      <w:r w:rsidR="000F5904">
        <w:rPr>
          <w:rFonts w:asciiTheme="majorBidi" w:eastAsiaTheme="minorEastAsia" w:hAnsiTheme="majorBidi" w:cstheme="majorBidi"/>
        </w:rPr>
        <w:t>Lafon to</w:t>
      </w:r>
      <w:r w:rsidR="00EA770E">
        <w:rPr>
          <w:rFonts w:asciiTheme="majorBidi" w:eastAsiaTheme="minorEastAsia" w:hAnsiTheme="majorBidi" w:cstheme="majorBidi"/>
        </w:rPr>
        <w:t xml:space="preserve"> </w:t>
      </w:r>
      <w:r w:rsidR="000F5904">
        <w:rPr>
          <w:rFonts w:asciiTheme="majorBidi" w:eastAsiaTheme="minorEastAsia" w:hAnsiTheme="majorBidi" w:cstheme="majorBidi"/>
        </w:rPr>
        <w:t>Juba when</w:t>
      </w:r>
      <w:r w:rsidR="00AE7A14">
        <w:rPr>
          <w:rFonts w:asciiTheme="majorBidi" w:eastAsiaTheme="minorEastAsia" w:hAnsiTheme="majorBidi" w:cstheme="majorBidi"/>
        </w:rPr>
        <w:t xml:space="preserve"> they fell into an ambush laid by armed Murle youths from Greater Pibor Administrative Area (GPAA)</w:t>
      </w:r>
      <w:r w:rsidR="00EA536C">
        <w:rPr>
          <w:rFonts w:asciiTheme="majorBidi" w:eastAsiaTheme="minorEastAsia" w:hAnsiTheme="majorBidi" w:cstheme="majorBidi"/>
        </w:rPr>
        <w:t xml:space="preserve">. </w:t>
      </w:r>
      <w:r w:rsidR="007B6DBD">
        <w:rPr>
          <w:rFonts w:asciiTheme="majorBidi" w:eastAsiaTheme="minorEastAsia" w:hAnsiTheme="majorBidi" w:cstheme="majorBidi"/>
        </w:rPr>
        <w:t xml:space="preserve">Sources have </w:t>
      </w:r>
      <w:r w:rsidR="009D5A97">
        <w:rPr>
          <w:rFonts w:asciiTheme="majorBidi" w:eastAsiaTheme="minorEastAsia" w:hAnsiTheme="majorBidi" w:cstheme="majorBidi"/>
        </w:rPr>
        <w:t xml:space="preserve">it </w:t>
      </w:r>
      <w:r w:rsidR="00EA770E">
        <w:rPr>
          <w:rFonts w:asciiTheme="majorBidi" w:eastAsiaTheme="minorEastAsia" w:hAnsiTheme="majorBidi" w:cstheme="majorBidi"/>
        </w:rPr>
        <w:t>th</w:t>
      </w:r>
      <w:r w:rsidR="009D5A97">
        <w:rPr>
          <w:rFonts w:asciiTheme="majorBidi" w:eastAsiaTheme="minorEastAsia" w:hAnsiTheme="majorBidi" w:cstheme="majorBidi"/>
        </w:rPr>
        <w:t>at the</w:t>
      </w:r>
      <w:r w:rsidR="00EA770E">
        <w:rPr>
          <w:rFonts w:asciiTheme="majorBidi" w:eastAsiaTheme="minorEastAsia" w:hAnsiTheme="majorBidi" w:cstheme="majorBidi"/>
        </w:rPr>
        <w:t xml:space="preserve"> armed Murle men attacked the tra</w:t>
      </w:r>
      <w:r w:rsidR="00E75462">
        <w:rPr>
          <w:rFonts w:asciiTheme="majorBidi" w:eastAsiaTheme="minorEastAsia" w:hAnsiTheme="majorBidi" w:cstheme="majorBidi"/>
        </w:rPr>
        <w:t>ders</w:t>
      </w:r>
      <w:r w:rsidR="00EA770E">
        <w:rPr>
          <w:rFonts w:asciiTheme="majorBidi" w:eastAsiaTheme="minorEastAsia" w:hAnsiTheme="majorBidi" w:cstheme="majorBidi"/>
        </w:rPr>
        <w:t xml:space="preserve"> </w:t>
      </w:r>
      <w:r w:rsidR="009D5A97">
        <w:rPr>
          <w:rFonts w:asciiTheme="majorBidi" w:eastAsiaTheme="minorEastAsia" w:hAnsiTheme="majorBidi" w:cstheme="majorBidi"/>
        </w:rPr>
        <w:t xml:space="preserve">with the intent </w:t>
      </w:r>
      <w:r w:rsidR="00EA770E">
        <w:rPr>
          <w:rFonts w:asciiTheme="majorBidi" w:eastAsiaTheme="minorEastAsia" w:hAnsiTheme="majorBidi" w:cstheme="majorBidi"/>
        </w:rPr>
        <w:t xml:space="preserve">to </w:t>
      </w:r>
      <w:r w:rsidR="000F5904">
        <w:rPr>
          <w:rFonts w:asciiTheme="majorBidi" w:eastAsiaTheme="minorEastAsia" w:hAnsiTheme="majorBidi" w:cstheme="majorBidi"/>
        </w:rPr>
        <w:t xml:space="preserve">raid their </w:t>
      </w:r>
      <w:r w:rsidR="00E75462">
        <w:rPr>
          <w:rFonts w:asciiTheme="majorBidi" w:eastAsiaTheme="minorEastAsia" w:hAnsiTheme="majorBidi" w:cstheme="majorBidi"/>
        </w:rPr>
        <w:t>cattle</w:t>
      </w:r>
      <w:r w:rsidR="000F5904">
        <w:rPr>
          <w:rFonts w:asciiTheme="majorBidi" w:eastAsiaTheme="minorEastAsia" w:hAnsiTheme="majorBidi" w:cstheme="majorBidi"/>
        </w:rPr>
        <w:t>.</w:t>
      </w:r>
      <w:r w:rsidR="00EA770E">
        <w:rPr>
          <w:rFonts w:asciiTheme="majorBidi" w:eastAsiaTheme="minorEastAsia" w:hAnsiTheme="majorBidi" w:cstheme="majorBidi"/>
        </w:rPr>
        <w:t xml:space="preserve"> The random shooting of the </w:t>
      </w:r>
      <w:r w:rsidR="000F5904">
        <w:rPr>
          <w:rFonts w:asciiTheme="majorBidi" w:eastAsiaTheme="minorEastAsia" w:hAnsiTheme="majorBidi" w:cstheme="majorBidi"/>
        </w:rPr>
        <w:t>cattle traders resulted</w:t>
      </w:r>
      <w:r w:rsidR="00EA770E">
        <w:rPr>
          <w:rFonts w:asciiTheme="majorBidi" w:eastAsiaTheme="minorEastAsia" w:hAnsiTheme="majorBidi" w:cstheme="majorBidi"/>
        </w:rPr>
        <w:t xml:space="preserve"> in the injuring of </w:t>
      </w:r>
      <w:r w:rsidR="00E75462">
        <w:rPr>
          <w:rFonts w:asciiTheme="majorBidi" w:eastAsiaTheme="minorEastAsia" w:hAnsiTheme="majorBidi" w:cstheme="majorBidi"/>
        </w:rPr>
        <w:t>two, a</w:t>
      </w:r>
      <w:r w:rsidR="000F5904">
        <w:rPr>
          <w:rFonts w:asciiTheme="majorBidi" w:eastAsiaTheme="minorEastAsia" w:hAnsiTheme="majorBidi" w:cstheme="majorBidi"/>
        </w:rPr>
        <w:t xml:space="preserve"> 32 and </w:t>
      </w:r>
      <w:r w:rsidR="00EA770E">
        <w:rPr>
          <w:rFonts w:asciiTheme="majorBidi" w:eastAsiaTheme="minorEastAsia" w:hAnsiTheme="majorBidi" w:cstheme="majorBidi"/>
        </w:rPr>
        <w:t xml:space="preserve">37-year-old Pari </w:t>
      </w:r>
      <w:r w:rsidR="000F5904">
        <w:rPr>
          <w:rFonts w:asciiTheme="majorBidi" w:eastAsiaTheme="minorEastAsia" w:hAnsiTheme="majorBidi" w:cstheme="majorBidi"/>
        </w:rPr>
        <w:t>cattle traders.</w:t>
      </w:r>
      <w:r w:rsidR="00EA770E">
        <w:rPr>
          <w:rFonts w:asciiTheme="majorBidi" w:eastAsiaTheme="minorEastAsia" w:hAnsiTheme="majorBidi" w:cstheme="majorBidi"/>
        </w:rPr>
        <w:t xml:space="preserve"> As </w:t>
      </w:r>
      <w:r w:rsidR="009D5A97">
        <w:rPr>
          <w:rFonts w:asciiTheme="majorBidi" w:eastAsiaTheme="minorEastAsia" w:hAnsiTheme="majorBidi" w:cstheme="majorBidi"/>
        </w:rPr>
        <w:t>noted by</w:t>
      </w:r>
      <w:r w:rsidR="00EA770E">
        <w:rPr>
          <w:rFonts w:asciiTheme="majorBidi" w:eastAsiaTheme="minorEastAsia" w:hAnsiTheme="majorBidi" w:cstheme="majorBidi"/>
        </w:rPr>
        <w:t xml:space="preserve"> the sources, the motive of the shooting was </w:t>
      </w:r>
      <w:r w:rsidR="000F5904">
        <w:rPr>
          <w:rFonts w:asciiTheme="majorBidi" w:eastAsiaTheme="minorEastAsia" w:hAnsiTheme="majorBidi" w:cstheme="majorBidi"/>
        </w:rPr>
        <w:t xml:space="preserve">an </w:t>
      </w:r>
      <w:r w:rsidR="003D2798">
        <w:rPr>
          <w:rFonts w:asciiTheme="majorBidi" w:eastAsiaTheme="minorEastAsia" w:hAnsiTheme="majorBidi" w:cstheme="majorBidi"/>
        </w:rPr>
        <w:t>intercommunal</w:t>
      </w:r>
      <w:r w:rsidR="000F5904">
        <w:rPr>
          <w:rFonts w:asciiTheme="majorBidi" w:eastAsiaTheme="minorEastAsia" w:hAnsiTheme="majorBidi" w:cstheme="majorBidi"/>
        </w:rPr>
        <w:t xml:space="preserve"> cattle </w:t>
      </w:r>
      <w:r w:rsidR="003D2798">
        <w:rPr>
          <w:rFonts w:asciiTheme="majorBidi" w:eastAsiaTheme="minorEastAsia" w:hAnsiTheme="majorBidi" w:cstheme="majorBidi"/>
        </w:rPr>
        <w:t>raid by armed</w:t>
      </w:r>
      <w:r w:rsidR="003D2798" w:rsidRPr="003D2798">
        <w:rPr>
          <w:rFonts w:asciiTheme="majorBidi" w:eastAsiaTheme="minorEastAsia" w:hAnsiTheme="majorBidi" w:cstheme="majorBidi"/>
        </w:rPr>
        <w:t xml:space="preserve"> Murle youths from Greater Pibor Administrative Area (GPAA</w:t>
      </w:r>
      <w:r w:rsidR="00D56C29">
        <w:rPr>
          <w:rFonts w:asciiTheme="majorBidi" w:eastAsiaTheme="minorEastAsia" w:hAnsiTheme="majorBidi" w:cstheme="majorBidi"/>
        </w:rPr>
        <w:t>)</w:t>
      </w:r>
      <w:r w:rsidR="003D2798">
        <w:rPr>
          <w:rFonts w:asciiTheme="majorBidi" w:eastAsiaTheme="minorEastAsia" w:hAnsiTheme="majorBidi" w:cstheme="majorBidi"/>
        </w:rPr>
        <w:t>.</w:t>
      </w:r>
    </w:p>
    <w:p w14:paraId="7FDD3F87" w14:textId="4802D030" w:rsidR="00E76655" w:rsidRPr="00DE0015" w:rsidRDefault="00EA536C" w:rsidP="00DE0015">
      <w:pPr>
        <w:shd w:val="clear" w:color="auto" w:fill="FFFFFF"/>
        <w:jc w:val="both"/>
        <w:rPr>
          <w:rFonts w:asciiTheme="majorBidi" w:eastAsia="Times New Roman" w:hAnsiTheme="majorBidi" w:cstheme="majorBidi"/>
          <w:bCs/>
        </w:rPr>
      </w:pPr>
      <w:r>
        <w:rPr>
          <w:rFonts w:asciiTheme="majorBidi" w:eastAsiaTheme="minorEastAsia" w:hAnsiTheme="majorBidi" w:cstheme="majorBidi"/>
        </w:rPr>
        <w:t>The</w:t>
      </w:r>
      <w:r w:rsidR="003D2798">
        <w:rPr>
          <w:rFonts w:asciiTheme="majorBidi" w:eastAsiaTheme="minorEastAsia" w:hAnsiTheme="majorBidi" w:cstheme="majorBidi"/>
        </w:rPr>
        <w:t xml:space="preserve"> two injured</w:t>
      </w:r>
      <w:r>
        <w:rPr>
          <w:rFonts w:asciiTheme="majorBidi" w:eastAsiaTheme="minorEastAsia" w:hAnsiTheme="majorBidi" w:cstheme="majorBidi"/>
        </w:rPr>
        <w:t xml:space="preserve"> m</w:t>
      </w:r>
      <w:r w:rsidR="003D2798">
        <w:rPr>
          <w:rFonts w:asciiTheme="majorBidi" w:eastAsiaTheme="minorEastAsia" w:hAnsiTheme="majorBidi" w:cstheme="majorBidi"/>
        </w:rPr>
        <w:t>e</w:t>
      </w:r>
      <w:r>
        <w:rPr>
          <w:rFonts w:asciiTheme="majorBidi" w:eastAsiaTheme="minorEastAsia" w:hAnsiTheme="majorBidi" w:cstheme="majorBidi"/>
        </w:rPr>
        <w:t xml:space="preserve">n </w:t>
      </w:r>
      <w:r w:rsidR="00D56C29">
        <w:rPr>
          <w:rFonts w:asciiTheme="majorBidi" w:eastAsiaTheme="minorEastAsia" w:hAnsiTheme="majorBidi" w:cstheme="majorBidi"/>
        </w:rPr>
        <w:t>is reportedly</w:t>
      </w:r>
      <w:r w:rsidR="003D2798">
        <w:rPr>
          <w:rFonts w:asciiTheme="majorBidi" w:eastAsiaTheme="minorEastAsia" w:hAnsiTheme="majorBidi" w:cstheme="majorBidi"/>
        </w:rPr>
        <w:t xml:space="preserve"> transported to </w:t>
      </w:r>
      <w:r w:rsidR="00D56C29">
        <w:rPr>
          <w:rFonts w:asciiTheme="majorBidi" w:eastAsiaTheme="minorEastAsia" w:hAnsiTheme="majorBidi" w:cstheme="majorBidi"/>
        </w:rPr>
        <w:t>Juba and</w:t>
      </w:r>
      <w:r w:rsidR="003D2798">
        <w:rPr>
          <w:rFonts w:asciiTheme="majorBidi" w:eastAsiaTheme="minorEastAsia" w:hAnsiTheme="majorBidi" w:cstheme="majorBidi"/>
        </w:rPr>
        <w:t xml:space="preserve"> is </w:t>
      </w:r>
      <w:r w:rsidR="00D56C29">
        <w:rPr>
          <w:rFonts w:asciiTheme="majorBidi" w:eastAsiaTheme="minorEastAsia" w:hAnsiTheme="majorBidi" w:cstheme="majorBidi"/>
        </w:rPr>
        <w:t>currently receiving</w:t>
      </w:r>
      <w:r>
        <w:rPr>
          <w:rFonts w:asciiTheme="majorBidi" w:eastAsiaTheme="minorEastAsia" w:hAnsiTheme="majorBidi" w:cstheme="majorBidi"/>
        </w:rPr>
        <w:t xml:space="preserve"> medical attention at the </w:t>
      </w:r>
      <w:r w:rsidR="003D2798">
        <w:rPr>
          <w:rFonts w:asciiTheme="majorBidi" w:eastAsiaTheme="minorEastAsia" w:hAnsiTheme="majorBidi" w:cstheme="majorBidi"/>
        </w:rPr>
        <w:t xml:space="preserve">Juba military </w:t>
      </w:r>
      <w:r w:rsidR="00C53675">
        <w:rPr>
          <w:rFonts w:asciiTheme="majorBidi" w:eastAsiaTheme="minorEastAsia" w:hAnsiTheme="majorBidi" w:cstheme="majorBidi"/>
        </w:rPr>
        <w:t>Hospital and</w:t>
      </w:r>
      <w:r>
        <w:rPr>
          <w:rFonts w:asciiTheme="majorBidi" w:eastAsiaTheme="minorEastAsia" w:hAnsiTheme="majorBidi" w:cstheme="majorBidi"/>
        </w:rPr>
        <w:t xml:space="preserve"> the incident was reported at the Lafon Police </w:t>
      </w:r>
      <w:r w:rsidR="00AE7A14">
        <w:rPr>
          <w:rFonts w:asciiTheme="majorBidi" w:eastAsiaTheme="minorEastAsia" w:hAnsiTheme="majorBidi" w:cstheme="majorBidi"/>
        </w:rPr>
        <w:t>S</w:t>
      </w:r>
      <w:r>
        <w:rPr>
          <w:rFonts w:asciiTheme="majorBidi" w:eastAsiaTheme="minorEastAsia" w:hAnsiTheme="majorBidi" w:cstheme="majorBidi"/>
        </w:rPr>
        <w:t>tation</w:t>
      </w:r>
      <w:r w:rsidR="00AE7A14">
        <w:rPr>
          <w:rFonts w:asciiTheme="majorBidi" w:eastAsiaTheme="minorEastAsia" w:hAnsiTheme="majorBidi" w:cstheme="majorBidi"/>
        </w:rPr>
        <w:t>, where investigation is said to be ongoing,</w:t>
      </w:r>
      <w:r>
        <w:rPr>
          <w:rFonts w:asciiTheme="majorBidi" w:eastAsiaTheme="minorEastAsia" w:hAnsiTheme="majorBidi" w:cstheme="majorBidi"/>
        </w:rPr>
        <w:t xml:space="preserve"> but no suspect</w:t>
      </w:r>
      <w:r w:rsidR="00AE7A14">
        <w:rPr>
          <w:rFonts w:asciiTheme="majorBidi" w:eastAsiaTheme="minorEastAsia" w:hAnsiTheme="majorBidi" w:cstheme="majorBidi"/>
        </w:rPr>
        <w:t xml:space="preserve"> has been </w:t>
      </w:r>
      <w:r>
        <w:rPr>
          <w:rFonts w:asciiTheme="majorBidi" w:eastAsiaTheme="minorEastAsia" w:hAnsiTheme="majorBidi" w:cstheme="majorBidi"/>
        </w:rPr>
        <w:t>apprehended.</w:t>
      </w:r>
    </w:p>
    <w:p w14:paraId="793E3D1B" w14:textId="77777777" w:rsidR="00E76655" w:rsidRDefault="00E76655" w:rsidP="00E76655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lang w:val="en-GB"/>
        </w:rPr>
      </w:pPr>
    </w:p>
    <w:p w14:paraId="1F244EE4" w14:textId="156D0CB3" w:rsidR="00E76655" w:rsidRPr="00E76655" w:rsidRDefault="00E76655" w:rsidP="00E76655">
      <w:pPr>
        <w:spacing w:after="0" w:line="240" w:lineRule="auto"/>
        <w:contextualSpacing/>
        <w:jc w:val="both"/>
        <w:rPr>
          <w:rFonts w:asciiTheme="majorBidi" w:eastAsiaTheme="minorEastAsia" w:hAnsiTheme="majorBidi" w:cstheme="majorBidi"/>
          <w:i/>
          <w:iCs/>
        </w:rPr>
      </w:pPr>
      <w:r w:rsidRPr="00E76655">
        <w:rPr>
          <w:rFonts w:ascii="Times New Roman" w:eastAsia="Calibri" w:hAnsi="Times New Roman" w:cs="Times New Roman"/>
          <w:i/>
          <w:iCs/>
          <w:lang w:val="en-GB"/>
        </w:rPr>
        <w:t>Comment: HRD will continue to follow up on developments and report accordingly.</w:t>
      </w:r>
    </w:p>
    <w:p w14:paraId="1A7F2258" w14:textId="77777777" w:rsidR="00E06BB7" w:rsidRPr="00E76655" w:rsidRDefault="00E06BB7" w:rsidP="00100009">
      <w:pPr>
        <w:spacing w:after="0" w:line="240" w:lineRule="auto"/>
        <w:contextualSpacing/>
        <w:jc w:val="both"/>
        <w:rPr>
          <w:rFonts w:asciiTheme="majorBidi" w:eastAsiaTheme="minorEastAsia" w:hAnsiTheme="majorBidi" w:cstheme="majorBidi"/>
          <w:i/>
          <w:iCs/>
        </w:rPr>
      </w:pPr>
    </w:p>
    <w:p w14:paraId="36EF942B" w14:textId="2FB337B2" w:rsidR="00F64818" w:rsidRPr="00FA7B00" w:rsidRDefault="00F64818" w:rsidP="00FA7B00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FA7B00">
        <w:rPr>
          <w:rFonts w:ascii="Times New Roman" w:eastAsia="Palatino Linotype" w:hAnsi="Times New Roman" w:cs="Times New Roman"/>
          <w:b/>
          <w:sz w:val="24"/>
          <w:szCs w:val="24"/>
        </w:rPr>
        <w:t>Conflict-</w:t>
      </w:r>
      <w:r w:rsidR="00833B85" w:rsidRPr="00FA7B00">
        <w:rPr>
          <w:rFonts w:ascii="Times New Roman" w:eastAsia="Palatino Linotype" w:hAnsi="Times New Roman" w:cs="Times New Roman"/>
          <w:b/>
          <w:sz w:val="24"/>
          <w:szCs w:val="24"/>
        </w:rPr>
        <w:t>R</w:t>
      </w:r>
      <w:r w:rsidRPr="00FA7B00">
        <w:rPr>
          <w:rFonts w:ascii="Times New Roman" w:eastAsia="Palatino Linotype" w:hAnsi="Times New Roman" w:cs="Times New Roman"/>
          <w:b/>
          <w:sz w:val="24"/>
          <w:szCs w:val="24"/>
        </w:rPr>
        <w:t xml:space="preserve">elated </w:t>
      </w:r>
      <w:r w:rsidR="00833B85" w:rsidRPr="00FA7B00">
        <w:rPr>
          <w:rFonts w:ascii="Times New Roman" w:eastAsia="Palatino Linotype" w:hAnsi="Times New Roman" w:cs="Times New Roman"/>
          <w:b/>
          <w:sz w:val="24"/>
          <w:szCs w:val="24"/>
        </w:rPr>
        <w:t>S</w:t>
      </w:r>
      <w:r w:rsidRPr="00FA7B00">
        <w:rPr>
          <w:rFonts w:ascii="Times New Roman" w:eastAsia="Palatino Linotype" w:hAnsi="Times New Roman" w:cs="Times New Roman"/>
          <w:b/>
          <w:sz w:val="24"/>
          <w:szCs w:val="24"/>
        </w:rPr>
        <w:t xml:space="preserve">exual </w:t>
      </w:r>
      <w:r w:rsidR="00833B85" w:rsidRPr="00FA7B00">
        <w:rPr>
          <w:rFonts w:ascii="Times New Roman" w:eastAsia="Palatino Linotype" w:hAnsi="Times New Roman" w:cs="Times New Roman"/>
          <w:b/>
          <w:sz w:val="24"/>
          <w:szCs w:val="24"/>
        </w:rPr>
        <w:t>V</w:t>
      </w:r>
      <w:r w:rsidRPr="00FA7B00">
        <w:rPr>
          <w:rFonts w:ascii="Times New Roman" w:eastAsia="Palatino Linotype" w:hAnsi="Times New Roman" w:cs="Times New Roman"/>
          <w:b/>
          <w:sz w:val="24"/>
          <w:szCs w:val="24"/>
        </w:rPr>
        <w:t>iolence</w:t>
      </w:r>
      <w:r w:rsidR="00833B85" w:rsidRPr="00FA7B00">
        <w:rPr>
          <w:rFonts w:ascii="Times New Roman" w:eastAsia="Palatino Linotype" w:hAnsi="Times New Roman" w:cs="Times New Roman"/>
          <w:b/>
          <w:sz w:val="24"/>
          <w:szCs w:val="24"/>
        </w:rPr>
        <w:t xml:space="preserve"> (CRSV)</w:t>
      </w:r>
    </w:p>
    <w:p w14:paraId="5533CEF6" w14:textId="77777777" w:rsidR="00833B85" w:rsidRDefault="00833B85" w:rsidP="00833B85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33AB9434" w14:textId="7263C98A" w:rsidR="00833B85" w:rsidRPr="00FA7B00" w:rsidRDefault="00833B85" w:rsidP="00FA7B00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FA7B00">
        <w:rPr>
          <w:rFonts w:ascii="Times New Roman" w:eastAsia="Palatino Linotype" w:hAnsi="Times New Roman" w:cs="Times New Roman"/>
          <w:b/>
          <w:sz w:val="24"/>
          <w:szCs w:val="24"/>
        </w:rPr>
        <w:t>Sexual and Gender-Based Violence (SGBV)</w:t>
      </w:r>
    </w:p>
    <w:p w14:paraId="4A4EC666" w14:textId="77777777" w:rsidR="00070682" w:rsidRDefault="00070682" w:rsidP="00070682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63E5F9A4" w14:textId="15CF7CF8" w:rsidR="00F64818" w:rsidRPr="00D75870" w:rsidRDefault="002705AC" w:rsidP="00FE5EC5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bookmarkStart w:id="3" w:name="_Hlk155890358"/>
      <w:r>
        <w:rPr>
          <w:rFonts w:ascii="Times New Roman" w:eastAsia="Palatino Linotype" w:hAnsi="Times New Roman" w:cs="Times New Roman"/>
          <w:b/>
          <w:sz w:val="24"/>
          <w:szCs w:val="24"/>
        </w:rPr>
        <w:t xml:space="preserve">Civic Space and Participation </w:t>
      </w:r>
    </w:p>
    <w:p w14:paraId="5D54D960" w14:textId="77777777" w:rsidR="00483AC9" w:rsidRDefault="00483AC9" w:rsidP="00483AC9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  <w:u w:val="single"/>
        </w:rPr>
      </w:pPr>
    </w:p>
    <w:p w14:paraId="51062A52" w14:textId="5D4895DA" w:rsidR="00F64818" w:rsidRPr="00D75870" w:rsidRDefault="00874A46" w:rsidP="00FE5EC5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J</w:t>
      </w:r>
      <w:r w:rsidR="00F64818" w:rsidRPr="00D75870">
        <w:rPr>
          <w:rFonts w:ascii="Times New Roman" w:eastAsia="Palatino Linotype" w:hAnsi="Times New Roman" w:cs="Times New Roman"/>
          <w:b/>
          <w:sz w:val="24"/>
          <w:szCs w:val="24"/>
        </w:rPr>
        <w:t>u</w:t>
      </w:r>
      <w:r>
        <w:rPr>
          <w:rFonts w:ascii="Times New Roman" w:eastAsia="Palatino Linotype" w:hAnsi="Times New Roman" w:cs="Times New Roman"/>
          <w:b/>
          <w:sz w:val="24"/>
          <w:szCs w:val="24"/>
        </w:rPr>
        <w:t>dicial A</w:t>
      </w:r>
      <w:r w:rsidR="00F64818" w:rsidRPr="00D75870">
        <w:rPr>
          <w:rFonts w:ascii="Times New Roman" w:eastAsia="Palatino Linotype" w:hAnsi="Times New Roman" w:cs="Times New Roman"/>
          <w:b/>
          <w:sz w:val="24"/>
          <w:szCs w:val="24"/>
        </w:rPr>
        <w:t>ccountability</w:t>
      </w:r>
    </w:p>
    <w:p w14:paraId="60D16B79" w14:textId="77777777" w:rsidR="00D75870" w:rsidRPr="00D95AC4" w:rsidRDefault="00D75870" w:rsidP="00D7587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D95AC4">
        <w:rPr>
          <w:rFonts w:ascii="Times New Roman" w:eastAsia="Palatino Linotype" w:hAnsi="Times New Roman" w:cs="Times New Roman"/>
          <w:bCs/>
          <w:sz w:val="24"/>
          <w:szCs w:val="24"/>
        </w:rPr>
        <w:t>Prolonged/arbitrary arrest and detention.</w:t>
      </w:r>
    </w:p>
    <w:p w14:paraId="3FDCC4B2" w14:textId="39020509" w:rsidR="00874A46" w:rsidRPr="00D95AC4" w:rsidRDefault="00874A46" w:rsidP="00D7587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D95AC4">
        <w:rPr>
          <w:rFonts w:ascii="Times New Roman" w:eastAsia="Palatino Linotype" w:hAnsi="Times New Roman" w:cs="Times New Roman"/>
          <w:bCs/>
          <w:sz w:val="24"/>
          <w:szCs w:val="24"/>
        </w:rPr>
        <w:t>Unlawful detention.</w:t>
      </w:r>
    </w:p>
    <w:p w14:paraId="5D14FB17" w14:textId="77777777" w:rsidR="00D75870" w:rsidRDefault="00D75870" w:rsidP="00D7587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D95AC4">
        <w:rPr>
          <w:rFonts w:ascii="Times New Roman" w:eastAsia="Palatino Linotype" w:hAnsi="Times New Roman" w:cs="Times New Roman"/>
          <w:bCs/>
          <w:sz w:val="24"/>
          <w:szCs w:val="24"/>
        </w:rPr>
        <w:t>Torture/ill-treatment in the context of arrest and detention.</w:t>
      </w:r>
    </w:p>
    <w:p w14:paraId="5E4CDE36" w14:textId="61A120B1" w:rsidR="00D066FF" w:rsidRPr="009D613F" w:rsidRDefault="00D3755C" w:rsidP="009D613F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D95AC4">
        <w:rPr>
          <w:rFonts w:ascii="Times New Roman" w:eastAsia="Palatino Linotype" w:hAnsi="Times New Roman" w:cs="Times New Roman"/>
          <w:bCs/>
          <w:sz w:val="24"/>
          <w:szCs w:val="24"/>
        </w:rPr>
        <w:t>Trial monitoring</w:t>
      </w:r>
      <w:r w:rsidR="00D95AC4" w:rsidRPr="00D95AC4">
        <w:rPr>
          <w:rFonts w:ascii="Times New Roman" w:eastAsia="Palatino Linotype" w:hAnsi="Times New Roman" w:cs="Times New Roman"/>
          <w:bCs/>
          <w:sz w:val="24"/>
          <w:szCs w:val="24"/>
        </w:rPr>
        <w:t>.</w:t>
      </w:r>
    </w:p>
    <w:p w14:paraId="066DBF60" w14:textId="39B41A11" w:rsidR="00183500" w:rsidRDefault="00183500" w:rsidP="00D7587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D95AC4">
        <w:rPr>
          <w:rFonts w:ascii="Times New Roman" w:eastAsia="Palatino Linotype" w:hAnsi="Times New Roman" w:cs="Times New Roman"/>
          <w:bCs/>
          <w:sz w:val="24"/>
          <w:szCs w:val="24"/>
        </w:rPr>
        <w:t xml:space="preserve">Detention facility </w:t>
      </w:r>
      <w:r w:rsidR="00D95AC4" w:rsidRPr="00D95AC4">
        <w:rPr>
          <w:rFonts w:ascii="Times New Roman" w:eastAsia="Palatino Linotype" w:hAnsi="Times New Roman" w:cs="Times New Roman"/>
          <w:bCs/>
          <w:sz w:val="24"/>
          <w:szCs w:val="24"/>
        </w:rPr>
        <w:t>monitoring.</w:t>
      </w:r>
    </w:p>
    <w:p w14:paraId="617D8CC0" w14:textId="1AE51911" w:rsidR="001D5B48" w:rsidRDefault="001D5B48" w:rsidP="00D7587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>
        <w:rPr>
          <w:rFonts w:ascii="Times New Roman" w:eastAsia="Palatino Linotype" w:hAnsi="Times New Roman" w:cs="Times New Roman"/>
          <w:bCs/>
          <w:sz w:val="24"/>
          <w:szCs w:val="24"/>
        </w:rPr>
        <w:t>E</w:t>
      </w:r>
      <w:r w:rsidR="00E70DAD">
        <w:rPr>
          <w:rFonts w:ascii="Times New Roman" w:eastAsia="Palatino Linotype" w:hAnsi="Times New Roman" w:cs="Times New Roman"/>
          <w:bCs/>
          <w:sz w:val="24"/>
          <w:szCs w:val="24"/>
        </w:rPr>
        <w:t>xtrajudicial Execution</w:t>
      </w:r>
    </w:p>
    <w:p w14:paraId="71DC1ECD" w14:textId="1B8C6E4D" w:rsidR="001D5B48" w:rsidRPr="00D95AC4" w:rsidRDefault="001D5B48" w:rsidP="00D7587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>
        <w:rPr>
          <w:rFonts w:ascii="Times New Roman" w:eastAsia="Palatino Linotype" w:hAnsi="Times New Roman" w:cs="Times New Roman"/>
          <w:bCs/>
          <w:sz w:val="24"/>
          <w:szCs w:val="24"/>
        </w:rPr>
        <w:t>Death penalty and executions.</w:t>
      </w:r>
    </w:p>
    <w:p w14:paraId="1F5818FB" w14:textId="77777777" w:rsidR="00D75870" w:rsidRDefault="00D75870" w:rsidP="00D75870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  <w:u w:val="single"/>
        </w:rPr>
      </w:pPr>
    </w:p>
    <w:p w14:paraId="54DD5AED" w14:textId="497BEA91" w:rsidR="00B74A38" w:rsidRDefault="00B74A38" w:rsidP="00874A46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Transitional Justice</w:t>
      </w:r>
    </w:p>
    <w:p w14:paraId="5EE2BE89" w14:textId="77777777" w:rsidR="00B74A38" w:rsidRDefault="00B74A38" w:rsidP="00B74A38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4340EC55" w14:textId="0373C3BA" w:rsidR="00874A46" w:rsidRDefault="00F64818" w:rsidP="0006263D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D75870">
        <w:rPr>
          <w:rFonts w:ascii="Times New Roman" w:eastAsia="Palatino Linotype" w:hAnsi="Times New Roman" w:cs="Times New Roman"/>
          <w:b/>
          <w:sz w:val="24"/>
          <w:szCs w:val="24"/>
        </w:rPr>
        <w:t xml:space="preserve">Engagement and </w:t>
      </w:r>
      <w:r w:rsidR="00874A46">
        <w:rPr>
          <w:rFonts w:ascii="Times New Roman" w:eastAsia="Palatino Linotype" w:hAnsi="Times New Roman" w:cs="Times New Roman"/>
          <w:b/>
          <w:sz w:val="24"/>
          <w:szCs w:val="24"/>
        </w:rPr>
        <w:t>C</w:t>
      </w:r>
      <w:r w:rsidRPr="00D75870">
        <w:rPr>
          <w:rFonts w:ascii="Times New Roman" w:eastAsia="Palatino Linotype" w:hAnsi="Times New Roman" w:cs="Times New Roman"/>
          <w:b/>
          <w:sz w:val="24"/>
          <w:szCs w:val="24"/>
        </w:rPr>
        <w:t xml:space="preserve">apacity </w:t>
      </w:r>
      <w:r w:rsidR="00874A46">
        <w:rPr>
          <w:rFonts w:ascii="Times New Roman" w:eastAsia="Palatino Linotype" w:hAnsi="Times New Roman" w:cs="Times New Roman"/>
          <w:b/>
          <w:sz w:val="24"/>
          <w:szCs w:val="24"/>
        </w:rPr>
        <w:t>B</w:t>
      </w:r>
      <w:r w:rsidRPr="00D75870">
        <w:rPr>
          <w:rFonts w:ascii="Times New Roman" w:eastAsia="Palatino Linotype" w:hAnsi="Times New Roman" w:cs="Times New Roman"/>
          <w:b/>
          <w:sz w:val="24"/>
          <w:szCs w:val="24"/>
        </w:rPr>
        <w:t>uilding</w:t>
      </w:r>
    </w:p>
    <w:p w14:paraId="2753ED39" w14:textId="77777777" w:rsidR="0006263D" w:rsidRDefault="0006263D" w:rsidP="0006263D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299CF892" w14:textId="7C5B684B" w:rsidR="00F00795" w:rsidRPr="007E5C3D" w:rsidRDefault="00F64818" w:rsidP="007E5C3D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7E5C3D">
        <w:rPr>
          <w:rFonts w:ascii="Times New Roman" w:eastAsia="Palatino Linotype" w:hAnsi="Times New Roman" w:cs="Times New Roman"/>
          <w:b/>
          <w:sz w:val="24"/>
          <w:szCs w:val="24"/>
        </w:rPr>
        <w:t xml:space="preserve">Other </w:t>
      </w:r>
      <w:r w:rsidR="005D0786" w:rsidRPr="007E5C3D">
        <w:rPr>
          <w:rFonts w:ascii="Times New Roman" w:eastAsia="Palatino Linotype" w:hAnsi="Times New Roman" w:cs="Times New Roman"/>
          <w:b/>
          <w:sz w:val="24"/>
          <w:szCs w:val="24"/>
        </w:rPr>
        <w:t>K</w:t>
      </w:r>
      <w:r w:rsidRPr="007E5C3D">
        <w:rPr>
          <w:rFonts w:ascii="Times New Roman" w:eastAsia="Palatino Linotype" w:hAnsi="Times New Roman" w:cs="Times New Roman"/>
          <w:b/>
          <w:sz w:val="24"/>
          <w:szCs w:val="24"/>
        </w:rPr>
        <w:t xml:space="preserve">ey </w:t>
      </w:r>
      <w:r w:rsidR="005D0786" w:rsidRPr="007E5C3D">
        <w:rPr>
          <w:rFonts w:ascii="Times New Roman" w:eastAsia="Palatino Linotype" w:hAnsi="Times New Roman" w:cs="Times New Roman"/>
          <w:b/>
          <w:sz w:val="24"/>
          <w:szCs w:val="24"/>
        </w:rPr>
        <w:t>H</w:t>
      </w:r>
      <w:r w:rsidRPr="007E5C3D">
        <w:rPr>
          <w:rFonts w:ascii="Times New Roman" w:eastAsia="Palatino Linotype" w:hAnsi="Times New Roman" w:cs="Times New Roman"/>
          <w:b/>
          <w:sz w:val="24"/>
          <w:szCs w:val="24"/>
        </w:rPr>
        <w:t xml:space="preserve">uman </w:t>
      </w:r>
      <w:r w:rsidR="005D0786" w:rsidRPr="007E5C3D">
        <w:rPr>
          <w:rFonts w:ascii="Times New Roman" w:eastAsia="Palatino Linotype" w:hAnsi="Times New Roman" w:cs="Times New Roman"/>
          <w:b/>
          <w:sz w:val="24"/>
          <w:szCs w:val="24"/>
        </w:rPr>
        <w:t>R</w:t>
      </w:r>
      <w:r w:rsidRPr="007E5C3D">
        <w:rPr>
          <w:rFonts w:ascii="Times New Roman" w:eastAsia="Palatino Linotype" w:hAnsi="Times New Roman" w:cs="Times New Roman"/>
          <w:b/>
          <w:sz w:val="24"/>
          <w:szCs w:val="24"/>
        </w:rPr>
        <w:t xml:space="preserve">ights and </w:t>
      </w:r>
      <w:r w:rsidR="005D0786" w:rsidRPr="007E5C3D">
        <w:rPr>
          <w:rFonts w:ascii="Times New Roman" w:eastAsia="Palatino Linotype" w:hAnsi="Times New Roman" w:cs="Times New Roman"/>
          <w:b/>
          <w:sz w:val="24"/>
          <w:szCs w:val="24"/>
        </w:rPr>
        <w:t>P</w:t>
      </w:r>
      <w:r w:rsidRPr="007E5C3D">
        <w:rPr>
          <w:rFonts w:ascii="Times New Roman" w:eastAsia="Palatino Linotype" w:hAnsi="Times New Roman" w:cs="Times New Roman"/>
          <w:b/>
          <w:sz w:val="24"/>
          <w:szCs w:val="24"/>
        </w:rPr>
        <w:t xml:space="preserve">rotection </w:t>
      </w:r>
      <w:r w:rsidR="005D0786" w:rsidRPr="007E5C3D">
        <w:rPr>
          <w:rFonts w:ascii="Times New Roman" w:eastAsia="Palatino Linotype" w:hAnsi="Times New Roman" w:cs="Times New Roman"/>
          <w:b/>
          <w:sz w:val="24"/>
          <w:szCs w:val="24"/>
        </w:rPr>
        <w:t>C</w:t>
      </w:r>
      <w:r w:rsidRPr="007E5C3D">
        <w:rPr>
          <w:rFonts w:ascii="Times New Roman" w:eastAsia="Palatino Linotype" w:hAnsi="Times New Roman" w:cs="Times New Roman"/>
          <w:b/>
          <w:sz w:val="24"/>
          <w:szCs w:val="24"/>
        </w:rPr>
        <w:t>oncerns</w:t>
      </w:r>
      <w:bookmarkEnd w:id="3"/>
      <w:r w:rsidR="007E5C3D">
        <w:rPr>
          <w:rFonts w:ascii="Times New Roman" w:eastAsia="Palatino Linotype" w:hAnsi="Times New Roman" w:cs="Times New Roman"/>
          <w:b/>
          <w:sz w:val="24"/>
          <w:szCs w:val="24"/>
        </w:rPr>
        <w:t>.</w:t>
      </w:r>
    </w:p>
    <w:p w14:paraId="69A33823" w14:textId="77777777" w:rsidR="00F00795" w:rsidRPr="00F00795" w:rsidRDefault="00F00795" w:rsidP="00F00795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0E018FCC" w14:textId="77777777" w:rsidR="00F51B93" w:rsidRDefault="00F51B93" w:rsidP="00F51B93">
      <w:pPr>
        <w:spacing w:after="0" w:line="240" w:lineRule="auto"/>
        <w:jc w:val="both"/>
      </w:pPr>
    </w:p>
    <w:p w14:paraId="1627B1D0" w14:textId="425D099D" w:rsidR="00FE65EB" w:rsidRPr="00FE65EB" w:rsidRDefault="00FE65EB" w:rsidP="0013260B">
      <w:pPr>
        <w:spacing w:after="0"/>
        <w:jc w:val="both"/>
        <w:rPr>
          <w:rFonts w:asciiTheme="majorBidi" w:hAnsiTheme="majorBidi" w:cstheme="majorBidi"/>
          <w:i/>
          <w:iCs/>
        </w:rPr>
      </w:pPr>
    </w:p>
    <w:sectPr w:rsidR="00FE65EB" w:rsidRPr="00FE65EB" w:rsidSect="00603F52">
      <w:headerReference w:type="default" r:id="rId10"/>
      <w:footerReference w:type="default" r:id="rId11"/>
      <w:pgSz w:w="12240" w:h="15840" w:code="1"/>
      <w:pgMar w:top="720" w:right="1152" w:bottom="720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BA103B" w14:textId="77777777" w:rsidR="004F15A3" w:rsidRDefault="004F15A3" w:rsidP="00182875">
      <w:pPr>
        <w:spacing w:after="0" w:line="240" w:lineRule="auto"/>
      </w:pPr>
      <w:r>
        <w:separator/>
      </w:r>
    </w:p>
  </w:endnote>
  <w:endnote w:type="continuationSeparator" w:id="0">
    <w:p w14:paraId="23C8422F" w14:textId="77777777" w:rsidR="004F15A3" w:rsidRDefault="004F15A3" w:rsidP="001828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color w:val="0070C0"/>
        <w:sz w:val="20"/>
        <w:szCs w:val="20"/>
      </w:rPr>
      <w:id w:val="-19053643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215AD77" w14:textId="4669963F" w:rsidR="00182875" w:rsidRDefault="00182875" w:rsidP="00182875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>
          <w:rPr>
            <w:rFonts w:ascii="Times New Roman" w:hAnsi="Times New Roman" w:cs="Times New Roman"/>
            <w:color w:val="0070C0"/>
            <w:sz w:val="20"/>
            <w:szCs w:val="20"/>
          </w:rPr>
          <w:t>____________________________________________________________________________________________</w:t>
        </w:r>
      </w:p>
      <w:p w14:paraId="479A4578" w14:textId="6A760ABD" w:rsidR="00182875" w:rsidRPr="00182875" w:rsidRDefault="00870305" w:rsidP="00182875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>
          <w:rPr>
            <w:rFonts w:ascii="Times New Roman" w:hAnsi="Times New Roman" w:cs="Times New Roman"/>
            <w:color w:val="0070C0"/>
            <w:sz w:val="20"/>
            <w:szCs w:val="20"/>
          </w:rPr>
          <w:t>202</w:t>
        </w:r>
        <w:r w:rsidR="00C53675">
          <w:rPr>
            <w:rFonts w:ascii="Times New Roman" w:hAnsi="Times New Roman" w:cs="Times New Roman"/>
            <w:color w:val="0070C0"/>
            <w:sz w:val="20"/>
            <w:szCs w:val="20"/>
          </w:rPr>
          <w:t>51016</w:t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t xml:space="preserve"> </w: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t xml:space="preserve">UNMISS HRD Field Office Daily </w:t>
        </w:r>
        <w:r w:rsidR="00182875">
          <w:rPr>
            <w:rFonts w:ascii="Times New Roman" w:hAnsi="Times New Roman" w:cs="Times New Roman"/>
            <w:color w:val="0070C0"/>
            <w:sz w:val="20"/>
            <w:szCs w:val="20"/>
          </w:rPr>
          <w:t>R</w: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t>eport Template</w: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tab/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fldChar w:fldCharType="begin"/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instrText xml:space="preserve"> PAGE   \* MERGEFORMAT </w:instrTex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fldChar w:fldCharType="separate"/>
        </w:r>
        <w:r w:rsidR="00182875" w:rsidRPr="00182875">
          <w:rPr>
            <w:rFonts w:ascii="Times New Roman" w:hAnsi="Times New Roman" w:cs="Times New Roman"/>
            <w:noProof/>
            <w:color w:val="0070C0"/>
            <w:sz w:val="20"/>
            <w:szCs w:val="20"/>
          </w:rPr>
          <w:t>2</w:t>
        </w:r>
        <w:r w:rsidR="00182875" w:rsidRPr="00182875">
          <w:rPr>
            <w:rFonts w:ascii="Times New Roman" w:hAnsi="Times New Roman" w:cs="Times New Roman"/>
            <w:noProof/>
            <w:color w:val="0070C0"/>
            <w:sz w:val="20"/>
            <w:szCs w:val="20"/>
          </w:rPr>
          <w:fldChar w:fldCharType="end"/>
        </w:r>
      </w:p>
    </w:sdtContent>
  </w:sdt>
  <w:p w14:paraId="21B1BC35" w14:textId="77777777" w:rsidR="00182875" w:rsidRDefault="001828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2A0679" w14:textId="77777777" w:rsidR="004F15A3" w:rsidRDefault="004F15A3" w:rsidP="00182875">
      <w:pPr>
        <w:spacing w:after="0" w:line="240" w:lineRule="auto"/>
      </w:pPr>
      <w:r>
        <w:separator/>
      </w:r>
    </w:p>
  </w:footnote>
  <w:footnote w:type="continuationSeparator" w:id="0">
    <w:p w14:paraId="5B4F0674" w14:textId="77777777" w:rsidR="004F15A3" w:rsidRDefault="004F15A3" w:rsidP="001828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09A6B" w14:textId="6B394C16" w:rsidR="00182875" w:rsidRDefault="00182875" w:rsidP="00182875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  <w:r w:rsidRPr="00182875">
      <w:rPr>
        <w:rFonts w:ascii="Times New Roman" w:eastAsia="Times New Roman" w:hAnsi="Times New Roman" w:cs="Times New Roman"/>
        <w:b/>
        <w:color w:val="0070C0"/>
        <w:sz w:val="24"/>
        <w:szCs w:val="24"/>
      </w:rPr>
      <w:t>* CONFIDENTIAL *</w:t>
    </w:r>
  </w:p>
  <w:p w14:paraId="24FE183A" w14:textId="77777777" w:rsidR="00182875" w:rsidRPr="00182875" w:rsidRDefault="00182875" w:rsidP="00182875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487AE3E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6AAD398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3A57035"/>
    <w:multiLevelType w:val="hybridMultilevel"/>
    <w:tmpl w:val="EF30920E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DE0BE0"/>
    <w:multiLevelType w:val="hybridMultilevel"/>
    <w:tmpl w:val="86562A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3952BC"/>
    <w:multiLevelType w:val="hybridMultilevel"/>
    <w:tmpl w:val="FF4813FE"/>
    <w:lvl w:ilvl="0" w:tplc="D54C3DE6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0660E3"/>
    <w:multiLevelType w:val="hybridMultilevel"/>
    <w:tmpl w:val="C268971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9B36FE"/>
    <w:multiLevelType w:val="hybridMultilevel"/>
    <w:tmpl w:val="6D6683E4"/>
    <w:lvl w:ilvl="0" w:tplc="2B5CF03E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9A28B8"/>
    <w:multiLevelType w:val="hybridMultilevel"/>
    <w:tmpl w:val="A80687C8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8" w15:restartNumberingAfterBreak="0">
    <w:nsid w:val="1BD453E0"/>
    <w:multiLevelType w:val="hybridMultilevel"/>
    <w:tmpl w:val="B358BB4E"/>
    <w:lvl w:ilvl="0" w:tplc="2DF6B0E2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9" w15:restartNumberingAfterBreak="0">
    <w:nsid w:val="1E8C2618"/>
    <w:multiLevelType w:val="hybridMultilevel"/>
    <w:tmpl w:val="EE167B00"/>
    <w:lvl w:ilvl="0" w:tplc="0FA44DC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1D73CF"/>
    <w:multiLevelType w:val="multilevel"/>
    <w:tmpl w:val="590EF51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3BF26713"/>
    <w:multiLevelType w:val="hybridMultilevel"/>
    <w:tmpl w:val="FF4235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F945B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47816030"/>
    <w:multiLevelType w:val="hybridMultilevel"/>
    <w:tmpl w:val="8702C3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4F20B5"/>
    <w:multiLevelType w:val="hybridMultilevel"/>
    <w:tmpl w:val="F78ECCF6"/>
    <w:lvl w:ilvl="0" w:tplc="BF908650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6776867"/>
    <w:multiLevelType w:val="hybridMultilevel"/>
    <w:tmpl w:val="F8AEF1C0"/>
    <w:lvl w:ilvl="0" w:tplc="42869CC0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6" w15:restartNumberingAfterBreak="0">
    <w:nsid w:val="5742451D"/>
    <w:multiLevelType w:val="hybridMultilevel"/>
    <w:tmpl w:val="B26ECB98"/>
    <w:lvl w:ilvl="0" w:tplc="C7C4378C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632E5E"/>
    <w:multiLevelType w:val="hybridMultilevel"/>
    <w:tmpl w:val="A244B3E4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34C299B"/>
    <w:multiLevelType w:val="hybridMultilevel"/>
    <w:tmpl w:val="D50E12C4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9" w15:restartNumberingAfterBreak="0">
    <w:nsid w:val="6B805E55"/>
    <w:multiLevelType w:val="hybridMultilevel"/>
    <w:tmpl w:val="B054F8E6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0" w15:restartNumberingAfterBreak="0">
    <w:nsid w:val="73B07F40"/>
    <w:multiLevelType w:val="hybridMultilevel"/>
    <w:tmpl w:val="18A0035A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 w16cid:durableId="1268075503">
    <w:abstractNumId w:val="6"/>
  </w:num>
  <w:num w:numId="2" w16cid:durableId="1145195897">
    <w:abstractNumId w:val="13"/>
  </w:num>
  <w:num w:numId="3" w16cid:durableId="1649630964">
    <w:abstractNumId w:val="4"/>
  </w:num>
  <w:num w:numId="4" w16cid:durableId="181444930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23657568">
    <w:abstractNumId w:val="14"/>
  </w:num>
  <w:num w:numId="6" w16cid:durableId="1163426569">
    <w:abstractNumId w:val="16"/>
  </w:num>
  <w:num w:numId="7" w16cid:durableId="1987204914">
    <w:abstractNumId w:val="15"/>
  </w:num>
  <w:num w:numId="8" w16cid:durableId="1710184332">
    <w:abstractNumId w:val="19"/>
  </w:num>
  <w:num w:numId="9" w16cid:durableId="189804582">
    <w:abstractNumId w:val="18"/>
  </w:num>
  <w:num w:numId="10" w16cid:durableId="566233004">
    <w:abstractNumId w:val="20"/>
  </w:num>
  <w:num w:numId="11" w16cid:durableId="211119952">
    <w:abstractNumId w:val="1"/>
  </w:num>
  <w:num w:numId="12" w16cid:durableId="2083984759">
    <w:abstractNumId w:val="0"/>
  </w:num>
  <w:num w:numId="13" w16cid:durableId="753477686">
    <w:abstractNumId w:val="12"/>
  </w:num>
  <w:num w:numId="14" w16cid:durableId="873538412">
    <w:abstractNumId w:val="7"/>
  </w:num>
  <w:num w:numId="15" w16cid:durableId="1398435063">
    <w:abstractNumId w:val="8"/>
  </w:num>
  <w:num w:numId="16" w16cid:durableId="1631667514">
    <w:abstractNumId w:val="9"/>
  </w:num>
  <w:num w:numId="17" w16cid:durableId="1884364848">
    <w:abstractNumId w:val="3"/>
  </w:num>
  <w:num w:numId="18" w16cid:durableId="1015613514">
    <w:abstractNumId w:val="10"/>
  </w:num>
  <w:num w:numId="19" w16cid:durableId="55281764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563519165">
    <w:abstractNumId w:val="5"/>
  </w:num>
  <w:num w:numId="21" w16cid:durableId="542594264">
    <w:abstractNumId w:val="11"/>
  </w:num>
  <w:num w:numId="22" w16cid:durableId="127829617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818"/>
    <w:rsid w:val="00010C7C"/>
    <w:rsid w:val="00012BC4"/>
    <w:rsid w:val="000228FD"/>
    <w:rsid w:val="00023324"/>
    <w:rsid w:val="00052C53"/>
    <w:rsid w:val="0006263D"/>
    <w:rsid w:val="000702F8"/>
    <w:rsid w:val="00070682"/>
    <w:rsid w:val="000A7C7A"/>
    <w:rsid w:val="000D4781"/>
    <w:rsid w:val="000D6C88"/>
    <w:rsid w:val="000D7B47"/>
    <w:rsid w:val="000E3CEB"/>
    <w:rsid w:val="000E5F62"/>
    <w:rsid w:val="000E72BF"/>
    <w:rsid w:val="000F380C"/>
    <w:rsid w:val="000F5904"/>
    <w:rsid w:val="00100009"/>
    <w:rsid w:val="00104665"/>
    <w:rsid w:val="00117B76"/>
    <w:rsid w:val="00120500"/>
    <w:rsid w:val="00121735"/>
    <w:rsid w:val="0013260B"/>
    <w:rsid w:val="00147786"/>
    <w:rsid w:val="001516C1"/>
    <w:rsid w:val="001571D2"/>
    <w:rsid w:val="00182875"/>
    <w:rsid w:val="00183500"/>
    <w:rsid w:val="00196209"/>
    <w:rsid w:val="001B0643"/>
    <w:rsid w:val="001D5B48"/>
    <w:rsid w:val="001E096F"/>
    <w:rsid w:val="001F6554"/>
    <w:rsid w:val="00211BA1"/>
    <w:rsid w:val="0024313F"/>
    <w:rsid w:val="002456B0"/>
    <w:rsid w:val="00255172"/>
    <w:rsid w:val="00260A53"/>
    <w:rsid w:val="0026226F"/>
    <w:rsid w:val="0026636C"/>
    <w:rsid w:val="0026685A"/>
    <w:rsid w:val="00266C37"/>
    <w:rsid w:val="002705AC"/>
    <w:rsid w:val="00270BAE"/>
    <w:rsid w:val="002710BC"/>
    <w:rsid w:val="00273E0A"/>
    <w:rsid w:val="00284003"/>
    <w:rsid w:val="002A569C"/>
    <w:rsid w:val="002B24EB"/>
    <w:rsid w:val="002C3469"/>
    <w:rsid w:val="002C62ED"/>
    <w:rsid w:val="002D114E"/>
    <w:rsid w:val="002E4CB7"/>
    <w:rsid w:val="002E6DBC"/>
    <w:rsid w:val="002E7C57"/>
    <w:rsid w:val="00305A13"/>
    <w:rsid w:val="00315EA9"/>
    <w:rsid w:val="0032496D"/>
    <w:rsid w:val="003311D2"/>
    <w:rsid w:val="00333678"/>
    <w:rsid w:val="003505EF"/>
    <w:rsid w:val="00356A76"/>
    <w:rsid w:val="00377965"/>
    <w:rsid w:val="00383D8E"/>
    <w:rsid w:val="003A1B70"/>
    <w:rsid w:val="003B1A56"/>
    <w:rsid w:val="003C5633"/>
    <w:rsid w:val="003C62BF"/>
    <w:rsid w:val="003D041A"/>
    <w:rsid w:val="003D2798"/>
    <w:rsid w:val="003D3227"/>
    <w:rsid w:val="003D78C4"/>
    <w:rsid w:val="003E31CB"/>
    <w:rsid w:val="00441124"/>
    <w:rsid w:val="00445056"/>
    <w:rsid w:val="00445205"/>
    <w:rsid w:val="00465EC7"/>
    <w:rsid w:val="00483AC9"/>
    <w:rsid w:val="00491784"/>
    <w:rsid w:val="004A4B08"/>
    <w:rsid w:val="004C0490"/>
    <w:rsid w:val="004C3699"/>
    <w:rsid w:val="004D0FB7"/>
    <w:rsid w:val="004E7E2C"/>
    <w:rsid w:val="004F15A3"/>
    <w:rsid w:val="004F3F34"/>
    <w:rsid w:val="00501283"/>
    <w:rsid w:val="00504147"/>
    <w:rsid w:val="00507227"/>
    <w:rsid w:val="00556387"/>
    <w:rsid w:val="00565180"/>
    <w:rsid w:val="00577FC2"/>
    <w:rsid w:val="005B2291"/>
    <w:rsid w:val="005D02AA"/>
    <w:rsid w:val="005D0786"/>
    <w:rsid w:val="005D4D55"/>
    <w:rsid w:val="005E21E3"/>
    <w:rsid w:val="005E54F0"/>
    <w:rsid w:val="005F2D63"/>
    <w:rsid w:val="005F3280"/>
    <w:rsid w:val="006023C9"/>
    <w:rsid w:val="00603F52"/>
    <w:rsid w:val="00625D8B"/>
    <w:rsid w:val="00660788"/>
    <w:rsid w:val="00683F3E"/>
    <w:rsid w:val="00686DBB"/>
    <w:rsid w:val="00695CCE"/>
    <w:rsid w:val="006A34DC"/>
    <w:rsid w:val="006B1E4B"/>
    <w:rsid w:val="006C0058"/>
    <w:rsid w:val="006C40EE"/>
    <w:rsid w:val="006C6D98"/>
    <w:rsid w:val="006D6A0E"/>
    <w:rsid w:val="00720A12"/>
    <w:rsid w:val="007319F7"/>
    <w:rsid w:val="00735095"/>
    <w:rsid w:val="00736B49"/>
    <w:rsid w:val="00744EB9"/>
    <w:rsid w:val="0075340A"/>
    <w:rsid w:val="007B4FF7"/>
    <w:rsid w:val="007B6DBD"/>
    <w:rsid w:val="007E5C3D"/>
    <w:rsid w:val="00810A55"/>
    <w:rsid w:val="0082530A"/>
    <w:rsid w:val="008309DA"/>
    <w:rsid w:val="00833B85"/>
    <w:rsid w:val="00844DF6"/>
    <w:rsid w:val="00855748"/>
    <w:rsid w:val="00855EA4"/>
    <w:rsid w:val="00870305"/>
    <w:rsid w:val="00874A46"/>
    <w:rsid w:val="00887658"/>
    <w:rsid w:val="008C4859"/>
    <w:rsid w:val="008C6304"/>
    <w:rsid w:val="008D3F32"/>
    <w:rsid w:val="008F46FD"/>
    <w:rsid w:val="008F773D"/>
    <w:rsid w:val="00917A87"/>
    <w:rsid w:val="00917E92"/>
    <w:rsid w:val="00924BCF"/>
    <w:rsid w:val="009334D1"/>
    <w:rsid w:val="00937FF4"/>
    <w:rsid w:val="00945C6F"/>
    <w:rsid w:val="00965359"/>
    <w:rsid w:val="009918A2"/>
    <w:rsid w:val="009A13D8"/>
    <w:rsid w:val="009A192E"/>
    <w:rsid w:val="009A24E8"/>
    <w:rsid w:val="009A35C9"/>
    <w:rsid w:val="009B1687"/>
    <w:rsid w:val="009C34F1"/>
    <w:rsid w:val="009C7DE2"/>
    <w:rsid w:val="009D5A97"/>
    <w:rsid w:val="009D613F"/>
    <w:rsid w:val="009E796C"/>
    <w:rsid w:val="009E7F55"/>
    <w:rsid w:val="00A00315"/>
    <w:rsid w:val="00A02403"/>
    <w:rsid w:val="00A03168"/>
    <w:rsid w:val="00A05283"/>
    <w:rsid w:val="00A42C59"/>
    <w:rsid w:val="00A7217A"/>
    <w:rsid w:val="00A73A45"/>
    <w:rsid w:val="00A73F4A"/>
    <w:rsid w:val="00A813E7"/>
    <w:rsid w:val="00A82C86"/>
    <w:rsid w:val="00AB1FA0"/>
    <w:rsid w:val="00AB463C"/>
    <w:rsid w:val="00AD3F72"/>
    <w:rsid w:val="00AD5049"/>
    <w:rsid w:val="00AE0F0E"/>
    <w:rsid w:val="00AE46A2"/>
    <w:rsid w:val="00AE7A14"/>
    <w:rsid w:val="00B32B6D"/>
    <w:rsid w:val="00B37688"/>
    <w:rsid w:val="00B74A38"/>
    <w:rsid w:val="00B75942"/>
    <w:rsid w:val="00B86738"/>
    <w:rsid w:val="00B91B3F"/>
    <w:rsid w:val="00BB044D"/>
    <w:rsid w:val="00BB68FC"/>
    <w:rsid w:val="00BC419B"/>
    <w:rsid w:val="00BC49E5"/>
    <w:rsid w:val="00BE56DA"/>
    <w:rsid w:val="00BE6848"/>
    <w:rsid w:val="00C17D29"/>
    <w:rsid w:val="00C41B78"/>
    <w:rsid w:val="00C53675"/>
    <w:rsid w:val="00C659DC"/>
    <w:rsid w:val="00C67532"/>
    <w:rsid w:val="00C716CE"/>
    <w:rsid w:val="00C80DF7"/>
    <w:rsid w:val="00C86453"/>
    <w:rsid w:val="00CB2BFC"/>
    <w:rsid w:val="00CB65DE"/>
    <w:rsid w:val="00CC42F4"/>
    <w:rsid w:val="00CD0867"/>
    <w:rsid w:val="00CE1E33"/>
    <w:rsid w:val="00CE29DD"/>
    <w:rsid w:val="00CE509C"/>
    <w:rsid w:val="00CE69AF"/>
    <w:rsid w:val="00CF3794"/>
    <w:rsid w:val="00D03033"/>
    <w:rsid w:val="00D057B7"/>
    <w:rsid w:val="00D066FF"/>
    <w:rsid w:val="00D22B5C"/>
    <w:rsid w:val="00D33175"/>
    <w:rsid w:val="00D3755C"/>
    <w:rsid w:val="00D5361C"/>
    <w:rsid w:val="00D56C29"/>
    <w:rsid w:val="00D6343D"/>
    <w:rsid w:val="00D70455"/>
    <w:rsid w:val="00D75870"/>
    <w:rsid w:val="00D95AC4"/>
    <w:rsid w:val="00DC6F11"/>
    <w:rsid w:val="00DD6731"/>
    <w:rsid w:val="00DE0015"/>
    <w:rsid w:val="00DE57BC"/>
    <w:rsid w:val="00DF2E60"/>
    <w:rsid w:val="00E06BB7"/>
    <w:rsid w:val="00E337A6"/>
    <w:rsid w:val="00E500D2"/>
    <w:rsid w:val="00E52AC1"/>
    <w:rsid w:val="00E5372D"/>
    <w:rsid w:val="00E6315A"/>
    <w:rsid w:val="00E700B4"/>
    <w:rsid w:val="00E70DAD"/>
    <w:rsid w:val="00E72297"/>
    <w:rsid w:val="00E75462"/>
    <w:rsid w:val="00E76655"/>
    <w:rsid w:val="00E76705"/>
    <w:rsid w:val="00EA536C"/>
    <w:rsid w:val="00EA770E"/>
    <w:rsid w:val="00EB480C"/>
    <w:rsid w:val="00EB716E"/>
    <w:rsid w:val="00EC320D"/>
    <w:rsid w:val="00ED3458"/>
    <w:rsid w:val="00EE01CE"/>
    <w:rsid w:val="00EF5971"/>
    <w:rsid w:val="00EF62F2"/>
    <w:rsid w:val="00F00795"/>
    <w:rsid w:val="00F07FA1"/>
    <w:rsid w:val="00F147C4"/>
    <w:rsid w:val="00F15720"/>
    <w:rsid w:val="00F2261F"/>
    <w:rsid w:val="00F45C4B"/>
    <w:rsid w:val="00F4711D"/>
    <w:rsid w:val="00F51B93"/>
    <w:rsid w:val="00F51B99"/>
    <w:rsid w:val="00F533B4"/>
    <w:rsid w:val="00F64818"/>
    <w:rsid w:val="00F90A72"/>
    <w:rsid w:val="00F9125E"/>
    <w:rsid w:val="00FA7B00"/>
    <w:rsid w:val="00FC03B3"/>
    <w:rsid w:val="00FC73A7"/>
    <w:rsid w:val="00FE5EC5"/>
    <w:rsid w:val="00FE65EB"/>
    <w:rsid w:val="00FF1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05929"/>
  <w15:chartTrackingRefBased/>
  <w15:docId w15:val="{275ABAC1-CE59-4BC5-94A1-6743064B8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4818"/>
    <w:pPr>
      <w:spacing w:after="200" w:line="276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List Paragraph1,Normal1,Normal10,Normal11,Normal111,Normal1111,Normal12,Normal13,Normal14,Normal15,Normal16,Normal17,Normal18,Normal19,Normal2,Normal20,Normal21,Normal3,Normal4,Normal5,Normal6,Normal7,Normal8,Normal9,Titre 7 Car1,normal,L"/>
    <w:basedOn w:val="Normal"/>
    <w:link w:val="ListParagraphChar"/>
    <w:uiPriority w:val="34"/>
    <w:qFormat/>
    <w:rsid w:val="00FE5EC5"/>
    <w:pPr>
      <w:ind w:left="720"/>
      <w:contextualSpacing/>
    </w:pPr>
  </w:style>
  <w:style w:type="paragraph" w:customStyle="1" w:styleId="Default">
    <w:name w:val="Default"/>
    <w:rsid w:val="00BC49E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828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2875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828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2875"/>
    <w:rPr>
      <w:kern w:val="0"/>
      <w14:ligatures w14:val="none"/>
    </w:rPr>
  </w:style>
  <w:style w:type="paragraph" w:styleId="Revision">
    <w:name w:val="Revision"/>
    <w:hidden/>
    <w:uiPriority w:val="99"/>
    <w:semiHidden/>
    <w:rsid w:val="00EF5971"/>
    <w:pPr>
      <w:spacing w:after="0" w:line="240" w:lineRule="auto"/>
    </w:pPr>
    <w:rPr>
      <w:kern w:val="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EF597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F597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F5971"/>
    <w:rPr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597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5971"/>
    <w:rPr>
      <w:b/>
      <w:bCs/>
      <w:kern w:val="0"/>
      <w:sz w:val="20"/>
      <w:szCs w:val="20"/>
      <w14:ligatures w14:val="none"/>
    </w:rPr>
  </w:style>
  <w:style w:type="character" w:customStyle="1" w:styleId="ListParagraphChar">
    <w:name w:val="List Paragraph Char"/>
    <w:aliases w:val="List Paragraph1 Char,Normal1 Char,Normal10 Char,Normal11 Char,Normal111 Char,Normal1111 Char,Normal12 Char,Normal13 Char,Normal14 Char,Normal15 Char,Normal16 Char,Normal17 Char,Normal18 Char,Normal19 Char,Normal2 Char,Normal20 Char"/>
    <w:basedOn w:val="DefaultParagraphFont"/>
    <w:link w:val="ListParagraph"/>
    <w:uiPriority w:val="34"/>
    <w:locked/>
    <w:rsid w:val="00F51B93"/>
    <w:rPr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917A8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7A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649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3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98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98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78710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701571-E408-4A29-AB0E-7E924550DB2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eb58d0f-f804-411f-a20e-09ebfae62b4c}" enabled="1" method="Privileged" siteId="{0f9e35db-544f-4f60-bdcc-5ea416e6dc7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409</Words>
  <Characters>2333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Nations</Company>
  <LinksUpToDate>false</LinksUpToDate>
  <CharactersWithSpaces>2737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 Alesi</dc:creator>
  <cp:keywords/>
  <dc:description/>
  <cp:lastModifiedBy>Rosemary Astini</cp:lastModifiedBy>
  <cp:revision>2</cp:revision>
  <dcterms:created xsi:type="dcterms:W3CDTF">2025-10-16T13:55:00Z</dcterms:created>
  <dcterms:modified xsi:type="dcterms:W3CDTF">2025-10-16T13:55:00Z</dcterms:modified>
</cp:coreProperties>
</file>