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205318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D42657">
        <w:rPr>
          <w:rFonts w:ascii="Times New Roman" w:eastAsia="Times New Roman" w:hAnsi="Times New Roman" w:cs="Times New Roman"/>
          <w:b/>
          <w:color w:val="000000" w:themeColor="text1"/>
          <w:sz w:val="24"/>
          <w:szCs w:val="24"/>
        </w:rPr>
        <w:t xml:space="preserve">Malakal </w:t>
      </w:r>
      <w:r w:rsidR="00C86453" w:rsidRPr="00D42657">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4A0831C" w:rsidR="00C86453" w:rsidRPr="003855DC"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3855DC">
        <w:rPr>
          <w:rFonts w:ascii="Times New Roman" w:eastAsia="Times New Roman" w:hAnsi="Times New Roman" w:cs="Times New Roman"/>
          <w:b/>
          <w:i/>
          <w:iCs/>
          <w:color w:val="4472C4" w:themeColor="accent1"/>
          <w:sz w:val="24"/>
          <w:szCs w:val="24"/>
        </w:rPr>
        <w:t>Date (</w:t>
      </w:r>
      <w:r w:rsidR="00FC6545">
        <w:rPr>
          <w:rFonts w:ascii="Times New Roman" w:eastAsia="Times New Roman" w:hAnsi="Times New Roman" w:cs="Times New Roman"/>
          <w:b/>
          <w:i/>
          <w:iCs/>
          <w:color w:val="4472C4" w:themeColor="accent1"/>
          <w:sz w:val="24"/>
          <w:szCs w:val="24"/>
        </w:rPr>
        <w:t>1</w:t>
      </w:r>
      <w:r w:rsidR="00040619">
        <w:rPr>
          <w:rFonts w:ascii="Times New Roman" w:eastAsia="Times New Roman" w:hAnsi="Times New Roman" w:cs="Times New Roman"/>
          <w:b/>
          <w:i/>
          <w:iCs/>
          <w:color w:val="4472C4" w:themeColor="accent1"/>
          <w:sz w:val="24"/>
          <w:szCs w:val="24"/>
        </w:rPr>
        <w:t>5</w:t>
      </w:r>
      <w:r w:rsidRPr="003855DC">
        <w:rPr>
          <w:rFonts w:ascii="Times New Roman" w:eastAsia="Times New Roman" w:hAnsi="Times New Roman" w:cs="Times New Roman"/>
          <w:b/>
          <w:i/>
          <w:iCs/>
          <w:color w:val="4472C4" w:themeColor="accent1"/>
          <w:sz w:val="24"/>
          <w:szCs w:val="24"/>
        </w:rPr>
        <w:t>/</w:t>
      </w:r>
      <w:r w:rsidR="008D52A5">
        <w:rPr>
          <w:rFonts w:ascii="Times New Roman" w:eastAsia="Times New Roman" w:hAnsi="Times New Roman" w:cs="Times New Roman"/>
          <w:b/>
          <w:i/>
          <w:iCs/>
          <w:color w:val="4472C4" w:themeColor="accent1"/>
          <w:sz w:val="24"/>
          <w:szCs w:val="24"/>
        </w:rPr>
        <w:t>10</w:t>
      </w:r>
      <w:r w:rsidRPr="003855DC">
        <w:rPr>
          <w:rFonts w:ascii="Times New Roman" w:eastAsia="Times New Roman" w:hAnsi="Times New Roman" w:cs="Times New Roman"/>
          <w:b/>
          <w:i/>
          <w:iCs/>
          <w:color w:val="4472C4" w:themeColor="accent1"/>
          <w:sz w:val="24"/>
          <w:szCs w:val="24"/>
        </w:rPr>
        <w:t>/</w:t>
      </w:r>
      <w:r w:rsidR="00AA186A" w:rsidRPr="003855DC">
        <w:rPr>
          <w:rFonts w:ascii="Times New Roman" w:eastAsia="Times New Roman" w:hAnsi="Times New Roman" w:cs="Times New Roman"/>
          <w:b/>
          <w:i/>
          <w:iCs/>
          <w:color w:val="4472C4" w:themeColor="accent1"/>
          <w:sz w:val="24"/>
          <w:szCs w:val="24"/>
        </w:rPr>
        <w:t>202</w:t>
      </w:r>
      <w:r w:rsidR="006209AF" w:rsidRPr="003855DC">
        <w:rPr>
          <w:rFonts w:ascii="Times New Roman" w:eastAsia="Times New Roman" w:hAnsi="Times New Roman" w:cs="Times New Roman"/>
          <w:b/>
          <w:i/>
          <w:iCs/>
          <w:color w:val="4472C4" w:themeColor="accent1"/>
          <w:sz w:val="24"/>
          <w:szCs w:val="24"/>
        </w:rPr>
        <w:t>5</w:t>
      </w:r>
      <w:r w:rsidRPr="003855DC">
        <w:rPr>
          <w:rFonts w:ascii="Times New Roman" w:eastAsia="Times New Roman" w:hAnsi="Times New Roman" w:cs="Times New Roman"/>
          <w:b/>
          <w:i/>
          <w:iCs/>
          <w:color w:val="4472C4" w:themeColor="accent1"/>
          <w:sz w:val="24"/>
          <w:szCs w:val="24"/>
        </w:rPr>
        <w:t>)</w:t>
      </w:r>
    </w:p>
    <w:p w14:paraId="0C79532C" w14:textId="77777777" w:rsidR="00F64818" w:rsidRPr="003855D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3855DC" w:rsidRDefault="00F64818" w:rsidP="00F7111C">
      <w:pPr>
        <w:spacing w:after="0" w:line="240" w:lineRule="auto"/>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Highlights</w:t>
      </w:r>
    </w:p>
    <w:p w14:paraId="190E0791" w14:textId="77777777" w:rsidR="00F64818" w:rsidRPr="003855DC" w:rsidRDefault="00F64818" w:rsidP="00F7111C">
      <w:pPr>
        <w:spacing w:after="0" w:line="240" w:lineRule="auto"/>
        <w:jc w:val="both"/>
        <w:rPr>
          <w:rFonts w:ascii="Times New Roman" w:eastAsia="Palatino Linotype" w:hAnsi="Times New Roman" w:cs="Times New Roman"/>
          <w:bCs/>
          <w:sz w:val="24"/>
          <w:szCs w:val="24"/>
          <w:u w:val="single"/>
        </w:rPr>
      </w:pPr>
    </w:p>
    <w:p w14:paraId="72531833" w14:textId="060BCE60" w:rsidR="00211141" w:rsidRDefault="00891426" w:rsidP="00211141">
      <w:pPr>
        <w:pStyle w:val="ListParagraph"/>
        <w:numPr>
          <w:ilvl w:val="0"/>
          <w:numId w:val="24"/>
        </w:numPr>
        <w:spacing w:after="0" w:line="240" w:lineRule="auto"/>
        <w:jc w:val="both"/>
        <w:rPr>
          <w:rFonts w:ascii="Times New Roman" w:eastAsia="Palatino Linotype" w:hAnsi="Times New Roman" w:cs="Times New Roman"/>
          <w:i/>
          <w:iCs/>
          <w:sz w:val="24"/>
          <w:szCs w:val="24"/>
        </w:rPr>
      </w:pPr>
      <w:bookmarkStart w:id="0" w:name="_Hlk163836907"/>
      <w:r>
        <w:rPr>
          <w:rFonts w:ascii="Times New Roman" w:eastAsia="Palatino Linotype" w:hAnsi="Times New Roman" w:cs="Times New Roman"/>
          <w:i/>
          <w:iCs/>
          <w:sz w:val="24"/>
          <w:szCs w:val="24"/>
        </w:rPr>
        <w:t>HRD facilitate</w:t>
      </w:r>
      <w:r w:rsidR="00456F63">
        <w:rPr>
          <w:rFonts w:ascii="Times New Roman" w:eastAsia="Palatino Linotype" w:hAnsi="Times New Roman" w:cs="Times New Roman"/>
          <w:i/>
          <w:iCs/>
          <w:sz w:val="24"/>
          <w:szCs w:val="24"/>
        </w:rPr>
        <w:t>d</w:t>
      </w:r>
      <w:r>
        <w:rPr>
          <w:rFonts w:ascii="Times New Roman" w:eastAsia="Palatino Linotype" w:hAnsi="Times New Roman" w:cs="Times New Roman"/>
          <w:i/>
          <w:iCs/>
          <w:sz w:val="24"/>
          <w:szCs w:val="24"/>
        </w:rPr>
        <w:t xml:space="preserve"> a </w:t>
      </w:r>
      <w:r w:rsidRPr="00891426">
        <w:rPr>
          <w:rFonts w:ascii="Times New Roman" w:eastAsia="Palatino Linotype" w:hAnsi="Times New Roman" w:cs="Times New Roman"/>
          <w:i/>
          <w:iCs/>
          <w:sz w:val="24"/>
          <w:szCs w:val="24"/>
        </w:rPr>
        <w:t xml:space="preserve">Human Rights </w:t>
      </w:r>
      <w:r>
        <w:rPr>
          <w:rFonts w:ascii="Times New Roman" w:eastAsia="Palatino Linotype" w:hAnsi="Times New Roman" w:cs="Times New Roman"/>
          <w:i/>
          <w:iCs/>
          <w:sz w:val="24"/>
          <w:szCs w:val="24"/>
        </w:rPr>
        <w:t>session during</w:t>
      </w:r>
      <w:r w:rsidR="003E272D">
        <w:rPr>
          <w:rFonts w:ascii="Times New Roman" w:eastAsia="Palatino Linotype" w:hAnsi="Times New Roman" w:cs="Times New Roman"/>
          <w:i/>
          <w:iCs/>
          <w:sz w:val="24"/>
          <w:szCs w:val="24"/>
        </w:rPr>
        <w:t xml:space="preserve"> a</w:t>
      </w:r>
      <w:r>
        <w:rPr>
          <w:rFonts w:ascii="Times New Roman" w:eastAsia="Palatino Linotype" w:hAnsi="Times New Roman" w:cs="Times New Roman"/>
          <w:i/>
          <w:iCs/>
          <w:sz w:val="24"/>
          <w:szCs w:val="24"/>
        </w:rPr>
        <w:t xml:space="preserve"> Child Protection </w:t>
      </w:r>
      <w:r w:rsidRPr="00891426">
        <w:rPr>
          <w:rFonts w:ascii="Times New Roman" w:eastAsia="Palatino Linotype" w:hAnsi="Times New Roman" w:cs="Times New Roman"/>
          <w:i/>
          <w:iCs/>
          <w:sz w:val="24"/>
          <w:szCs w:val="24"/>
        </w:rPr>
        <w:t>Training for N</w:t>
      </w:r>
      <w:r w:rsidR="003E272D">
        <w:rPr>
          <w:rFonts w:ascii="Times New Roman" w:eastAsia="Palatino Linotype" w:hAnsi="Times New Roman" w:cs="Times New Roman"/>
          <w:i/>
          <w:iCs/>
          <w:sz w:val="24"/>
          <w:szCs w:val="24"/>
        </w:rPr>
        <w:t>P</w:t>
      </w:r>
      <w:r w:rsidRPr="00891426">
        <w:rPr>
          <w:rFonts w:ascii="Times New Roman" w:eastAsia="Palatino Linotype" w:hAnsi="Times New Roman" w:cs="Times New Roman"/>
          <w:i/>
          <w:iCs/>
          <w:sz w:val="24"/>
          <w:szCs w:val="24"/>
        </w:rPr>
        <w:t xml:space="preserve">S </w:t>
      </w:r>
      <w:r w:rsidR="003E272D">
        <w:rPr>
          <w:rFonts w:ascii="Times New Roman" w:eastAsia="Palatino Linotype" w:hAnsi="Times New Roman" w:cs="Times New Roman"/>
          <w:i/>
          <w:iCs/>
          <w:sz w:val="24"/>
          <w:szCs w:val="24"/>
        </w:rPr>
        <w:t>o</w:t>
      </w:r>
      <w:r w:rsidRPr="00891426">
        <w:rPr>
          <w:rFonts w:ascii="Times New Roman" w:eastAsia="Palatino Linotype" w:hAnsi="Times New Roman" w:cs="Times New Roman"/>
          <w:i/>
          <w:iCs/>
          <w:sz w:val="24"/>
          <w:szCs w:val="24"/>
        </w:rPr>
        <w:t>fficers in Malakal</w:t>
      </w:r>
      <w:r>
        <w:rPr>
          <w:rFonts w:ascii="Times New Roman" w:eastAsia="Palatino Linotype" w:hAnsi="Times New Roman" w:cs="Times New Roman"/>
          <w:i/>
          <w:iCs/>
          <w:sz w:val="24"/>
          <w:szCs w:val="24"/>
        </w:rPr>
        <w:t xml:space="preserve"> Town</w:t>
      </w:r>
    </w:p>
    <w:p w14:paraId="7B814837" w14:textId="77777777" w:rsidR="001355EE" w:rsidRPr="004A10DE" w:rsidRDefault="001355EE" w:rsidP="004A10DE">
      <w:pPr>
        <w:spacing w:after="0" w:line="240" w:lineRule="auto"/>
        <w:jc w:val="both"/>
        <w:rPr>
          <w:rFonts w:ascii="Times New Roman" w:eastAsia="Palatino Linotype" w:hAnsi="Times New Roman" w:cs="Times New Roman"/>
          <w:i/>
          <w:iCs/>
          <w:sz w:val="24"/>
          <w:szCs w:val="24"/>
        </w:rPr>
      </w:pPr>
    </w:p>
    <w:bookmarkEnd w:id="0"/>
    <w:p w14:paraId="5FEA9485" w14:textId="5D188A7D" w:rsidR="00F64818" w:rsidRPr="001355EE"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3855DC">
        <w:rPr>
          <w:rFonts w:ascii="Times New Roman" w:eastAsia="Calibri" w:hAnsi="Times New Roman" w:cs="Times New Roman"/>
          <w:b/>
          <w:bCs/>
          <w:sz w:val="24"/>
          <w:szCs w:val="24"/>
        </w:rPr>
        <w:t xml:space="preserve">Political and </w:t>
      </w:r>
      <w:r w:rsidR="00F533B4" w:rsidRPr="003855DC">
        <w:rPr>
          <w:rFonts w:ascii="Times New Roman" w:eastAsia="Calibri" w:hAnsi="Times New Roman" w:cs="Times New Roman"/>
          <w:b/>
          <w:bCs/>
          <w:sz w:val="24"/>
          <w:szCs w:val="24"/>
        </w:rPr>
        <w:t>S</w:t>
      </w:r>
      <w:r w:rsidRPr="003855DC">
        <w:rPr>
          <w:rFonts w:ascii="Times New Roman" w:eastAsia="Calibri" w:hAnsi="Times New Roman" w:cs="Times New Roman"/>
          <w:b/>
          <w:bCs/>
          <w:sz w:val="24"/>
          <w:szCs w:val="24"/>
        </w:rPr>
        <w:t xml:space="preserve">ecurity </w:t>
      </w:r>
      <w:r w:rsidR="00AA186A" w:rsidRPr="003855DC">
        <w:rPr>
          <w:rFonts w:ascii="Times New Roman" w:eastAsia="Calibri" w:hAnsi="Times New Roman" w:cs="Times New Roman"/>
          <w:b/>
          <w:bCs/>
          <w:sz w:val="24"/>
          <w:szCs w:val="24"/>
        </w:rPr>
        <w:t xml:space="preserve">Updates </w:t>
      </w:r>
      <w:r w:rsidR="00040619">
        <w:rPr>
          <w:rFonts w:ascii="Times New Roman" w:eastAsia="Calibri" w:hAnsi="Times New Roman" w:cs="Times New Roman"/>
          <w:b/>
          <w:bCs/>
          <w:sz w:val="24"/>
          <w:szCs w:val="24"/>
        </w:rPr>
        <w:t xml:space="preserve">- </w:t>
      </w:r>
      <w:r w:rsidR="00040619" w:rsidRPr="00040619">
        <w:rPr>
          <w:rFonts w:ascii="Times New Roman" w:eastAsia="Calibri" w:hAnsi="Times New Roman" w:cs="Times New Roman"/>
          <w:i/>
          <w:iCs/>
          <w:sz w:val="24"/>
          <w:szCs w:val="24"/>
        </w:rPr>
        <w:t>NSTR</w:t>
      </w:r>
    </w:p>
    <w:p w14:paraId="1F69666F" w14:textId="3E2713E3" w:rsidR="00962F80" w:rsidRPr="00040619" w:rsidRDefault="00962F80" w:rsidP="00040619">
      <w:pPr>
        <w:spacing w:after="0" w:line="240" w:lineRule="auto"/>
        <w:contextualSpacing/>
        <w:jc w:val="both"/>
        <w:rPr>
          <w:rFonts w:ascii="Times New Roman" w:eastAsia="Palatino Linotype" w:hAnsi="Times New Roman" w:cs="Times New Roman"/>
          <w:i/>
          <w:iCs/>
          <w:sz w:val="24"/>
          <w:szCs w:val="24"/>
        </w:rPr>
      </w:pPr>
    </w:p>
    <w:p w14:paraId="722E3CCC" w14:textId="7A65F3FC" w:rsidR="00D42657" w:rsidRPr="003855DC" w:rsidRDefault="0075340A" w:rsidP="002E328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Human Rights in the Electoral </w:t>
      </w:r>
      <w:r w:rsidR="00AA186A" w:rsidRPr="003855DC">
        <w:rPr>
          <w:rFonts w:ascii="Times New Roman" w:eastAsia="Palatino Linotype" w:hAnsi="Times New Roman" w:cs="Times New Roman"/>
          <w:b/>
          <w:sz w:val="24"/>
          <w:szCs w:val="24"/>
        </w:rPr>
        <w:t xml:space="preserve">Process </w:t>
      </w:r>
      <w:r w:rsidR="00D42657" w:rsidRPr="003855DC">
        <w:rPr>
          <w:rFonts w:ascii="Times New Roman" w:eastAsia="Palatino Linotype" w:hAnsi="Times New Roman" w:cs="Times New Roman"/>
          <w:b/>
          <w:sz w:val="24"/>
          <w:szCs w:val="24"/>
        </w:rPr>
        <w:t>–</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2E7B5678" w14:textId="77777777" w:rsidR="002E3288" w:rsidRPr="003855DC" w:rsidRDefault="002E3288" w:rsidP="002E3288">
      <w:pPr>
        <w:spacing w:after="0" w:line="240" w:lineRule="auto"/>
        <w:contextualSpacing/>
        <w:jc w:val="both"/>
        <w:rPr>
          <w:rFonts w:ascii="Times New Roman" w:eastAsia="Palatino Linotype" w:hAnsi="Times New Roman" w:cs="Times New Roman"/>
          <w:bCs/>
          <w:i/>
          <w:iCs/>
          <w:sz w:val="24"/>
          <w:szCs w:val="24"/>
        </w:rPr>
      </w:pPr>
    </w:p>
    <w:p w14:paraId="21FFA49F" w14:textId="00BF5FFD" w:rsidR="00D42657" w:rsidRPr="003855DC" w:rsidRDefault="00F64818" w:rsidP="00D42657">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75340A"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D75870"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iolations/</w:t>
      </w:r>
      <w:r w:rsidR="00AA186A" w:rsidRPr="003855DC">
        <w:rPr>
          <w:rFonts w:ascii="Times New Roman" w:eastAsia="Palatino Linotype" w:hAnsi="Times New Roman" w:cs="Times New Roman"/>
          <w:b/>
          <w:sz w:val="24"/>
          <w:szCs w:val="24"/>
        </w:rPr>
        <w:t xml:space="preserve">Abuses </w:t>
      </w:r>
      <w:r w:rsidR="002E3288" w:rsidRPr="003855DC">
        <w:rPr>
          <w:rFonts w:ascii="Times New Roman" w:eastAsia="Palatino Linotype" w:hAnsi="Times New Roman" w:cs="Times New Roman"/>
          <w:b/>
          <w:sz w:val="24"/>
          <w:szCs w:val="24"/>
        </w:rPr>
        <w:t xml:space="preserve">- </w:t>
      </w:r>
      <w:r w:rsidR="002E3288" w:rsidRPr="003855DC">
        <w:rPr>
          <w:rFonts w:ascii="Times New Roman" w:eastAsia="Palatino Linotype" w:hAnsi="Times New Roman" w:cs="Times New Roman"/>
          <w:bCs/>
          <w:i/>
          <w:iCs/>
          <w:sz w:val="24"/>
          <w:szCs w:val="24"/>
        </w:rPr>
        <w:t>NSTR</w:t>
      </w:r>
    </w:p>
    <w:p w14:paraId="36FF99E7" w14:textId="77777777" w:rsidR="00132943" w:rsidRPr="003855D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3855D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Conflict-</w:t>
      </w:r>
      <w:r w:rsidR="00833B85"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elated </w:t>
      </w:r>
      <w:r w:rsidR="00833B85" w:rsidRPr="003855DC">
        <w:rPr>
          <w:rFonts w:ascii="Times New Roman" w:eastAsia="Palatino Linotype" w:hAnsi="Times New Roman" w:cs="Times New Roman"/>
          <w:b/>
          <w:sz w:val="24"/>
          <w:szCs w:val="24"/>
        </w:rPr>
        <w:t>S</w:t>
      </w:r>
      <w:r w:rsidRPr="003855DC">
        <w:rPr>
          <w:rFonts w:ascii="Times New Roman" w:eastAsia="Palatino Linotype" w:hAnsi="Times New Roman" w:cs="Times New Roman"/>
          <w:b/>
          <w:sz w:val="24"/>
          <w:szCs w:val="24"/>
        </w:rPr>
        <w:t xml:space="preserve">exual </w:t>
      </w:r>
      <w:r w:rsidR="00833B85" w:rsidRPr="003855DC">
        <w:rPr>
          <w:rFonts w:ascii="Times New Roman" w:eastAsia="Palatino Linotype" w:hAnsi="Times New Roman" w:cs="Times New Roman"/>
          <w:b/>
          <w:sz w:val="24"/>
          <w:szCs w:val="24"/>
        </w:rPr>
        <w:t>V</w:t>
      </w:r>
      <w:r w:rsidRPr="003855DC">
        <w:rPr>
          <w:rFonts w:ascii="Times New Roman" w:eastAsia="Palatino Linotype" w:hAnsi="Times New Roman" w:cs="Times New Roman"/>
          <w:b/>
          <w:sz w:val="24"/>
          <w:szCs w:val="24"/>
        </w:rPr>
        <w:t>iolence</w:t>
      </w:r>
      <w:r w:rsidR="00833B85"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
          <w:sz w:val="24"/>
          <w:szCs w:val="24"/>
        </w:rPr>
        <w:t xml:space="preserve">CRSV) </w:t>
      </w:r>
      <w:r w:rsidR="009F6498" w:rsidRPr="003855DC">
        <w:rPr>
          <w:rFonts w:ascii="Times New Roman" w:eastAsia="Palatino Linotype" w:hAnsi="Times New Roman" w:cs="Times New Roman"/>
          <w:b/>
          <w:sz w:val="24"/>
          <w:szCs w:val="24"/>
        </w:rPr>
        <w:t xml:space="preserve">- </w:t>
      </w:r>
      <w:r w:rsidR="009F6498" w:rsidRPr="003855DC">
        <w:rPr>
          <w:rFonts w:ascii="Times New Roman" w:eastAsia="Palatino Linotype" w:hAnsi="Times New Roman" w:cs="Times New Roman"/>
          <w:bCs/>
          <w:i/>
          <w:iCs/>
          <w:sz w:val="24"/>
          <w:szCs w:val="24"/>
        </w:rPr>
        <w:t>NSTR</w:t>
      </w:r>
    </w:p>
    <w:p w14:paraId="5533CEF6" w14:textId="573D2379" w:rsidR="00833B85" w:rsidRPr="003855DC" w:rsidRDefault="00D518E7" w:rsidP="009F6498">
      <w:pPr>
        <w:spacing w:after="0" w:line="240" w:lineRule="auto"/>
        <w:contextualSpacing/>
        <w:jc w:val="both"/>
        <w:rPr>
          <w:rFonts w:asciiTheme="majorBidi" w:eastAsia="Times New Roman" w:hAnsiTheme="majorBidi" w:cstheme="majorBidi"/>
          <w:sz w:val="24"/>
          <w:szCs w:val="24"/>
        </w:rPr>
      </w:pPr>
      <w:r w:rsidRPr="003855DC">
        <w:rPr>
          <w:rFonts w:asciiTheme="majorBidi" w:eastAsia="Times New Roman" w:hAnsiTheme="majorBidi" w:cstheme="majorBidi"/>
          <w:sz w:val="24"/>
          <w:szCs w:val="24"/>
        </w:rPr>
        <w:t xml:space="preserve"> </w:t>
      </w:r>
    </w:p>
    <w:p w14:paraId="33AB9434" w14:textId="491E734D" w:rsidR="00833B85" w:rsidRPr="003855DC"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Sexual and Gender-Based Violence (SGBV)</w:t>
      </w:r>
      <w:r w:rsidR="009F6498" w:rsidRPr="003855DC">
        <w:rPr>
          <w:rFonts w:ascii="Times New Roman" w:eastAsia="Palatino Linotype" w:hAnsi="Times New Roman" w:cs="Times New Roman"/>
          <w:b/>
          <w:sz w:val="24"/>
          <w:szCs w:val="24"/>
        </w:rPr>
        <w:t xml:space="preserve"> - </w:t>
      </w:r>
      <w:r w:rsidR="009F6498" w:rsidRPr="003855DC">
        <w:rPr>
          <w:rFonts w:ascii="Times New Roman" w:eastAsia="Palatino Linotype" w:hAnsi="Times New Roman" w:cs="Times New Roman"/>
          <w:bCs/>
          <w:i/>
          <w:iCs/>
          <w:sz w:val="24"/>
          <w:szCs w:val="24"/>
        </w:rPr>
        <w:t>NSTR</w:t>
      </w:r>
      <w:r w:rsidR="00AA186A" w:rsidRPr="003855DC">
        <w:rPr>
          <w:rFonts w:ascii="Times New Roman" w:eastAsia="Palatino Linotype" w:hAnsi="Times New Roman" w:cs="Times New Roman"/>
          <w:bCs/>
          <w:i/>
          <w:iCs/>
          <w:sz w:val="24"/>
          <w:szCs w:val="24"/>
        </w:rPr>
        <w:t xml:space="preserve"> </w:t>
      </w:r>
    </w:p>
    <w:p w14:paraId="632D941B" w14:textId="302B85D4" w:rsidR="004D4D49" w:rsidRPr="003855DC"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3855DC"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3855DC">
        <w:rPr>
          <w:rFonts w:ascii="Times New Roman" w:eastAsia="Palatino Linotype" w:hAnsi="Times New Roman" w:cs="Times New Roman"/>
          <w:b/>
          <w:sz w:val="24"/>
          <w:szCs w:val="24"/>
        </w:rPr>
        <w:t>Civic Space and Participation</w:t>
      </w:r>
      <w:r w:rsidR="00504A38" w:rsidRPr="003855DC">
        <w:rPr>
          <w:rFonts w:ascii="Times New Roman" w:eastAsia="Palatino Linotype" w:hAnsi="Times New Roman" w:cs="Times New Roman"/>
          <w:bCs/>
          <w:i/>
          <w:iCs/>
          <w:sz w:val="24"/>
          <w:szCs w:val="24"/>
        </w:rPr>
        <w:t>- NSTR</w:t>
      </w:r>
      <w:r w:rsidRPr="003855DC">
        <w:rPr>
          <w:rFonts w:ascii="Times New Roman" w:eastAsia="Palatino Linotype" w:hAnsi="Times New Roman" w:cs="Times New Roman"/>
          <w:b/>
          <w:sz w:val="24"/>
          <w:szCs w:val="24"/>
        </w:rPr>
        <w:t xml:space="preserve"> </w:t>
      </w:r>
    </w:p>
    <w:p w14:paraId="5D543FEE" w14:textId="77777777" w:rsidR="009F6498" w:rsidRPr="003855DC" w:rsidRDefault="009F6498" w:rsidP="009F6498">
      <w:pPr>
        <w:spacing w:after="0" w:line="240" w:lineRule="auto"/>
        <w:contextualSpacing/>
        <w:jc w:val="both"/>
        <w:rPr>
          <w:rFonts w:ascii="Times New Roman" w:eastAsia="Palatino Linotype" w:hAnsi="Times New Roman" w:cs="Times New Roman"/>
          <w:b/>
          <w:sz w:val="24"/>
          <w:szCs w:val="24"/>
        </w:rPr>
      </w:pPr>
    </w:p>
    <w:p w14:paraId="54D0DFDB" w14:textId="07466BB4" w:rsidR="00211141" w:rsidRDefault="00874A46" w:rsidP="0021114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3855DC">
        <w:rPr>
          <w:rFonts w:ascii="Times New Roman" w:eastAsia="Palatino Linotype" w:hAnsi="Times New Roman" w:cs="Times New Roman"/>
          <w:b/>
          <w:sz w:val="24"/>
          <w:szCs w:val="24"/>
        </w:rPr>
        <w:t>J</w:t>
      </w:r>
      <w:r w:rsidR="00F64818" w:rsidRPr="003855DC">
        <w:rPr>
          <w:rFonts w:ascii="Times New Roman" w:eastAsia="Palatino Linotype" w:hAnsi="Times New Roman" w:cs="Times New Roman"/>
          <w:b/>
          <w:sz w:val="24"/>
          <w:szCs w:val="24"/>
        </w:rPr>
        <w:t>u</w:t>
      </w:r>
      <w:r w:rsidRPr="003855DC">
        <w:rPr>
          <w:rFonts w:ascii="Times New Roman" w:eastAsia="Palatino Linotype" w:hAnsi="Times New Roman" w:cs="Times New Roman"/>
          <w:b/>
          <w:sz w:val="24"/>
          <w:szCs w:val="24"/>
        </w:rPr>
        <w:t xml:space="preserve">dicial </w:t>
      </w:r>
      <w:r w:rsidR="00AA186A" w:rsidRPr="003855DC">
        <w:rPr>
          <w:rFonts w:ascii="Times New Roman" w:eastAsia="Palatino Linotype" w:hAnsi="Times New Roman" w:cs="Times New Roman"/>
          <w:b/>
          <w:sz w:val="24"/>
          <w:szCs w:val="24"/>
        </w:rPr>
        <w:t>Accountability</w:t>
      </w:r>
      <w:r w:rsidR="00F7111C" w:rsidRPr="003855DC">
        <w:rPr>
          <w:rFonts w:ascii="Times New Roman" w:eastAsia="Palatino Linotype" w:hAnsi="Times New Roman" w:cs="Times New Roman"/>
          <w:b/>
          <w:sz w:val="24"/>
          <w:szCs w:val="24"/>
        </w:rPr>
        <w:t xml:space="preserve"> - </w:t>
      </w:r>
      <w:r w:rsidR="00F7111C" w:rsidRPr="003855DC">
        <w:rPr>
          <w:rFonts w:ascii="Times New Roman" w:eastAsia="Palatino Linotype" w:hAnsi="Times New Roman" w:cs="Times New Roman"/>
          <w:b/>
          <w:bCs/>
          <w:sz w:val="24"/>
          <w:szCs w:val="24"/>
        </w:rPr>
        <w:t>Administration of Justice</w:t>
      </w:r>
      <w:r w:rsidR="009F6498" w:rsidRPr="003855DC">
        <w:rPr>
          <w:rFonts w:ascii="Times New Roman" w:eastAsia="Palatino Linotype" w:hAnsi="Times New Roman" w:cs="Times New Roman"/>
          <w:b/>
          <w:bCs/>
          <w:sz w:val="24"/>
          <w:szCs w:val="24"/>
        </w:rPr>
        <w:t xml:space="preserve"> </w:t>
      </w:r>
      <w:bookmarkStart w:id="2" w:name="_Hlk187242477"/>
      <w:r w:rsidR="001006B9" w:rsidRPr="003855DC">
        <w:rPr>
          <w:rFonts w:ascii="Times New Roman" w:eastAsia="Palatino Linotype" w:hAnsi="Times New Roman" w:cs="Times New Roman"/>
          <w:b/>
          <w:sz w:val="24"/>
          <w:szCs w:val="24"/>
        </w:rPr>
        <w:t xml:space="preserve">- </w:t>
      </w:r>
      <w:r w:rsidR="001006B9" w:rsidRPr="003855DC">
        <w:rPr>
          <w:rFonts w:ascii="Times New Roman" w:eastAsia="Palatino Linotype" w:hAnsi="Times New Roman" w:cs="Times New Roman"/>
          <w:bCs/>
          <w:i/>
          <w:iCs/>
          <w:sz w:val="24"/>
          <w:szCs w:val="24"/>
        </w:rPr>
        <w:t>NSTR</w:t>
      </w:r>
    </w:p>
    <w:bookmarkEnd w:id="2"/>
    <w:p w14:paraId="0477CBCB" w14:textId="77777777" w:rsidR="00DE44A3" w:rsidRPr="00AC2A3D" w:rsidRDefault="00DE44A3" w:rsidP="00DE44A3">
      <w:pPr>
        <w:spacing w:after="0" w:line="240" w:lineRule="auto"/>
        <w:contextualSpacing/>
        <w:jc w:val="both"/>
        <w:rPr>
          <w:rFonts w:ascii="Times New Roman" w:eastAsia="Palatino Linotype" w:hAnsi="Times New Roman" w:cs="Times New Roman"/>
        </w:rPr>
      </w:pPr>
    </w:p>
    <w:p w14:paraId="54DD5AED" w14:textId="2D26420C" w:rsidR="00B74A38" w:rsidRPr="003855D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Transitional </w:t>
      </w:r>
      <w:r w:rsidR="00AA186A" w:rsidRPr="003855DC">
        <w:rPr>
          <w:rFonts w:ascii="Times New Roman" w:eastAsia="Palatino Linotype" w:hAnsi="Times New Roman" w:cs="Times New Roman"/>
          <w:b/>
          <w:sz w:val="24"/>
          <w:szCs w:val="24"/>
        </w:rPr>
        <w:t xml:space="preserve">Justice </w:t>
      </w:r>
      <w:bookmarkStart w:id="3" w:name="_Hlk178946773"/>
      <w:r w:rsidR="00AA186A" w:rsidRPr="003855DC">
        <w:rPr>
          <w:rFonts w:ascii="Times New Roman" w:eastAsia="Palatino Linotype" w:hAnsi="Times New Roman" w:cs="Times New Roman"/>
          <w:b/>
          <w:sz w:val="24"/>
          <w:szCs w:val="24"/>
        </w:rPr>
        <w:t xml:space="preserve">- </w:t>
      </w:r>
      <w:r w:rsidR="00AA186A" w:rsidRPr="003855DC">
        <w:rPr>
          <w:rFonts w:ascii="Times New Roman" w:eastAsia="Palatino Linotype" w:hAnsi="Times New Roman" w:cs="Times New Roman"/>
          <w:bCs/>
          <w:i/>
          <w:iCs/>
          <w:sz w:val="24"/>
          <w:szCs w:val="24"/>
        </w:rPr>
        <w:t>NSTR</w:t>
      </w:r>
      <w:bookmarkEnd w:id="3"/>
    </w:p>
    <w:p w14:paraId="5EE2BE89" w14:textId="77777777" w:rsidR="00B74A38" w:rsidRPr="003855D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2E40D769" w:rsidR="00874A46" w:rsidRPr="00040619"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855DC">
        <w:rPr>
          <w:rFonts w:ascii="Times New Roman" w:eastAsia="Palatino Linotype" w:hAnsi="Times New Roman" w:cs="Times New Roman"/>
          <w:b/>
          <w:sz w:val="24"/>
          <w:szCs w:val="24"/>
        </w:rPr>
        <w:t xml:space="preserve">Engagement and </w:t>
      </w:r>
      <w:r w:rsidR="00874A46" w:rsidRPr="003855DC">
        <w:rPr>
          <w:rFonts w:ascii="Times New Roman" w:eastAsia="Palatino Linotype" w:hAnsi="Times New Roman" w:cs="Times New Roman"/>
          <w:b/>
          <w:sz w:val="24"/>
          <w:szCs w:val="24"/>
        </w:rPr>
        <w:t>C</w:t>
      </w:r>
      <w:r w:rsidRPr="003855DC">
        <w:rPr>
          <w:rFonts w:ascii="Times New Roman" w:eastAsia="Palatino Linotype" w:hAnsi="Times New Roman" w:cs="Times New Roman"/>
          <w:b/>
          <w:sz w:val="24"/>
          <w:szCs w:val="24"/>
        </w:rPr>
        <w:t xml:space="preserve">apacity </w:t>
      </w:r>
      <w:r w:rsidR="00874A46" w:rsidRPr="003855DC">
        <w:rPr>
          <w:rFonts w:ascii="Times New Roman" w:eastAsia="Palatino Linotype" w:hAnsi="Times New Roman" w:cs="Times New Roman"/>
          <w:b/>
          <w:sz w:val="24"/>
          <w:szCs w:val="24"/>
        </w:rPr>
        <w:t>B</w:t>
      </w:r>
      <w:r w:rsidRPr="003855DC">
        <w:rPr>
          <w:rFonts w:ascii="Times New Roman" w:eastAsia="Palatino Linotype" w:hAnsi="Times New Roman" w:cs="Times New Roman"/>
          <w:b/>
          <w:sz w:val="24"/>
          <w:szCs w:val="24"/>
        </w:rPr>
        <w:t xml:space="preserve">uilding </w:t>
      </w:r>
      <w:r w:rsidR="00C86780" w:rsidRPr="003855DC">
        <w:rPr>
          <w:rFonts w:ascii="Times New Roman" w:eastAsia="Palatino Linotype" w:hAnsi="Times New Roman" w:cs="Times New Roman"/>
          <w:b/>
          <w:sz w:val="24"/>
          <w:szCs w:val="24"/>
        </w:rPr>
        <w:t xml:space="preserve"> </w:t>
      </w:r>
    </w:p>
    <w:p w14:paraId="67B03276" w14:textId="77777777" w:rsidR="00E625E1" w:rsidRDefault="00E625E1" w:rsidP="00E625E1">
      <w:pPr>
        <w:spacing w:after="0" w:line="240" w:lineRule="auto"/>
        <w:jc w:val="both"/>
        <w:rPr>
          <w:rFonts w:ascii="Times New Roman" w:eastAsia="Palatino Linotype" w:hAnsi="Times New Roman" w:cs="Times New Roman"/>
          <w:i/>
          <w:iCs/>
          <w:sz w:val="24"/>
          <w:szCs w:val="24"/>
        </w:rPr>
      </w:pPr>
    </w:p>
    <w:p w14:paraId="65AF7A2B" w14:textId="77785A52" w:rsidR="00E625E1" w:rsidRDefault="00E625E1" w:rsidP="00E625E1">
      <w:pPr>
        <w:pStyle w:val="ListParagraph"/>
        <w:numPr>
          <w:ilvl w:val="0"/>
          <w:numId w:val="24"/>
        </w:numPr>
        <w:spacing w:after="0" w:line="240" w:lineRule="auto"/>
        <w:jc w:val="both"/>
        <w:rPr>
          <w:rFonts w:ascii="Times New Roman" w:eastAsia="Palatino Linotype" w:hAnsi="Times New Roman" w:cs="Times New Roman"/>
          <w:i/>
          <w:iCs/>
          <w:sz w:val="24"/>
          <w:szCs w:val="24"/>
        </w:rPr>
      </w:pPr>
      <w:r w:rsidRPr="00E625E1">
        <w:rPr>
          <w:rFonts w:ascii="Times New Roman" w:eastAsia="Palatino Linotype" w:hAnsi="Times New Roman" w:cs="Times New Roman"/>
          <w:i/>
          <w:iCs/>
          <w:sz w:val="24"/>
          <w:szCs w:val="24"/>
        </w:rPr>
        <w:t>HRD facilitate</w:t>
      </w:r>
      <w:r w:rsidR="003E272D">
        <w:rPr>
          <w:rFonts w:ascii="Times New Roman" w:eastAsia="Palatino Linotype" w:hAnsi="Times New Roman" w:cs="Times New Roman"/>
          <w:i/>
          <w:iCs/>
          <w:sz w:val="24"/>
          <w:szCs w:val="24"/>
        </w:rPr>
        <w:t>d</w:t>
      </w:r>
      <w:r w:rsidRPr="00E625E1">
        <w:rPr>
          <w:rFonts w:ascii="Times New Roman" w:eastAsia="Palatino Linotype" w:hAnsi="Times New Roman" w:cs="Times New Roman"/>
          <w:i/>
          <w:iCs/>
          <w:sz w:val="24"/>
          <w:szCs w:val="24"/>
        </w:rPr>
        <w:t xml:space="preserve"> a Human Rights session during </w:t>
      </w:r>
      <w:r w:rsidR="003E272D">
        <w:rPr>
          <w:rFonts w:ascii="Times New Roman" w:eastAsia="Palatino Linotype" w:hAnsi="Times New Roman" w:cs="Times New Roman"/>
          <w:i/>
          <w:iCs/>
          <w:sz w:val="24"/>
          <w:szCs w:val="24"/>
        </w:rPr>
        <w:t xml:space="preserve">a </w:t>
      </w:r>
      <w:r w:rsidRPr="00E625E1">
        <w:rPr>
          <w:rFonts w:ascii="Times New Roman" w:eastAsia="Palatino Linotype" w:hAnsi="Times New Roman" w:cs="Times New Roman"/>
          <w:i/>
          <w:iCs/>
          <w:sz w:val="24"/>
          <w:szCs w:val="24"/>
        </w:rPr>
        <w:t xml:space="preserve">Child Protection Training for </w:t>
      </w:r>
      <w:r w:rsidR="003E272D">
        <w:rPr>
          <w:rFonts w:ascii="Times New Roman" w:eastAsia="Palatino Linotype" w:hAnsi="Times New Roman" w:cs="Times New Roman"/>
          <w:i/>
          <w:iCs/>
          <w:sz w:val="24"/>
          <w:szCs w:val="24"/>
        </w:rPr>
        <w:t>NPS o</w:t>
      </w:r>
      <w:r w:rsidRPr="00E625E1">
        <w:rPr>
          <w:rFonts w:ascii="Times New Roman" w:eastAsia="Palatino Linotype" w:hAnsi="Times New Roman" w:cs="Times New Roman"/>
          <w:i/>
          <w:iCs/>
          <w:sz w:val="24"/>
          <w:szCs w:val="24"/>
        </w:rPr>
        <w:t>fficers in Malakal Town</w:t>
      </w:r>
    </w:p>
    <w:p w14:paraId="1BD75564" w14:textId="77777777" w:rsidR="00E625E1" w:rsidRDefault="00E625E1" w:rsidP="00E625E1">
      <w:pPr>
        <w:spacing w:after="0" w:line="240" w:lineRule="auto"/>
        <w:rPr>
          <w:rFonts w:ascii="Times New Roman" w:eastAsia="Palatino Linotype" w:hAnsi="Times New Roman" w:cs="Times New Roman"/>
          <w:sz w:val="24"/>
          <w:szCs w:val="24"/>
        </w:rPr>
      </w:pPr>
    </w:p>
    <w:p w14:paraId="7575BD31" w14:textId="4A624A33" w:rsidR="00E625E1" w:rsidRPr="00E625E1" w:rsidRDefault="00E625E1" w:rsidP="00E625E1">
      <w:pPr>
        <w:spacing w:after="0" w:line="240" w:lineRule="auto"/>
        <w:jc w:val="both"/>
        <w:rPr>
          <w:rFonts w:ascii="Times New Roman" w:eastAsia="Palatino Linotype" w:hAnsi="Times New Roman" w:cs="Times New Roman"/>
          <w:sz w:val="24"/>
          <w:szCs w:val="24"/>
        </w:rPr>
      </w:pPr>
      <w:r w:rsidRPr="00E625E1">
        <w:rPr>
          <w:rFonts w:ascii="Times New Roman" w:eastAsia="Palatino Linotype" w:hAnsi="Times New Roman" w:cs="Times New Roman"/>
          <w:sz w:val="24"/>
          <w:szCs w:val="24"/>
        </w:rPr>
        <w:t>On 15 October, HRD</w:t>
      </w:r>
      <w:r>
        <w:rPr>
          <w:rFonts w:ascii="Times New Roman" w:eastAsia="Palatino Linotype" w:hAnsi="Times New Roman" w:cs="Times New Roman"/>
          <w:sz w:val="24"/>
          <w:szCs w:val="24"/>
        </w:rPr>
        <w:t xml:space="preserve"> </w:t>
      </w:r>
      <w:r w:rsidRPr="00E625E1">
        <w:rPr>
          <w:rFonts w:ascii="Times New Roman" w:eastAsia="Palatino Linotype" w:hAnsi="Times New Roman" w:cs="Times New Roman"/>
          <w:sz w:val="24"/>
          <w:szCs w:val="24"/>
        </w:rPr>
        <w:t xml:space="preserve">facilitated a one-day training session on </w:t>
      </w:r>
      <w:r w:rsidRPr="00E625E1">
        <w:rPr>
          <w:rFonts w:ascii="Times New Roman" w:eastAsia="Palatino Linotype" w:hAnsi="Times New Roman" w:cs="Times New Roman"/>
          <w:b/>
          <w:bCs/>
          <w:i/>
          <w:iCs/>
          <w:sz w:val="24"/>
          <w:szCs w:val="24"/>
        </w:rPr>
        <w:t>“Introduction to Human Rights and International Humanitarian Law (IHL), including Conflict-Related Sexual Violence (CRSV) and Investigation of Human Rights Violations”</w:t>
      </w:r>
      <w:r w:rsidRPr="00E625E1">
        <w:rPr>
          <w:rFonts w:ascii="Times New Roman" w:eastAsia="Palatino Linotype" w:hAnsi="Times New Roman" w:cs="Times New Roman"/>
          <w:sz w:val="24"/>
          <w:szCs w:val="24"/>
        </w:rPr>
        <w:t xml:space="preserve"> for 50 members of the National Police Service (NPS), including 10 female officers, at the Malakal Police Headquarters.</w:t>
      </w:r>
    </w:p>
    <w:p w14:paraId="40E7E548" w14:textId="77777777" w:rsidR="00E625E1" w:rsidRPr="00E625E1" w:rsidRDefault="00E625E1" w:rsidP="00E625E1">
      <w:pPr>
        <w:spacing w:after="0" w:line="240" w:lineRule="auto"/>
        <w:jc w:val="both"/>
        <w:rPr>
          <w:rFonts w:ascii="Times New Roman" w:eastAsia="Palatino Linotype" w:hAnsi="Times New Roman" w:cs="Times New Roman"/>
          <w:sz w:val="24"/>
          <w:szCs w:val="24"/>
        </w:rPr>
      </w:pPr>
    </w:p>
    <w:p w14:paraId="1B53C4F7" w14:textId="2A17676F" w:rsidR="00E625E1" w:rsidRPr="00E625E1" w:rsidRDefault="00E625E1" w:rsidP="00E625E1">
      <w:pPr>
        <w:spacing w:after="0" w:line="240" w:lineRule="auto"/>
        <w:jc w:val="both"/>
        <w:rPr>
          <w:rFonts w:ascii="Times New Roman" w:eastAsia="Palatino Linotype" w:hAnsi="Times New Roman" w:cs="Times New Roman"/>
          <w:sz w:val="24"/>
          <w:szCs w:val="24"/>
        </w:rPr>
      </w:pPr>
      <w:r w:rsidRPr="00E625E1">
        <w:rPr>
          <w:rFonts w:ascii="Times New Roman" w:eastAsia="Palatino Linotype" w:hAnsi="Times New Roman" w:cs="Times New Roman"/>
          <w:sz w:val="24"/>
          <w:szCs w:val="24"/>
        </w:rPr>
        <w:t>The training, organized by UNMISS CPU, aimed to sensitize the pre-deployed NPS personnel assigned to Ulang County under the command of Brig. Gen. Joseph Chuor Mach, on human rights principles and standards applicable in the discharge of their duties. The session emphasized the protection of children, women, persons with disabilities, and adherence to fair trial principles in the administration of justice.</w:t>
      </w:r>
    </w:p>
    <w:p w14:paraId="77B7E7FB" w14:textId="77777777" w:rsidR="00E625E1" w:rsidRPr="00E625E1" w:rsidRDefault="00E625E1" w:rsidP="00E625E1">
      <w:pPr>
        <w:spacing w:after="0" w:line="240" w:lineRule="auto"/>
        <w:rPr>
          <w:rFonts w:ascii="Times New Roman" w:eastAsia="Palatino Linotype" w:hAnsi="Times New Roman" w:cs="Times New Roman"/>
          <w:sz w:val="24"/>
          <w:szCs w:val="24"/>
        </w:rPr>
      </w:pPr>
    </w:p>
    <w:p w14:paraId="2766A2CA" w14:textId="78664D9A" w:rsidR="00E625E1" w:rsidRPr="00E625E1" w:rsidRDefault="00E625E1" w:rsidP="00490FEF">
      <w:pPr>
        <w:spacing w:after="0" w:line="240" w:lineRule="auto"/>
        <w:jc w:val="both"/>
        <w:rPr>
          <w:rFonts w:ascii="Times New Roman" w:eastAsia="Palatino Linotype" w:hAnsi="Times New Roman" w:cs="Times New Roman"/>
          <w:sz w:val="24"/>
          <w:szCs w:val="24"/>
        </w:rPr>
      </w:pPr>
      <w:r w:rsidRPr="00E625E1">
        <w:rPr>
          <w:rFonts w:ascii="Times New Roman" w:eastAsia="Palatino Linotype" w:hAnsi="Times New Roman" w:cs="Times New Roman"/>
          <w:sz w:val="24"/>
          <w:szCs w:val="24"/>
        </w:rPr>
        <w:t xml:space="preserve">During the session, HRD introduced participants to the key concepts and definitions of human rights and IHL, the difference between crimes and human rights violations, and the State’s obligations to respect, </w:t>
      </w:r>
      <w:r w:rsidRPr="00E625E1">
        <w:rPr>
          <w:rFonts w:ascii="Times New Roman" w:eastAsia="Palatino Linotype" w:hAnsi="Times New Roman" w:cs="Times New Roman"/>
          <w:sz w:val="24"/>
          <w:szCs w:val="24"/>
        </w:rPr>
        <w:lastRenderedPageBreak/>
        <w:t>protect, and promote human rights. The training also addressed the role of law enforcement officers in upholding these standards in their daily operations.</w:t>
      </w:r>
      <w:r w:rsidR="00490FEF">
        <w:rPr>
          <w:rFonts w:ascii="Times New Roman" w:eastAsia="Palatino Linotype" w:hAnsi="Times New Roman" w:cs="Times New Roman"/>
          <w:sz w:val="24"/>
          <w:szCs w:val="24"/>
        </w:rPr>
        <w:t xml:space="preserve"> </w:t>
      </w:r>
      <w:r w:rsidRPr="00E625E1">
        <w:rPr>
          <w:rFonts w:ascii="Times New Roman" w:eastAsia="Palatino Linotype" w:hAnsi="Times New Roman" w:cs="Times New Roman"/>
          <w:sz w:val="24"/>
          <w:szCs w:val="24"/>
        </w:rPr>
        <w:t>HRD further elaborated on Conflict-Related Sexual Violence (CRSV), outlining its definitions, forms, and legal implications. Participants were sensitized on how to recognize, respond to, and investigate CRSV incidents in a manner that ensures due process and accountability. The session also highlighted the importance of collaboration between justice actors, security institutions, and human rights mechanisms to promote coordinated responses to violations.</w:t>
      </w:r>
    </w:p>
    <w:p w14:paraId="277FE4FE" w14:textId="77777777" w:rsidR="00E625E1" w:rsidRPr="00E625E1" w:rsidRDefault="00E625E1" w:rsidP="00E625E1">
      <w:pPr>
        <w:spacing w:after="0" w:line="240" w:lineRule="auto"/>
        <w:jc w:val="both"/>
        <w:rPr>
          <w:rFonts w:ascii="Times New Roman" w:eastAsia="Palatino Linotype" w:hAnsi="Times New Roman" w:cs="Times New Roman"/>
          <w:sz w:val="24"/>
          <w:szCs w:val="24"/>
        </w:rPr>
      </w:pPr>
    </w:p>
    <w:p w14:paraId="7080B44B" w14:textId="77777777" w:rsidR="00E625E1" w:rsidRPr="00E625E1" w:rsidRDefault="00E625E1" w:rsidP="00E625E1">
      <w:pPr>
        <w:spacing w:after="0" w:line="240" w:lineRule="auto"/>
        <w:jc w:val="both"/>
        <w:rPr>
          <w:rFonts w:ascii="Times New Roman" w:eastAsia="Palatino Linotype" w:hAnsi="Times New Roman" w:cs="Times New Roman"/>
          <w:sz w:val="24"/>
          <w:szCs w:val="24"/>
        </w:rPr>
      </w:pPr>
      <w:r w:rsidRPr="00E625E1">
        <w:rPr>
          <w:rFonts w:ascii="Times New Roman" w:eastAsia="Palatino Linotype" w:hAnsi="Times New Roman" w:cs="Times New Roman"/>
          <w:sz w:val="24"/>
          <w:szCs w:val="24"/>
        </w:rPr>
        <w:t>Participants actively engaged throughout the session, sharing their perspectives and expressing appreciation for the training. They acknowledged the relevance of the knowledge gained in strengthening their professional conduct and committed to applying these principles in their day-to-day policing duties.</w:t>
      </w:r>
    </w:p>
    <w:p w14:paraId="1491A127" w14:textId="77777777" w:rsidR="00E625E1" w:rsidRPr="00E625E1" w:rsidRDefault="00E625E1" w:rsidP="00E625E1">
      <w:pPr>
        <w:spacing w:after="0" w:line="240" w:lineRule="auto"/>
        <w:jc w:val="both"/>
        <w:rPr>
          <w:rFonts w:ascii="Times New Roman" w:eastAsia="Palatino Linotype" w:hAnsi="Times New Roman" w:cs="Times New Roman"/>
          <w:sz w:val="24"/>
          <w:szCs w:val="24"/>
        </w:rPr>
      </w:pPr>
    </w:p>
    <w:p w14:paraId="5A882BF7" w14:textId="42E9BE8E" w:rsidR="00E625E1" w:rsidRPr="00E625E1" w:rsidRDefault="00E625E1" w:rsidP="00E625E1">
      <w:pPr>
        <w:spacing w:after="0" w:line="240" w:lineRule="auto"/>
        <w:jc w:val="both"/>
        <w:rPr>
          <w:rFonts w:ascii="Times New Roman" w:eastAsia="Palatino Linotype" w:hAnsi="Times New Roman" w:cs="Times New Roman"/>
          <w:i/>
          <w:iCs/>
          <w:sz w:val="24"/>
          <w:szCs w:val="24"/>
        </w:rPr>
      </w:pPr>
      <w:r w:rsidRPr="00E625E1">
        <w:rPr>
          <w:rFonts w:ascii="Times New Roman" w:eastAsia="Palatino Linotype" w:hAnsi="Times New Roman" w:cs="Times New Roman"/>
          <w:i/>
          <w:iCs/>
          <w:sz w:val="24"/>
          <w:szCs w:val="24"/>
        </w:rPr>
        <w:t>Comment: The trained NPS officers were part of a contingent previously trained in Juba and deployed to Upper Nile State, specifically to Ulang County, to enhance law enforcement presence in areas affected by conflict and to maintain peace, security, and public order.</w:t>
      </w:r>
    </w:p>
    <w:p w14:paraId="7A9BF00C" w14:textId="77777777" w:rsidR="003432E1" w:rsidRPr="003855DC" w:rsidRDefault="003432E1" w:rsidP="003432E1">
      <w:pPr>
        <w:spacing w:after="0" w:line="240" w:lineRule="auto"/>
        <w:jc w:val="both"/>
        <w:rPr>
          <w:rFonts w:ascii="Times New Roman" w:eastAsia="Times New Roman" w:hAnsi="Times New Roman" w:cs="Times New Roman"/>
          <w:sz w:val="24"/>
          <w:szCs w:val="24"/>
        </w:rPr>
      </w:pPr>
    </w:p>
    <w:p w14:paraId="695F3FC9" w14:textId="0B77A01F" w:rsidR="00C86780" w:rsidRPr="00211141" w:rsidRDefault="00F64818" w:rsidP="0021114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855DC">
        <w:rPr>
          <w:rFonts w:ascii="Times New Roman" w:eastAsia="Palatino Linotype" w:hAnsi="Times New Roman" w:cs="Times New Roman"/>
          <w:b/>
          <w:sz w:val="24"/>
          <w:szCs w:val="24"/>
        </w:rPr>
        <w:t xml:space="preserve">Other </w:t>
      </w:r>
      <w:r w:rsidR="005D0786" w:rsidRPr="003855DC">
        <w:rPr>
          <w:rFonts w:ascii="Times New Roman" w:eastAsia="Palatino Linotype" w:hAnsi="Times New Roman" w:cs="Times New Roman"/>
          <w:b/>
          <w:sz w:val="24"/>
          <w:szCs w:val="24"/>
        </w:rPr>
        <w:t>K</w:t>
      </w:r>
      <w:r w:rsidRPr="003855DC">
        <w:rPr>
          <w:rFonts w:ascii="Times New Roman" w:eastAsia="Palatino Linotype" w:hAnsi="Times New Roman" w:cs="Times New Roman"/>
          <w:b/>
          <w:sz w:val="24"/>
          <w:szCs w:val="24"/>
        </w:rPr>
        <w:t xml:space="preserve">ey </w:t>
      </w:r>
      <w:r w:rsidR="005D0786" w:rsidRPr="003855DC">
        <w:rPr>
          <w:rFonts w:ascii="Times New Roman" w:eastAsia="Palatino Linotype" w:hAnsi="Times New Roman" w:cs="Times New Roman"/>
          <w:b/>
          <w:sz w:val="24"/>
          <w:szCs w:val="24"/>
        </w:rPr>
        <w:t>H</w:t>
      </w:r>
      <w:r w:rsidRPr="003855DC">
        <w:rPr>
          <w:rFonts w:ascii="Times New Roman" w:eastAsia="Palatino Linotype" w:hAnsi="Times New Roman" w:cs="Times New Roman"/>
          <w:b/>
          <w:sz w:val="24"/>
          <w:szCs w:val="24"/>
        </w:rPr>
        <w:t xml:space="preserve">uman </w:t>
      </w:r>
      <w:r w:rsidR="005D0786" w:rsidRPr="003855DC">
        <w:rPr>
          <w:rFonts w:ascii="Times New Roman" w:eastAsia="Palatino Linotype" w:hAnsi="Times New Roman" w:cs="Times New Roman"/>
          <w:b/>
          <w:sz w:val="24"/>
          <w:szCs w:val="24"/>
        </w:rPr>
        <w:t>R</w:t>
      </w:r>
      <w:r w:rsidRPr="003855DC">
        <w:rPr>
          <w:rFonts w:ascii="Times New Roman" w:eastAsia="Palatino Linotype" w:hAnsi="Times New Roman" w:cs="Times New Roman"/>
          <w:b/>
          <w:sz w:val="24"/>
          <w:szCs w:val="24"/>
        </w:rPr>
        <w:t xml:space="preserve">ights and </w:t>
      </w:r>
      <w:r w:rsidR="005D0786" w:rsidRPr="003855DC">
        <w:rPr>
          <w:rFonts w:ascii="Times New Roman" w:eastAsia="Palatino Linotype" w:hAnsi="Times New Roman" w:cs="Times New Roman"/>
          <w:b/>
          <w:sz w:val="24"/>
          <w:szCs w:val="24"/>
        </w:rPr>
        <w:t>P</w:t>
      </w:r>
      <w:r w:rsidRPr="003855DC">
        <w:rPr>
          <w:rFonts w:ascii="Times New Roman" w:eastAsia="Palatino Linotype" w:hAnsi="Times New Roman" w:cs="Times New Roman"/>
          <w:b/>
          <w:sz w:val="24"/>
          <w:szCs w:val="24"/>
        </w:rPr>
        <w:t xml:space="preserve">rotection </w:t>
      </w:r>
      <w:r w:rsidR="00AA186A" w:rsidRPr="003855DC">
        <w:rPr>
          <w:rFonts w:ascii="Times New Roman" w:eastAsia="Palatino Linotype" w:hAnsi="Times New Roman" w:cs="Times New Roman"/>
          <w:b/>
          <w:sz w:val="24"/>
          <w:szCs w:val="24"/>
        </w:rPr>
        <w:t xml:space="preserve">Concerns </w:t>
      </w:r>
      <w:r w:rsidR="00211141">
        <w:rPr>
          <w:rFonts w:ascii="Times New Roman" w:eastAsia="Palatino Linotype" w:hAnsi="Times New Roman" w:cs="Times New Roman"/>
          <w:bCs/>
          <w:i/>
          <w:iCs/>
          <w:sz w:val="24"/>
          <w:szCs w:val="24"/>
        </w:rPr>
        <w:t xml:space="preserve">- </w:t>
      </w:r>
      <w:r w:rsidR="001355EE" w:rsidRPr="003855DC">
        <w:rPr>
          <w:rFonts w:ascii="Times New Roman" w:eastAsia="Palatino Linotype" w:hAnsi="Times New Roman" w:cs="Times New Roman"/>
          <w:bCs/>
          <w:i/>
          <w:iCs/>
          <w:sz w:val="24"/>
          <w:szCs w:val="24"/>
        </w:rPr>
        <w:t>NSTR</w:t>
      </w:r>
    </w:p>
    <w:bookmarkEnd w:id="1"/>
    <w:p w14:paraId="48D6D788" w14:textId="77777777" w:rsidR="00D27756" w:rsidRPr="003855DC"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3855DC"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27E8" w14:textId="77777777" w:rsidR="00AD266E" w:rsidRDefault="00AD266E" w:rsidP="00182875">
      <w:pPr>
        <w:spacing w:after="0" w:line="240" w:lineRule="auto"/>
      </w:pPr>
      <w:r>
        <w:separator/>
      </w:r>
    </w:p>
  </w:endnote>
  <w:endnote w:type="continuationSeparator" w:id="0">
    <w:p w14:paraId="42D103C0" w14:textId="77777777" w:rsidR="00AD266E" w:rsidRDefault="00AD266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61213D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12E32">
          <w:rPr>
            <w:rFonts w:ascii="Times New Roman" w:hAnsi="Times New Roman" w:cs="Times New Roman"/>
            <w:color w:val="0070C0"/>
            <w:sz w:val="20"/>
            <w:szCs w:val="20"/>
          </w:rPr>
          <w:t>5</w:t>
        </w:r>
        <w:r w:rsidR="004960F4">
          <w:rPr>
            <w:rFonts w:ascii="Times New Roman" w:hAnsi="Times New Roman" w:cs="Times New Roman"/>
            <w:color w:val="0070C0"/>
            <w:sz w:val="20"/>
            <w:szCs w:val="20"/>
          </w:rPr>
          <w:t>10</w:t>
        </w:r>
        <w:r w:rsidR="00040619">
          <w:rPr>
            <w:rFonts w:ascii="Times New Roman" w:hAnsi="Times New Roman" w:cs="Times New Roman"/>
            <w:color w:val="0070C0"/>
            <w:sz w:val="20"/>
            <w:szCs w:val="20"/>
          </w:rPr>
          <w:t>15</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D033" w14:textId="77777777" w:rsidR="00AD266E" w:rsidRDefault="00AD266E" w:rsidP="00182875">
      <w:pPr>
        <w:spacing w:after="0" w:line="240" w:lineRule="auto"/>
      </w:pPr>
      <w:r>
        <w:separator/>
      </w:r>
    </w:p>
  </w:footnote>
  <w:footnote w:type="continuationSeparator" w:id="0">
    <w:p w14:paraId="0692A2BE" w14:textId="77777777" w:rsidR="00AD266E" w:rsidRDefault="00AD266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6E5108E"/>
    <w:multiLevelType w:val="multilevel"/>
    <w:tmpl w:val="A0161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0"/>
  </w:num>
  <w:num w:numId="7" w16cid:durableId="1987204914">
    <w:abstractNumId w:val="19"/>
  </w:num>
  <w:num w:numId="8" w16cid:durableId="1710184332">
    <w:abstractNumId w:val="23"/>
  </w:num>
  <w:num w:numId="9" w16cid:durableId="189804582">
    <w:abstractNumId w:val="22"/>
  </w:num>
  <w:num w:numId="10" w16cid:durableId="566233004">
    <w:abstractNumId w:val="26"/>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4"/>
  </w:num>
  <w:num w:numId="22" w16cid:durableId="925577930">
    <w:abstractNumId w:val="6"/>
  </w:num>
  <w:num w:numId="23" w16cid:durableId="65036146">
    <w:abstractNumId w:val="13"/>
  </w:num>
  <w:num w:numId="24" w16cid:durableId="1878465229">
    <w:abstractNumId w:val="21"/>
  </w:num>
  <w:num w:numId="25" w16cid:durableId="1765488680">
    <w:abstractNumId w:val="25"/>
  </w:num>
  <w:num w:numId="26" w16cid:durableId="946036590">
    <w:abstractNumId w:val="12"/>
  </w:num>
  <w:num w:numId="27" w16cid:durableId="193033816">
    <w:abstractNumId w:val="27"/>
  </w:num>
  <w:num w:numId="28" w16cid:durableId="11852466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31D3"/>
    <w:rsid w:val="00024D61"/>
    <w:rsid w:val="000254D2"/>
    <w:rsid w:val="00026C15"/>
    <w:rsid w:val="00027417"/>
    <w:rsid w:val="00040619"/>
    <w:rsid w:val="00056414"/>
    <w:rsid w:val="00057298"/>
    <w:rsid w:val="00060CFF"/>
    <w:rsid w:val="0006338C"/>
    <w:rsid w:val="00064CB4"/>
    <w:rsid w:val="000837A3"/>
    <w:rsid w:val="000933EC"/>
    <w:rsid w:val="00097CC2"/>
    <w:rsid w:val="000A39F8"/>
    <w:rsid w:val="000A48FF"/>
    <w:rsid w:val="000A771B"/>
    <w:rsid w:val="000B0008"/>
    <w:rsid w:val="000B41D6"/>
    <w:rsid w:val="000B5487"/>
    <w:rsid w:val="000B6121"/>
    <w:rsid w:val="000C07AF"/>
    <w:rsid w:val="000C1AFD"/>
    <w:rsid w:val="000C3679"/>
    <w:rsid w:val="000D2E38"/>
    <w:rsid w:val="000D4781"/>
    <w:rsid w:val="000E5F62"/>
    <w:rsid w:val="000E6296"/>
    <w:rsid w:val="000F380C"/>
    <w:rsid w:val="000F6345"/>
    <w:rsid w:val="000F7C31"/>
    <w:rsid w:val="001006B9"/>
    <w:rsid w:val="001021A7"/>
    <w:rsid w:val="001032F5"/>
    <w:rsid w:val="00107717"/>
    <w:rsid w:val="001264CC"/>
    <w:rsid w:val="00126A1A"/>
    <w:rsid w:val="00132943"/>
    <w:rsid w:val="001355EE"/>
    <w:rsid w:val="00135E7F"/>
    <w:rsid w:val="00147A20"/>
    <w:rsid w:val="001514F3"/>
    <w:rsid w:val="001520AB"/>
    <w:rsid w:val="0015295F"/>
    <w:rsid w:val="0015396B"/>
    <w:rsid w:val="00166494"/>
    <w:rsid w:val="00167B4D"/>
    <w:rsid w:val="0017692B"/>
    <w:rsid w:val="00177768"/>
    <w:rsid w:val="00182875"/>
    <w:rsid w:val="0018288C"/>
    <w:rsid w:val="00182B1B"/>
    <w:rsid w:val="00182DE5"/>
    <w:rsid w:val="001830A3"/>
    <w:rsid w:val="00183500"/>
    <w:rsid w:val="0018729F"/>
    <w:rsid w:val="00191A3C"/>
    <w:rsid w:val="001B0816"/>
    <w:rsid w:val="001B7FCB"/>
    <w:rsid w:val="001C75C6"/>
    <w:rsid w:val="001D471F"/>
    <w:rsid w:val="001D5B48"/>
    <w:rsid w:val="001E096F"/>
    <w:rsid w:val="001E2106"/>
    <w:rsid w:val="001E2962"/>
    <w:rsid w:val="001E3E0E"/>
    <w:rsid w:val="00203E31"/>
    <w:rsid w:val="00211141"/>
    <w:rsid w:val="00213533"/>
    <w:rsid w:val="00214B13"/>
    <w:rsid w:val="00224C8B"/>
    <w:rsid w:val="00225950"/>
    <w:rsid w:val="0023126C"/>
    <w:rsid w:val="0023282A"/>
    <w:rsid w:val="0023307E"/>
    <w:rsid w:val="002523D9"/>
    <w:rsid w:val="00252AA6"/>
    <w:rsid w:val="0025465E"/>
    <w:rsid w:val="00257BFF"/>
    <w:rsid w:val="00260A53"/>
    <w:rsid w:val="0026636C"/>
    <w:rsid w:val="00266BDD"/>
    <w:rsid w:val="002705AC"/>
    <w:rsid w:val="00270BAE"/>
    <w:rsid w:val="00273F1F"/>
    <w:rsid w:val="00281BA7"/>
    <w:rsid w:val="00292423"/>
    <w:rsid w:val="002947F7"/>
    <w:rsid w:val="00295289"/>
    <w:rsid w:val="00296E0F"/>
    <w:rsid w:val="002A1A65"/>
    <w:rsid w:val="002A339D"/>
    <w:rsid w:val="002B7499"/>
    <w:rsid w:val="002C0EDC"/>
    <w:rsid w:val="002C34CB"/>
    <w:rsid w:val="002D5661"/>
    <w:rsid w:val="002E3288"/>
    <w:rsid w:val="002E4CB7"/>
    <w:rsid w:val="002E6CB4"/>
    <w:rsid w:val="002E6DBC"/>
    <w:rsid w:val="002E7175"/>
    <w:rsid w:val="002E7C57"/>
    <w:rsid w:val="002F7637"/>
    <w:rsid w:val="003113BD"/>
    <w:rsid w:val="00315EA9"/>
    <w:rsid w:val="00321902"/>
    <w:rsid w:val="00330EEB"/>
    <w:rsid w:val="00333678"/>
    <w:rsid w:val="00342943"/>
    <w:rsid w:val="003432E1"/>
    <w:rsid w:val="00346507"/>
    <w:rsid w:val="003505EF"/>
    <w:rsid w:val="00352971"/>
    <w:rsid w:val="003600CB"/>
    <w:rsid w:val="003616F9"/>
    <w:rsid w:val="003676BA"/>
    <w:rsid w:val="00367905"/>
    <w:rsid w:val="00370DD9"/>
    <w:rsid w:val="0037135E"/>
    <w:rsid w:val="003717F4"/>
    <w:rsid w:val="00375948"/>
    <w:rsid w:val="003805A3"/>
    <w:rsid w:val="003855DC"/>
    <w:rsid w:val="00386FC8"/>
    <w:rsid w:val="003946DE"/>
    <w:rsid w:val="00396E1C"/>
    <w:rsid w:val="003A0018"/>
    <w:rsid w:val="003A3077"/>
    <w:rsid w:val="003A3F03"/>
    <w:rsid w:val="003A4F74"/>
    <w:rsid w:val="003B04A9"/>
    <w:rsid w:val="003B12F4"/>
    <w:rsid w:val="003B1A56"/>
    <w:rsid w:val="003B4237"/>
    <w:rsid w:val="003C0FB2"/>
    <w:rsid w:val="003C148D"/>
    <w:rsid w:val="003C2DD8"/>
    <w:rsid w:val="003C4CBC"/>
    <w:rsid w:val="003C62BF"/>
    <w:rsid w:val="003C6DFA"/>
    <w:rsid w:val="003E01B3"/>
    <w:rsid w:val="003E272D"/>
    <w:rsid w:val="003E76F6"/>
    <w:rsid w:val="003F1B5D"/>
    <w:rsid w:val="00400704"/>
    <w:rsid w:val="004024FD"/>
    <w:rsid w:val="00404501"/>
    <w:rsid w:val="00413E2C"/>
    <w:rsid w:val="00415128"/>
    <w:rsid w:val="004338E5"/>
    <w:rsid w:val="00434C23"/>
    <w:rsid w:val="00441124"/>
    <w:rsid w:val="004452D3"/>
    <w:rsid w:val="00456F63"/>
    <w:rsid w:val="00460E51"/>
    <w:rsid w:val="004649F7"/>
    <w:rsid w:val="00466FD5"/>
    <w:rsid w:val="0047097F"/>
    <w:rsid w:val="00472774"/>
    <w:rsid w:val="00472AC1"/>
    <w:rsid w:val="00483AC9"/>
    <w:rsid w:val="00484454"/>
    <w:rsid w:val="00490FEF"/>
    <w:rsid w:val="00491F8B"/>
    <w:rsid w:val="004960F4"/>
    <w:rsid w:val="004A10DE"/>
    <w:rsid w:val="004B2292"/>
    <w:rsid w:val="004B2F80"/>
    <w:rsid w:val="004C458A"/>
    <w:rsid w:val="004D4D49"/>
    <w:rsid w:val="004E1E65"/>
    <w:rsid w:val="004F1DD0"/>
    <w:rsid w:val="004F4BA9"/>
    <w:rsid w:val="00504A38"/>
    <w:rsid w:val="00506F14"/>
    <w:rsid w:val="00512BFD"/>
    <w:rsid w:val="00513DBA"/>
    <w:rsid w:val="00533F8D"/>
    <w:rsid w:val="00535125"/>
    <w:rsid w:val="00542039"/>
    <w:rsid w:val="0054258D"/>
    <w:rsid w:val="00551E84"/>
    <w:rsid w:val="00552795"/>
    <w:rsid w:val="00552B93"/>
    <w:rsid w:val="00554728"/>
    <w:rsid w:val="005621BD"/>
    <w:rsid w:val="00562FC4"/>
    <w:rsid w:val="0057148F"/>
    <w:rsid w:val="00576958"/>
    <w:rsid w:val="00580366"/>
    <w:rsid w:val="00580F53"/>
    <w:rsid w:val="0058420C"/>
    <w:rsid w:val="00584C39"/>
    <w:rsid w:val="0058585D"/>
    <w:rsid w:val="00594274"/>
    <w:rsid w:val="00594BA2"/>
    <w:rsid w:val="00595E74"/>
    <w:rsid w:val="005A3447"/>
    <w:rsid w:val="005A5938"/>
    <w:rsid w:val="005A5C61"/>
    <w:rsid w:val="005B2291"/>
    <w:rsid w:val="005B274D"/>
    <w:rsid w:val="005C1F47"/>
    <w:rsid w:val="005C2D07"/>
    <w:rsid w:val="005D0786"/>
    <w:rsid w:val="005D295A"/>
    <w:rsid w:val="005D5676"/>
    <w:rsid w:val="005E352D"/>
    <w:rsid w:val="005E4E23"/>
    <w:rsid w:val="005E54F0"/>
    <w:rsid w:val="005E5FF9"/>
    <w:rsid w:val="005F6858"/>
    <w:rsid w:val="0060026C"/>
    <w:rsid w:val="00606F5F"/>
    <w:rsid w:val="00612145"/>
    <w:rsid w:val="0061364F"/>
    <w:rsid w:val="006209AF"/>
    <w:rsid w:val="00621E7D"/>
    <w:rsid w:val="00645D0B"/>
    <w:rsid w:val="00655E91"/>
    <w:rsid w:val="00660788"/>
    <w:rsid w:val="00683CF1"/>
    <w:rsid w:val="00683F3E"/>
    <w:rsid w:val="00691EC8"/>
    <w:rsid w:val="006949D6"/>
    <w:rsid w:val="00696A13"/>
    <w:rsid w:val="006A3714"/>
    <w:rsid w:val="006B3CF2"/>
    <w:rsid w:val="006B4FA5"/>
    <w:rsid w:val="006B6729"/>
    <w:rsid w:val="006D2A39"/>
    <w:rsid w:val="006E00D7"/>
    <w:rsid w:val="006E56B4"/>
    <w:rsid w:val="006F200C"/>
    <w:rsid w:val="006F206A"/>
    <w:rsid w:val="006F5398"/>
    <w:rsid w:val="006F6A3B"/>
    <w:rsid w:val="00701C40"/>
    <w:rsid w:val="00703180"/>
    <w:rsid w:val="00721F91"/>
    <w:rsid w:val="00722885"/>
    <w:rsid w:val="007319F7"/>
    <w:rsid w:val="00731DB8"/>
    <w:rsid w:val="007331EF"/>
    <w:rsid w:val="00737038"/>
    <w:rsid w:val="0073741F"/>
    <w:rsid w:val="007411D8"/>
    <w:rsid w:val="00746A23"/>
    <w:rsid w:val="0075006C"/>
    <w:rsid w:val="007509A5"/>
    <w:rsid w:val="0075340A"/>
    <w:rsid w:val="00755053"/>
    <w:rsid w:val="00766E67"/>
    <w:rsid w:val="0077407B"/>
    <w:rsid w:val="0078269D"/>
    <w:rsid w:val="00787456"/>
    <w:rsid w:val="0079475A"/>
    <w:rsid w:val="0079483D"/>
    <w:rsid w:val="0079724A"/>
    <w:rsid w:val="007A192C"/>
    <w:rsid w:val="007A3D43"/>
    <w:rsid w:val="007A5BDC"/>
    <w:rsid w:val="007B0B84"/>
    <w:rsid w:val="007B4FF7"/>
    <w:rsid w:val="007C2432"/>
    <w:rsid w:val="007C49F9"/>
    <w:rsid w:val="007C77B5"/>
    <w:rsid w:val="007D0C67"/>
    <w:rsid w:val="007E412C"/>
    <w:rsid w:val="007E4B57"/>
    <w:rsid w:val="007E69B6"/>
    <w:rsid w:val="007F1BAD"/>
    <w:rsid w:val="007F5A36"/>
    <w:rsid w:val="0080427D"/>
    <w:rsid w:val="00804A13"/>
    <w:rsid w:val="00810A55"/>
    <w:rsid w:val="0081517D"/>
    <w:rsid w:val="00820B31"/>
    <w:rsid w:val="008218C4"/>
    <w:rsid w:val="008232FA"/>
    <w:rsid w:val="0082530A"/>
    <w:rsid w:val="00826524"/>
    <w:rsid w:val="00833B85"/>
    <w:rsid w:val="0083578A"/>
    <w:rsid w:val="0083631C"/>
    <w:rsid w:val="00837E03"/>
    <w:rsid w:val="00852F60"/>
    <w:rsid w:val="00855EA4"/>
    <w:rsid w:val="008609BB"/>
    <w:rsid w:val="00865FDE"/>
    <w:rsid w:val="008672F1"/>
    <w:rsid w:val="00870305"/>
    <w:rsid w:val="00874A46"/>
    <w:rsid w:val="00875529"/>
    <w:rsid w:val="00891426"/>
    <w:rsid w:val="008919AE"/>
    <w:rsid w:val="00892253"/>
    <w:rsid w:val="008A1809"/>
    <w:rsid w:val="008A21F4"/>
    <w:rsid w:val="008A732A"/>
    <w:rsid w:val="008A7FC7"/>
    <w:rsid w:val="008B1E64"/>
    <w:rsid w:val="008B2F18"/>
    <w:rsid w:val="008B5842"/>
    <w:rsid w:val="008B6E5D"/>
    <w:rsid w:val="008D52A5"/>
    <w:rsid w:val="008E611C"/>
    <w:rsid w:val="008F25FF"/>
    <w:rsid w:val="00905971"/>
    <w:rsid w:val="009078C6"/>
    <w:rsid w:val="009136CD"/>
    <w:rsid w:val="00921A2F"/>
    <w:rsid w:val="00943E3C"/>
    <w:rsid w:val="00944B33"/>
    <w:rsid w:val="00944FB5"/>
    <w:rsid w:val="009532B0"/>
    <w:rsid w:val="00955454"/>
    <w:rsid w:val="00956E6F"/>
    <w:rsid w:val="00960EFA"/>
    <w:rsid w:val="00962F80"/>
    <w:rsid w:val="00971B8A"/>
    <w:rsid w:val="00977E72"/>
    <w:rsid w:val="00985226"/>
    <w:rsid w:val="00993976"/>
    <w:rsid w:val="009A0DC1"/>
    <w:rsid w:val="009A4681"/>
    <w:rsid w:val="009B2696"/>
    <w:rsid w:val="009B4A56"/>
    <w:rsid w:val="009B5AFB"/>
    <w:rsid w:val="009B64B4"/>
    <w:rsid w:val="009C171D"/>
    <w:rsid w:val="009C5CE4"/>
    <w:rsid w:val="009D6806"/>
    <w:rsid w:val="009E7281"/>
    <w:rsid w:val="009E7F55"/>
    <w:rsid w:val="009F1A75"/>
    <w:rsid w:val="009F6498"/>
    <w:rsid w:val="00A0400B"/>
    <w:rsid w:val="00A04FC7"/>
    <w:rsid w:val="00A061E9"/>
    <w:rsid w:val="00A12646"/>
    <w:rsid w:val="00A152D7"/>
    <w:rsid w:val="00A15DD9"/>
    <w:rsid w:val="00A35766"/>
    <w:rsid w:val="00A42C59"/>
    <w:rsid w:val="00A46CF9"/>
    <w:rsid w:val="00A47A6A"/>
    <w:rsid w:val="00A554F0"/>
    <w:rsid w:val="00A62AD7"/>
    <w:rsid w:val="00A73F4A"/>
    <w:rsid w:val="00A801B1"/>
    <w:rsid w:val="00A82A74"/>
    <w:rsid w:val="00A869EA"/>
    <w:rsid w:val="00A91FF9"/>
    <w:rsid w:val="00AA186A"/>
    <w:rsid w:val="00AB1407"/>
    <w:rsid w:val="00AB25F9"/>
    <w:rsid w:val="00AB27D6"/>
    <w:rsid w:val="00AB3E31"/>
    <w:rsid w:val="00AB4193"/>
    <w:rsid w:val="00AB4FA1"/>
    <w:rsid w:val="00AB6ADE"/>
    <w:rsid w:val="00AC2A3D"/>
    <w:rsid w:val="00AC7FE7"/>
    <w:rsid w:val="00AD1EEE"/>
    <w:rsid w:val="00AD266E"/>
    <w:rsid w:val="00AD3F72"/>
    <w:rsid w:val="00AE1A40"/>
    <w:rsid w:val="00AF61BE"/>
    <w:rsid w:val="00AF67C3"/>
    <w:rsid w:val="00B00E4B"/>
    <w:rsid w:val="00B01EB7"/>
    <w:rsid w:val="00B0238E"/>
    <w:rsid w:val="00B06BDD"/>
    <w:rsid w:val="00B10A6D"/>
    <w:rsid w:val="00B22766"/>
    <w:rsid w:val="00B24E38"/>
    <w:rsid w:val="00B266B8"/>
    <w:rsid w:val="00B3139F"/>
    <w:rsid w:val="00B45277"/>
    <w:rsid w:val="00B45FCE"/>
    <w:rsid w:val="00B53237"/>
    <w:rsid w:val="00B62A05"/>
    <w:rsid w:val="00B7143D"/>
    <w:rsid w:val="00B725D2"/>
    <w:rsid w:val="00B72C79"/>
    <w:rsid w:val="00B74222"/>
    <w:rsid w:val="00B74583"/>
    <w:rsid w:val="00B74A38"/>
    <w:rsid w:val="00B91CE6"/>
    <w:rsid w:val="00B95B21"/>
    <w:rsid w:val="00BA7E9E"/>
    <w:rsid w:val="00BB0222"/>
    <w:rsid w:val="00BB044D"/>
    <w:rsid w:val="00BB0D37"/>
    <w:rsid w:val="00BB3722"/>
    <w:rsid w:val="00BC1A0C"/>
    <w:rsid w:val="00BC49E5"/>
    <w:rsid w:val="00BC4AFB"/>
    <w:rsid w:val="00BC4D63"/>
    <w:rsid w:val="00BD1059"/>
    <w:rsid w:val="00BD3D87"/>
    <w:rsid w:val="00BF3974"/>
    <w:rsid w:val="00BF76BF"/>
    <w:rsid w:val="00C011C9"/>
    <w:rsid w:val="00C05AD1"/>
    <w:rsid w:val="00C060E6"/>
    <w:rsid w:val="00C11527"/>
    <w:rsid w:val="00C144D9"/>
    <w:rsid w:val="00C16839"/>
    <w:rsid w:val="00C17D29"/>
    <w:rsid w:val="00C252F3"/>
    <w:rsid w:val="00C25D65"/>
    <w:rsid w:val="00C32FD4"/>
    <w:rsid w:val="00C33BE8"/>
    <w:rsid w:val="00C353F1"/>
    <w:rsid w:val="00C368F0"/>
    <w:rsid w:val="00C37943"/>
    <w:rsid w:val="00C401B4"/>
    <w:rsid w:val="00C4126B"/>
    <w:rsid w:val="00C47ECA"/>
    <w:rsid w:val="00C51BEB"/>
    <w:rsid w:val="00C60E6B"/>
    <w:rsid w:val="00C659DC"/>
    <w:rsid w:val="00C7012B"/>
    <w:rsid w:val="00C80281"/>
    <w:rsid w:val="00C80D49"/>
    <w:rsid w:val="00C86453"/>
    <w:rsid w:val="00C86780"/>
    <w:rsid w:val="00CA17A3"/>
    <w:rsid w:val="00CA376D"/>
    <w:rsid w:val="00CA51F3"/>
    <w:rsid w:val="00CB2B95"/>
    <w:rsid w:val="00CC42F4"/>
    <w:rsid w:val="00CD211A"/>
    <w:rsid w:val="00CD5A3D"/>
    <w:rsid w:val="00CE3234"/>
    <w:rsid w:val="00CE3791"/>
    <w:rsid w:val="00CE53C5"/>
    <w:rsid w:val="00D010BD"/>
    <w:rsid w:val="00D01DA6"/>
    <w:rsid w:val="00D03033"/>
    <w:rsid w:val="00D05F31"/>
    <w:rsid w:val="00D07904"/>
    <w:rsid w:val="00D11D81"/>
    <w:rsid w:val="00D12E32"/>
    <w:rsid w:val="00D13C25"/>
    <w:rsid w:val="00D1789A"/>
    <w:rsid w:val="00D2728F"/>
    <w:rsid w:val="00D27756"/>
    <w:rsid w:val="00D3164C"/>
    <w:rsid w:val="00D3755C"/>
    <w:rsid w:val="00D41DB9"/>
    <w:rsid w:val="00D42657"/>
    <w:rsid w:val="00D46C8A"/>
    <w:rsid w:val="00D50871"/>
    <w:rsid w:val="00D518E7"/>
    <w:rsid w:val="00D51E5F"/>
    <w:rsid w:val="00D5361C"/>
    <w:rsid w:val="00D56C2B"/>
    <w:rsid w:val="00D62AF8"/>
    <w:rsid w:val="00D639B0"/>
    <w:rsid w:val="00D70455"/>
    <w:rsid w:val="00D71E49"/>
    <w:rsid w:val="00D756D6"/>
    <w:rsid w:val="00D75870"/>
    <w:rsid w:val="00D87434"/>
    <w:rsid w:val="00D9154F"/>
    <w:rsid w:val="00D95AC4"/>
    <w:rsid w:val="00D96807"/>
    <w:rsid w:val="00D9773C"/>
    <w:rsid w:val="00DB4986"/>
    <w:rsid w:val="00DC6060"/>
    <w:rsid w:val="00DC6F11"/>
    <w:rsid w:val="00DE44A3"/>
    <w:rsid w:val="00DE4918"/>
    <w:rsid w:val="00DE57BC"/>
    <w:rsid w:val="00DE7FDF"/>
    <w:rsid w:val="00DF2E60"/>
    <w:rsid w:val="00DF78A5"/>
    <w:rsid w:val="00E1237B"/>
    <w:rsid w:val="00E1241B"/>
    <w:rsid w:val="00E137F1"/>
    <w:rsid w:val="00E158A8"/>
    <w:rsid w:val="00E21B2A"/>
    <w:rsid w:val="00E22A20"/>
    <w:rsid w:val="00E24860"/>
    <w:rsid w:val="00E363ED"/>
    <w:rsid w:val="00E500D2"/>
    <w:rsid w:val="00E547B2"/>
    <w:rsid w:val="00E61305"/>
    <w:rsid w:val="00E6214A"/>
    <w:rsid w:val="00E625E1"/>
    <w:rsid w:val="00E6610D"/>
    <w:rsid w:val="00E70D69"/>
    <w:rsid w:val="00E70DAD"/>
    <w:rsid w:val="00E72297"/>
    <w:rsid w:val="00E81927"/>
    <w:rsid w:val="00EA22C2"/>
    <w:rsid w:val="00EB140F"/>
    <w:rsid w:val="00EB2A79"/>
    <w:rsid w:val="00EC1794"/>
    <w:rsid w:val="00EC6AB3"/>
    <w:rsid w:val="00ED3458"/>
    <w:rsid w:val="00ED73BF"/>
    <w:rsid w:val="00EE146D"/>
    <w:rsid w:val="00EE4F8F"/>
    <w:rsid w:val="00EE4F94"/>
    <w:rsid w:val="00EE72F2"/>
    <w:rsid w:val="00EE7507"/>
    <w:rsid w:val="00EE7EDD"/>
    <w:rsid w:val="00EF130D"/>
    <w:rsid w:val="00EF30A9"/>
    <w:rsid w:val="00EF5971"/>
    <w:rsid w:val="00F02890"/>
    <w:rsid w:val="00F0301D"/>
    <w:rsid w:val="00F048FB"/>
    <w:rsid w:val="00F07FA1"/>
    <w:rsid w:val="00F104BB"/>
    <w:rsid w:val="00F13785"/>
    <w:rsid w:val="00F147C4"/>
    <w:rsid w:val="00F149E4"/>
    <w:rsid w:val="00F2116B"/>
    <w:rsid w:val="00F21533"/>
    <w:rsid w:val="00F264E3"/>
    <w:rsid w:val="00F27EB1"/>
    <w:rsid w:val="00F31B01"/>
    <w:rsid w:val="00F320C1"/>
    <w:rsid w:val="00F4532C"/>
    <w:rsid w:val="00F507DD"/>
    <w:rsid w:val="00F50FA7"/>
    <w:rsid w:val="00F533B4"/>
    <w:rsid w:val="00F565FC"/>
    <w:rsid w:val="00F64818"/>
    <w:rsid w:val="00F7111C"/>
    <w:rsid w:val="00F72762"/>
    <w:rsid w:val="00F74953"/>
    <w:rsid w:val="00F90A72"/>
    <w:rsid w:val="00F90B9E"/>
    <w:rsid w:val="00F91F83"/>
    <w:rsid w:val="00F94326"/>
    <w:rsid w:val="00FA45D8"/>
    <w:rsid w:val="00FA686D"/>
    <w:rsid w:val="00FB5884"/>
    <w:rsid w:val="00FC03B3"/>
    <w:rsid w:val="00FC6545"/>
    <w:rsid w:val="00FD5A7F"/>
    <w:rsid w:val="00FD6505"/>
    <w:rsid w:val="00FD6556"/>
    <w:rsid w:val="00FE330D"/>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762788">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79974429">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883563">
      <w:bodyDiv w:val="1"/>
      <w:marLeft w:val="0"/>
      <w:marRight w:val="0"/>
      <w:marTop w:val="0"/>
      <w:marBottom w:val="0"/>
      <w:divBdr>
        <w:top w:val="none" w:sz="0" w:space="0" w:color="auto"/>
        <w:left w:val="none" w:sz="0" w:space="0" w:color="auto"/>
        <w:bottom w:val="none" w:sz="0" w:space="0" w:color="auto"/>
        <w:right w:val="none" w:sz="0" w:space="0" w:color="auto"/>
      </w:divBdr>
    </w:div>
    <w:div w:id="947859092">
      <w:bodyDiv w:val="1"/>
      <w:marLeft w:val="0"/>
      <w:marRight w:val="0"/>
      <w:marTop w:val="0"/>
      <w:marBottom w:val="0"/>
      <w:divBdr>
        <w:top w:val="none" w:sz="0" w:space="0" w:color="auto"/>
        <w:left w:val="none" w:sz="0" w:space="0" w:color="auto"/>
        <w:bottom w:val="none" w:sz="0" w:space="0" w:color="auto"/>
        <w:right w:val="none" w:sz="0" w:space="0" w:color="auto"/>
      </w:divBdr>
    </w:div>
    <w:div w:id="104001329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974306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44264879">
      <w:bodyDiv w:val="1"/>
      <w:marLeft w:val="0"/>
      <w:marRight w:val="0"/>
      <w:marTop w:val="0"/>
      <w:marBottom w:val="0"/>
      <w:divBdr>
        <w:top w:val="none" w:sz="0" w:space="0" w:color="auto"/>
        <w:left w:val="none" w:sz="0" w:space="0" w:color="auto"/>
        <w:bottom w:val="none" w:sz="0" w:space="0" w:color="auto"/>
        <w:right w:val="none" w:sz="0" w:space="0" w:color="auto"/>
      </w:divBdr>
    </w:div>
    <w:div w:id="1695110464">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41905186">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41121595">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10331633">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38</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9</cp:revision>
  <dcterms:created xsi:type="dcterms:W3CDTF">2025-10-15T14:57:00Z</dcterms:created>
  <dcterms:modified xsi:type="dcterms:W3CDTF">2025-10-15T15:07:00Z</dcterms:modified>
</cp:coreProperties>
</file>