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2141835"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D42657">
        <w:rPr>
          <w:rFonts w:ascii="Times New Roman" w:eastAsia="Times New Roman" w:hAnsi="Times New Roman" w:cs="Times New Roman"/>
          <w:b/>
          <w:color w:val="000000" w:themeColor="text1"/>
          <w:sz w:val="24"/>
          <w:szCs w:val="24"/>
        </w:rPr>
        <w:t xml:space="preserve">Malakal </w:t>
      </w:r>
      <w:r w:rsidR="00C86453" w:rsidRPr="00D42657">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7682B7DF" w:rsidR="00C86453" w:rsidRPr="003855DC"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3855DC">
        <w:rPr>
          <w:rFonts w:ascii="Times New Roman" w:eastAsia="Times New Roman" w:hAnsi="Times New Roman" w:cs="Times New Roman"/>
          <w:b/>
          <w:i/>
          <w:iCs/>
          <w:color w:val="4472C4" w:themeColor="accent1"/>
          <w:sz w:val="24"/>
          <w:szCs w:val="24"/>
        </w:rPr>
        <w:t>Date (</w:t>
      </w:r>
      <w:r w:rsidR="00FC6545">
        <w:rPr>
          <w:rFonts w:ascii="Times New Roman" w:eastAsia="Times New Roman" w:hAnsi="Times New Roman" w:cs="Times New Roman"/>
          <w:b/>
          <w:i/>
          <w:iCs/>
          <w:color w:val="4472C4" w:themeColor="accent1"/>
          <w:sz w:val="24"/>
          <w:szCs w:val="24"/>
        </w:rPr>
        <w:t>1</w:t>
      </w:r>
      <w:r w:rsidR="00A1480E">
        <w:rPr>
          <w:rFonts w:ascii="Times New Roman" w:eastAsia="Times New Roman" w:hAnsi="Times New Roman" w:cs="Times New Roman"/>
          <w:b/>
          <w:i/>
          <w:iCs/>
          <w:color w:val="4472C4" w:themeColor="accent1"/>
          <w:sz w:val="24"/>
          <w:szCs w:val="24"/>
        </w:rPr>
        <w:t>6</w:t>
      </w:r>
      <w:r w:rsidRPr="003855DC">
        <w:rPr>
          <w:rFonts w:ascii="Times New Roman" w:eastAsia="Times New Roman" w:hAnsi="Times New Roman" w:cs="Times New Roman"/>
          <w:b/>
          <w:i/>
          <w:iCs/>
          <w:color w:val="4472C4" w:themeColor="accent1"/>
          <w:sz w:val="24"/>
          <w:szCs w:val="24"/>
        </w:rPr>
        <w:t>/</w:t>
      </w:r>
      <w:r w:rsidR="008D52A5">
        <w:rPr>
          <w:rFonts w:ascii="Times New Roman" w:eastAsia="Times New Roman" w:hAnsi="Times New Roman" w:cs="Times New Roman"/>
          <w:b/>
          <w:i/>
          <w:iCs/>
          <w:color w:val="4472C4" w:themeColor="accent1"/>
          <w:sz w:val="24"/>
          <w:szCs w:val="24"/>
        </w:rPr>
        <w:t>10</w:t>
      </w:r>
      <w:r w:rsidRPr="003855DC">
        <w:rPr>
          <w:rFonts w:ascii="Times New Roman" w:eastAsia="Times New Roman" w:hAnsi="Times New Roman" w:cs="Times New Roman"/>
          <w:b/>
          <w:i/>
          <w:iCs/>
          <w:color w:val="4472C4" w:themeColor="accent1"/>
          <w:sz w:val="24"/>
          <w:szCs w:val="24"/>
        </w:rPr>
        <w:t>/</w:t>
      </w:r>
      <w:r w:rsidR="00AA186A" w:rsidRPr="003855DC">
        <w:rPr>
          <w:rFonts w:ascii="Times New Roman" w:eastAsia="Times New Roman" w:hAnsi="Times New Roman" w:cs="Times New Roman"/>
          <w:b/>
          <w:i/>
          <w:iCs/>
          <w:color w:val="4472C4" w:themeColor="accent1"/>
          <w:sz w:val="24"/>
          <w:szCs w:val="24"/>
        </w:rPr>
        <w:t>202</w:t>
      </w:r>
      <w:r w:rsidR="006209AF" w:rsidRPr="003855DC">
        <w:rPr>
          <w:rFonts w:ascii="Times New Roman" w:eastAsia="Times New Roman" w:hAnsi="Times New Roman" w:cs="Times New Roman"/>
          <w:b/>
          <w:i/>
          <w:iCs/>
          <w:color w:val="4472C4" w:themeColor="accent1"/>
          <w:sz w:val="24"/>
          <w:szCs w:val="24"/>
        </w:rPr>
        <w:t>5</w:t>
      </w:r>
      <w:r w:rsidRPr="003855DC">
        <w:rPr>
          <w:rFonts w:ascii="Times New Roman" w:eastAsia="Times New Roman" w:hAnsi="Times New Roman" w:cs="Times New Roman"/>
          <w:b/>
          <w:i/>
          <w:iCs/>
          <w:color w:val="4472C4" w:themeColor="accent1"/>
          <w:sz w:val="24"/>
          <w:szCs w:val="24"/>
        </w:rPr>
        <w:t>)</w:t>
      </w:r>
    </w:p>
    <w:p w14:paraId="0C79532C" w14:textId="77777777" w:rsidR="00F64818" w:rsidRPr="003855D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3855DC" w:rsidRDefault="00F64818" w:rsidP="00F7111C">
      <w:pPr>
        <w:spacing w:after="0" w:line="240" w:lineRule="auto"/>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Highlights</w:t>
      </w:r>
    </w:p>
    <w:p w14:paraId="190E0791" w14:textId="77777777" w:rsidR="00F64818" w:rsidRPr="003855DC" w:rsidRDefault="00F64818" w:rsidP="00F7111C">
      <w:pPr>
        <w:spacing w:after="0" w:line="240" w:lineRule="auto"/>
        <w:jc w:val="both"/>
        <w:rPr>
          <w:rFonts w:ascii="Times New Roman" w:eastAsia="Palatino Linotype" w:hAnsi="Times New Roman" w:cs="Times New Roman"/>
          <w:bCs/>
          <w:sz w:val="24"/>
          <w:szCs w:val="24"/>
          <w:u w:val="single"/>
        </w:rPr>
      </w:pPr>
    </w:p>
    <w:p w14:paraId="72531833" w14:textId="2F741D8F" w:rsidR="00211141" w:rsidRDefault="00891426" w:rsidP="00211141">
      <w:pPr>
        <w:pStyle w:val="ListParagraph"/>
        <w:numPr>
          <w:ilvl w:val="0"/>
          <w:numId w:val="24"/>
        </w:numPr>
        <w:spacing w:after="0" w:line="240" w:lineRule="auto"/>
        <w:jc w:val="both"/>
        <w:rPr>
          <w:rFonts w:ascii="Times New Roman" w:eastAsia="Palatino Linotype" w:hAnsi="Times New Roman" w:cs="Times New Roman"/>
          <w:i/>
          <w:iCs/>
          <w:sz w:val="24"/>
          <w:szCs w:val="24"/>
        </w:rPr>
      </w:pPr>
      <w:bookmarkStart w:id="0" w:name="_Hlk163836907"/>
      <w:r>
        <w:rPr>
          <w:rFonts w:ascii="Times New Roman" w:eastAsia="Palatino Linotype" w:hAnsi="Times New Roman" w:cs="Times New Roman"/>
          <w:i/>
          <w:iCs/>
          <w:sz w:val="24"/>
          <w:szCs w:val="24"/>
        </w:rPr>
        <w:t xml:space="preserve">HRD </w:t>
      </w:r>
      <w:r w:rsidR="009028BF">
        <w:rPr>
          <w:rFonts w:ascii="Times New Roman" w:eastAsia="Palatino Linotype" w:hAnsi="Times New Roman" w:cs="Times New Roman"/>
          <w:i/>
          <w:iCs/>
          <w:sz w:val="24"/>
          <w:szCs w:val="24"/>
        </w:rPr>
        <w:t xml:space="preserve">participated in brainstorming session </w:t>
      </w:r>
      <w:r w:rsidR="00150630">
        <w:rPr>
          <w:rFonts w:ascii="Times New Roman" w:eastAsia="Palatino Linotype" w:hAnsi="Times New Roman" w:cs="Times New Roman"/>
          <w:i/>
          <w:iCs/>
          <w:sz w:val="24"/>
          <w:szCs w:val="24"/>
        </w:rPr>
        <w:t xml:space="preserve">with other substantive UNMISS sections in preparation for </w:t>
      </w:r>
      <w:r w:rsidR="00360D41">
        <w:rPr>
          <w:rFonts w:ascii="Times New Roman" w:eastAsia="Palatino Linotype" w:hAnsi="Times New Roman" w:cs="Times New Roman"/>
          <w:i/>
          <w:iCs/>
          <w:sz w:val="24"/>
          <w:szCs w:val="24"/>
        </w:rPr>
        <w:t xml:space="preserve">the </w:t>
      </w:r>
      <w:r w:rsidR="00150630">
        <w:rPr>
          <w:rFonts w:ascii="Times New Roman" w:eastAsia="Palatino Linotype" w:hAnsi="Times New Roman" w:cs="Times New Roman"/>
          <w:i/>
          <w:iCs/>
          <w:sz w:val="24"/>
          <w:szCs w:val="24"/>
        </w:rPr>
        <w:t>upcoming Mobile Court in Bunj</w:t>
      </w:r>
      <w:r w:rsidR="00360D41">
        <w:rPr>
          <w:rFonts w:ascii="Times New Roman" w:eastAsia="Palatino Linotype" w:hAnsi="Times New Roman" w:cs="Times New Roman"/>
          <w:i/>
          <w:iCs/>
          <w:sz w:val="24"/>
          <w:szCs w:val="24"/>
        </w:rPr>
        <w:t>, Maban County</w:t>
      </w:r>
    </w:p>
    <w:p w14:paraId="79496B69" w14:textId="149ECC4C" w:rsidR="00360D41" w:rsidRPr="00360D41" w:rsidRDefault="00360D41" w:rsidP="00360D41">
      <w:pPr>
        <w:pStyle w:val="ListParagraph"/>
        <w:numPr>
          <w:ilvl w:val="0"/>
          <w:numId w:val="24"/>
        </w:numPr>
        <w:spacing w:after="0" w:line="240" w:lineRule="auto"/>
        <w:jc w:val="both"/>
        <w:rPr>
          <w:rFonts w:ascii="Times New Roman" w:eastAsia="Palatino Linotype" w:hAnsi="Times New Roman" w:cs="Times New Roman"/>
          <w:i/>
          <w:iCs/>
          <w:sz w:val="24"/>
          <w:szCs w:val="24"/>
        </w:rPr>
      </w:pPr>
      <w:r w:rsidRPr="00954EA5">
        <w:rPr>
          <w:rFonts w:ascii="Times New Roman" w:eastAsia="Palatino Linotype" w:hAnsi="Times New Roman" w:cs="Times New Roman"/>
          <w:i/>
          <w:iCs/>
          <w:sz w:val="24"/>
          <w:szCs w:val="24"/>
        </w:rPr>
        <w:t xml:space="preserve">HRD </w:t>
      </w:r>
      <w:r>
        <w:rPr>
          <w:rFonts w:ascii="Times New Roman" w:eastAsia="Palatino Linotype" w:hAnsi="Times New Roman" w:cs="Times New Roman"/>
          <w:i/>
          <w:iCs/>
          <w:sz w:val="24"/>
          <w:szCs w:val="24"/>
        </w:rPr>
        <w:t>initiated planning and coordination for the</w:t>
      </w:r>
      <w:r w:rsidRPr="00954EA5">
        <w:rPr>
          <w:rFonts w:ascii="Times New Roman" w:eastAsia="Palatino Linotype" w:hAnsi="Times New Roman" w:cs="Times New Roman"/>
          <w:i/>
          <w:iCs/>
          <w:sz w:val="24"/>
          <w:szCs w:val="24"/>
        </w:rPr>
        <w:t xml:space="preserve"> commemoration of International Human Rights Day 2025 during </w:t>
      </w:r>
      <w:r>
        <w:rPr>
          <w:rFonts w:ascii="Times New Roman" w:eastAsia="Palatino Linotype" w:hAnsi="Times New Roman" w:cs="Times New Roman"/>
          <w:i/>
          <w:iCs/>
          <w:sz w:val="24"/>
          <w:szCs w:val="24"/>
        </w:rPr>
        <w:t>a coordination meeting with other UNMISS components</w:t>
      </w:r>
    </w:p>
    <w:p w14:paraId="7B814837" w14:textId="77777777" w:rsidR="001355EE" w:rsidRPr="004A10DE" w:rsidRDefault="001355EE" w:rsidP="004A10DE">
      <w:pPr>
        <w:spacing w:after="0" w:line="240" w:lineRule="auto"/>
        <w:jc w:val="both"/>
        <w:rPr>
          <w:rFonts w:ascii="Times New Roman" w:eastAsia="Palatino Linotype" w:hAnsi="Times New Roman" w:cs="Times New Roman"/>
          <w:i/>
          <w:iCs/>
          <w:sz w:val="24"/>
          <w:szCs w:val="24"/>
        </w:rPr>
      </w:pPr>
    </w:p>
    <w:bookmarkEnd w:id="0"/>
    <w:p w14:paraId="5FEA9485" w14:textId="5D188A7D" w:rsidR="00F64818" w:rsidRPr="001355EE"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3855DC">
        <w:rPr>
          <w:rFonts w:ascii="Times New Roman" w:eastAsia="Calibri" w:hAnsi="Times New Roman" w:cs="Times New Roman"/>
          <w:b/>
          <w:bCs/>
          <w:sz w:val="24"/>
          <w:szCs w:val="24"/>
        </w:rPr>
        <w:t xml:space="preserve">Political and </w:t>
      </w:r>
      <w:r w:rsidR="00F533B4" w:rsidRPr="003855DC">
        <w:rPr>
          <w:rFonts w:ascii="Times New Roman" w:eastAsia="Calibri" w:hAnsi="Times New Roman" w:cs="Times New Roman"/>
          <w:b/>
          <w:bCs/>
          <w:sz w:val="24"/>
          <w:szCs w:val="24"/>
        </w:rPr>
        <w:t>S</w:t>
      </w:r>
      <w:r w:rsidRPr="003855DC">
        <w:rPr>
          <w:rFonts w:ascii="Times New Roman" w:eastAsia="Calibri" w:hAnsi="Times New Roman" w:cs="Times New Roman"/>
          <w:b/>
          <w:bCs/>
          <w:sz w:val="24"/>
          <w:szCs w:val="24"/>
        </w:rPr>
        <w:t xml:space="preserve">ecurity </w:t>
      </w:r>
      <w:r w:rsidR="00AA186A" w:rsidRPr="003855DC">
        <w:rPr>
          <w:rFonts w:ascii="Times New Roman" w:eastAsia="Calibri" w:hAnsi="Times New Roman" w:cs="Times New Roman"/>
          <w:b/>
          <w:bCs/>
          <w:sz w:val="24"/>
          <w:szCs w:val="24"/>
        </w:rPr>
        <w:t xml:space="preserve">Updates </w:t>
      </w:r>
      <w:r w:rsidR="00040619">
        <w:rPr>
          <w:rFonts w:ascii="Times New Roman" w:eastAsia="Calibri" w:hAnsi="Times New Roman" w:cs="Times New Roman"/>
          <w:b/>
          <w:bCs/>
          <w:sz w:val="24"/>
          <w:szCs w:val="24"/>
        </w:rPr>
        <w:t xml:space="preserve">- </w:t>
      </w:r>
      <w:r w:rsidR="00040619" w:rsidRPr="00040619">
        <w:rPr>
          <w:rFonts w:ascii="Times New Roman" w:eastAsia="Calibri" w:hAnsi="Times New Roman" w:cs="Times New Roman"/>
          <w:i/>
          <w:iCs/>
          <w:sz w:val="24"/>
          <w:szCs w:val="24"/>
        </w:rPr>
        <w:t>NSTR</w:t>
      </w:r>
    </w:p>
    <w:p w14:paraId="1F69666F" w14:textId="3E2713E3" w:rsidR="00962F80" w:rsidRPr="00040619" w:rsidRDefault="00962F80" w:rsidP="00040619">
      <w:pPr>
        <w:spacing w:after="0" w:line="240" w:lineRule="auto"/>
        <w:contextualSpacing/>
        <w:jc w:val="both"/>
        <w:rPr>
          <w:rFonts w:ascii="Times New Roman" w:eastAsia="Palatino Linotype" w:hAnsi="Times New Roman" w:cs="Times New Roman"/>
          <w:i/>
          <w:iCs/>
          <w:sz w:val="24"/>
          <w:szCs w:val="24"/>
        </w:rPr>
      </w:pPr>
    </w:p>
    <w:p w14:paraId="722E3CCC" w14:textId="7A65F3FC" w:rsidR="00D42657" w:rsidRPr="003855DC" w:rsidRDefault="0075340A" w:rsidP="002E328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Human Rights in the Electoral </w:t>
      </w:r>
      <w:r w:rsidR="00AA186A" w:rsidRPr="003855DC">
        <w:rPr>
          <w:rFonts w:ascii="Times New Roman" w:eastAsia="Palatino Linotype" w:hAnsi="Times New Roman" w:cs="Times New Roman"/>
          <w:b/>
          <w:sz w:val="24"/>
          <w:szCs w:val="24"/>
        </w:rPr>
        <w:t xml:space="preserve">Process </w:t>
      </w:r>
      <w:r w:rsidR="00D42657" w:rsidRPr="003855DC">
        <w:rPr>
          <w:rFonts w:ascii="Times New Roman" w:eastAsia="Palatino Linotype" w:hAnsi="Times New Roman" w:cs="Times New Roman"/>
          <w:b/>
          <w:sz w:val="24"/>
          <w:szCs w:val="24"/>
        </w:rPr>
        <w:t>–</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2E7B5678" w14:textId="77777777" w:rsidR="002E3288" w:rsidRPr="003855DC" w:rsidRDefault="002E3288" w:rsidP="002E3288">
      <w:pPr>
        <w:spacing w:after="0" w:line="240" w:lineRule="auto"/>
        <w:contextualSpacing/>
        <w:jc w:val="both"/>
        <w:rPr>
          <w:rFonts w:ascii="Times New Roman" w:eastAsia="Palatino Linotype" w:hAnsi="Times New Roman" w:cs="Times New Roman"/>
          <w:bCs/>
          <w:i/>
          <w:iCs/>
          <w:sz w:val="24"/>
          <w:szCs w:val="24"/>
        </w:rPr>
      </w:pPr>
    </w:p>
    <w:p w14:paraId="21FFA49F" w14:textId="00BF5FFD" w:rsidR="00D42657" w:rsidRPr="003855DC" w:rsidRDefault="00F64818" w:rsidP="00D42657">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75340A"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D75870"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iolations/</w:t>
      </w:r>
      <w:r w:rsidR="00AA186A" w:rsidRPr="003855DC">
        <w:rPr>
          <w:rFonts w:ascii="Times New Roman" w:eastAsia="Palatino Linotype" w:hAnsi="Times New Roman" w:cs="Times New Roman"/>
          <w:b/>
          <w:sz w:val="24"/>
          <w:szCs w:val="24"/>
        </w:rPr>
        <w:t xml:space="preserve">Abuses </w:t>
      </w:r>
      <w:r w:rsidR="002E3288" w:rsidRPr="003855DC">
        <w:rPr>
          <w:rFonts w:ascii="Times New Roman" w:eastAsia="Palatino Linotype" w:hAnsi="Times New Roman" w:cs="Times New Roman"/>
          <w:b/>
          <w:sz w:val="24"/>
          <w:szCs w:val="24"/>
        </w:rPr>
        <w:t xml:space="preserve">- </w:t>
      </w:r>
      <w:r w:rsidR="002E3288" w:rsidRPr="003855DC">
        <w:rPr>
          <w:rFonts w:ascii="Times New Roman" w:eastAsia="Palatino Linotype" w:hAnsi="Times New Roman" w:cs="Times New Roman"/>
          <w:bCs/>
          <w:i/>
          <w:iCs/>
          <w:sz w:val="24"/>
          <w:szCs w:val="24"/>
        </w:rPr>
        <w:t>NSTR</w:t>
      </w:r>
    </w:p>
    <w:p w14:paraId="36FF99E7" w14:textId="77777777" w:rsidR="00132943" w:rsidRPr="003855D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833B85"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833B85" w:rsidRPr="003855DC">
        <w:rPr>
          <w:rFonts w:ascii="Times New Roman" w:eastAsia="Palatino Linotype" w:hAnsi="Times New Roman" w:cs="Times New Roman"/>
          <w:b/>
          <w:sz w:val="24"/>
          <w:szCs w:val="24"/>
        </w:rPr>
        <w:t>S</w:t>
      </w:r>
      <w:r w:rsidRPr="003855DC">
        <w:rPr>
          <w:rFonts w:ascii="Times New Roman" w:eastAsia="Palatino Linotype" w:hAnsi="Times New Roman" w:cs="Times New Roman"/>
          <w:b/>
          <w:sz w:val="24"/>
          <w:szCs w:val="24"/>
        </w:rPr>
        <w:t xml:space="preserve">exual </w:t>
      </w:r>
      <w:r w:rsidR="00833B85"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iolence</w:t>
      </w:r>
      <w:r w:rsidR="00833B85"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
          <w:sz w:val="24"/>
          <w:szCs w:val="24"/>
        </w:rPr>
        <w:t xml:space="preserve">CRSV) </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5533CEF6" w14:textId="573D2379" w:rsidR="00833B85" w:rsidRPr="003855DC" w:rsidRDefault="00D518E7" w:rsidP="009F6498">
      <w:pPr>
        <w:spacing w:after="0" w:line="240" w:lineRule="auto"/>
        <w:contextualSpacing/>
        <w:jc w:val="both"/>
        <w:rPr>
          <w:rFonts w:asciiTheme="majorBidi" w:eastAsia="Times New Roman" w:hAnsiTheme="majorBidi" w:cstheme="majorBidi"/>
          <w:sz w:val="24"/>
          <w:szCs w:val="24"/>
        </w:rPr>
      </w:pPr>
      <w:r w:rsidRPr="003855DC">
        <w:rPr>
          <w:rFonts w:asciiTheme="majorBidi" w:eastAsia="Times New Roman" w:hAnsiTheme="majorBidi" w:cstheme="majorBidi"/>
          <w:sz w:val="24"/>
          <w:szCs w:val="24"/>
        </w:rPr>
        <w:t xml:space="preserve"> </w:t>
      </w:r>
    </w:p>
    <w:p w14:paraId="33AB9434" w14:textId="491E734D" w:rsidR="00833B85" w:rsidRPr="003855DC"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Sexual and Gender-Based Violence (SGBV)</w:t>
      </w:r>
      <w:r w:rsidR="009F6498" w:rsidRPr="003855DC">
        <w:rPr>
          <w:rFonts w:ascii="Times New Roman" w:eastAsia="Palatino Linotype" w:hAnsi="Times New Roman" w:cs="Times New Roman"/>
          <w:b/>
          <w:sz w:val="24"/>
          <w:szCs w:val="24"/>
        </w:rPr>
        <w:t xml:space="preserve"> - </w:t>
      </w:r>
      <w:r w:rsidR="009F6498" w:rsidRPr="003855DC">
        <w:rPr>
          <w:rFonts w:ascii="Times New Roman" w:eastAsia="Palatino Linotype" w:hAnsi="Times New Roman" w:cs="Times New Roman"/>
          <w:bCs/>
          <w:i/>
          <w:iCs/>
          <w:sz w:val="24"/>
          <w:szCs w:val="24"/>
        </w:rPr>
        <w:t>NSTR</w:t>
      </w:r>
      <w:r w:rsidR="00AA186A" w:rsidRPr="003855DC">
        <w:rPr>
          <w:rFonts w:ascii="Times New Roman" w:eastAsia="Palatino Linotype" w:hAnsi="Times New Roman" w:cs="Times New Roman"/>
          <w:bCs/>
          <w:i/>
          <w:iCs/>
          <w:sz w:val="24"/>
          <w:szCs w:val="24"/>
        </w:rPr>
        <w:t xml:space="preserve"> </w:t>
      </w:r>
    </w:p>
    <w:p w14:paraId="632D941B" w14:textId="302B85D4" w:rsidR="004D4D49" w:rsidRPr="003855DC"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3855DC"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3855DC">
        <w:rPr>
          <w:rFonts w:ascii="Times New Roman" w:eastAsia="Palatino Linotype" w:hAnsi="Times New Roman" w:cs="Times New Roman"/>
          <w:b/>
          <w:sz w:val="24"/>
          <w:szCs w:val="24"/>
        </w:rPr>
        <w:t>Civic Space and Participation</w:t>
      </w:r>
      <w:r w:rsidR="00504A38" w:rsidRPr="003855DC">
        <w:rPr>
          <w:rFonts w:ascii="Times New Roman" w:eastAsia="Palatino Linotype" w:hAnsi="Times New Roman" w:cs="Times New Roman"/>
          <w:bCs/>
          <w:i/>
          <w:iCs/>
          <w:sz w:val="24"/>
          <w:szCs w:val="24"/>
        </w:rPr>
        <w:t>- NSTR</w:t>
      </w:r>
      <w:r w:rsidRPr="003855DC">
        <w:rPr>
          <w:rFonts w:ascii="Times New Roman" w:eastAsia="Palatino Linotype" w:hAnsi="Times New Roman" w:cs="Times New Roman"/>
          <w:b/>
          <w:sz w:val="24"/>
          <w:szCs w:val="24"/>
        </w:rPr>
        <w:t xml:space="preserve"> </w:t>
      </w:r>
    </w:p>
    <w:p w14:paraId="5D543FEE" w14:textId="77777777" w:rsidR="009F6498" w:rsidRPr="003855DC" w:rsidRDefault="009F6498" w:rsidP="009F6498">
      <w:pPr>
        <w:spacing w:after="0" w:line="240" w:lineRule="auto"/>
        <w:contextualSpacing/>
        <w:jc w:val="both"/>
        <w:rPr>
          <w:rFonts w:ascii="Times New Roman" w:eastAsia="Palatino Linotype" w:hAnsi="Times New Roman" w:cs="Times New Roman"/>
          <w:b/>
          <w:sz w:val="24"/>
          <w:szCs w:val="24"/>
        </w:rPr>
      </w:pPr>
    </w:p>
    <w:p w14:paraId="54D0DFDB" w14:textId="0FD7F3C7" w:rsidR="00211141" w:rsidRPr="009028BF" w:rsidRDefault="00874A46" w:rsidP="00211141">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3855DC">
        <w:rPr>
          <w:rFonts w:ascii="Times New Roman" w:eastAsia="Palatino Linotype" w:hAnsi="Times New Roman" w:cs="Times New Roman"/>
          <w:b/>
          <w:sz w:val="24"/>
          <w:szCs w:val="24"/>
        </w:rPr>
        <w:t>J</w:t>
      </w:r>
      <w:r w:rsidR="00F64818" w:rsidRPr="003855DC">
        <w:rPr>
          <w:rFonts w:ascii="Times New Roman" w:eastAsia="Palatino Linotype" w:hAnsi="Times New Roman" w:cs="Times New Roman"/>
          <w:b/>
          <w:sz w:val="24"/>
          <w:szCs w:val="24"/>
        </w:rPr>
        <w:t>u</w:t>
      </w:r>
      <w:r w:rsidRPr="003855DC">
        <w:rPr>
          <w:rFonts w:ascii="Times New Roman" w:eastAsia="Palatino Linotype" w:hAnsi="Times New Roman" w:cs="Times New Roman"/>
          <w:b/>
          <w:sz w:val="24"/>
          <w:szCs w:val="24"/>
        </w:rPr>
        <w:t xml:space="preserve">dicial </w:t>
      </w:r>
      <w:r w:rsidR="00AA186A" w:rsidRPr="003855DC">
        <w:rPr>
          <w:rFonts w:ascii="Times New Roman" w:eastAsia="Palatino Linotype" w:hAnsi="Times New Roman" w:cs="Times New Roman"/>
          <w:b/>
          <w:sz w:val="24"/>
          <w:szCs w:val="24"/>
        </w:rPr>
        <w:t>Accountability</w:t>
      </w:r>
      <w:r w:rsidR="00F7111C" w:rsidRPr="003855DC">
        <w:rPr>
          <w:rFonts w:ascii="Times New Roman" w:eastAsia="Palatino Linotype" w:hAnsi="Times New Roman" w:cs="Times New Roman"/>
          <w:b/>
          <w:sz w:val="24"/>
          <w:szCs w:val="24"/>
        </w:rPr>
        <w:t xml:space="preserve"> - </w:t>
      </w:r>
      <w:r w:rsidR="00F7111C" w:rsidRPr="003855DC">
        <w:rPr>
          <w:rFonts w:ascii="Times New Roman" w:eastAsia="Palatino Linotype" w:hAnsi="Times New Roman" w:cs="Times New Roman"/>
          <w:b/>
          <w:bCs/>
          <w:sz w:val="24"/>
          <w:szCs w:val="24"/>
        </w:rPr>
        <w:t>Administration of Justice</w:t>
      </w:r>
      <w:r w:rsidR="009F6498" w:rsidRPr="003855DC">
        <w:rPr>
          <w:rFonts w:ascii="Times New Roman" w:eastAsia="Palatino Linotype" w:hAnsi="Times New Roman" w:cs="Times New Roman"/>
          <w:b/>
          <w:bCs/>
          <w:sz w:val="24"/>
          <w:szCs w:val="24"/>
        </w:rPr>
        <w:t xml:space="preserve"> </w:t>
      </w:r>
      <w:bookmarkStart w:id="2" w:name="_Hlk187242477"/>
    </w:p>
    <w:p w14:paraId="03D4193A" w14:textId="77777777" w:rsidR="009028BF" w:rsidRDefault="009028BF" w:rsidP="009028BF">
      <w:pPr>
        <w:spacing w:after="0" w:line="240" w:lineRule="auto"/>
        <w:contextualSpacing/>
        <w:jc w:val="both"/>
        <w:rPr>
          <w:rFonts w:ascii="Times New Roman" w:eastAsia="Palatino Linotype" w:hAnsi="Times New Roman" w:cs="Times New Roman"/>
          <w:sz w:val="24"/>
          <w:szCs w:val="24"/>
        </w:rPr>
      </w:pPr>
    </w:p>
    <w:p w14:paraId="352523E1" w14:textId="5BD7ABCA" w:rsidR="007A7BFD" w:rsidRDefault="007A7BFD" w:rsidP="007A7BFD">
      <w:pPr>
        <w:pStyle w:val="ListParagraph"/>
        <w:numPr>
          <w:ilvl w:val="0"/>
          <w:numId w:val="24"/>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 xml:space="preserve">HRD participated in brainstorming session with other substantive UNMISS sections in preparation for </w:t>
      </w:r>
      <w:r w:rsidR="00360D41">
        <w:rPr>
          <w:rFonts w:ascii="Times New Roman" w:eastAsia="Palatino Linotype" w:hAnsi="Times New Roman" w:cs="Times New Roman"/>
          <w:i/>
          <w:iCs/>
          <w:sz w:val="24"/>
          <w:szCs w:val="24"/>
        </w:rPr>
        <w:t xml:space="preserve">the </w:t>
      </w:r>
      <w:r>
        <w:rPr>
          <w:rFonts w:ascii="Times New Roman" w:eastAsia="Palatino Linotype" w:hAnsi="Times New Roman" w:cs="Times New Roman"/>
          <w:i/>
          <w:iCs/>
          <w:sz w:val="24"/>
          <w:szCs w:val="24"/>
        </w:rPr>
        <w:t>upcoming Mobile Court in Bunj</w:t>
      </w:r>
      <w:r w:rsidR="00360D41">
        <w:rPr>
          <w:rFonts w:ascii="Times New Roman" w:eastAsia="Palatino Linotype" w:hAnsi="Times New Roman" w:cs="Times New Roman"/>
          <w:i/>
          <w:iCs/>
          <w:sz w:val="24"/>
          <w:szCs w:val="24"/>
        </w:rPr>
        <w:t>, Maban County</w:t>
      </w:r>
    </w:p>
    <w:p w14:paraId="552DDC51" w14:textId="77777777" w:rsidR="007A7BFD" w:rsidRDefault="007A7BFD" w:rsidP="007A7BFD">
      <w:pPr>
        <w:pStyle w:val="ListParagraph"/>
        <w:spacing w:after="0" w:line="240" w:lineRule="auto"/>
        <w:jc w:val="both"/>
        <w:rPr>
          <w:rFonts w:ascii="Times New Roman" w:eastAsia="Palatino Linotype" w:hAnsi="Times New Roman" w:cs="Times New Roman"/>
          <w:i/>
          <w:iCs/>
          <w:sz w:val="24"/>
          <w:szCs w:val="24"/>
        </w:rPr>
      </w:pPr>
    </w:p>
    <w:p w14:paraId="7993DA95" w14:textId="2DF51A22" w:rsidR="009028BF" w:rsidRPr="009028BF" w:rsidRDefault="009028BF" w:rsidP="00ED3E02">
      <w:pPr>
        <w:spacing w:after="0" w:line="240" w:lineRule="auto"/>
        <w:contextualSpacing/>
        <w:jc w:val="both"/>
        <w:rPr>
          <w:rFonts w:ascii="Times New Roman" w:eastAsia="Palatino Linotype" w:hAnsi="Times New Roman" w:cs="Times New Roman"/>
          <w:sz w:val="24"/>
          <w:szCs w:val="24"/>
        </w:rPr>
      </w:pPr>
      <w:r w:rsidRPr="009028BF">
        <w:rPr>
          <w:rFonts w:ascii="Times New Roman" w:eastAsia="Palatino Linotype" w:hAnsi="Times New Roman" w:cs="Times New Roman"/>
          <w:sz w:val="24"/>
          <w:szCs w:val="24"/>
        </w:rPr>
        <w:t xml:space="preserve">On 16 October, HRD participated in a brainstorming session convened by ROLSIS </w:t>
      </w:r>
      <w:r w:rsidR="002047A3">
        <w:rPr>
          <w:rFonts w:ascii="Times New Roman" w:eastAsia="Palatino Linotype" w:hAnsi="Times New Roman" w:cs="Times New Roman"/>
          <w:sz w:val="24"/>
          <w:szCs w:val="24"/>
        </w:rPr>
        <w:t xml:space="preserve">to discuss </w:t>
      </w:r>
      <w:r w:rsidRPr="009028BF">
        <w:rPr>
          <w:rFonts w:ascii="Times New Roman" w:eastAsia="Palatino Linotype" w:hAnsi="Times New Roman" w:cs="Times New Roman"/>
          <w:sz w:val="24"/>
          <w:szCs w:val="24"/>
        </w:rPr>
        <w:t xml:space="preserve">preparation for the upcoming Mobile Court </w:t>
      </w:r>
      <w:r w:rsidR="002047A3">
        <w:rPr>
          <w:rFonts w:ascii="Times New Roman" w:eastAsia="Palatino Linotype" w:hAnsi="Times New Roman" w:cs="Times New Roman"/>
          <w:sz w:val="24"/>
          <w:szCs w:val="24"/>
        </w:rPr>
        <w:t xml:space="preserve">deployment </w:t>
      </w:r>
      <w:r w:rsidRPr="009028BF">
        <w:rPr>
          <w:rFonts w:ascii="Times New Roman" w:eastAsia="Palatino Linotype" w:hAnsi="Times New Roman" w:cs="Times New Roman"/>
          <w:sz w:val="24"/>
          <w:szCs w:val="24"/>
        </w:rPr>
        <w:t xml:space="preserve">in Bunj, Maban County. The Mobile Court aims to address the backlog of cases that have accumulated in the area since the last </w:t>
      </w:r>
      <w:r w:rsidR="00ED3E02">
        <w:rPr>
          <w:rFonts w:ascii="Times New Roman" w:eastAsia="Palatino Linotype" w:hAnsi="Times New Roman" w:cs="Times New Roman"/>
          <w:sz w:val="24"/>
          <w:szCs w:val="24"/>
        </w:rPr>
        <w:t>court sessions</w:t>
      </w:r>
      <w:r w:rsidRPr="009028BF">
        <w:rPr>
          <w:rFonts w:ascii="Times New Roman" w:eastAsia="Palatino Linotype" w:hAnsi="Times New Roman" w:cs="Times New Roman"/>
          <w:sz w:val="24"/>
          <w:szCs w:val="24"/>
        </w:rPr>
        <w:t xml:space="preserve"> held in 2021.</w:t>
      </w:r>
      <w:r w:rsidR="00ED3E02">
        <w:rPr>
          <w:rFonts w:ascii="Times New Roman" w:eastAsia="Palatino Linotype" w:hAnsi="Times New Roman" w:cs="Times New Roman"/>
          <w:sz w:val="24"/>
          <w:szCs w:val="24"/>
        </w:rPr>
        <w:t xml:space="preserve"> </w:t>
      </w:r>
      <w:r w:rsidRPr="009028BF">
        <w:rPr>
          <w:rFonts w:ascii="Times New Roman" w:eastAsia="Palatino Linotype" w:hAnsi="Times New Roman" w:cs="Times New Roman"/>
          <w:sz w:val="24"/>
          <w:szCs w:val="24"/>
        </w:rPr>
        <w:t>The meeting brought together relevant actors, including Correction, Child Protection Unit (CPU)</w:t>
      </w:r>
      <w:r w:rsidR="00ED3E02">
        <w:rPr>
          <w:rFonts w:ascii="Times New Roman" w:eastAsia="Palatino Linotype" w:hAnsi="Times New Roman" w:cs="Times New Roman"/>
          <w:sz w:val="24"/>
          <w:szCs w:val="24"/>
        </w:rPr>
        <w:t xml:space="preserve"> </w:t>
      </w:r>
      <w:r w:rsidRPr="009028BF">
        <w:rPr>
          <w:rFonts w:ascii="Times New Roman" w:eastAsia="Palatino Linotype" w:hAnsi="Times New Roman" w:cs="Times New Roman"/>
          <w:sz w:val="24"/>
          <w:szCs w:val="24"/>
        </w:rPr>
        <w:t>and HRD, to coordinate support and logistical arrangements for the court’s operations.</w:t>
      </w:r>
      <w:r w:rsidR="00ED3E02">
        <w:rPr>
          <w:rFonts w:ascii="Times New Roman" w:eastAsia="Palatino Linotype" w:hAnsi="Times New Roman" w:cs="Times New Roman"/>
          <w:sz w:val="24"/>
          <w:szCs w:val="24"/>
        </w:rPr>
        <w:t xml:space="preserve"> The </w:t>
      </w:r>
      <w:r w:rsidRPr="009028BF">
        <w:rPr>
          <w:rFonts w:ascii="Times New Roman" w:eastAsia="Palatino Linotype" w:hAnsi="Times New Roman" w:cs="Times New Roman"/>
          <w:sz w:val="24"/>
          <w:szCs w:val="24"/>
        </w:rPr>
        <w:t xml:space="preserve">Mobile Court will officially commence on 21 October 2025 with an opening ceremony to be attended by government officials, including the Minister of Local Government and Law Enforcement, as well as the Head of Field Office (HoFO). The </w:t>
      </w:r>
      <w:r w:rsidR="00EF2C38">
        <w:rPr>
          <w:rFonts w:ascii="Times New Roman" w:eastAsia="Palatino Linotype" w:hAnsi="Times New Roman" w:cs="Times New Roman"/>
          <w:sz w:val="24"/>
          <w:szCs w:val="24"/>
        </w:rPr>
        <w:t>court deployment</w:t>
      </w:r>
      <w:r w:rsidRPr="009028BF">
        <w:rPr>
          <w:rFonts w:ascii="Times New Roman" w:eastAsia="Palatino Linotype" w:hAnsi="Times New Roman" w:cs="Times New Roman"/>
          <w:sz w:val="24"/>
          <w:szCs w:val="24"/>
        </w:rPr>
        <w:t xml:space="preserve"> is scheduled to conclude on 21 November 2025.</w:t>
      </w:r>
    </w:p>
    <w:p w14:paraId="0A259D9B" w14:textId="77777777" w:rsidR="00EF2C38" w:rsidRDefault="00EF2C38" w:rsidP="00ED3E02">
      <w:pPr>
        <w:spacing w:after="0" w:line="240" w:lineRule="auto"/>
        <w:contextualSpacing/>
        <w:jc w:val="both"/>
        <w:rPr>
          <w:rFonts w:ascii="Times New Roman" w:eastAsia="Palatino Linotype" w:hAnsi="Times New Roman" w:cs="Times New Roman"/>
          <w:sz w:val="24"/>
          <w:szCs w:val="24"/>
        </w:rPr>
      </w:pPr>
    </w:p>
    <w:p w14:paraId="38358821" w14:textId="6F8A5559" w:rsidR="009028BF" w:rsidRPr="009028BF" w:rsidRDefault="009028BF" w:rsidP="00ED3E02">
      <w:pPr>
        <w:spacing w:after="0" w:line="240" w:lineRule="auto"/>
        <w:contextualSpacing/>
        <w:jc w:val="both"/>
        <w:rPr>
          <w:rFonts w:ascii="Times New Roman" w:eastAsia="Palatino Linotype" w:hAnsi="Times New Roman" w:cs="Times New Roman"/>
          <w:sz w:val="24"/>
          <w:szCs w:val="24"/>
        </w:rPr>
      </w:pPr>
      <w:r w:rsidRPr="009028BF">
        <w:rPr>
          <w:rFonts w:ascii="Times New Roman" w:eastAsia="Palatino Linotype" w:hAnsi="Times New Roman" w:cs="Times New Roman"/>
          <w:sz w:val="24"/>
          <w:szCs w:val="24"/>
        </w:rPr>
        <w:t xml:space="preserve">As </w:t>
      </w:r>
      <w:r w:rsidR="00EF2C38">
        <w:rPr>
          <w:rFonts w:ascii="Times New Roman" w:eastAsia="Palatino Linotype" w:hAnsi="Times New Roman" w:cs="Times New Roman"/>
          <w:sz w:val="24"/>
          <w:szCs w:val="24"/>
        </w:rPr>
        <w:t xml:space="preserve">of </w:t>
      </w:r>
      <w:r w:rsidR="00675C4B">
        <w:rPr>
          <w:rFonts w:ascii="Times New Roman" w:eastAsia="Palatino Linotype" w:hAnsi="Times New Roman" w:cs="Times New Roman"/>
          <w:sz w:val="24"/>
          <w:szCs w:val="24"/>
        </w:rPr>
        <w:t>16 October</w:t>
      </w:r>
      <w:r w:rsidRPr="009028BF">
        <w:rPr>
          <w:rFonts w:ascii="Times New Roman" w:eastAsia="Palatino Linotype" w:hAnsi="Times New Roman" w:cs="Times New Roman"/>
          <w:sz w:val="24"/>
          <w:szCs w:val="24"/>
        </w:rPr>
        <w:t>, a total of 63 cases have been identified for adjudication during the one-month period, including serious criminal and Sexual and Gender-Based Violence (SGBV) cases. The Mobile Court will comprise two High Court Judges, one County Court Judge, Public Prosecutors from Maban and Malakal, and three defense attorneys.</w:t>
      </w:r>
    </w:p>
    <w:p w14:paraId="7BC8D508" w14:textId="77777777" w:rsidR="00675C4B" w:rsidRDefault="00675C4B" w:rsidP="00ED3E02">
      <w:pPr>
        <w:spacing w:after="0" w:line="240" w:lineRule="auto"/>
        <w:contextualSpacing/>
        <w:jc w:val="both"/>
        <w:rPr>
          <w:rFonts w:ascii="Times New Roman" w:eastAsia="Palatino Linotype" w:hAnsi="Times New Roman" w:cs="Times New Roman"/>
          <w:sz w:val="24"/>
          <w:szCs w:val="24"/>
        </w:rPr>
      </w:pPr>
    </w:p>
    <w:p w14:paraId="6184AA5E" w14:textId="081157F7" w:rsidR="009028BF" w:rsidRDefault="009028BF" w:rsidP="00ED3E02">
      <w:pPr>
        <w:spacing w:after="0" w:line="240" w:lineRule="auto"/>
        <w:contextualSpacing/>
        <w:jc w:val="both"/>
        <w:rPr>
          <w:rFonts w:ascii="Times New Roman" w:eastAsia="Palatino Linotype" w:hAnsi="Times New Roman" w:cs="Times New Roman"/>
          <w:sz w:val="24"/>
          <w:szCs w:val="24"/>
        </w:rPr>
      </w:pPr>
      <w:r w:rsidRPr="009028BF">
        <w:rPr>
          <w:rFonts w:ascii="Times New Roman" w:eastAsia="Palatino Linotype" w:hAnsi="Times New Roman" w:cs="Times New Roman"/>
          <w:sz w:val="24"/>
          <w:szCs w:val="24"/>
        </w:rPr>
        <w:lastRenderedPageBreak/>
        <w:t xml:space="preserve">The Mobile Court process will be supported by local authorities and Protection Cluster partners operating in Bunj Town. HRD will </w:t>
      </w:r>
      <w:r w:rsidR="002E3AF0">
        <w:rPr>
          <w:rFonts w:ascii="Times New Roman" w:eastAsia="Palatino Linotype" w:hAnsi="Times New Roman" w:cs="Times New Roman"/>
          <w:sz w:val="24"/>
          <w:szCs w:val="24"/>
        </w:rPr>
        <w:t xml:space="preserve">be present on the ground to </w:t>
      </w:r>
      <w:r w:rsidR="00E37498">
        <w:rPr>
          <w:rFonts w:ascii="Times New Roman" w:eastAsia="Palatino Linotype" w:hAnsi="Times New Roman" w:cs="Times New Roman"/>
          <w:sz w:val="24"/>
          <w:szCs w:val="24"/>
        </w:rPr>
        <w:t xml:space="preserve">conduct trial monitoring and provide victims and witness support </w:t>
      </w:r>
      <w:r w:rsidR="002E3AF0">
        <w:rPr>
          <w:rFonts w:ascii="Times New Roman" w:eastAsia="Palatino Linotype" w:hAnsi="Times New Roman" w:cs="Times New Roman"/>
          <w:sz w:val="24"/>
          <w:szCs w:val="24"/>
        </w:rPr>
        <w:t>in addition to organizing and</w:t>
      </w:r>
      <w:r w:rsidR="00E37498">
        <w:rPr>
          <w:rFonts w:ascii="Times New Roman" w:eastAsia="Palatino Linotype" w:hAnsi="Times New Roman" w:cs="Times New Roman"/>
          <w:sz w:val="24"/>
          <w:szCs w:val="24"/>
        </w:rPr>
        <w:t xml:space="preserve"> </w:t>
      </w:r>
      <w:r w:rsidRPr="009028BF">
        <w:rPr>
          <w:rFonts w:ascii="Times New Roman" w:eastAsia="Palatino Linotype" w:hAnsi="Times New Roman" w:cs="Times New Roman"/>
          <w:sz w:val="24"/>
          <w:szCs w:val="24"/>
        </w:rPr>
        <w:t>facilitat</w:t>
      </w:r>
      <w:r w:rsidR="002E3AF0">
        <w:rPr>
          <w:rFonts w:ascii="Times New Roman" w:eastAsia="Palatino Linotype" w:hAnsi="Times New Roman" w:cs="Times New Roman"/>
          <w:sz w:val="24"/>
          <w:szCs w:val="24"/>
        </w:rPr>
        <w:t>ing</w:t>
      </w:r>
      <w:r w:rsidRPr="009028BF">
        <w:rPr>
          <w:rFonts w:ascii="Times New Roman" w:eastAsia="Palatino Linotype" w:hAnsi="Times New Roman" w:cs="Times New Roman"/>
          <w:sz w:val="24"/>
          <w:szCs w:val="24"/>
        </w:rPr>
        <w:t xml:space="preserve"> a pre-trial brainstorming session</w:t>
      </w:r>
      <w:r w:rsidR="007A7BFD">
        <w:rPr>
          <w:rFonts w:ascii="Times New Roman" w:eastAsia="Palatino Linotype" w:hAnsi="Times New Roman" w:cs="Times New Roman"/>
          <w:sz w:val="24"/>
          <w:szCs w:val="24"/>
        </w:rPr>
        <w:t xml:space="preserve"> in Bunj</w:t>
      </w:r>
      <w:r w:rsidRPr="009028BF">
        <w:rPr>
          <w:rFonts w:ascii="Times New Roman" w:eastAsia="Palatino Linotype" w:hAnsi="Times New Roman" w:cs="Times New Roman"/>
          <w:sz w:val="24"/>
          <w:szCs w:val="24"/>
        </w:rPr>
        <w:t xml:space="preserve"> for judicial actors to enhance their understanding of human rights standards and fair trial principles, ensuring that proceedings are conducted in compliance with due process and human rights norms.</w:t>
      </w:r>
    </w:p>
    <w:bookmarkEnd w:id="2"/>
    <w:p w14:paraId="0477CBCB" w14:textId="77777777" w:rsidR="00DE44A3" w:rsidRPr="00AC2A3D" w:rsidRDefault="00DE44A3" w:rsidP="00DE44A3">
      <w:pPr>
        <w:spacing w:after="0" w:line="240" w:lineRule="auto"/>
        <w:contextualSpacing/>
        <w:jc w:val="both"/>
        <w:rPr>
          <w:rFonts w:ascii="Times New Roman" w:eastAsia="Palatino Linotype" w:hAnsi="Times New Roman" w:cs="Times New Roman"/>
        </w:rPr>
      </w:pPr>
    </w:p>
    <w:p w14:paraId="54DD5AED" w14:textId="2D26420C" w:rsidR="00B74A38" w:rsidRPr="003855D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Transitional </w:t>
      </w:r>
      <w:r w:rsidR="00AA186A" w:rsidRPr="003855DC">
        <w:rPr>
          <w:rFonts w:ascii="Times New Roman" w:eastAsia="Palatino Linotype" w:hAnsi="Times New Roman" w:cs="Times New Roman"/>
          <w:b/>
          <w:sz w:val="24"/>
          <w:szCs w:val="24"/>
        </w:rPr>
        <w:t xml:space="preserve">Justice </w:t>
      </w:r>
      <w:bookmarkStart w:id="3" w:name="_Hlk178946773"/>
      <w:r w:rsidR="00AA186A"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Cs/>
          <w:i/>
          <w:iCs/>
          <w:sz w:val="24"/>
          <w:szCs w:val="24"/>
        </w:rPr>
        <w:t>NSTR</w:t>
      </w:r>
      <w:bookmarkEnd w:id="3"/>
    </w:p>
    <w:p w14:paraId="5EE2BE89" w14:textId="77777777" w:rsidR="00B74A38" w:rsidRPr="003855D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2E40D769" w:rsidR="00874A46" w:rsidRPr="00040619"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 xml:space="preserve">Engagement and </w:t>
      </w:r>
      <w:r w:rsidR="00874A46" w:rsidRPr="003855DC">
        <w:rPr>
          <w:rFonts w:ascii="Times New Roman" w:eastAsia="Palatino Linotype" w:hAnsi="Times New Roman" w:cs="Times New Roman"/>
          <w:b/>
          <w:sz w:val="24"/>
          <w:szCs w:val="24"/>
        </w:rPr>
        <w:t>C</w:t>
      </w:r>
      <w:r w:rsidRPr="003855DC">
        <w:rPr>
          <w:rFonts w:ascii="Times New Roman" w:eastAsia="Palatino Linotype" w:hAnsi="Times New Roman" w:cs="Times New Roman"/>
          <w:b/>
          <w:sz w:val="24"/>
          <w:szCs w:val="24"/>
        </w:rPr>
        <w:t xml:space="preserve">apacity </w:t>
      </w:r>
      <w:r w:rsidR="00874A46" w:rsidRPr="003855DC">
        <w:rPr>
          <w:rFonts w:ascii="Times New Roman" w:eastAsia="Palatino Linotype" w:hAnsi="Times New Roman" w:cs="Times New Roman"/>
          <w:b/>
          <w:sz w:val="24"/>
          <w:szCs w:val="24"/>
        </w:rPr>
        <w:t>B</w:t>
      </w:r>
      <w:r w:rsidRPr="003855DC">
        <w:rPr>
          <w:rFonts w:ascii="Times New Roman" w:eastAsia="Palatino Linotype" w:hAnsi="Times New Roman" w:cs="Times New Roman"/>
          <w:b/>
          <w:sz w:val="24"/>
          <w:szCs w:val="24"/>
        </w:rPr>
        <w:t xml:space="preserve">uilding </w:t>
      </w:r>
      <w:r w:rsidR="00C86780" w:rsidRPr="003855DC">
        <w:rPr>
          <w:rFonts w:ascii="Times New Roman" w:eastAsia="Palatino Linotype" w:hAnsi="Times New Roman" w:cs="Times New Roman"/>
          <w:b/>
          <w:sz w:val="24"/>
          <w:szCs w:val="24"/>
        </w:rPr>
        <w:t xml:space="preserve"> </w:t>
      </w:r>
    </w:p>
    <w:p w14:paraId="67B03276" w14:textId="77777777" w:rsidR="00E625E1" w:rsidRDefault="00E625E1" w:rsidP="00E625E1">
      <w:pPr>
        <w:spacing w:after="0" w:line="240" w:lineRule="auto"/>
        <w:jc w:val="both"/>
        <w:rPr>
          <w:rFonts w:ascii="Times New Roman" w:eastAsia="Palatino Linotype" w:hAnsi="Times New Roman" w:cs="Times New Roman"/>
          <w:i/>
          <w:iCs/>
          <w:sz w:val="24"/>
          <w:szCs w:val="24"/>
        </w:rPr>
      </w:pPr>
    </w:p>
    <w:p w14:paraId="65AF7A2B" w14:textId="7023AA97" w:rsidR="00E625E1" w:rsidRPr="00954EA5" w:rsidRDefault="00E625E1" w:rsidP="00D52994">
      <w:pPr>
        <w:pStyle w:val="ListParagraph"/>
        <w:numPr>
          <w:ilvl w:val="0"/>
          <w:numId w:val="24"/>
        </w:numPr>
        <w:spacing w:after="0" w:line="240" w:lineRule="auto"/>
        <w:jc w:val="both"/>
        <w:rPr>
          <w:rFonts w:ascii="Times New Roman" w:eastAsia="Palatino Linotype" w:hAnsi="Times New Roman" w:cs="Times New Roman"/>
          <w:i/>
          <w:iCs/>
          <w:sz w:val="24"/>
          <w:szCs w:val="24"/>
        </w:rPr>
      </w:pPr>
      <w:r w:rsidRPr="00954EA5">
        <w:rPr>
          <w:rFonts w:ascii="Times New Roman" w:eastAsia="Palatino Linotype" w:hAnsi="Times New Roman" w:cs="Times New Roman"/>
          <w:i/>
          <w:iCs/>
          <w:sz w:val="24"/>
          <w:szCs w:val="24"/>
        </w:rPr>
        <w:t xml:space="preserve">HRD </w:t>
      </w:r>
      <w:r w:rsidR="009D125F">
        <w:rPr>
          <w:rFonts w:ascii="Times New Roman" w:eastAsia="Palatino Linotype" w:hAnsi="Times New Roman" w:cs="Times New Roman"/>
          <w:i/>
          <w:iCs/>
          <w:sz w:val="24"/>
          <w:szCs w:val="24"/>
        </w:rPr>
        <w:t>initiated planning and coordination for the</w:t>
      </w:r>
      <w:r w:rsidR="003F7027" w:rsidRPr="00954EA5">
        <w:rPr>
          <w:rFonts w:ascii="Times New Roman" w:eastAsia="Palatino Linotype" w:hAnsi="Times New Roman" w:cs="Times New Roman"/>
          <w:i/>
          <w:iCs/>
          <w:sz w:val="24"/>
          <w:szCs w:val="24"/>
        </w:rPr>
        <w:t xml:space="preserve"> commemoration of International Human Rights Day 2025 during </w:t>
      </w:r>
      <w:r w:rsidR="009D125F">
        <w:rPr>
          <w:rFonts w:ascii="Times New Roman" w:eastAsia="Palatino Linotype" w:hAnsi="Times New Roman" w:cs="Times New Roman"/>
          <w:i/>
          <w:iCs/>
          <w:sz w:val="24"/>
          <w:szCs w:val="24"/>
        </w:rPr>
        <w:t>a coordination meeting with other UNMISS components</w:t>
      </w:r>
    </w:p>
    <w:p w14:paraId="29E96AC3" w14:textId="77777777" w:rsidR="00D52994" w:rsidRPr="00D52994" w:rsidRDefault="00D52994" w:rsidP="00D52994">
      <w:pPr>
        <w:spacing w:after="0" w:line="240" w:lineRule="auto"/>
        <w:jc w:val="both"/>
        <w:rPr>
          <w:rFonts w:ascii="Times New Roman" w:eastAsia="Palatino Linotype" w:hAnsi="Times New Roman" w:cs="Times New Roman"/>
          <w:sz w:val="24"/>
          <w:szCs w:val="24"/>
        </w:rPr>
      </w:pPr>
    </w:p>
    <w:p w14:paraId="7F887B97" w14:textId="5DDB9D65" w:rsidR="00D52994" w:rsidRDefault="00D52994" w:rsidP="00D93097">
      <w:pPr>
        <w:spacing w:after="0" w:line="240" w:lineRule="auto"/>
        <w:jc w:val="both"/>
        <w:rPr>
          <w:rFonts w:ascii="Times New Roman" w:eastAsia="Palatino Linotype" w:hAnsi="Times New Roman" w:cs="Times New Roman"/>
          <w:sz w:val="24"/>
          <w:szCs w:val="24"/>
        </w:rPr>
      </w:pPr>
      <w:r w:rsidRPr="00D52994">
        <w:rPr>
          <w:rFonts w:ascii="Times New Roman" w:eastAsia="Palatino Linotype" w:hAnsi="Times New Roman" w:cs="Times New Roman"/>
          <w:sz w:val="24"/>
          <w:szCs w:val="24"/>
        </w:rPr>
        <w:t xml:space="preserve">On 16 October, HRD attended </w:t>
      </w:r>
      <w:r w:rsidR="009E4A3C">
        <w:rPr>
          <w:rFonts w:ascii="Times New Roman" w:eastAsia="Palatino Linotype" w:hAnsi="Times New Roman" w:cs="Times New Roman"/>
          <w:sz w:val="24"/>
          <w:szCs w:val="24"/>
        </w:rPr>
        <w:t>a</w:t>
      </w:r>
      <w:r w:rsidRPr="00D52994">
        <w:rPr>
          <w:rFonts w:ascii="Times New Roman" w:eastAsia="Palatino Linotype" w:hAnsi="Times New Roman" w:cs="Times New Roman"/>
          <w:sz w:val="24"/>
          <w:szCs w:val="24"/>
        </w:rPr>
        <w:t xml:space="preserve"> coordination meeting with other UNMISS components to present the HRD proposal for the commemoration of International Human Rights Day (IHRD) scheduled for 10 December 2025. During the meeting, HRD </w:t>
      </w:r>
      <w:r w:rsidR="005336BE">
        <w:rPr>
          <w:rFonts w:ascii="Times New Roman" w:eastAsia="Palatino Linotype" w:hAnsi="Times New Roman" w:cs="Times New Roman"/>
          <w:sz w:val="24"/>
          <w:szCs w:val="24"/>
        </w:rPr>
        <w:t>emphasized the need for new approach</w:t>
      </w:r>
      <w:r w:rsidR="00BE260E">
        <w:rPr>
          <w:rFonts w:ascii="Times New Roman" w:eastAsia="Palatino Linotype" w:hAnsi="Times New Roman" w:cs="Times New Roman"/>
          <w:sz w:val="24"/>
          <w:szCs w:val="24"/>
        </w:rPr>
        <w:t>es to</w:t>
      </w:r>
      <w:r w:rsidR="00866F04">
        <w:rPr>
          <w:rFonts w:ascii="Times New Roman" w:eastAsia="Palatino Linotype" w:hAnsi="Times New Roman" w:cs="Times New Roman"/>
          <w:sz w:val="24"/>
          <w:szCs w:val="24"/>
        </w:rPr>
        <w:t xml:space="preserve"> events and activities during both the 16 Days of Activism (16DoA)</w:t>
      </w:r>
      <w:r w:rsidR="00BE260E">
        <w:rPr>
          <w:rFonts w:ascii="Times New Roman" w:eastAsia="Palatino Linotype" w:hAnsi="Times New Roman" w:cs="Times New Roman"/>
          <w:sz w:val="24"/>
          <w:szCs w:val="24"/>
        </w:rPr>
        <w:t xml:space="preserve"> </w:t>
      </w:r>
      <w:r w:rsidR="00866F04">
        <w:rPr>
          <w:rFonts w:ascii="Times New Roman" w:eastAsia="Palatino Linotype" w:hAnsi="Times New Roman" w:cs="Times New Roman"/>
          <w:sz w:val="24"/>
          <w:szCs w:val="24"/>
        </w:rPr>
        <w:t xml:space="preserve">and IHRD </w:t>
      </w:r>
      <w:r w:rsidR="006A2755">
        <w:rPr>
          <w:rFonts w:ascii="Times New Roman" w:eastAsia="Palatino Linotype" w:hAnsi="Times New Roman" w:cs="Times New Roman"/>
          <w:sz w:val="24"/>
          <w:szCs w:val="24"/>
        </w:rPr>
        <w:t xml:space="preserve">in order to </w:t>
      </w:r>
      <w:r w:rsidR="00486A41">
        <w:rPr>
          <w:rFonts w:ascii="Times New Roman" w:eastAsia="Palatino Linotype" w:hAnsi="Times New Roman" w:cs="Times New Roman"/>
          <w:sz w:val="24"/>
          <w:szCs w:val="24"/>
        </w:rPr>
        <w:t>generate renewed</w:t>
      </w:r>
      <w:r w:rsidR="000F394A">
        <w:rPr>
          <w:rFonts w:ascii="Times New Roman" w:eastAsia="Palatino Linotype" w:hAnsi="Times New Roman" w:cs="Times New Roman"/>
          <w:sz w:val="24"/>
          <w:szCs w:val="24"/>
        </w:rPr>
        <w:t xml:space="preserve"> </w:t>
      </w:r>
      <w:r w:rsidR="00486A41">
        <w:rPr>
          <w:rFonts w:ascii="Times New Roman" w:eastAsia="Palatino Linotype" w:hAnsi="Times New Roman" w:cs="Times New Roman"/>
          <w:sz w:val="24"/>
          <w:szCs w:val="24"/>
        </w:rPr>
        <w:t xml:space="preserve">community engagement </w:t>
      </w:r>
      <w:r w:rsidR="006A2755">
        <w:rPr>
          <w:rFonts w:ascii="Times New Roman" w:eastAsia="Palatino Linotype" w:hAnsi="Times New Roman" w:cs="Times New Roman"/>
          <w:sz w:val="24"/>
          <w:szCs w:val="24"/>
        </w:rPr>
        <w:t xml:space="preserve">and make the celebration more meaningful for the people of Malakal and Upper Nile State. </w:t>
      </w:r>
      <w:r w:rsidRPr="00D52994">
        <w:rPr>
          <w:rFonts w:ascii="Times New Roman" w:eastAsia="Palatino Linotype" w:hAnsi="Times New Roman" w:cs="Times New Roman"/>
          <w:sz w:val="24"/>
          <w:szCs w:val="24"/>
        </w:rPr>
        <w:t xml:space="preserve">The concept </w:t>
      </w:r>
      <w:r w:rsidR="00D93097">
        <w:rPr>
          <w:rFonts w:ascii="Times New Roman" w:eastAsia="Palatino Linotype" w:hAnsi="Times New Roman" w:cs="Times New Roman"/>
          <w:sz w:val="24"/>
          <w:szCs w:val="24"/>
        </w:rPr>
        <w:t xml:space="preserve">presented by HRD </w:t>
      </w:r>
      <w:r w:rsidR="00754AD7">
        <w:rPr>
          <w:rFonts w:ascii="Times New Roman" w:eastAsia="Palatino Linotype" w:hAnsi="Times New Roman" w:cs="Times New Roman"/>
          <w:sz w:val="24"/>
          <w:szCs w:val="24"/>
        </w:rPr>
        <w:t xml:space="preserve">was well received by all participants as it </w:t>
      </w:r>
      <w:r w:rsidRPr="00D52994">
        <w:rPr>
          <w:rFonts w:ascii="Times New Roman" w:eastAsia="Palatino Linotype" w:hAnsi="Times New Roman" w:cs="Times New Roman"/>
          <w:sz w:val="24"/>
          <w:szCs w:val="24"/>
        </w:rPr>
        <w:t>seeks to move beyond traditional practices</w:t>
      </w:r>
      <w:r w:rsidR="00EF7186">
        <w:rPr>
          <w:rFonts w:ascii="Times New Roman" w:eastAsia="Palatino Linotype" w:hAnsi="Times New Roman" w:cs="Times New Roman"/>
          <w:sz w:val="24"/>
          <w:szCs w:val="24"/>
        </w:rPr>
        <w:t xml:space="preserve"> </w:t>
      </w:r>
      <w:r w:rsidR="00ED25CA">
        <w:rPr>
          <w:rFonts w:ascii="Times New Roman" w:eastAsia="Palatino Linotype" w:hAnsi="Times New Roman" w:cs="Times New Roman"/>
          <w:sz w:val="24"/>
          <w:szCs w:val="24"/>
        </w:rPr>
        <w:t>and explore</w:t>
      </w:r>
      <w:r w:rsidRPr="00D52994">
        <w:rPr>
          <w:rFonts w:ascii="Times New Roman" w:eastAsia="Palatino Linotype" w:hAnsi="Times New Roman" w:cs="Times New Roman"/>
          <w:sz w:val="24"/>
          <w:szCs w:val="24"/>
        </w:rPr>
        <w:t xml:space="preserve"> </w:t>
      </w:r>
      <w:r w:rsidR="00754AD7">
        <w:rPr>
          <w:rFonts w:ascii="Times New Roman" w:eastAsia="Palatino Linotype" w:hAnsi="Times New Roman" w:cs="Times New Roman"/>
          <w:sz w:val="24"/>
          <w:szCs w:val="24"/>
        </w:rPr>
        <w:t xml:space="preserve">new </w:t>
      </w:r>
      <w:r w:rsidRPr="00D52994">
        <w:rPr>
          <w:rFonts w:ascii="Times New Roman" w:eastAsia="Palatino Linotype" w:hAnsi="Times New Roman" w:cs="Times New Roman"/>
          <w:sz w:val="24"/>
          <w:szCs w:val="24"/>
        </w:rPr>
        <w:t>participatory initiatives</w:t>
      </w:r>
      <w:r w:rsidR="00754AD7">
        <w:rPr>
          <w:rFonts w:ascii="Times New Roman" w:eastAsia="Palatino Linotype" w:hAnsi="Times New Roman" w:cs="Times New Roman"/>
          <w:sz w:val="24"/>
          <w:szCs w:val="24"/>
        </w:rPr>
        <w:t>.</w:t>
      </w:r>
      <w:r w:rsidR="002C4858">
        <w:rPr>
          <w:rFonts w:ascii="Times New Roman" w:eastAsia="Palatino Linotype" w:hAnsi="Times New Roman" w:cs="Times New Roman"/>
          <w:sz w:val="24"/>
          <w:szCs w:val="24"/>
        </w:rPr>
        <w:t xml:space="preserve"> </w:t>
      </w:r>
      <w:r w:rsidR="00754AD7">
        <w:rPr>
          <w:rFonts w:ascii="Times New Roman" w:eastAsia="Palatino Linotype" w:hAnsi="Times New Roman" w:cs="Times New Roman"/>
          <w:sz w:val="24"/>
          <w:szCs w:val="24"/>
        </w:rPr>
        <w:t>A</w:t>
      </w:r>
      <w:r w:rsidRPr="00D52994">
        <w:rPr>
          <w:rFonts w:ascii="Times New Roman" w:eastAsia="Palatino Linotype" w:hAnsi="Times New Roman" w:cs="Times New Roman"/>
          <w:sz w:val="24"/>
          <w:szCs w:val="24"/>
        </w:rPr>
        <w:t xml:space="preserve"> follow-up </w:t>
      </w:r>
      <w:r w:rsidR="003F6E7E">
        <w:rPr>
          <w:rFonts w:ascii="Times New Roman" w:eastAsia="Palatino Linotype" w:hAnsi="Times New Roman" w:cs="Times New Roman"/>
          <w:sz w:val="24"/>
          <w:szCs w:val="24"/>
        </w:rPr>
        <w:t xml:space="preserve">task team planning </w:t>
      </w:r>
      <w:r w:rsidRPr="00D52994">
        <w:rPr>
          <w:rFonts w:ascii="Times New Roman" w:eastAsia="Palatino Linotype" w:hAnsi="Times New Roman" w:cs="Times New Roman"/>
          <w:sz w:val="24"/>
          <w:szCs w:val="24"/>
        </w:rPr>
        <w:t xml:space="preserve">meeting </w:t>
      </w:r>
      <w:r w:rsidR="00754AD7">
        <w:rPr>
          <w:rFonts w:ascii="Times New Roman" w:eastAsia="Palatino Linotype" w:hAnsi="Times New Roman" w:cs="Times New Roman"/>
          <w:sz w:val="24"/>
          <w:szCs w:val="24"/>
        </w:rPr>
        <w:t xml:space="preserve">will be organized </w:t>
      </w:r>
      <w:r w:rsidRPr="00D52994">
        <w:rPr>
          <w:rFonts w:ascii="Times New Roman" w:eastAsia="Palatino Linotype" w:hAnsi="Times New Roman" w:cs="Times New Roman"/>
          <w:sz w:val="24"/>
          <w:szCs w:val="24"/>
        </w:rPr>
        <w:t xml:space="preserve">to </w:t>
      </w:r>
      <w:r w:rsidR="003F6E7E">
        <w:rPr>
          <w:rFonts w:ascii="Times New Roman" w:eastAsia="Palatino Linotype" w:hAnsi="Times New Roman" w:cs="Times New Roman"/>
          <w:sz w:val="24"/>
          <w:szCs w:val="24"/>
        </w:rPr>
        <w:t xml:space="preserve">further </w:t>
      </w:r>
      <w:r w:rsidR="00754AD7">
        <w:rPr>
          <w:rFonts w:ascii="Times New Roman" w:eastAsia="Palatino Linotype" w:hAnsi="Times New Roman" w:cs="Times New Roman"/>
          <w:sz w:val="24"/>
          <w:szCs w:val="24"/>
        </w:rPr>
        <w:t xml:space="preserve">outline the strategy and </w:t>
      </w:r>
      <w:r w:rsidRPr="00D52994">
        <w:rPr>
          <w:rFonts w:ascii="Times New Roman" w:eastAsia="Palatino Linotype" w:hAnsi="Times New Roman" w:cs="Times New Roman"/>
          <w:sz w:val="24"/>
          <w:szCs w:val="24"/>
        </w:rPr>
        <w:t xml:space="preserve">discuss implementation in detail, </w:t>
      </w:r>
      <w:r w:rsidR="00105F0E">
        <w:rPr>
          <w:rFonts w:ascii="Times New Roman" w:eastAsia="Palatino Linotype" w:hAnsi="Times New Roman" w:cs="Times New Roman"/>
          <w:sz w:val="24"/>
          <w:szCs w:val="24"/>
        </w:rPr>
        <w:t xml:space="preserve">pending budget approval from HQ, </w:t>
      </w:r>
      <w:r w:rsidRPr="00D52994">
        <w:rPr>
          <w:rFonts w:ascii="Times New Roman" w:eastAsia="Palatino Linotype" w:hAnsi="Times New Roman" w:cs="Times New Roman"/>
          <w:sz w:val="24"/>
          <w:szCs w:val="24"/>
        </w:rPr>
        <w:t>including assigning sections to implement specific activities</w:t>
      </w:r>
      <w:r w:rsidR="00754AD7">
        <w:rPr>
          <w:rFonts w:ascii="Times New Roman" w:eastAsia="Palatino Linotype" w:hAnsi="Times New Roman" w:cs="Times New Roman"/>
          <w:sz w:val="24"/>
          <w:szCs w:val="24"/>
        </w:rPr>
        <w:t>.</w:t>
      </w:r>
      <w:r w:rsidR="00BF69BB">
        <w:rPr>
          <w:rFonts w:ascii="Times New Roman" w:eastAsia="Palatino Linotype" w:hAnsi="Times New Roman" w:cs="Times New Roman"/>
          <w:sz w:val="24"/>
          <w:szCs w:val="24"/>
        </w:rPr>
        <w:t xml:space="preserve"> </w:t>
      </w:r>
    </w:p>
    <w:p w14:paraId="161BC0C6" w14:textId="77777777" w:rsidR="00105F0E" w:rsidRDefault="00105F0E" w:rsidP="00D93097">
      <w:pPr>
        <w:spacing w:after="0" w:line="240" w:lineRule="auto"/>
        <w:jc w:val="both"/>
        <w:rPr>
          <w:rFonts w:ascii="Times New Roman" w:eastAsia="Palatino Linotype" w:hAnsi="Times New Roman" w:cs="Times New Roman"/>
          <w:sz w:val="24"/>
          <w:szCs w:val="24"/>
        </w:rPr>
      </w:pPr>
    </w:p>
    <w:p w14:paraId="2F7B6A70" w14:textId="301A8A13" w:rsidR="00780CB1" w:rsidRPr="001139D4" w:rsidRDefault="00780CB1" w:rsidP="00D93097">
      <w:pPr>
        <w:spacing w:after="0" w:line="240" w:lineRule="auto"/>
        <w:jc w:val="both"/>
        <w:rPr>
          <w:rFonts w:ascii="Times New Roman" w:eastAsia="Palatino Linotype" w:hAnsi="Times New Roman" w:cs="Times New Roman"/>
          <w:i/>
          <w:iCs/>
          <w:sz w:val="24"/>
          <w:szCs w:val="24"/>
        </w:rPr>
      </w:pPr>
      <w:r w:rsidRPr="001139D4">
        <w:rPr>
          <w:rFonts w:ascii="Times New Roman" w:eastAsia="Palatino Linotype" w:hAnsi="Times New Roman" w:cs="Times New Roman"/>
          <w:i/>
          <w:iCs/>
          <w:sz w:val="24"/>
          <w:szCs w:val="24"/>
        </w:rPr>
        <w:t xml:space="preserve">NB: </w:t>
      </w:r>
      <w:r w:rsidR="006A67E3" w:rsidRPr="001139D4">
        <w:rPr>
          <w:rFonts w:ascii="Times New Roman" w:eastAsia="Palatino Linotype" w:hAnsi="Times New Roman" w:cs="Times New Roman"/>
          <w:i/>
          <w:iCs/>
          <w:sz w:val="24"/>
          <w:szCs w:val="24"/>
        </w:rPr>
        <w:t xml:space="preserve">HRD MFO </w:t>
      </w:r>
      <w:r w:rsidR="001139D4">
        <w:rPr>
          <w:rFonts w:ascii="Times New Roman" w:eastAsia="Palatino Linotype" w:hAnsi="Times New Roman" w:cs="Times New Roman"/>
          <w:i/>
          <w:iCs/>
          <w:sz w:val="24"/>
          <w:szCs w:val="24"/>
        </w:rPr>
        <w:t>stands ready to submit its</w:t>
      </w:r>
      <w:r w:rsidR="00B40E59" w:rsidRPr="001139D4">
        <w:rPr>
          <w:rFonts w:ascii="Times New Roman" w:eastAsia="Palatino Linotype" w:hAnsi="Times New Roman" w:cs="Times New Roman"/>
          <w:i/>
          <w:iCs/>
          <w:sz w:val="24"/>
          <w:szCs w:val="24"/>
        </w:rPr>
        <w:t xml:space="preserve"> concept note for</w:t>
      </w:r>
      <w:r w:rsidRPr="001139D4">
        <w:rPr>
          <w:rFonts w:ascii="Times New Roman" w:eastAsia="Palatino Linotype" w:hAnsi="Times New Roman" w:cs="Times New Roman"/>
          <w:i/>
          <w:iCs/>
          <w:sz w:val="24"/>
          <w:szCs w:val="24"/>
        </w:rPr>
        <w:t xml:space="preserve"> </w:t>
      </w:r>
      <w:r w:rsidR="001139D4">
        <w:rPr>
          <w:rFonts w:ascii="Times New Roman" w:eastAsia="Palatino Linotype" w:hAnsi="Times New Roman" w:cs="Times New Roman"/>
          <w:i/>
          <w:iCs/>
          <w:sz w:val="24"/>
          <w:szCs w:val="24"/>
        </w:rPr>
        <w:t xml:space="preserve">the </w:t>
      </w:r>
      <w:r w:rsidR="006A67E3" w:rsidRPr="001139D4">
        <w:rPr>
          <w:rFonts w:ascii="Times New Roman" w:eastAsia="Palatino Linotype" w:hAnsi="Times New Roman" w:cs="Times New Roman"/>
          <w:i/>
          <w:iCs/>
          <w:sz w:val="24"/>
          <w:szCs w:val="24"/>
        </w:rPr>
        <w:t>IHRD commemoration</w:t>
      </w:r>
      <w:r w:rsidR="00B40E59" w:rsidRPr="001139D4">
        <w:rPr>
          <w:rFonts w:ascii="Times New Roman" w:eastAsia="Palatino Linotype" w:hAnsi="Times New Roman" w:cs="Times New Roman"/>
          <w:i/>
          <w:iCs/>
          <w:sz w:val="24"/>
          <w:szCs w:val="24"/>
        </w:rPr>
        <w:t xml:space="preserve">, pending the </w:t>
      </w:r>
      <w:r w:rsidR="001139D4">
        <w:rPr>
          <w:rFonts w:ascii="Times New Roman" w:eastAsia="Palatino Linotype" w:hAnsi="Times New Roman" w:cs="Times New Roman"/>
          <w:i/>
          <w:iCs/>
          <w:sz w:val="24"/>
          <w:szCs w:val="24"/>
        </w:rPr>
        <w:t>Director’s</w:t>
      </w:r>
      <w:r w:rsidR="00B40E59" w:rsidRPr="001139D4">
        <w:rPr>
          <w:rFonts w:ascii="Times New Roman" w:eastAsia="Palatino Linotype" w:hAnsi="Times New Roman" w:cs="Times New Roman"/>
          <w:i/>
          <w:iCs/>
          <w:sz w:val="24"/>
          <w:szCs w:val="24"/>
        </w:rPr>
        <w:t xml:space="preserve"> </w:t>
      </w:r>
      <w:r w:rsidR="001139D4" w:rsidRPr="001139D4">
        <w:rPr>
          <w:rFonts w:ascii="Times New Roman" w:eastAsia="Palatino Linotype" w:hAnsi="Times New Roman" w:cs="Times New Roman"/>
          <w:i/>
          <w:iCs/>
          <w:sz w:val="24"/>
          <w:szCs w:val="24"/>
        </w:rPr>
        <w:t>approval</w:t>
      </w:r>
      <w:r w:rsidR="00620D29">
        <w:rPr>
          <w:rFonts w:ascii="Times New Roman" w:eastAsia="Palatino Linotype" w:hAnsi="Times New Roman" w:cs="Times New Roman"/>
          <w:i/>
          <w:iCs/>
          <w:sz w:val="24"/>
          <w:szCs w:val="24"/>
        </w:rPr>
        <w:t xml:space="preserve"> of Q4 activity implementation</w:t>
      </w:r>
      <w:r w:rsidR="001139D4" w:rsidRPr="001139D4">
        <w:rPr>
          <w:rFonts w:ascii="Times New Roman" w:eastAsia="Palatino Linotype" w:hAnsi="Times New Roman" w:cs="Times New Roman"/>
          <w:i/>
          <w:iCs/>
          <w:sz w:val="24"/>
          <w:szCs w:val="24"/>
        </w:rPr>
        <w:t>.</w:t>
      </w:r>
    </w:p>
    <w:p w14:paraId="7A9BF00C" w14:textId="77777777" w:rsidR="003432E1" w:rsidRPr="003855DC" w:rsidRDefault="003432E1" w:rsidP="003432E1">
      <w:pPr>
        <w:spacing w:after="0" w:line="240" w:lineRule="auto"/>
        <w:jc w:val="both"/>
        <w:rPr>
          <w:rFonts w:ascii="Times New Roman" w:eastAsia="Times New Roman" w:hAnsi="Times New Roman" w:cs="Times New Roman"/>
          <w:sz w:val="24"/>
          <w:szCs w:val="24"/>
        </w:rPr>
      </w:pPr>
    </w:p>
    <w:p w14:paraId="695F3FC9" w14:textId="0B77A01F" w:rsidR="00C86780" w:rsidRPr="00211141" w:rsidRDefault="00F64818" w:rsidP="0021114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Other </w:t>
      </w:r>
      <w:r w:rsidR="005D0786" w:rsidRPr="003855DC">
        <w:rPr>
          <w:rFonts w:ascii="Times New Roman" w:eastAsia="Palatino Linotype" w:hAnsi="Times New Roman" w:cs="Times New Roman"/>
          <w:b/>
          <w:sz w:val="24"/>
          <w:szCs w:val="24"/>
        </w:rPr>
        <w:t>K</w:t>
      </w:r>
      <w:r w:rsidRPr="003855DC">
        <w:rPr>
          <w:rFonts w:ascii="Times New Roman" w:eastAsia="Palatino Linotype" w:hAnsi="Times New Roman" w:cs="Times New Roman"/>
          <w:b/>
          <w:sz w:val="24"/>
          <w:szCs w:val="24"/>
        </w:rPr>
        <w:t xml:space="preserve">ey </w:t>
      </w:r>
      <w:r w:rsidR="005D0786" w:rsidRPr="003855DC">
        <w:rPr>
          <w:rFonts w:ascii="Times New Roman" w:eastAsia="Palatino Linotype" w:hAnsi="Times New Roman" w:cs="Times New Roman"/>
          <w:b/>
          <w:sz w:val="24"/>
          <w:szCs w:val="24"/>
        </w:rPr>
        <w:t>H</w:t>
      </w:r>
      <w:r w:rsidRPr="003855DC">
        <w:rPr>
          <w:rFonts w:ascii="Times New Roman" w:eastAsia="Palatino Linotype" w:hAnsi="Times New Roman" w:cs="Times New Roman"/>
          <w:b/>
          <w:sz w:val="24"/>
          <w:szCs w:val="24"/>
        </w:rPr>
        <w:t xml:space="preserve">uman </w:t>
      </w:r>
      <w:r w:rsidR="005D0786"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ights and </w:t>
      </w:r>
      <w:r w:rsidR="005D0786" w:rsidRPr="003855DC">
        <w:rPr>
          <w:rFonts w:ascii="Times New Roman" w:eastAsia="Palatino Linotype" w:hAnsi="Times New Roman" w:cs="Times New Roman"/>
          <w:b/>
          <w:sz w:val="24"/>
          <w:szCs w:val="24"/>
        </w:rPr>
        <w:t>P</w:t>
      </w:r>
      <w:r w:rsidRPr="003855DC">
        <w:rPr>
          <w:rFonts w:ascii="Times New Roman" w:eastAsia="Palatino Linotype" w:hAnsi="Times New Roman" w:cs="Times New Roman"/>
          <w:b/>
          <w:sz w:val="24"/>
          <w:szCs w:val="24"/>
        </w:rPr>
        <w:t xml:space="preserve">rotection </w:t>
      </w:r>
      <w:r w:rsidR="00AA186A" w:rsidRPr="003855DC">
        <w:rPr>
          <w:rFonts w:ascii="Times New Roman" w:eastAsia="Palatino Linotype" w:hAnsi="Times New Roman" w:cs="Times New Roman"/>
          <w:b/>
          <w:sz w:val="24"/>
          <w:szCs w:val="24"/>
        </w:rPr>
        <w:t xml:space="preserve">Concerns </w:t>
      </w:r>
      <w:r w:rsidR="00211141">
        <w:rPr>
          <w:rFonts w:ascii="Times New Roman" w:eastAsia="Palatino Linotype" w:hAnsi="Times New Roman" w:cs="Times New Roman"/>
          <w:bCs/>
          <w:i/>
          <w:iCs/>
          <w:sz w:val="24"/>
          <w:szCs w:val="24"/>
        </w:rPr>
        <w:t xml:space="preserve">- </w:t>
      </w:r>
      <w:r w:rsidR="001355EE" w:rsidRPr="003855DC">
        <w:rPr>
          <w:rFonts w:ascii="Times New Roman" w:eastAsia="Palatino Linotype" w:hAnsi="Times New Roman" w:cs="Times New Roman"/>
          <w:bCs/>
          <w:i/>
          <w:iCs/>
          <w:sz w:val="24"/>
          <w:szCs w:val="24"/>
        </w:rPr>
        <w:t>NSTR</w:t>
      </w:r>
    </w:p>
    <w:bookmarkEnd w:id="1"/>
    <w:p w14:paraId="48D6D788" w14:textId="77777777" w:rsidR="00D27756" w:rsidRPr="003855DC"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3855DC"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27E8" w14:textId="77777777" w:rsidR="00AD266E" w:rsidRDefault="00AD266E" w:rsidP="00182875">
      <w:pPr>
        <w:spacing w:after="0" w:line="240" w:lineRule="auto"/>
      </w:pPr>
      <w:r>
        <w:separator/>
      </w:r>
    </w:p>
  </w:endnote>
  <w:endnote w:type="continuationSeparator" w:id="0">
    <w:p w14:paraId="42D103C0" w14:textId="77777777" w:rsidR="00AD266E" w:rsidRDefault="00AD266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61213D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12E32">
          <w:rPr>
            <w:rFonts w:ascii="Times New Roman" w:hAnsi="Times New Roman" w:cs="Times New Roman"/>
            <w:color w:val="0070C0"/>
            <w:sz w:val="20"/>
            <w:szCs w:val="20"/>
          </w:rPr>
          <w:t>5</w:t>
        </w:r>
        <w:r w:rsidR="004960F4">
          <w:rPr>
            <w:rFonts w:ascii="Times New Roman" w:hAnsi="Times New Roman" w:cs="Times New Roman"/>
            <w:color w:val="0070C0"/>
            <w:sz w:val="20"/>
            <w:szCs w:val="20"/>
          </w:rPr>
          <w:t>10</w:t>
        </w:r>
        <w:r w:rsidR="00040619">
          <w:rPr>
            <w:rFonts w:ascii="Times New Roman" w:hAnsi="Times New Roman" w:cs="Times New Roman"/>
            <w:color w:val="0070C0"/>
            <w:sz w:val="20"/>
            <w:szCs w:val="20"/>
          </w:rPr>
          <w:t>15</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D033" w14:textId="77777777" w:rsidR="00AD266E" w:rsidRDefault="00AD266E" w:rsidP="00182875">
      <w:pPr>
        <w:spacing w:after="0" w:line="240" w:lineRule="auto"/>
      </w:pPr>
      <w:r>
        <w:separator/>
      </w:r>
    </w:p>
  </w:footnote>
  <w:footnote w:type="continuationSeparator" w:id="0">
    <w:p w14:paraId="0692A2BE" w14:textId="77777777" w:rsidR="00AD266E" w:rsidRDefault="00AD266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6E5108E"/>
    <w:multiLevelType w:val="multilevel"/>
    <w:tmpl w:val="A0161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0"/>
  </w:num>
  <w:num w:numId="7" w16cid:durableId="1987204914">
    <w:abstractNumId w:val="19"/>
  </w:num>
  <w:num w:numId="8" w16cid:durableId="1710184332">
    <w:abstractNumId w:val="23"/>
  </w:num>
  <w:num w:numId="9" w16cid:durableId="189804582">
    <w:abstractNumId w:val="22"/>
  </w:num>
  <w:num w:numId="10" w16cid:durableId="566233004">
    <w:abstractNumId w:val="26"/>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4"/>
  </w:num>
  <w:num w:numId="22" w16cid:durableId="925577930">
    <w:abstractNumId w:val="6"/>
  </w:num>
  <w:num w:numId="23" w16cid:durableId="65036146">
    <w:abstractNumId w:val="13"/>
  </w:num>
  <w:num w:numId="24" w16cid:durableId="1878465229">
    <w:abstractNumId w:val="21"/>
  </w:num>
  <w:num w:numId="25" w16cid:durableId="1765488680">
    <w:abstractNumId w:val="25"/>
  </w:num>
  <w:num w:numId="26" w16cid:durableId="946036590">
    <w:abstractNumId w:val="12"/>
  </w:num>
  <w:num w:numId="27" w16cid:durableId="193033816">
    <w:abstractNumId w:val="27"/>
  </w:num>
  <w:num w:numId="28" w16cid:durableId="11852466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31D3"/>
    <w:rsid w:val="00024D61"/>
    <w:rsid w:val="000254D2"/>
    <w:rsid w:val="00026C15"/>
    <w:rsid w:val="00027417"/>
    <w:rsid w:val="00040619"/>
    <w:rsid w:val="00056414"/>
    <w:rsid w:val="00057298"/>
    <w:rsid w:val="00060CFF"/>
    <w:rsid w:val="0006338C"/>
    <w:rsid w:val="00064CB4"/>
    <w:rsid w:val="000837A3"/>
    <w:rsid w:val="000933EC"/>
    <w:rsid w:val="00097CC2"/>
    <w:rsid w:val="000A39F8"/>
    <w:rsid w:val="000A48FF"/>
    <w:rsid w:val="000A55E2"/>
    <w:rsid w:val="000A771B"/>
    <w:rsid w:val="000B0008"/>
    <w:rsid w:val="000B41D6"/>
    <w:rsid w:val="000B5487"/>
    <w:rsid w:val="000B6121"/>
    <w:rsid w:val="000C07AF"/>
    <w:rsid w:val="000C1AFD"/>
    <w:rsid w:val="000C3679"/>
    <w:rsid w:val="000D2E38"/>
    <w:rsid w:val="000D4781"/>
    <w:rsid w:val="000E5F62"/>
    <w:rsid w:val="000E6296"/>
    <w:rsid w:val="000F380C"/>
    <w:rsid w:val="000F394A"/>
    <w:rsid w:val="000F6345"/>
    <w:rsid w:val="000F7C31"/>
    <w:rsid w:val="001006B9"/>
    <w:rsid w:val="001021A7"/>
    <w:rsid w:val="001032F5"/>
    <w:rsid w:val="00105F0E"/>
    <w:rsid w:val="00107717"/>
    <w:rsid w:val="001139D4"/>
    <w:rsid w:val="001264CC"/>
    <w:rsid w:val="00126A1A"/>
    <w:rsid w:val="00132943"/>
    <w:rsid w:val="001355EE"/>
    <w:rsid w:val="00135E7F"/>
    <w:rsid w:val="00147A20"/>
    <w:rsid w:val="00150630"/>
    <w:rsid w:val="001514F3"/>
    <w:rsid w:val="001520AB"/>
    <w:rsid w:val="0015295F"/>
    <w:rsid w:val="0015396B"/>
    <w:rsid w:val="00166494"/>
    <w:rsid w:val="00167B4D"/>
    <w:rsid w:val="0017692B"/>
    <w:rsid w:val="00177768"/>
    <w:rsid w:val="00182875"/>
    <w:rsid w:val="0018288C"/>
    <w:rsid w:val="00182B1B"/>
    <w:rsid w:val="00182DE5"/>
    <w:rsid w:val="001830A3"/>
    <w:rsid w:val="00183500"/>
    <w:rsid w:val="0018729F"/>
    <w:rsid w:val="00191A3C"/>
    <w:rsid w:val="001B0816"/>
    <w:rsid w:val="001B7FCB"/>
    <w:rsid w:val="001C75C6"/>
    <w:rsid w:val="001D471F"/>
    <w:rsid w:val="001D5B48"/>
    <w:rsid w:val="001E096F"/>
    <w:rsid w:val="001E2106"/>
    <w:rsid w:val="001E2962"/>
    <w:rsid w:val="001E3E0E"/>
    <w:rsid w:val="00203E31"/>
    <w:rsid w:val="002047A3"/>
    <w:rsid w:val="00211141"/>
    <w:rsid w:val="00213533"/>
    <w:rsid w:val="00214B13"/>
    <w:rsid w:val="00224C8B"/>
    <w:rsid w:val="00225950"/>
    <w:rsid w:val="0023126C"/>
    <w:rsid w:val="0023282A"/>
    <w:rsid w:val="0023307E"/>
    <w:rsid w:val="002523D9"/>
    <w:rsid w:val="00252AA6"/>
    <w:rsid w:val="0025465E"/>
    <w:rsid w:val="00257BFF"/>
    <w:rsid w:val="00260A53"/>
    <w:rsid w:val="0026636C"/>
    <w:rsid w:val="00266BDD"/>
    <w:rsid w:val="002705AC"/>
    <w:rsid w:val="00270BAE"/>
    <w:rsid w:val="00273F1F"/>
    <w:rsid w:val="00281BA7"/>
    <w:rsid w:val="00292423"/>
    <w:rsid w:val="002947F7"/>
    <w:rsid w:val="00295289"/>
    <w:rsid w:val="00296E0F"/>
    <w:rsid w:val="002A1A65"/>
    <w:rsid w:val="002A339D"/>
    <w:rsid w:val="002B7499"/>
    <w:rsid w:val="002C0EDC"/>
    <w:rsid w:val="002C34CB"/>
    <w:rsid w:val="002C4858"/>
    <w:rsid w:val="002D5661"/>
    <w:rsid w:val="002E3288"/>
    <w:rsid w:val="002E3AF0"/>
    <w:rsid w:val="002E4CB7"/>
    <w:rsid w:val="002E6CB4"/>
    <w:rsid w:val="002E6DBC"/>
    <w:rsid w:val="002E7175"/>
    <w:rsid w:val="002E7C57"/>
    <w:rsid w:val="002F7637"/>
    <w:rsid w:val="00310EC7"/>
    <w:rsid w:val="003113BD"/>
    <w:rsid w:val="00315EA9"/>
    <w:rsid w:val="00321902"/>
    <w:rsid w:val="00330EEB"/>
    <w:rsid w:val="00333678"/>
    <w:rsid w:val="00342943"/>
    <w:rsid w:val="003432E1"/>
    <w:rsid w:val="00346507"/>
    <w:rsid w:val="003505EF"/>
    <w:rsid w:val="003521A4"/>
    <w:rsid w:val="00352971"/>
    <w:rsid w:val="003600CB"/>
    <w:rsid w:val="00360D41"/>
    <w:rsid w:val="003616F9"/>
    <w:rsid w:val="003676BA"/>
    <w:rsid w:val="00367905"/>
    <w:rsid w:val="00370DD9"/>
    <w:rsid w:val="0037135E"/>
    <w:rsid w:val="003717F4"/>
    <w:rsid w:val="00375948"/>
    <w:rsid w:val="003805A3"/>
    <w:rsid w:val="003855DC"/>
    <w:rsid w:val="00386FC8"/>
    <w:rsid w:val="003946DE"/>
    <w:rsid w:val="00396E1C"/>
    <w:rsid w:val="003A0018"/>
    <w:rsid w:val="003A3077"/>
    <w:rsid w:val="003A3F03"/>
    <w:rsid w:val="003A4F74"/>
    <w:rsid w:val="003B04A9"/>
    <w:rsid w:val="003B12F4"/>
    <w:rsid w:val="003B1A56"/>
    <w:rsid w:val="003B4237"/>
    <w:rsid w:val="003C0FB2"/>
    <w:rsid w:val="003C148D"/>
    <w:rsid w:val="003C2DD8"/>
    <w:rsid w:val="003C4CBC"/>
    <w:rsid w:val="003C62BF"/>
    <w:rsid w:val="003C6DFA"/>
    <w:rsid w:val="003E01B3"/>
    <w:rsid w:val="003E272D"/>
    <w:rsid w:val="003E76F6"/>
    <w:rsid w:val="003F1B5D"/>
    <w:rsid w:val="003F6E7E"/>
    <w:rsid w:val="003F7027"/>
    <w:rsid w:val="00400704"/>
    <w:rsid w:val="004024FD"/>
    <w:rsid w:val="00404501"/>
    <w:rsid w:val="00413E2C"/>
    <w:rsid w:val="00415128"/>
    <w:rsid w:val="004338E5"/>
    <w:rsid w:val="00434C23"/>
    <w:rsid w:val="00441124"/>
    <w:rsid w:val="004452D3"/>
    <w:rsid w:val="00456F63"/>
    <w:rsid w:val="00460E51"/>
    <w:rsid w:val="004649F7"/>
    <w:rsid w:val="00466FD5"/>
    <w:rsid w:val="0047097F"/>
    <w:rsid w:val="00472774"/>
    <w:rsid w:val="00472AC1"/>
    <w:rsid w:val="00483AC9"/>
    <w:rsid w:val="00484454"/>
    <w:rsid w:val="00486A41"/>
    <w:rsid w:val="00490FEF"/>
    <w:rsid w:val="00491F8B"/>
    <w:rsid w:val="004960F4"/>
    <w:rsid w:val="004A10DE"/>
    <w:rsid w:val="004B2292"/>
    <w:rsid w:val="004B2F80"/>
    <w:rsid w:val="004C458A"/>
    <w:rsid w:val="004D4D49"/>
    <w:rsid w:val="004E1E65"/>
    <w:rsid w:val="004F1DD0"/>
    <w:rsid w:val="004F4BA9"/>
    <w:rsid w:val="00504A38"/>
    <w:rsid w:val="00506F14"/>
    <w:rsid w:val="00512BFD"/>
    <w:rsid w:val="00513DBA"/>
    <w:rsid w:val="005336BE"/>
    <w:rsid w:val="00533F8D"/>
    <w:rsid w:val="00535125"/>
    <w:rsid w:val="00542039"/>
    <w:rsid w:val="0054258D"/>
    <w:rsid w:val="00551E84"/>
    <w:rsid w:val="00552795"/>
    <w:rsid w:val="00552B93"/>
    <w:rsid w:val="00554728"/>
    <w:rsid w:val="005621BD"/>
    <w:rsid w:val="00562FC4"/>
    <w:rsid w:val="0057148F"/>
    <w:rsid w:val="00576958"/>
    <w:rsid w:val="00580366"/>
    <w:rsid w:val="00580F53"/>
    <w:rsid w:val="0058420C"/>
    <w:rsid w:val="00584C39"/>
    <w:rsid w:val="0058585D"/>
    <w:rsid w:val="00594274"/>
    <w:rsid w:val="00594BA2"/>
    <w:rsid w:val="00595E74"/>
    <w:rsid w:val="005A3447"/>
    <w:rsid w:val="005A5938"/>
    <w:rsid w:val="005A5C61"/>
    <w:rsid w:val="005B2291"/>
    <w:rsid w:val="005B274D"/>
    <w:rsid w:val="005C1F47"/>
    <w:rsid w:val="005C2D07"/>
    <w:rsid w:val="005D0786"/>
    <w:rsid w:val="005D295A"/>
    <w:rsid w:val="005D5676"/>
    <w:rsid w:val="005E352D"/>
    <w:rsid w:val="005E4E23"/>
    <w:rsid w:val="005E54F0"/>
    <w:rsid w:val="005E5FF9"/>
    <w:rsid w:val="005F6858"/>
    <w:rsid w:val="0060026C"/>
    <w:rsid w:val="00606F5F"/>
    <w:rsid w:val="00612145"/>
    <w:rsid w:val="0061364F"/>
    <w:rsid w:val="006209AF"/>
    <w:rsid w:val="00620D29"/>
    <w:rsid w:val="00621E7D"/>
    <w:rsid w:val="00645D0B"/>
    <w:rsid w:val="00655E91"/>
    <w:rsid w:val="00660788"/>
    <w:rsid w:val="00675C4B"/>
    <w:rsid w:val="00680B9C"/>
    <w:rsid w:val="00683CF1"/>
    <w:rsid w:val="00683F3E"/>
    <w:rsid w:val="00691EC8"/>
    <w:rsid w:val="00693367"/>
    <w:rsid w:val="006949D6"/>
    <w:rsid w:val="00696A13"/>
    <w:rsid w:val="006A2755"/>
    <w:rsid w:val="006A3714"/>
    <w:rsid w:val="006A67E3"/>
    <w:rsid w:val="006B3CF2"/>
    <w:rsid w:val="006B4FA5"/>
    <w:rsid w:val="006B6729"/>
    <w:rsid w:val="006D2A39"/>
    <w:rsid w:val="006E00D7"/>
    <w:rsid w:val="006E56B4"/>
    <w:rsid w:val="006F200C"/>
    <w:rsid w:val="006F206A"/>
    <w:rsid w:val="006F5398"/>
    <w:rsid w:val="006F6A3B"/>
    <w:rsid w:val="00701C40"/>
    <w:rsid w:val="00703180"/>
    <w:rsid w:val="00721F91"/>
    <w:rsid w:val="00722885"/>
    <w:rsid w:val="00730533"/>
    <w:rsid w:val="007319F7"/>
    <w:rsid w:val="00731DB8"/>
    <w:rsid w:val="007331EF"/>
    <w:rsid w:val="00737038"/>
    <w:rsid w:val="0073741F"/>
    <w:rsid w:val="007411D8"/>
    <w:rsid w:val="00746A23"/>
    <w:rsid w:val="0075006C"/>
    <w:rsid w:val="007509A5"/>
    <w:rsid w:val="0075340A"/>
    <w:rsid w:val="00754AD7"/>
    <w:rsid w:val="00755053"/>
    <w:rsid w:val="00766E67"/>
    <w:rsid w:val="0077407B"/>
    <w:rsid w:val="00780CB1"/>
    <w:rsid w:val="0078269D"/>
    <w:rsid w:val="00787456"/>
    <w:rsid w:val="0079475A"/>
    <w:rsid w:val="0079483D"/>
    <w:rsid w:val="0079724A"/>
    <w:rsid w:val="007A192C"/>
    <w:rsid w:val="007A3D43"/>
    <w:rsid w:val="007A5BDC"/>
    <w:rsid w:val="007A7BFD"/>
    <w:rsid w:val="007B0B84"/>
    <w:rsid w:val="007B4FF7"/>
    <w:rsid w:val="007C2432"/>
    <w:rsid w:val="007C49F9"/>
    <w:rsid w:val="007C77B5"/>
    <w:rsid w:val="007D0C67"/>
    <w:rsid w:val="007E412C"/>
    <w:rsid w:val="007E4B57"/>
    <w:rsid w:val="007E69B6"/>
    <w:rsid w:val="007F1BAD"/>
    <w:rsid w:val="007F5A36"/>
    <w:rsid w:val="0080427D"/>
    <w:rsid w:val="00804A13"/>
    <w:rsid w:val="00810A55"/>
    <w:rsid w:val="0081517D"/>
    <w:rsid w:val="00820B31"/>
    <w:rsid w:val="008218C4"/>
    <w:rsid w:val="008232FA"/>
    <w:rsid w:val="0082530A"/>
    <w:rsid w:val="00826524"/>
    <w:rsid w:val="00833B85"/>
    <w:rsid w:val="0083578A"/>
    <w:rsid w:val="0083631C"/>
    <w:rsid w:val="00837E03"/>
    <w:rsid w:val="00852F60"/>
    <w:rsid w:val="00855EA4"/>
    <w:rsid w:val="008609BB"/>
    <w:rsid w:val="00865FDE"/>
    <w:rsid w:val="00866F04"/>
    <w:rsid w:val="008672F1"/>
    <w:rsid w:val="00870305"/>
    <w:rsid w:val="00874A46"/>
    <w:rsid w:val="00875529"/>
    <w:rsid w:val="00891426"/>
    <w:rsid w:val="008919AE"/>
    <w:rsid w:val="00892253"/>
    <w:rsid w:val="008A1809"/>
    <w:rsid w:val="008A21F4"/>
    <w:rsid w:val="008A732A"/>
    <w:rsid w:val="008A7FC7"/>
    <w:rsid w:val="008B1E64"/>
    <w:rsid w:val="008B2F18"/>
    <w:rsid w:val="008B5842"/>
    <w:rsid w:val="008B6E5D"/>
    <w:rsid w:val="008D52A5"/>
    <w:rsid w:val="008E611C"/>
    <w:rsid w:val="008F25FF"/>
    <w:rsid w:val="009028BF"/>
    <w:rsid w:val="00905971"/>
    <w:rsid w:val="009078C6"/>
    <w:rsid w:val="009136CD"/>
    <w:rsid w:val="00921A2F"/>
    <w:rsid w:val="00943E3C"/>
    <w:rsid w:val="00944B33"/>
    <w:rsid w:val="00944FB5"/>
    <w:rsid w:val="009532B0"/>
    <w:rsid w:val="00954EA5"/>
    <w:rsid w:val="00955454"/>
    <w:rsid w:val="00956E6F"/>
    <w:rsid w:val="00960EFA"/>
    <w:rsid w:val="00962F80"/>
    <w:rsid w:val="00971B8A"/>
    <w:rsid w:val="00977E72"/>
    <w:rsid w:val="00985226"/>
    <w:rsid w:val="00993976"/>
    <w:rsid w:val="009A0DC1"/>
    <w:rsid w:val="009A4681"/>
    <w:rsid w:val="009B2696"/>
    <w:rsid w:val="009B4A56"/>
    <w:rsid w:val="009B5AFB"/>
    <w:rsid w:val="009B64B4"/>
    <w:rsid w:val="009C171D"/>
    <w:rsid w:val="009C5CE4"/>
    <w:rsid w:val="009D125F"/>
    <w:rsid w:val="009D6806"/>
    <w:rsid w:val="009E4A3C"/>
    <w:rsid w:val="009E7281"/>
    <w:rsid w:val="009E7F55"/>
    <w:rsid w:val="009F1A75"/>
    <w:rsid w:val="009F6498"/>
    <w:rsid w:val="00A0400B"/>
    <w:rsid w:val="00A04FC7"/>
    <w:rsid w:val="00A061E9"/>
    <w:rsid w:val="00A12646"/>
    <w:rsid w:val="00A1480E"/>
    <w:rsid w:val="00A152D7"/>
    <w:rsid w:val="00A15DD9"/>
    <w:rsid w:val="00A35766"/>
    <w:rsid w:val="00A42C59"/>
    <w:rsid w:val="00A46CF9"/>
    <w:rsid w:val="00A47A6A"/>
    <w:rsid w:val="00A554F0"/>
    <w:rsid w:val="00A62AD7"/>
    <w:rsid w:val="00A73F4A"/>
    <w:rsid w:val="00A801B1"/>
    <w:rsid w:val="00A82A74"/>
    <w:rsid w:val="00A869EA"/>
    <w:rsid w:val="00A91FF9"/>
    <w:rsid w:val="00AA186A"/>
    <w:rsid w:val="00AB1407"/>
    <w:rsid w:val="00AB25F9"/>
    <w:rsid w:val="00AB27D6"/>
    <w:rsid w:val="00AB3E31"/>
    <w:rsid w:val="00AB4193"/>
    <w:rsid w:val="00AB4FA1"/>
    <w:rsid w:val="00AB6ADE"/>
    <w:rsid w:val="00AC2A3D"/>
    <w:rsid w:val="00AC7FE7"/>
    <w:rsid w:val="00AD1EEE"/>
    <w:rsid w:val="00AD266E"/>
    <w:rsid w:val="00AD3F72"/>
    <w:rsid w:val="00AE1A40"/>
    <w:rsid w:val="00AF61BE"/>
    <w:rsid w:val="00AF67C3"/>
    <w:rsid w:val="00B00E4B"/>
    <w:rsid w:val="00B01EB7"/>
    <w:rsid w:val="00B0238E"/>
    <w:rsid w:val="00B06BDD"/>
    <w:rsid w:val="00B10A6D"/>
    <w:rsid w:val="00B22766"/>
    <w:rsid w:val="00B243B4"/>
    <w:rsid w:val="00B24E38"/>
    <w:rsid w:val="00B266B8"/>
    <w:rsid w:val="00B3139F"/>
    <w:rsid w:val="00B40E59"/>
    <w:rsid w:val="00B45277"/>
    <w:rsid w:val="00B45FCE"/>
    <w:rsid w:val="00B53237"/>
    <w:rsid w:val="00B62A05"/>
    <w:rsid w:val="00B7143D"/>
    <w:rsid w:val="00B725D2"/>
    <w:rsid w:val="00B72C79"/>
    <w:rsid w:val="00B74222"/>
    <w:rsid w:val="00B74583"/>
    <w:rsid w:val="00B74A38"/>
    <w:rsid w:val="00B91CE6"/>
    <w:rsid w:val="00B95B21"/>
    <w:rsid w:val="00BA7E9E"/>
    <w:rsid w:val="00BB0222"/>
    <w:rsid w:val="00BB044D"/>
    <w:rsid w:val="00BB0D37"/>
    <w:rsid w:val="00BB3722"/>
    <w:rsid w:val="00BC1A0C"/>
    <w:rsid w:val="00BC49E5"/>
    <w:rsid w:val="00BC4AFB"/>
    <w:rsid w:val="00BC4D63"/>
    <w:rsid w:val="00BD1059"/>
    <w:rsid w:val="00BD3D87"/>
    <w:rsid w:val="00BE260E"/>
    <w:rsid w:val="00BF3974"/>
    <w:rsid w:val="00BF69BB"/>
    <w:rsid w:val="00BF76BF"/>
    <w:rsid w:val="00C011C9"/>
    <w:rsid w:val="00C05AD1"/>
    <w:rsid w:val="00C060E6"/>
    <w:rsid w:val="00C11527"/>
    <w:rsid w:val="00C144D9"/>
    <w:rsid w:val="00C16839"/>
    <w:rsid w:val="00C17D29"/>
    <w:rsid w:val="00C252F3"/>
    <w:rsid w:val="00C25D65"/>
    <w:rsid w:val="00C32FD4"/>
    <w:rsid w:val="00C33BE8"/>
    <w:rsid w:val="00C353F1"/>
    <w:rsid w:val="00C368F0"/>
    <w:rsid w:val="00C37943"/>
    <w:rsid w:val="00C401B4"/>
    <w:rsid w:val="00C4126B"/>
    <w:rsid w:val="00C47ECA"/>
    <w:rsid w:val="00C51BEB"/>
    <w:rsid w:val="00C60E6B"/>
    <w:rsid w:val="00C659DC"/>
    <w:rsid w:val="00C7012B"/>
    <w:rsid w:val="00C80281"/>
    <w:rsid w:val="00C80D49"/>
    <w:rsid w:val="00C86453"/>
    <w:rsid w:val="00C86780"/>
    <w:rsid w:val="00CA17A3"/>
    <w:rsid w:val="00CA376D"/>
    <w:rsid w:val="00CA51F3"/>
    <w:rsid w:val="00CB2B95"/>
    <w:rsid w:val="00CC42F4"/>
    <w:rsid w:val="00CD211A"/>
    <w:rsid w:val="00CD5A3D"/>
    <w:rsid w:val="00CE3234"/>
    <w:rsid w:val="00CE3791"/>
    <w:rsid w:val="00CE53C5"/>
    <w:rsid w:val="00D010BD"/>
    <w:rsid w:val="00D01DA6"/>
    <w:rsid w:val="00D03033"/>
    <w:rsid w:val="00D05F31"/>
    <w:rsid w:val="00D07904"/>
    <w:rsid w:val="00D11D81"/>
    <w:rsid w:val="00D12E32"/>
    <w:rsid w:val="00D13C25"/>
    <w:rsid w:val="00D1789A"/>
    <w:rsid w:val="00D2728F"/>
    <w:rsid w:val="00D27756"/>
    <w:rsid w:val="00D3164C"/>
    <w:rsid w:val="00D3755C"/>
    <w:rsid w:val="00D41DB9"/>
    <w:rsid w:val="00D42657"/>
    <w:rsid w:val="00D46C8A"/>
    <w:rsid w:val="00D50871"/>
    <w:rsid w:val="00D518E7"/>
    <w:rsid w:val="00D51E5F"/>
    <w:rsid w:val="00D52994"/>
    <w:rsid w:val="00D5361C"/>
    <w:rsid w:val="00D56C2B"/>
    <w:rsid w:val="00D62AF8"/>
    <w:rsid w:val="00D639B0"/>
    <w:rsid w:val="00D70455"/>
    <w:rsid w:val="00D71E49"/>
    <w:rsid w:val="00D756D6"/>
    <w:rsid w:val="00D75870"/>
    <w:rsid w:val="00D87434"/>
    <w:rsid w:val="00D9154F"/>
    <w:rsid w:val="00D93097"/>
    <w:rsid w:val="00D95AC4"/>
    <w:rsid w:val="00D96807"/>
    <w:rsid w:val="00D9773C"/>
    <w:rsid w:val="00DB4986"/>
    <w:rsid w:val="00DC6060"/>
    <w:rsid w:val="00DC6F11"/>
    <w:rsid w:val="00DD4DF2"/>
    <w:rsid w:val="00DE44A3"/>
    <w:rsid w:val="00DE4918"/>
    <w:rsid w:val="00DE57BC"/>
    <w:rsid w:val="00DE7FDF"/>
    <w:rsid w:val="00DF2E60"/>
    <w:rsid w:val="00DF78A5"/>
    <w:rsid w:val="00E1237B"/>
    <w:rsid w:val="00E1241B"/>
    <w:rsid w:val="00E137F1"/>
    <w:rsid w:val="00E158A8"/>
    <w:rsid w:val="00E21B2A"/>
    <w:rsid w:val="00E22A20"/>
    <w:rsid w:val="00E24860"/>
    <w:rsid w:val="00E363ED"/>
    <w:rsid w:val="00E37498"/>
    <w:rsid w:val="00E500D2"/>
    <w:rsid w:val="00E547B2"/>
    <w:rsid w:val="00E61305"/>
    <w:rsid w:val="00E6214A"/>
    <w:rsid w:val="00E625E1"/>
    <w:rsid w:val="00E6610D"/>
    <w:rsid w:val="00E70D69"/>
    <w:rsid w:val="00E70DAD"/>
    <w:rsid w:val="00E72297"/>
    <w:rsid w:val="00E81927"/>
    <w:rsid w:val="00EA22C2"/>
    <w:rsid w:val="00EB140F"/>
    <w:rsid w:val="00EB2A79"/>
    <w:rsid w:val="00EC1794"/>
    <w:rsid w:val="00EC6AB3"/>
    <w:rsid w:val="00ED25CA"/>
    <w:rsid w:val="00ED3458"/>
    <w:rsid w:val="00ED3E02"/>
    <w:rsid w:val="00ED73BF"/>
    <w:rsid w:val="00EE146D"/>
    <w:rsid w:val="00EE4F8F"/>
    <w:rsid w:val="00EE4F94"/>
    <w:rsid w:val="00EE72F2"/>
    <w:rsid w:val="00EE7507"/>
    <w:rsid w:val="00EE7EDD"/>
    <w:rsid w:val="00EF130D"/>
    <w:rsid w:val="00EF2C38"/>
    <w:rsid w:val="00EF30A9"/>
    <w:rsid w:val="00EF5971"/>
    <w:rsid w:val="00EF7186"/>
    <w:rsid w:val="00F02890"/>
    <w:rsid w:val="00F0301D"/>
    <w:rsid w:val="00F048FB"/>
    <w:rsid w:val="00F07FA1"/>
    <w:rsid w:val="00F104BB"/>
    <w:rsid w:val="00F13785"/>
    <w:rsid w:val="00F147C4"/>
    <w:rsid w:val="00F149E4"/>
    <w:rsid w:val="00F2116B"/>
    <w:rsid w:val="00F21533"/>
    <w:rsid w:val="00F264E3"/>
    <w:rsid w:val="00F27EB1"/>
    <w:rsid w:val="00F31B01"/>
    <w:rsid w:val="00F320C1"/>
    <w:rsid w:val="00F4532C"/>
    <w:rsid w:val="00F507DD"/>
    <w:rsid w:val="00F50FA7"/>
    <w:rsid w:val="00F533B4"/>
    <w:rsid w:val="00F565FC"/>
    <w:rsid w:val="00F64818"/>
    <w:rsid w:val="00F7111C"/>
    <w:rsid w:val="00F72762"/>
    <w:rsid w:val="00F74953"/>
    <w:rsid w:val="00F90A72"/>
    <w:rsid w:val="00F90B9E"/>
    <w:rsid w:val="00F91F83"/>
    <w:rsid w:val="00F94326"/>
    <w:rsid w:val="00FA45D8"/>
    <w:rsid w:val="00FA686D"/>
    <w:rsid w:val="00FB5884"/>
    <w:rsid w:val="00FC03B3"/>
    <w:rsid w:val="00FC6545"/>
    <w:rsid w:val="00FD5A7F"/>
    <w:rsid w:val="00FD6505"/>
    <w:rsid w:val="00FD6556"/>
    <w:rsid w:val="00FE330D"/>
    <w:rsid w:val="00FE5EC5"/>
    <w:rsid w:val="00FF1A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762788">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79974429">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883563">
      <w:bodyDiv w:val="1"/>
      <w:marLeft w:val="0"/>
      <w:marRight w:val="0"/>
      <w:marTop w:val="0"/>
      <w:marBottom w:val="0"/>
      <w:divBdr>
        <w:top w:val="none" w:sz="0" w:space="0" w:color="auto"/>
        <w:left w:val="none" w:sz="0" w:space="0" w:color="auto"/>
        <w:bottom w:val="none" w:sz="0" w:space="0" w:color="auto"/>
        <w:right w:val="none" w:sz="0" w:space="0" w:color="auto"/>
      </w:divBdr>
    </w:div>
    <w:div w:id="947859092">
      <w:bodyDiv w:val="1"/>
      <w:marLeft w:val="0"/>
      <w:marRight w:val="0"/>
      <w:marTop w:val="0"/>
      <w:marBottom w:val="0"/>
      <w:divBdr>
        <w:top w:val="none" w:sz="0" w:space="0" w:color="auto"/>
        <w:left w:val="none" w:sz="0" w:space="0" w:color="auto"/>
        <w:bottom w:val="none" w:sz="0" w:space="0" w:color="auto"/>
        <w:right w:val="none" w:sz="0" w:space="0" w:color="auto"/>
      </w:divBdr>
    </w:div>
    <w:div w:id="104001329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974306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44264879">
      <w:bodyDiv w:val="1"/>
      <w:marLeft w:val="0"/>
      <w:marRight w:val="0"/>
      <w:marTop w:val="0"/>
      <w:marBottom w:val="0"/>
      <w:divBdr>
        <w:top w:val="none" w:sz="0" w:space="0" w:color="auto"/>
        <w:left w:val="none" w:sz="0" w:space="0" w:color="auto"/>
        <w:bottom w:val="none" w:sz="0" w:space="0" w:color="auto"/>
        <w:right w:val="none" w:sz="0" w:space="0" w:color="auto"/>
      </w:divBdr>
    </w:div>
    <w:div w:id="1695110464">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41905186">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41121595">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010331633">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27</TotalTime>
  <Pages>2</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44</cp:revision>
  <dcterms:created xsi:type="dcterms:W3CDTF">2025-10-16T15:16:00Z</dcterms:created>
  <dcterms:modified xsi:type="dcterms:W3CDTF">2025-10-16T15:43:00Z</dcterms:modified>
</cp:coreProperties>
</file>