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7867" w14:textId="77777777" w:rsidR="008101A2" w:rsidRPr="00A616E0" w:rsidRDefault="008101A2" w:rsidP="008101A2">
      <w:pPr>
        <w:spacing w:after="0"/>
        <w:jc w:val="center"/>
        <w:rPr>
          <w:rFonts w:asciiTheme="majorBidi" w:eastAsia="Times New Roman" w:hAnsiTheme="majorBidi" w:cstheme="majorBidi"/>
          <w:spacing w:val="-5"/>
          <w:position w:val="-4"/>
          <w:sz w:val="24"/>
          <w:szCs w:val="24"/>
        </w:rPr>
      </w:pPr>
      <w:r w:rsidRPr="00A616E0">
        <w:rPr>
          <w:rFonts w:asciiTheme="majorBidi" w:eastAsia="Times New Roman" w:hAnsiTheme="majorBidi" w:cstheme="majorBidi"/>
          <w:spacing w:val="-10"/>
          <w:sz w:val="24"/>
          <w:szCs w:val="24"/>
        </w:rPr>
        <w:t xml:space="preserve">UNITED NATIONS   </w:t>
      </w:r>
      <w:r w:rsidRPr="00A616E0">
        <w:rPr>
          <w:rFonts w:asciiTheme="majorBidi" w:eastAsia="Times New Roman" w:hAnsiTheme="majorBidi" w:cstheme="majorBidi"/>
          <w:spacing w:val="-5"/>
          <w:sz w:val="24"/>
          <w:szCs w:val="24"/>
        </w:rPr>
        <w:t xml:space="preserve"> </w:t>
      </w:r>
      <w:r w:rsidRPr="00A616E0">
        <w:rPr>
          <w:rFonts w:asciiTheme="majorBidi" w:eastAsia="Calibri" w:hAnsiTheme="majorBidi" w:cstheme="majorBidi"/>
          <w:noProof/>
          <w:sz w:val="24"/>
          <w:szCs w:val="24"/>
        </w:rPr>
        <w:object w:dxaOrig="690" w:dyaOrig="585" w14:anchorId="52EE143E">
          <v:rect id="rectole0000000000" o:spid="_x0000_i1025" style="width:35.25pt;height:27.75pt" o:ole="" o:preferrelative="t" stroked="f">
            <v:imagedata r:id="rId7" o:title=""/>
          </v:rect>
          <o:OLEObject Type="Embed" ProgID="StaticMetafile" ShapeID="rectole0000000000" DrawAspect="Content" ObjectID="_1822226479" r:id="rId8"/>
        </w:object>
      </w:r>
      <w:r w:rsidRPr="00A616E0">
        <w:rPr>
          <w:rFonts w:asciiTheme="majorBidi" w:eastAsia="Times New Roman" w:hAnsiTheme="majorBidi" w:cstheme="majorBidi"/>
          <w:position w:val="-4"/>
          <w:sz w:val="24"/>
          <w:szCs w:val="24"/>
        </w:rPr>
        <w:t xml:space="preserve">      </w:t>
      </w:r>
      <w:r w:rsidRPr="00A616E0">
        <w:rPr>
          <w:rFonts w:asciiTheme="majorBidi" w:eastAsia="Times New Roman" w:hAnsiTheme="majorBidi" w:cstheme="majorBidi"/>
          <w:spacing w:val="-10"/>
          <w:position w:val="-4"/>
          <w:sz w:val="24"/>
          <w:szCs w:val="24"/>
        </w:rPr>
        <w:t xml:space="preserve"> </w:t>
      </w:r>
      <w:proofErr w:type="spellStart"/>
      <w:r w:rsidRPr="00A616E0">
        <w:rPr>
          <w:rFonts w:asciiTheme="majorBidi" w:eastAsia="Times New Roman" w:hAnsiTheme="majorBidi" w:cstheme="majorBidi"/>
          <w:b/>
          <w:position w:val="-4"/>
          <w:sz w:val="24"/>
          <w:szCs w:val="24"/>
          <w:rtl/>
        </w:rPr>
        <w:t>ألأمم</w:t>
      </w:r>
      <w:proofErr w:type="spellEnd"/>
      <w:r w:rsidRPr="00A616E0">
        <w:rPr>
          <w:rFonts w:asciiTheme="majorBidi" w:eastAsia="Times New Roman" w:hAnsiTheme="majorBidi" w:cstheme="majorBidi"/>
          <w:b/>
          <w:position w:val="-4"/>
          <w:sz w:val="24"/>
          <w:szCs w:val="24"/>
          <w:rtl/>
        </w:rPr>
        <w:t xml:space="preserve"> المتحدة</w:t>
      </w:r>
    </w:p>
    <w:p w14:paraId="0B96B940" w14:textId="77777777" w:rsidR="008101A2" w:rsidRPr="00A616E0" w:rsidRDefault="008101A2" w:rsidP="008101A2">
      <w:pPr>
        <w:spacing w:after="0"/>
        <w:jc w:val="center"/>
        <w:rPr>
          <w:rFonts w:asciiTheme="majorBidi" w:eastAsia="Times New Roman" w:hAnsiTheme="majorBidi" w:cstheme="majorBidi"/>
          <w:sz w:val="24"/>
          <w:szCs w:val="24"/>
        </w:rPr>
      </w:pPr>
      <w:r w:rsidRPr="00A616E0">
        <w:rPr>
          <w:rFonts w:asciiTheme="majorBidi" w:eastAsia="Times New Roman" w:hAnsiTheme="majorBidi" w:cstheme="majorBidi"/>
          <w:sz w:val="24"/>
          <w:szCs w:val="24"/>
        </w:rPr>
        <w:t>United Nations Mission in South Sudan (UNMISS)</w:t>
      </w:r>
    </w:p>
    <w:p w14:paraId="304D77B6" w14:textId="77777777" w:rsidR="008101A2" w:rsidRPr="00A616E0" w:rsidRDefault="008101A2" w:rsidP="008101A2">
      <w:pPr>
        <w:spacing w:after="0"/>
        <w:rPr>
          <w:rFonts w:asciiTheme="majorBidi" w:eastAsia="Times New Roman" w:hAnsiTheme="majorBidi" w:cstheme="majorBidi"/>
          <w:b/>
          <w:sz w:val="24"/>
          <w:szCs w:val="24"/>
        </w:rPr>
      </w:pPr>
    </w:p>
    <w:p w14:paraId="26F64215" w14:textId="77777777" w:rsidR="008101A2" w:rsidRPr="00A616E0" w:rsidRDefault="008101A2" w:rsidP="008101A2">
      <w:pPr>
        <w:spacing w:after="0"/>
        <w:jc w:val="center"/>
        <w:rPr>
          <w:rFonts w:asciiTheme="majorBidi" w:eastAsia="Times New Roman" w:hAnsiTheme="majorBidi" w:cstheme="majorBidi"/>
          <w:b/>
          <w:sz w:val="24"/>
          <w:szCs w:val="24"/>
        </w:rPr>
      </w:pPr>
      <w:r w:rsidRPr="00A616E0">
        <w:rPr>
          <w:rFonts w:asciiTheme="majorBidi" w:eastAsia="Times New Roman" w:hAnsiTheme="majorBidi" w:cstheme="majorBidi"/>
          <w:b/>
          <w:sz w:val="24"/>
          <w:szCs w:val="24"/>
        </w:rPr>
        <w:t>Human Rights Division (HRD)</w:t>
      </w:r>
    </w:p>
    <w:p w14:paraId="5051E59C" w14:textId="77777777" w:rsidR="008101A2" w:rsidRPr="00A616E0" w:rsidRDefault="008101A2" w:rsidP="008101A2">
      <w:pPr>
        <w:spacing w:after="0"/>
        <w:ind w:left="3600"/>
        <w:rPr>
          <w:rFonts w:asciiTheme="majorBidi" w:eastAsia="Times New Roman" w:hAnsiTheme="majorBidi" w:cstheme="majorBidi"/>
          <w:b/>
          <w:sz w:val="24"/>
          <w:szCs w:val="24"/>
        </w:rPr>
      </w:pPr>
    </w:p>
    <w:p w14:paraId="70E28489" w14:textId="77777777" w:rsidR="008101A2" w:rsidRPr="00A616E0" w:rsidRDefault="008101A2" w:rsidP="008101A2">
      <w:pPr>
        <w:spacing w:after="0"/>
        <w:jc w:val="center"/>
        <w:rPr>
          <w:rFonts w:asciiTheme="majorBidi" w:eastAsia="Calibri" w:hAnsiTheme="majorBidi" w:cstheme="majorBidi"/>
          <w:b/>
          <w:sz w:val="24"/>
          <w:szCs w:val="24"/>
        </w:rPr>
      </w:pPr>
      <w:r w:rsidRPr="00A616E0">
        <w:rPr>
          <w:rFonts w:asciiTheme="majorBidi" w:eastAsia="Calibri" w:hAnsiTheme="majorBidi" w:cstheme="majorBidi"/>
          <w:b/>
          <w:sz w:val="24"/>
          <w:szCs w:val="24"/>
        </w:rPr>
        <w:t>Yambio Field Office Daily Report</w:t>
      </w:r>
    </w:p>
    <w:p w14:paraId="3D036711" w14:textId="77777777" w:rsidR="008101A2" w:rsidRPr="00A616E0" w:rsidRDefault="008101A2" w:rsidP="008101A2">
      <w:pPr>
        <w:spacing w:after="0"/>
        <w:ind w:left="3600"/>
        <w:rPr>
          <w:rFonts w:asciiTheme="majorBidi" w:eastAsia="Calibri" w:hAnsiTheme="majorBidi" w:cstheme="majorBidi"/>
          <w:b/>
          <w:sz w:val="24"/>
          <w:szCs w:val="24"/>
        </w:rPr>
      </w:pPr>
    </w:p>
    <w:p w14:paraId="4695D536" w14:textId="3630BA5A" w:rsidR="008101A2" w:rsidRPr="00A616E0" w:rsidRDefault="008101A2" w:rsidP="008101A2">
      <w:pPr>
        <w:spacing w:after="0"/>
        <w:jc w:val="center"/>
        <w:rPr>
          <w:rFonts w:asciiTheme="majorBidi" w:eastAsia="Calibri" w:hAnsiTheme="majorBidi" w:cstheme="majorBidi"/>
          <w:b/>
          <w:sz w:val="24"/>
          <w:szCs w:val="24"/>
        </w:rPr>
      </w:pPr>
      <w:r w:rsidRPr="00A616E0">
        <w:rPr>
          <w:rFonts w:asciiTheme="majorBidi" w:eastAsia="Calibri" w:hAnsiTheme="majorBidi" w:cstheme="majorBidi"/>
          <w:b/>
          <w:sz w:val="24"/>
          <w:szCs w:val="24"/>
        </w:rPr>
        <w:t>1</w:t>
      </w:r>
      <w:r w:rsidR="00C75897">
        <w:rPr>
          <w:rFonts w:asciiTheme="majorBidi" w:eastAsia="Calibri" w:hAnsiTheme="majorBidi" w:cstheme="majorBidi"/>
          <w:b/>
          <w:sz w:val="24"/>
          <w:szCs w:val="24"/>
        </w:rPr>
        <w:t>7</w:t>
      </w:r>
      <w:r w:rsidRPr="00A616E0">
        <w:rPr>
          <w:rFonts w:asciiTheme="majorBidi" w:eastAsia="Calibri" w:hAnsiTheme="majorBidi" w:cstheme="majorBidi"/>
          <w:b/>
          <w:sz w:val="24"/>
          <w:szCs w:val="24"/>
        </w:rPr>
        <w:t>/10/2025</w:t>
      </w:r>
    </w:p>
    <w:p w14:paraId="7D2150E1" w14:textId="77777777" w:rsidR="008101A2" w:rsidRPr="00A616E0" w:rsidRDefault="008101A2" w:rsidP="008101A2">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A616E0">
        <w:rPr>
          <w:rFonts w:asciiTheme="majorBidi" w:eastAsia="Palatino Linotype" w:hAnsiTheme="majorBidi" w:cstheme="majorBidi"/>
          <w:b/>
          <w:i/>
          <w:iCs/>
          <w:sz w:val="24"/>
          <w:szCs w:val="24"/>
        </w:rPr>
        <w:t>Highlight</w:t>
      </w:r>
      <w:bookmarkStart w:id="3" w:name="_Hlk197361618"/>
      <w:bookmarkEnd w:id="0"/>
      <w:bookmarkEnd w:id="1"/>
      <w:r w:rsidRPr="00A616E0">
        <w:rPr>
          <w:rFonts w:asciiTheme="majorBidi" w:eastAsia="Palatino Linotype" w:hAnsiTheme="majorBidi" w:cstheme="majorBidi"/>
          <w:b/>
          <w:i/>
          <w:iCs/>
          <w:sz w:val="24"/>
          <w:szCs w:val="24"/>
        </w:rPr>
        <w:t>s</w:t>
      </w:r>
    </w:p>
    <w:p w14:paraId="0228C6E5" w14:textId="77777777" w:rsidR="008101A2" w:rsidRPr="00A616E0" w:rsidRDefault="008101A2" w:rsidP="008101A2">
      <w:pPr>
        <w:spacing w:after="0" w:line="240" w:lineRule="auto"/>
        <w:jc w:val="both"/>
        <w:rPr>
          <w:rFonts w:asciiTheme="majorBidi" w:hAnsiTheme="majorBidi" w:cstheme="majorBidi"/>
          <w:b/>
          <w:bCs/>
          <w:sz w:val="24"/>
          <w:szCs w:val="24"/>
        </w:rPr>
      </w:pPr>
      <w:bookmarkStart w:id="4" w:name="_Hlk209110506"/>
    </w:p>
    <w:p w14:paraId="01D4FC56" w14:textId="65DBE903" w:rsidR="0082564E" w:rsidRPr="0082564E" w:rsidRDefault="0082564E" w:rsidP="0082564E">
      <w:pPr>
        <w:pStyle w:val="ListParagraph"/>
        <w:numPr>
          <w:ilvl w:val="0"/>
          <w:numId w:val="6"/>
        </w:numPr>
        <w:spacing w:after="0" w:line="240" w:lineRule="auto"/>
        <w:jc w:val="both"/>
        <w:rPr>
          <w:rFonts w:asciiTheme="majorBidi" w:eastAsia="Palatino Linotype" w:hAnsiTheme="majorBidi" w:cstheme="majorBidi"/>
          <w:bCs/>
          <w:sz w:val="24"/>
          <w:szCs w:val="24"/>
        </w:rPr>
      </w:pPr>
      <w:r w:rsidRPr="0082564E">
        <w:rPr>
          <w:rFonts w:asciiTheme="majorBidi" w:eastAsia="Palatino Linotype" w:hAnsiTheme="majorBidi" w:cstheme="majorBidi"/>
          <w:b/>
          <w:bCs/>
          <w:sz w:val="24"/>
          <w:szCs w:val="24"/>
        </w:rPr>
        <w:t xml:space="preserve">Alleged Abduction of Two Civilians by Suspected SPLA-IO and NAS Forces in </w:t>
      </w:r>
      <w:proofErr w:type="spellStart"/>
      <w:r w:rsidRPr="0082564E">
        <w:rPr>
          <w:rFonts w:asciiTheme="majorBidi" w:eastAsia="Palatino Linotype" w:hAnsiTheme="majorBidi" w:cstheme="majorBidi"/>
          <w:b/>
          <w:bCs/>
          <w:sz w:val="24"/>
          <w:szCs w:val="24"/>
        </w:rPr>
        <w:t>Mambe</w:t>
      </w:r>
      <w:proofErr w:type="spellEnd"/>
      <w:r w:rsidRPr="0082564E">
        <w:rPr>
          <w:rFonts w:asciiTheme="majorBidi" w:eastAsia="Palatino Linotype" w:hAnsiTheme="majorBidi" w:cstheme="majorBidi"/>
          <w:b/>
          <w:bCs/>
          <w:sz w:val="24"/>
          <w:szCs w:val="24"/>
        </w:rPr>
        <w:t xml:space="preserve"> Payam, Maridi </w:t>
      </w:r>
      <w:proofErr w:type="gramStart"/>
      <w:r w:rsidRPr="0082564E">
        <w:rPr>
          <w:rFonts w:asciiTheme="majorBidi" w:eastAsia="Palatino Linotype" w:hAnsiTheme="majorBidi" w:cstheme="majorBidi"/>
          <w:b/>
          <w:bCs/>
          <w:sz w:val="24"/>
          <w:szCs w:val="24"/>
        </w:rPr>
        <w:t>County</w:t>
      </w:r>
      <w:r>
        <w:rPr>
          <w:rFonts w:asciiTheme="majorBidi" w:eastAsia="Palatino Linotype" w:hAnsiTheme="majorBidi" w:cstheme="majorBidi"/>
          <w:b/>
          <w:bCs/>
          <w:sz w:val="24"/>
          <w:szCs w:val="24"/>
        </w:rPr>
        <w:t>;</w:t>
      </w:r>
      <w:proofErr w:type="gramEnd"/>
    </w:p>
    <w:p w14:paraId="63D207DE" w14:textId="77777777" w:rsidR="008101A2" w:rsidRPr="00C75897" w:rsidRDefault="008101A2" w:rsidP="00C75897">
      <w:pPr>
        <w:spacing w:after="0" w:line="240" w:lineRule="auto"/>
        <w:jc w:val="both"/>
        <w:rPr>
          <w:rFonts w:asciiTheme="majorBidi" w:eastAsia="Palatino Linotype" w:hAnsiTheme="majorBidi" w:cstheme="majorBidi"/>
          <w:b/>
          <w:sz w:val="24"/>
          <w:szCs w:val="24"/>
        </w:rPr>
      </w:pPr>
    </w:p>
    <w:bookmarkEnd w:id="2"/>
    <w:bookmarkEnd w:id="3"/>
    <w:bookmarkEnd w:id="4"/>
    <w:p w14:paraId="3535DB6E" w14:textId="2A3D7F38" w:rsidR="008101A2" w:rsidRPr="00C75897" w:rsidRDefault="008101A2" w:rsidP="008101A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A616E0">
        <w:rPr>
          <w:rFonts w:asciiTheme="majorBidi" w:eastAsia="Calibri" w:hAnsiTheme="majorBidi" w:cstheme="majorBidi"/>
          <w:b/>
          <w:bCs/>
          <w:sz w:val="24"/>
          <w:szCs w:val="24"/>
        </w:rPr>
        <w:t>Political and Security Updates</w:t>
      </w:r>
    </w:p>
    <w:p w14:paraId="6E2FDC08" w14:textId="77777777" w:rsidR="008101A2" w:rsidRPr="00A616E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 xml:space="preserve">Human Rights in the Electoral Process </w:t>
      </w:r>
    </w:p>
    <w:p w14:paraId="3D190D47" w14:textId="77777777" w:rsidR="008101A2" w:rsidRPr="00A616E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Conflict-Related Violations/Abuses</w:t>
      </w:r>
    </w:p>
    <w:p w14:paraId="051F25B4" w14:textId="77777777" w:rsidR="008101A2" w:rsidRPr="00A616E0" w:rsidRDefault="008101A2" w:rsidP="008101A2">
      <w:pPr>
        <w:spacing w:after="0" w:line="240" w:lineRule="auto"/>
        <w:contextualSpacing/>
        <w:jc w:val="both"/>
        <w:rPr>
          <w:rFonts w:asciiTheme="majorBidi" w:eastAsia="Palatino Linotype" w:hAnsiTheme="majorBidi" w:cstheme="majorBidi"/>
          <w:b/>
          <w:sz w:val="24"/>
          <w:szCs w:val="24"/>
        </w:rPr>
      </w:pPr>
    </w:p>
    <w:p w14:paraId="6D3597F3" w14:textId="2DD6DC6C" w:rsidR="005A302A" w:rsidRPr="0082564E" w:rsidRDefault="005A302A" w:rsidP="0082564E">
      <w:pPr>
        <w:pStyle w:val="ListParagraph"/>
        <w:numPr>
          <w:ilvl w:val="0"/>
          <w:numId w:val="6"/>
        </w:numPr>
        <w:spacing w:after="0" w:line="240" w:lineRule="auto"/>
        <w:jc w:val="both"/>
        <w:rPr>
          <w:rFonts w:asciiTheme="majorBidi" w:eastAsia="Palatino Linotype" w:hAnsiTheme="majorBidi" w:cstheme="majorBidi"/>
          <w:bCs/>
          <w:sz w:val="24"/>
          <w:szCs w:val="24"/>
        </w:rPr>
      </w:pPr>
      <w:r w:rsidRPr="0082564E">
        <w:rPr>
          <w:rFonts w:asciiTheme="majorBidi" w:eastAsia="Palatino Linotype" w:hAnsiTheme="majorBidi" w:cstheme="majorBidi"/>
          <w:b/>
          <w:bCs/>
          <w:sz w:val="24"/>
          <w:szCs w:val="24"/>
        </w:rPr>
        <w:t xml:space="preserve">Alleged Abduction of Two Civilians by Suspected SPLA-IO and NAS Forces in </w:t>
      </w:r>
      <w:proofErr w:type="spellStart"/>
      <w:r w:rsidRPr="0082564E">
        <w:rPr>
          <w:rFonts w:asciiTheme="majorBidi" w:eastAsia="Palatino Linotype" w:hAnsiTheme="majorBidi" w:cstheme="majorBidi"/>
          <w:b/>
          <w:bCs/>
          <w:sz w:val="24"/>
          <w:szCs w:val="24"/>
        </w:rPr>
        <w:t>Mambe</w:t>
      </w:r>
      <w:proofErr w:type="spellEnd"/>
      <w:r w:rsidRPr="0082564E">
        <w:rPr>
          <w:rFonts w:asciiTheme="majorBidi" w:eastAsia="Palatino Linotype" w:hAnsiTheme="majorBidi" w:cstheme="majorBidi"/>
          <w:b/>
          <w:bCs/>
          <w:sz w:val="24"/>
          <w:szCs w:val="24"/>
        </w:rPr>
        <w:t xml:space="preserve"> Payam, Maridi </w:t>
      </w:r>
      <w:proofErr w:type="gramStart"/>
      <w:r w:rsidRPr="0082564E">
        <w:rPr>
          <w:rFonts w:asciiTheme="majorBidi" w:eastAsia="Palatino Linotype" w:hAnsiTheme="majorBidi" w:cstheme="majorBidi"/>
          <w:b/>
          <w:bCs/>
          <w:sz w:val="24"/>
          <w:szCs w:val="24"/>
        </w:rPr>
        <w:t>County</w:t>
      </w:r>
      <w:r w:rsidR="0082564E">
        <w:rPr>
          <w:rFonts w:asciiTheme="majorBidi" w:eastAsia="Palatino Linotype" w:hAnsiTheme="majorBidi" w:cstheme="majorBidi"/>
          <w:b/>
          <w:bCs/>
          <w:sz w:val="24"/>
          <w:szCs w:val="24"/>
        </w:rPr>
        <w:t>;</w:t>
      </w:r>
      <w:proofErr w:type="gramEnd"/>
    </w:p>
    <w:p w14:paraId="160D9032" w14:textId="77777777" w:rsidR="005A302A" w:rsidRDefault="005A302A" w:rsidP="005A302A">
      <w:pPr>
        <w:spacing w:after="0" w:line="240" w:lineRule="auto"/>
        <w:contextualSpacing/>
        <w:jc w:val="both"/>
        <w:rPr>
          <w:rFonts w:asciiTheme="majorBidi" w:eastAsia="Palatino Linotype" w:hAnsiTheme="majorBidi" w:cstheme="majorBidi"/>
          <w:bCs/>
          <w:sz w:val="24"/>
          <w:szCs w:val="24"/>
        </w:rPr>
      </w:pPr>
    </w:p>
    <w:p w14:paraId="3C1323D6" w14:textId="7B886788" w:rsidR="005A302A" w:rsidRPr="005A302A" w:rsidRDefault="005A302A" w:rsidP="005A302A">
      <w:pPr>
        <w:spacing w:after="0" w:line="240" w:lineRule="auto"/>
        <w:contextualSpacing/>
        <w:jc w:val="both"/>
        <w:rPr>
          <w:rFonts w:asciiTheme="majorBidi" w:eastAsia="Palatino Linotype" w:hAnsiTheme="majorBidi" w:cstheme="majorBidi"/>
          <w:bCs/>
          <w:sz w:val="24"/>
          <w:szCs w:val="24"/>
        </w:rPr>
      </w:pPr>
      <w:r w:rsidRPr="005A302A">
        <w:rPr>
          <w:rFonts w:asciiTheme="majorBidi" w:eastAsia="Palatino Linotype" w:hAnsiTheme="majorBidi" w:cstheme="majorBidi"/>
          <w:bCs/>
          <w:sz w:val="24"/>
          <w:szCs w:val="24"/>
        </w:rPr>
        <w:t xml:space="preserve">On </w:t>
      </w:r>
      <w:r>
        <w:rPr>
          <w:rFonts w:asciiTheme="majorBidi" w:eastAsia="Palatino Linotype" w:hAnsiTheme="majorBidi" w:cstheme="majorBidi"/>
          <w:bCs/>
          <w:sz w:val="24"/>
          <w:szCs w:val="24"/>
        </w:rPr>
        <w:t xml:space="preserve">17 </w:t>
      </w:r>
      <w:r w:rsidRPr="005A302A">
        <w:rPr>
          <w:rFonts w:asciiTheme="majorBidi" w:eastAsia="Palatino Linotype" w:hAnsiTheme="majorBidi" w:cstheme="majorBidi"/>
          <w:bCs/>
          <w:sz w:val="24"/>
          <w:szCs w:val="24"/>
        </w:rPr>
        <w:t>October 2025,</w:t>
      </w:r>
      <w:r>
        <w:rPr>
          <w:rFonts w:asciiTheme="majorBidi" w:eastAsia="Palatino Linotype" w:hAnsiTheme="majorBidi" w:cstheme="majorBidi"/>
          <w:bCs/>
          <w:sz w:val="24"/>
          <w:szCs w:val="24"/>
        </w:rPr>
        <w:t xml:space="preserve"> </w:t>
      </w:r>
      <w:r w:rsidRPr="005A302A">
        <w:rPr>
          <w:rFonts w:asciiTheme="majorBidi" w:eastAsia="Palatino Linotype" w:hAnsiTheme="majorBidi" w:cstheme="majorBidi"/>
          <w:bCs/>
          <w:sz w:val="24"/>
          <w:szCs w:val="24"/>
        </w:rPr>
        <w:t>HRD</w:t>
      </w:r>
      <w:r w:rsidR="0082564E">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Yambio </w:t>
      </w:r>
      <w:r w:rsidRPr="005A302A">
        <w:rPr>
          <w:rFonts w:asciiTheme="majorBidi" w:eastAsia="Palatino Linotype" w:hAnsiTheme="majorBidi" w:cstheme="majorBidi"/>
          <w:bCs/>
          <w:sz w:val="24"/>
          <w:szCs w:val="24"/>
        </w:rPr>
        <w:t>Field Office</w:t>
      </w:r>
      <w:r>
        <w:rPr>
          <w:rFonts w:asciiTheme="majorBidi" w:eastAsia="Palatino Linotype" w:hAnsiTheme="majorBidi" w:cstheme="majorBidi"/>
          <w:bCs/>
          <w:sz w:val="24"/>
          <w:szCs w:val="24"/>
        </w:rPr>
        <w:t xml:space="preserve"> </w:t>
      </w:r>
      <w:r w:rsidRPr="005A302A">
        <w:rPr>
          <w:rFonts w:asciiTheme="majorBidi" w:eastAsia="Palatino Linotype" w:hAnsiTheme="majorBidi" w:cstheme="majorBidi"/>
          <w:bCs/>
          <w:sz w:val="24"/>
          <w:szCs w:val="24"/>
        </w:rPr>
        <w:t>received and</w:t>
      </w:r>
      <w:r>
        <w:rPr>
          <w:rFonts w:asciiTheme="majorBidi" w:eastAsia="Palatino Linotype" w:hAnsiTheme="majorBidi" w:cstheme="majorBidi"/>
          <w:bCs/>
          <w:sz w:val="24"/>
          <w:szCs w:val="24"/>
        </w:rPr>
        <w:t xml:space="preserve"> preliminary information</w:t>
      </w:r>
      <w:r w:rsidRPr="005A302A">
        <w:rPr>
          <w:rFonts w:asciiTheme="majorBidi" w:eastAsia="Palatino Linotype" w:hAnsiTheme="majorBidi" w:cstheme="majorBidi"/>
          <w:bCs/>
          <w:sz w:val="24"/>
          <w:szCs w:val="24"/>
        </w:rPr>
        <w:t xml:space="preserve"> from three independent secondary sources concerning the abduction of two male youths from the Baka community in </w:t>
      </w:r>
      <w:proofErr w:type="spellStart"/>
      <w:r w:rsidRPr="005A302A">
        <w:rPr>
          <w:rFonts w:asciiTheme="majorBidi" w:eastAsia="Palatino Linotype" w:hAnsiTheme="majorBidi" w:cstheme="majorBidi"/>
          <w:bCs/>
          <w:sz w:val="24"/>
          <w:szCs w:val="24"/>
        </w:rPr>
        <w:t>Mambe</w:t>
      </w:r>
      <w:proofErr w:type="spellEnd"/>
      <w:r w:rsidRPr="005A302A">
        <w:rPr>
          <w:rFonts w:asciiTheme="majorBidi" w:eastAsia="Palatino Linotype" w:hAnsiTheme="majorBidi" w:cstheme="majorBidi"/>
          <w:bCs/>
          <w:sz w:val="24"/>
          <w:szCs w:val="24"/>
        </w:rPr>
        <w:t xml:space="preserve"> Payam, Maridi County. These sources included a government official and members of the community and civil society in Maridi town.</w:t>
      </w:r>
    </w:p>
    <w:p w14:paraId="363870EC" w14:textId="77777777" w:rsidR="005A302A" w:rsidRDefault="005A302A" w:rsidP="005A302A">
      <w:pPr>
        <w:spacing w:after="0" w:line="240" w:lineRule="auto"/>
        <w:contextualSpacing/>
        <w:jc w:val="both"/>
        <w:rPr>
          <w:rFonts w:asciiTheme="majorBidi" w:eastAsia="Palatino Linotype" w:hAnsiTheme="majorBidi" w:cstheme="majorBidi"/>
          <w:bCs/>
          <w:sz w:val="24"/>
          <w:szCs w:val="24"/>
        </w:rPr>
      </w:pPr>
    </w:p>
    <w:p w14:paraId="4552AB93" w14:textId="5477F84F" w:rsidR="005A302A" w:rsidRPr="005A302A" w:rsidRDefault="005A302A" w:rsidP="0082564E">
      <w:pPr>
        <w:spacing w:after="0" w:line="240" w:lineRule="auto"/>
        <w:contextualSpacing/>
        <w:jc w:val="both"/>
        <w:rPr>
          <w:rFonts w:asciiTheme="majorBidi" w:eastAsia="Palatino Linotype" w:hAnsiTheme="majorBidi" w:cstheme="majorBidi"/>
          <w:bCs/>
          <w:sz w:val="24"/>
          <w:szCs w:val="24"/>
        </w:rPr>
      </w:pPr>
      <w:r w:rsidRPr="005A302A">
        <w:rPr>
          <w:rFonts w:asciiTheme="majorBidi" w:eastAsia="Palatino Linotype" w:hAnsiTheme="majorBidi" w:cstheme="majorBidi"/>
          <w:bCs/>
          <w:sz w:val="24"/>
          <w:szCs w:val="24"/>
        </w:rPr>
        <w:t>According to the sources, on the night of October 15, 2025, armed men suspected to be members of the Sudan People’s Liberation Army in Opposition (SPLA-IO</w:t>
      </w:r>
      <w:proofErr w:type="gramStart"/>
      <w:r w:rsidRPr="005A302A">
        <w:rPr>
          <w:rFonts w:asciiTheme="majorBidi" w:eastAsia="Palatino Linotype" w:hAnsiTheme="majorBidi" w:cstheme="majorBidi"/>
          <w:bCs/>
          <w:sz w:val="24"/>
          <w:szCs w:val="24"/>
        </w:rPr>
        <w:t>)</w:t>
      </w:r>
      <w:proofErr w:type="gramEnd"/>
      <w:r w:rsidRPr="005A302A">
        <w:rPr>
          <w:rFonts w:asciiTheme="majorBidi" w:eastAsia="Palatino Linotype" w:hAnsiTheme="majorBidi" w:cstheme="majorBidi"/>
          <w:bCs/>
          <w:sz w:val="24"/>
          <w:szCs w:val="24"/>
        </w:rPr>
        <w:t xml:space="preserve"> and the National Salvation Front (NAS</w:t>
      </w:r>
      <w:r w:rsidR="0082564E">
        <w:rPr>
          <w:rFonts w:asciiTheme="majorBidi" w:eastAsia="Palatino Linotype" w:hAnsiTheme="majorBidi" w:cstheme="majorBidi"/>
          <w:bCs/>
          <w:sz w:val="24"/>
          <w:szCs w:val="24"/>
        </w:rPr>
        <w:t>)</w:t>
      </w:r>
      <w:r w:rsidRPr="005A302A">
        <w:rPr>
          <w:rFonts w:asciiTheme="majorBidi" w:eastAsia="Palatino Linotype" w:hAnsiTheme="majorBidi" w:cstheme="majorBidi"/>
          <w:bCs/>
          <w:sz w:val="24"/>
          <w:szCs w:val="24"/>
        </w:rPr>
        <w:t xml:space="preserve"> forces raided a local funeral in </w:t>
      </w:r>
      <w:proofErr w:type="spellStart"/>
      <w:r w:rsidRPr="005A302A">
        <w:rPr>
          <w:rFonts w:asciiTheme="majorBidi" w:eastAsia="Palatino Linotype" w:hAnsiTheme="majorBidi" w:cstheme="majorBidi"/>
          <w:bCs/>
          <w:sz w:val="24"/>
          <w:szCs w:val="24"/>
        </w:rPr>
        <w:t>Mambe</w:t>
      </w:r>
      <w:proofErr w:type="spellEnd"/>
      <w:r w:rsidRPr="005A302A">
        <w:rPr>
          <w:rFonts w:asciiTheme="majorBidi" w:eastAsia="Palatino Linotype" w:hAnsiTheme="majorBidi" w:cstheme="majorBidi"/>
          <w:bCs/>
          <w:sz w:val="24"/>
          <w:szCs w:val="24"/>
        </w:rPr>
        <w:t xml:space="preserve"> Payam. During the raid, the armed elements abducted the two young men</w:t>
      </w:r>
      <w:r w:rsidR="0082564E">
        <w:rPr>
          <w:rFonts w:asciiTheme="majorBidi" w:eastAsia="Palatino Linotype" w:hAnsiTheme="majorBidi" w:cstheme="majorBidi"/>
          <w:bCs/>
          <w:sz w:val="24"/>
          <w:szCs w:val="24"/>
        </w:rPr>
        <w:t xml:space="preserve"> of unknown ages (names on file)</w:t>
      </w:r>
      <w:r w:rsidRPr="005A302A">
        <w:rPr>
          <w:rFonts w:asciiTheme="majorBidi" w:eastAsia="Palatino Linotype" w:hAnsiTheme="majorBidi" w:cstheme="majorBidi"/>
          <w:bCs/>
          <w:sz w:val="24"/>
          <w:szCs w:val="24"/>
        </w:rPr>
        <w:t xml:space="preserve"> and reportedly took them towards the border with the Democratic Republic of Congo (DRC). This incident caused panic among other young men in the area, who fled into nearby bushes for safety.</w:t>
      </w:r>
    </w:p>
    <w:p w14:paraId="06D46F60" w14:textId="77777777" w:rsidR="005A302A" w:rsidRDefault="005A302A" w:rsidP="005A302A">
      <w:pPr>
        <w:spacing w:after="0" w:line="240" w:lineRule="auto"/>
        <w:contextualSpacing/>
        <w:jc w:val="both"/>
        <w:rPr>
          <w:rFonts w:asciiTheme="majorBidi" w:eastAsia="Palatino Linotype" w:hAnsiTheme="majorBidi" w:cstheme="majorBidi"/>
          <w:bCs/>
          <w:sz w:val="24"/>
          <w:szCs w:val="24"/>
        </w:rPr>
      </w:pPr>
    </w:p>
    <w:p w14:paraId="0F8CF049" w14:textId="48D39381" w:rsidR="005A302A" w:rsidRPr="005A302A" w:rsidRDefault="005A302A" w:rsidP="005A302A">
      <w:pPr>
        <w:spacing w:after="0" w:line="240" w:lineRule="auto"/>
        <w:contextualSpacing/>
        <w:jc w:val="both"/>
        <w:rPr>
          <w:rFonts w:asciiTheme="majorBidi" w:eastAsia="Palatino Linotype" w:hAnsiTheme="majorBidi" w:cstheme="majorBidi"/>
          <w:bCs/>
          <w:i/>
          <w:iCs/>
          <w:sz w:val="24"/>
          <w:szCs w:val="24"/>
        </w:rPr>
      </w:pPr>
      <w:r w:rsidRPr="005A302A">
        <w:rPr>
          <w:rFonts w:asciiTheme="majorBidi" w:eastAsia="Palatino Linotype" w:hAnsiTheme="majorBidi" w:cstheme="majorBidi"/>
          <w:bCs/>
          <w:sz w:val="24"/>
          <w:szCs w:val="24"/>
        </w:rPr>
        <w:t>The sources</w:t>
      </w:r>
      <w:r w:rsidR="0082564E">
        <w:rPr>
          <w:rFonts w:asciiTheme="majorBidi" w:eastAsia="Palatino Linotype" w:hAnsiTheme="majorBidi" w:cstheme="majorBidi"/>
          <w:bCs/>
          <w:sz w:val="24"/>
          <w:szCs w:val="24"/>
        </w:rPr>
        <w:t xml:space="preserve"> further stated</w:t>
      </w:r>
      <w:r w:rsidRPr="005A302A">
        <w:rPr>
          <w:rFonts w:asciiTheme="majorBidi" w:eastAsia="Palatino Linotype" w:hAnsiTheme="majorBidi" w:cstheme="majorBidi"/>
          <w:bCs/>
          <w:sz w:val="24"/>
          <w:szCs w:val="24"/>
        </w:rPr>
        <w:t xml:space="preserve"> that the motive for the abduction was likely the forcible recruitment of the youths into the </w:t>
      </w:r>
      <w:r>
        <w:rPr>
          <w:rFonts w:asciiTheme="majorBidi" w:eastAsia="Palatino Linotype" w:hAnsiTheme="majorBidi" w:cstheme="majorBidi"/>
          <w:bCs/>
          <w:sz w:val="24"/>
          <w:szCs w:val="24"/>
        </w:rPr>
        <w:t xml:space="preserve">ranks of the </w:t>
      </w:r>
      <w:r w:rsidRPr="005A302A">
        <w:rPr>
          <w:rFonts w:asciiTheme="majorBidi" w:eastAsia="Palatino Linotype" w:hAnsiTheme="majorBidi" w:cstheme="majorBidi"/>
          <w:bCs/>
          <w:sz w:val="24"/>
          <w:szCs w:val="24"/>
        </w:rPr>
        <w:t>armed gro</w:t>
      </w:r>
      <w:r>
        <w:rPr>
          <w:rFonts w:asciiTheme="majorBidi" w:eastAsia="Palatino Linotype" w:hAnsiTheme="majorBidi" w:cstheme="majorBidi"/>
          <w:bCs/>
          <w:sz w:val="24"/>
          <w:szCs w:val="24"/>
        </w:rPr>
        <w:t>up</w:t>
      </w:r>
      <w:r w:rsidR="0082564E">
        <w:rPr>
          <w:rFonts w:asciiTheme="majorBidi" w:eastAsia="Palatino Linotype" w:hAnsiTheme="majorBidi" w:cstheme="majorBidi"/>
          <w:bCs/>
          <w:sz w:val="24"/>
          <w:szCs w:val="24"/>
        </w:rPr>
        <w:t>s</w:t>
      </w:r>
      <w:r w:rsidRPr="005A302A">
        <w:rPr>
          <w:rFonts w:asciiTheme="majorBidi" w:eastAsia="Palatino Linotype" w:hAnsiTheme="majorBidi" w:cstheme="majorBidi"/>
          <w:bCs/>
          <w:sz w:val="24"/>
          <w:szCs w:val="24"/>
        </w:rPr>
        <w:t>. This assessment is based on a pattern of similar abductions</w:t>
      </w:r>
      <w:r w:rsidR="0082564E">
        <w:rPr>
          <w:rFonts w:asciiTheme="majorBidi" w:eastAsia="Palatino Linotype" w:hAnsiTheme="majorBidi" w:cstheme="majorBidi"/>
          <w:bCs/>
          <w:sz w:val="24"/>
          <w:szCs w:val="24"/>
        </w:rPr>
        <w:t xml:space="preserve"> which </w:t>
      </w:r>
      <w:r w:rsidRPr="005A302A">
        <w:rPr>
          <w:rFonts w:asciiTheme="majorBidi" w:eastAsia="Palatino Linotype" w:hAnsiTheme="majorBidi" w:cstheme="majorBidi"/>
          <w:bCs/>
          <w:sz w:val="24"/>
          <w:szCs w:val="24"/>
        </w:rPr>
        <w:t>occu</w:t>
      </w:r>
      <w:r w:rsidR="0082564E">
        <w:rPr>
          <w:rFonts w:asciiTheme="majorBidi" w:eastAsia="Palatino Linotype" w:hAnsiTheme="majorBidi" w:cstheme="majorBidi"/>
          <w:bCs/>
          <w:sz w:val="24"/>
          <w:szCs w:val="24"/>
        </w:rPr>
        <w:t>rred</w:t>
      </w:r>
      <w:r w:rsidRPr="005A302A">
        <w:rPr>
          <w:rFonts w:asciiTheme="majorBidi" w:eastAsia="Palatino Linotype" w:hAnsiTheme="majorBidi" w:cstheme="majorBidi"/>
          <w:bCs/>
          <w:sz w:val="24"/>
          <w:szCs w:val="24"/>
        </w:rPr>
        <w:t xml:space="preserve"> in </w:t>
      </w:r>
      <w:proofErr w:type="spellStart"/>
      <w:r w:rsidRPr="005A302A">
        <w:rPr>
          <w:rFonts w:asciiTheme="majorBidi" w:eastAsia="Palatino Linotype" w:hAnsiTheme="majorBidi" w:cstheme="majorBidi"/>
          <w:bCs/>
          <w:sz w:val="24"/>
          <w:szCs w:val="24"/>
        </w:rPr>
        <w:t>Mambe</w:t>
      </w:r>
      <w:proofErr w:type="spellEnd"/>
      <w:r w:rsidRPr="005A302A">
        <w:rPr>
          <w:rFonts w:asciiTheme="majorBidi" w:eastAsia="Palatino Linotype" w:hAnsiTheme="majorBidi" w:cstheme="majorBidi"/>
          <w:bCs/>
          <w:sz w:val="24"/>
          <w:szCs w:val="24"/>
        </w:rPr>
        <w:t xml:space="preserve"> Payam and Ras-Olo Payam, Maridi County, on September 29 and October 10, 2025. </w:t>
      </w:r>
      <w:r w:rsidRPr="005A302A">
        <w:rPr>
          <w:rFonts w:asciiTheme="majorBidi" w:eastAsia="Palatino Linotype" w:hAnsiTheme="majorBidi" w:cstheme="majorBidi"/>
          <w:bCs/>
          <w:i/>
          <w:iCs/>
          <w:sz w:val="24"/>
          <w:szCs w:val="24"/>
        </w:rPr>
        <w:t>(</w:t>
      </w:r>
      <w:r w:rsidRPr="005A302A">
        <w:rPr>
          <w:rFonts w:asciiTheme="majorBidi" w:eastAsia="Palatino Linotype" w:hAnsiTheme="majorBidi" w:cstheme="majorBidi"/>
          <w:bCs/>
          <w:i/>
          <w:iCs/>
          <w:sz w:val="24"/>
          <w:szCs w:val="24"/>
        </w:rPr>
        <w:t>See</w:t>
      </w:r>
      <w:r w:rsidRPr="005A302A">
        <w:rPr>
          <w:rFonts w:asciiTheme="majorBidi" w:eastAsia="Palatino Linotype" w:hAnsiTheme="majorBidi" w:cstheme="majorBidi"/>
          <w:bCs/>
          <w:i/>
          <w:iCs/>
          <w:sz w:val="24"/>
          <w:szCs w:val="24"/>
        </w:rPr>
        <w:t xml:space="preserve"> 20251013 UNMISS HRD Yambio FO DSR).</w:t>
      </w:r>
    </w:p>
    <w:p w14:paraId="7C6F3950" w14:textId="77777777" w:rsidR="005A302A" w:rsidRDefault="005A302A" w:rsidP="005A302A">
      <w:pPr>
        <w:spacing w:after="0" w:line="240" w:lineRule="auto"/>
        <w:contextualSpacing/>
        <w:jc w:val="both"/>
        <w:rPr>
          <w:rFonts w:asciiTheme="majorBidi" w:eastAsia="Palatino Linotype" w:hAnsiTheme="majorBidi" w:cstheme="majorBidi"/>
          <w:b/>
          <w:bCs/>
          <w:sz w:val="24"/>
          <w:szCs w:val="24"/>
        </w:rPr>
      </w:pPr>
    </w:p>
    <w:p w14:paraId="2CEAD7BE" w14:textId="28C66E16" w:rsidR="005A302A" w:rsidRPr="005A302A" w:rsidRDefault="005A302A" w:rsidP="005A302A">
      <w:pPr>
        <w:spacing w:after="0" w:line="240" w:lineRule="auto"/>
        <w:contextualSpacing/>
        <w:jc w:val="both"/>
        <w:rPr>
          <w:rFonts w:asciiTheme="majorBidi" w:eastAsia="Palatino Linotype" w:hAnsiTheme="majorBidi" w:cstheme="majorBidi"/>
          <w:bCs/>
          <w:i/>
          <w:iCs/>
          <w:sz w:val="24"/>
          <w:szCs w:val="24"/>
        </w:rPr>
      </w:pPr>
      <w:r w:rsidRPr="005A302A">
        <w:rPr>
          <w:rFonts w:asciiTheme="majorBidi" w:eastAsia="Palatino Linotype" w:hAnsiTheme="majorBidi" w:cstheme="majorBidi"/>
          <w:b/>
          <w:bCs/>
          <w:i/>
          <w:iCs/>
          <w:sz w:val="24"/>
          <w:szCs w:val="24"/>
        </w:rPr>
        <w:t>Comment:</w:t>
      </w:r>
      <w:r w:rsidRPr="005A302A">
        <w:rPr>
          <w:rFonts w:asciiTheme="majorBidi" w:eastAsia="Palatino Linotype" w:hAnsiTheme="majorBidi" w:cstheme="majorBidi"/>
          <w:bCs/>
          <w:i/>
          <w:iCs/>
          <w:sz w:val="24"/>
          <w:szCs w:val="24"/>
        </w:rPr>
        <w:t xml:space="preserve"> The reported abductions and forcible recruitment of civilians into armed groups in Maridi County raise serious concerns regarding civilian protection and violations of fundamental human rights, including the rights to security of person, liberty, and freedom from arbitrary detention and harm. </w:t>
      </w:r>
      <w:r w:rsidR="0082564E">
        <w:rPr>
          <w:rFonts w:asciiTheme="majorBidi" w:eastAsia="Palatino Linotype" w:hAnsiTheme="majorBidi" w:cstheme="majorBidi"/>
          <w:bCs/>
          <w:i/>
          <w:iCs/>
          <w:sz w:val="24"/>
          <w:szCs w:val="24"/>
        </w:rPr>
        <w:t>HRD will follow up on these alleged abductions and engage with relevant state authorities including the commissioner of police</w:t>
      </w:r>
      <w:r w:rsidRPr="005A302A">
        <w:rPr>
          <w:rFonts w:asciiTheme="majorBidi" w:eastAsia="Palatino Linotype" w:hAnsiTheme="majorBidi" w:cstheme="majorBidi"/>
          <w:bCs/>
          <w:i/>
          <w:iCs/>
          <w:sz w:val="24"/>
          <w:szCs w:val="24"/>
        </w:rPr>
        <w:t xml:space="preserve"> </w:t>
      </w:r>
      <w:r w:rsidR="0008082F">
        <w:rPr>
          <w:rFonts w:asciiTheme="majorBidi" w:eastAsia="Palatino Linotype" w:hAnsiTheme="majorBidi" w:cstheme="majorBidi"/>
          <w:bCs/>
          <w:i/>
          <w:iCs/>
          <w:sz w:val="24"/>
          <w:szCs w:val="24"/>
        </w:rPr>
        <w:t>for immediate action to follow up and</w:t>
      </w:r>
      <w:r w:rsidRPr="005A302A">
        <w:rPr>
          <w:rFonts w:asciiTheme="majorBidi" w:eastAsia="Palatino Linotype" w:hAnsiTheme="majorBidi" w:cstheme="majorBidi"/>
          <w:bCs/>
          <w:i/>
          <w:iCs/>
          <w:sz w:val="24"/>
          <w:szCs w:val="24"/>
        </w:rPr>
        <w:t xml:space="preserve"> secure the victims' safe release and prevent further abductions.</w:t>
      </w:r>
    </w:p>
    <w:p w14:paraId="26F13868" w14:textId="77777777" w:rsidR="008101A2" w:rsidRPr="00A616E0" w:rsidRDefault="008101A2" w:rsidP="008101A2">
      <w:pPr>
        <w:spacing w:after="0" w:line="240" w:lineRule="auto"/>
        <w:contextualSpacing/>
        <w:jc w:val="both"/>
        <w:rPr>
          <w:rFonts w:asciiTheme="majorBidi" w:eastAsia="Palatino Linotype" w:hAnsiTheme="majorBidi" w:cstheme="majorBidi"/>
          <w:bCs/>
          <w:sz w:val="24"/>
          <w:szCs w:val="24"/>
        </w:rPr>
      </w:pPr>
    </w:p>
    <w:p w14:paraId="0F0DAFA6" w14:textId="77777777" w:rsidR="008101A2" w:rsidRPr="00A616E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 xml:space="preserve">Conflict-Related Sexual Violence (CRSV) </w:t>
      </w:r>
    </w:p>
    <w:p w14:paraId="1B1819D2" w14:textId="77777777" w:rsidR="008101A2" w:rsidRPr="00A616E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Sexual and Gender-Based Violence (SGBV)</w:t>
      </w:r>
      <w:bookmarkStart w:id="5" w:name="_Hlk155890358"/>
    </w:p>
    <w:p w14:paraId="06A34EB5" w14:textId="77777777" w:rsidR="008101A2" w:rsidRPr="00A616E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lastRenderedPageBreak/>
        <w:t>Civic Space and Participation</w:t>
      </w:r>
    </w:p>
    <w:p w14:paraId="58380A6D" w14:textId="44C1AD62" w:rsidR="008101A2" w:rsidRPr="008101A2"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Judicial Accountabilit</w:t>
      </w:r>
      <w:bookmarkStart w:id="6" w:name="_Hlk191306961"/>
      <w:r w:rsidRPr="00A616E0">
        <w:rPr>
          <w:rFonts w:asciiTheme="majorBidi" w:eastAsia="Palatino Linotype" w:hAnsiTheme="majorBidi" w:cstheme="majorBidi"/>
          <w:b/>
          <w:sz w:val="24"/>
          <w:szCs w:val="24"/>
        </w:rPr>
        <w:t>y</w:t>
      </w:r>
    </w:p>
    <w:bookmarkEnd w:id="6"/>
    <w:p w14:paraId="732DD0D8" w14:textId="77777777" w:rsidR="008101A2" w:rsidRPr="00A616E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Transitional Justice</w:t>
      </w:r>
    </w:p>
    <w:p w14:paraId="3FB1D652" w14:textId="77777777" w:rsidR="008101A2" w:rsidRPr="00A616E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Engagements and Capacity Building</w:t>
      </w:r>
      <w:r w:rsidRPr="00A616E0">
        <w:rPr>
          <w:rFonts w:asciiTheme="majorBidi" w:eastAsia="Palatino Linotype" w:hAnsiTheme="majorBidi" w:cstheme="majorBidi"/>
          <w:bCs/>
          <w:sz w:val="24"/>
          <w:szCs w:val="24"/>
        </w:rPr>
        <w:t xml:space="preserve"> </w:t>
      </w:r>
      <w:r w:rsidRPr="00A616E0">
        <w:rPr>
          <w:rFonts w:asciiTheme="majorBidi" w:hAnsiTheme="majorBidi" w:cstheme="majorBidi"/>
          <w:sz w:val="24"/>
          <w:szCs w:val="24"/>
        </w:rPr>
        <w:t xml:space="preserve"> </w:t>
      </w:r>
    </w:p>
    <w:p w14:paraId="2477D857" w14:textId="77777777" w:rsidR="008101A2" w:rsidRPr="00A616E0" w:rsidRDefault="008101A2" w:rsidP="008101A2">
      <w:pPr>
        <w:numPr>
          <w:ilvl w:val="0"/>
          <w:numId w:val="1"/>
        </w:numPr>
        <w:spacing w:after="0"/>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Other Key Human Rights and Protection Conce</w:t>
      </w:r>
      <w:bookmarkEnd w:id="5"/>
      <w:r w:rsidRPr="00A616E0">
        <w:rPr>
          <w:rFonts w:asciiTheme="majorBidi" w:eastAsia="Palatino Linotype" w:hAnsiTheme="majorBidi" w:cstheme="majorBidi"/>
          <w:b/>
          <w:sz w:val="24"/>
          <w:szCs w:val="24"/>
        </w:rPr>
        <w:t>rns</w:t>
      </w:r>
      <w:r w:rsidRPr="00A616E0">
        <w:rPr>
          <w:rFonts w:asciiTheme="majorBidi" w:hAnsiTheme="majorBidi" w:cstheme="majorBidi"/>
          <w:sz w:val="24"/>
          <w:szCs w:val="24"/>
        </w:rPr>
        <w:t>.</w:t>
      </w:r>
    </w:p>
    <w:p w14:paraId="24B33F33" w14:textId="77777777" w:rsidR="008101A2" w:rsidRPr="00A616E0" w:rsidRDefault="008101A2" w:rsidP="008101A2">
      <w:pPr>
        <w:rPr>
          <w:rFonts w:asciiTheme="majorBidi" w:hAnsiTheme="majorBidi" w:cstheme="majorBidi"/>
          <w:sz w:val="24"/>
          <w:szCs w:val="24"/>
        </w:rPr>
      </w:pPr>
    </w:p>
    <w:p w14:paraId="0B8C46D8" w14:textId="77777777" w:rsidR="008101A2" w:rsidRPr="00A616E0" w:rsidRDefault="008101A2" w:rsidP="008101A2">
      <w:pPr>
        <w:rPr>
          <w:rFonts w:asciiTheme="majorBidi" w:hAnsiTheme="majorBidi" w:cstheme="majorBidi"/>
          <w:sz w:val="24"/>
          <w:szCs w:val="24"/>
        </w:rPr>
      </w:pPr>
    </w:p>
    <w:p w14:paraId="099AF093" w14:textId="77777777" w:rsidR="00CA0AE3" w:rsidRDefault="00CA0AE3"/>
    <w:sectPr w:rsidR="00CA0AE3" w:rsidSect="008101A2">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19CE6" w14:textId="77777777" w:rsidR="00E42F36" w:rsidRDefault="00E42F36" w:rsidP="008101A2">
      <w:pPr>
        <w:spacing w:after="0" w:line="240" w:lineRule="auto"/>
      </w:pPr>
      <w:r>
        <w:separator/>
      </w:r>
    </w:p>
  </w:endnote>
  <w:endnote w:type="continuationSeparator" w:id="0">
    <w:p w14:paraId="142DADB8" w14:textId="77777777" w:rsidR="00E42F36" w:rsidRDefault="00E42F36" w:rsidP="00810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972CDD2" w14:textId="77777777" w:rsidR="008101A2" w:rsidRDefault="008101A2">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44E9C27" w14:textId="5BF7E11C" w:rsidR="008101A2" w:rsidRPr="00182875" w:rsidRDefault="008101A2"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202501017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6C933C0" w14:textId="77777777" w:rsidR="008101A2" w:rsidRDefault="00810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2559" w14:textId="77777777" w:rsidR="00E42F36" w:rsidRDefault="00E42F36" w:rsidP="008101A2">
      <w:pPr>
        <w:spacing w:after="0" w:line="240" w:lineRule="auto"/>
      </w:pPr>
      <w:r>
        <w:separator/>
      </w:r>
    </w:p>
  </w:footnote>
  <w:footnote w:type="continuationSeparator" w:id="0">
    <w:p w14:paraId="5F129E4F" w14:textId="77777777" w:rsidR="00E42F36" w:rsidRDefault="00E42F36" w:rsidP="00810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929B" w14:textId="77777777" w:rsidR="008101A2" w:rsidRDefault="008101A2">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8B2F863" w14:textId="77777777" w:rsidR="008101A2" w:rsidRPr="00182875" w:rsidRDefault="008101A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184C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A31B8"/>
    <w:multiLevelType w:val="hybridMultilevel"/>
    <w:tmpl w:val="5738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B43E3"/>
    <w:multiLevelType w:val="hybridMultilevel"/>
    <w:tmpl w:val="5C5C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46DE8"/>
    <w:multiLevelType w:val="hybridMultilevel"/>
    <w:tmpl w:val="FAA05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2"/>
  </w:num>
  <w:num w:numId="3" w16cid:durableId="221258591">
    <w:abstractNumId w:val="3"/>
  </w:num>
  <w:num w:numId="4" w16cid:durableId="356204332">
    <w:abstractNumId w:val="4"/>
  </w:num>
  <w:num w:numId="5" w16cid:durableId="807824013">
    <w:abstractNumId w:val="5"/>
  </w:num>
  <w:num w:numId="6" w16cid:durableId="55208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1A2"/>
    <w:rsid w:val="00045C62"/>
    <w:rsid w:val="0008082F"/>
    <w:rsid w:val="000D4CA5"/>
    <w:rsid w:val="005A302A"/>
    <w:rsid w:val="005C2526"/>
    <w:rsid w:val="00675EFE"/>
    <w:rsid w:val="008101A2"/>
    <w:rsid w:val="0082564E"/>
    <w:rsid w:val="00C75897"/>
    <w:rsid w:val="00C949C7"/>
    <w:rsid w:val="00CA0AE3"/>
    <w:rsid w:val="00CD6400"/>
    <w:rsid w:val="00E42F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D5E6"/>
  <w15:chartTrackingRefBased/>
  <w15:docId w15:val="{2EB8ACF7-765C-41FF-95E6-BF027909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1A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1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1A2"/>
    <w:rPr>
      <w:rFonts w:eastAsiaTheme="majorEastAsia" w:cstheme="majorBidi"/>
      <w:color w:val="272727" w:themeColor="text1" w:themeTint="D8"/>
    </w:rPr>
  </w:style>
  <w:style w:type="paragraph" w:styleId="Title">
    <w:name w:val="Title"/>
    <w:basedOn w:val="Normal"/>
    <w:next w:val="Normal"/>
    <w:link w:val="TitleChar"/>
    <w:uiPriority w:val="10"/>
    <w:qFormat/>
    <w:rsid w:val="0081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1A2"/>
    <w:pPr>
      <w:spacing w:before="160"/>
      <w:jc w:val="center"/>
    </w:pPr>
    <w:rPr>
      <w:i/>
      <w:iCs/>
      <w:color w:val="404040" w:themeColor="text1" w:themeTint="BF"/>
    </w:rPr>
  </w:style>
  <w:style w:type="character" w:customStyle="1" w:styleId="QuoteChar">
    <w:name w:val="Quote Char"/>
    <w:basedOn w:val="DefaultParagraphFont"/>
    <w:link w:val="Quote"/>
    <w:uiPriority w:val="29"/>
    <w:rsid w:val="008101A2"/>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8101A2"/>
    <w:pPr>
      <w:ind w:left="720"/>
      <w:contextualSpacing/>
    </w:pPr>
  </w:style>
  <w:style w:type="character" w:styleId="IntenseEmphasis">
    <w:name w:val="Intense Emphasis"/>
    <w:basedOn w:val="DefaultParagraphFont"/>
    <w:uiPriority w:val="21"/>
    <w:qFormat/>
    <w:rsid w:val="008101A2"/>
    <w:rPr>
      <w:i/>
      <w:iCs/>
      <w:color w:val="0F4761" w:themeColor="accent1" w:themeShade="BF"/>
    </w:rPr>
  </w:style>
  <w:style w:type="paragraph" w:styleId="IntenseQuote">
    <w:name w:val="Intense Quote"/>
    <w:basedOn w:val="Normal"/>
    <w:next w:val="Normal"/>
    <w:link w:val="IntenseQuoteChar"/>
    <w:uiPriority w:val="30"/>
    <w:qFormat/>
    <w:rsid w:val="0081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1A2"/>
    <w:rPr>
      <w:i/>
      <w:iCs/>
      <w:color w:val="0F4761" w:themeColor="accent1" w:themeShade="BF"/>
    </w:rPr>
  </w:style>
  <w:style w:type="character" w:styleId="IntenseReference">
    <w:name w:val="Intense Reference"/>
    <w:basedOn w:val="DefaultParagraphFont"/>
    <w:uiPriority w:val="32"/>
    <w:qFormat/>
    <w:rsid w:val="008101A2"/>
    <w:rPr>
      <w:b/>
      <w:bCs/>
      <w:smallCaps/>
      <w:color w:val="0F4761" w:themeColor="accent1" w:themeShade="BF"/>
      <w:spacing w:val="5"/>
    </w:rPr>
  </w:style>
  <w:style w:type="paragraph" w:styleId="Footer">
    <w:name w:val="footer"/>
    <w:basedOn w:val="Normal"/>
    <w:link w:val="FooterChar"/>
    <w:uiPriority w:val="99"/>
    <w:unhideWhenUsed/>
    <w:rsid w:val="00810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1A2"/>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101A2"/>
  </w:style>
  <w:style w:type="paragraph" w:styleId="Header">
    <w:name w:val="header"/>
    <w:basedOn w:val="Normal"/>
    <w:link w:val="HeaderChar"/>
    <w:uiPriority w:val="99"/>
    <w:unhideWhenUsed/>
    <w:rsid w:val="00810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1A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102119">
      <w:bodyDiv w:val="1"/>
      <w:marLeft w:val="0"/>
      <w:marRight w:val="0"/>
      <w:marTop w:val="0"/>
      <w:marBottom w:val="0"/>
      <w:divBdr>
        <w:top w:val="none" w:sz="0" w:space="0" w:color="auto"/>
        <w:left w:val="none" w:sz="0" w:space="0" w:color="auto"/>
        <w:bottom w:val="none" w:sz="0" w:space="0" w:color="auto"/>
        <w:right w:val="none" w:sz="0" w:space="0" w:color="auto"/>
      </w:divBdr>
    </w:div>
    <w:div w:id="142437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Kelvin Nkwain Akem</cp:lastModifiedBy>
  <cp:revision>2</cp:revision>
  <dcterms:created xsi:type="dcterms:W3CDTF">2025-10-17T15:15:00Z</dcterms:created>
  <dcterms:modified xsi:type="dcterms:W3CDTF">2025-10-17T15:15:00Z</dcterms:modified>
</cp:coreProperties>
</file>