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49245A" w:rsidRDefault="00F64818" w:rsidP="00C86453">
      <w:pPr>
        <w:spacing w:after="0" w:line="240" w:lineRule="auto"/>
        <w:jc w:val="center"/>
        <w:rPr>
          <w:rFonts w:asciiTheme="majorBidi" w:eastAsia="Times New Roman" w:hAnsiTheme="majorBidi" w:cstheme="majorBidi"/>
          <w:spacing w:val="-5"/>
          <w:position w:val="-4"/>
          <w:sz w:val="24"/>
          <w:szCs w:val="24"/>
          <w:lang w:val="en-GB"/>
        </w:rPr>
      </w:pPr>
      <w:r w:rsidRPr="0049245A">
        <w:rPr>
          <w:rFonts w:asciiTheme="majorBidi" w:eastAsia="Times New Roman" w:hAnsiTheme="majorBidi" w:cstheme="majorBidi"/>
          <w:spacing w:val="-10"/>
          <w:sz w:val="24"/>
          <w:szCs w:val="24"/>
          <w:lang w:val="en-GB"/>
        </w:rPr>
        <w:t xml:space="preserve">UNITED NATIONS   </w:t>
      </w:r>
      <w:r w:rsidRPr="0049245A">
        <w:rPr>
          <w:rFonts w:asciiTheme="majorBidi" w:eastAsia="Times New Roman" w:hAnsiTheme="majorBidi" w:cstheme="majorBidi"/>
          <w:spacing w:val="-5"/>
          <w:sz w:val="24"/>
          <w:szCs w:val="24"/>
          <w:lang w:val="en-GB"/>
        </w:rPr>
        <w:t xml:space="preserve"> </w:t>
      </w:r>
      <w:r w:rsidRPr="0049245A">
        <w:rPr>
          <w:rFonts w:asciiTheme="majorBidi" w:eastAsia="Calibri" w:hAnsiTheme="majorBidi" w:cstheme="majorBidi"/>
          <w:noProof/>
          <w:sz w:val="24"/>
          <w:szCs w:val="24"/>
          <w:lang w:val="en-GB"/>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2222448" r:id="rId9"/>
        </w:object>
      </w:r>
      <w:r w:rsidRPr="0049245A">
        <w:rPr>
          <w:rFonts w:asciiTheme="majorBidi" w:eastAsia="Times New Roman" w:hAnsiTheme="majorBidi" w:cstheme="majorBidi"/>
          <w:position w:val="-4"/>
          <w:sz w:val="24"/>
          <w:szCs w:val="24"/>
          <w:lang w:val="en-GB"/>
        </w:rPr>
        <w:t xml:space="preserve">      </w:t>
      </w:r>
      <w:r w:rsidRPr="0049245A">
        <w:rPr>
          <w:rFonts w:asciiTheme="majorBidi" w:eastAsia="Times New Roman" w:hAnsiTheme="majorBidi" w:cstheme="majorBidi"/>
          <w:spacing w:val="-10"/>
          <w:position w:val="-4"/>
          <w:sz w:val="24"/>
          <w:szCs w:val="24"/>
          <w:lang w:val="en-GB"/>
        </w:rPr>
        <w:t xml:space="preserve"> </w:t>
      </w:r>
      <w:r w:rsidRPr="0049245A">
        <w:rPr>
          <w:rFonts w:asciiTheme="majorBidi" w:eastAsia="Times New Roman" w:hAnsiTheme="majorBidi" w:cstheme="majorBidi"/>
          <w:b/>
          <w:position w:val="-4"/>
          <w:sz w:val="24"/>
          <w:szCs w:val="24"/>
          <w:rtl/>
          <w:lang w:val="en-GB"/>
        </w:rPr>
        <w:t>ألأمم المتحدة</w:t>
      </w:r>
    </w:p>
    <w:p w14:paraId="4707EAA8" w14:textId="69984CCF" w:rsidR="00F64818" w:rsidRPr="0049245A" w:rsidRDefault="00F64818" w:rsidP="00C86453">
      <w:pPr>
        <w:spacing w:after="0" w:line="240" w:lineRule="auto"/>
        <w:jc w:val="center"/>
        <w:rPr>
          <w:rFonts w:asciiTheme="majorBidi" w:eastAsia="Times New Roman" w:hAnsiTheme="majorBidi" w:cstheme="majorBidi"/>
          <w:sz w:val="24"/>
          <w:szCs w:val="24"/>
          <w:lang w:val="en-GB"/>
        </w:rPr>
      </w:pPr>
      <w:r w:rsidRPr="0049245A">
        <w:rPr>
          <w:rFonts w:asciiTheme="majorBidi" w:eastAsia="Times New Roman" w:hAnsiTheme="majorBidi" w:cstheme="majorBidi"/>
          <w:b/>
          <w:i/>
          <w:sz w:val="24"/>
          <w:szCs w:val="24"/>
          <w:lang w:val="en-GB"/>
        </w:rPr>
        <w:tab/>
      </w:r>
      <w:r w:rsidRPr="0049245A">
        <w:rPr>
          <w:rFonts w:asciiTheme="majorBidi" w:eastAsia="Times New Roman" w:hAnsiTheme="majorBidi" w:cstheme="majorBidi"/>
          <w:sz w:val="24"/>
          <w:szCs w:val="24"/>
          <w:lang w:val="en-GB"/>
        </w:rPr>
        <w:t>United Nations Mission in South Sudan (UNMISS)</w:t>
      </w:r>
    </w:p>
    <w:p w14:paraId="4978B8C7" w14:textId="77777777" w:rsidR="00D3755C" w:rsidRPr="00D401C3" w:rsidRDefault="00D3755C" w:rsidP="00C86453">
      <w:pPr>
        <w:spacing w:after="0" w:line="240" w:lineRule="auto"/>
        <w:jc w:val="center"/>
        <w:rPr>
          <w:rFonts w:asciiTheme="majorBidi" w:eastAsia="Times New Roman" w:hAnsiTheme="majorBidi" w:cstheme="majorBidi"/>
          <w:b/>
          <w:sz w:val="24"/>
          <w:szCs w:val="24"/>
          <w:lang w:val="en-GB"/>
        </w:rPr>
      </w:pPr>
    </w:p>
    <w:p w14:paraId="15C21A08" w14:textId="039B4AAC" w:rsidR="00F64818" w:rsidRPr="00D401C3" w:rsidRDefault="00F64818" w:rsidP="00C86453">
      <w:pPr>
        <w:spacing w:after="0" w:line="240" w:lineRule="auto"/>
        <w:jc w:val="center"/>
        <w:rPr>
          <w:rFonts w:asciiTheme="majorBidi" w:eastAsia="Times New Roman" w:hAnsiTheme="majorBidi" w:cstheme="majorBidi"/>
          <w:b/>
          <w:sz w:val="24"/>
          <w:szCs w:val="24"/>
          <w:lang w:val="en-GB"/>
        </w:rPr>
      </w:pPr>
      <w:r w:rsidRPr="00D401C3">
        <w:rPr>
          <w:rFonts w:asciiTheme="majorBidi" w:eastAsia="Times New Roman" w:hAnsiTheme="majorBidi" w:cstheme="majorBidi"/>
          <w:b/>
          <w:sz w:val="24"/>
          <w:szCs w:val="24"/>
          <w:lang w:val="en-GB"/>
        </w:rPr>
        <w:t>Human Rights Division</w:t>
      </w:r>
      <w:r w:rsidR="00C86453" w:rsidRPr="00D401C3">
        <w:rPr>
          <w:rFonts w:asciiTheme="majorBidi" w:eastAsia="Times New Roman" w:hAnsiTheme="majorBidi" w:cstheme="majorBidi"/>
          <w:b/>
          <w:sz w:val="24"/>
          <w:szCs w:val="24"/>
          <w:lang w:val="en-GB"/>
        </w:rPr>
        <w:t xml:space="preserve"> (HRD)</w:t>
      </w:r>
    </w:p>
    <w:p w14:paraId="526D6711" w14:textId="77777777" w:rsidR="00F64818" w:rsidRPr="00D401C3" w:rsidRDefault="00F64818" w:rsidP="00C86453">
      <w:pPr>
        <w:spacing w:after="0" w:line="240" w:lineRule="auto"/>
        <w:jc w:val="center"/>
        <w:rPr>
          <w:rFonts w:asciiTheme="majorBidi" w:eastAsia="Times New Roman" w:hAnsiTheme="majorBidi" w:cstheme="majorBidi"/>
          <w:b/>
          <w:sz w:val="24"/>
          <w:szCs w:val="24"/>
          <w:lang w:val="en-GB"/>
        </w:rPr>
      </w:pPr>
    </w:p>
    <w:p w14:paraId="4A17DFED" w14:textId="2CCD9ABD" w:rsidR="00F64818" w:rsidRPr="00D401C3" w:rsidRDefault="0041308A" w:rsidP="00C86453">
      <w:pPr>
        <w:spacing w:after="0" w:line="240" w:lineRule="auto"/>
        <w:jc w:val="center"/>
        <w:rPr>
          <w:rFonts w:asciiTheme="majorBidi" w:eastAsia="Times New Roman" w:hAnsiTheme="majorBidi" w:cstheme="majorBidi"/>
          <w:b/>
          <w:sz w:val="24"/>
          <w:szCs w:val="24"/>
          <w:lang w:val="en-GB"/>
        </w:rPr>
      </w:pPr>
      <w:r w:rsidRPr="00D401C3">
        <w:rPr>
          <w:rFonts w:asciiTheme="majorBidi" w:eastAsia="Times New Roman" w:hAnsiTheme="majorBidi" w:cstheme="majorBidi"/>
          <w:b/>
          <w:sz w:val="24"/>
          <w:szCs w:val="24"/>
          <w:lang w:val="en-GB"/>
        </w:rPr>
        <w:t>Yei</w:t>
      </w:r>
      <w:r w:rsidR="00C86453" w:rsidRPr="00D401C3">
        <w:rPr>
          <w:rFonts w:asciiTheme="majorBidi" w:eastAsia="Times New Roman" w:hAnsiTheme="majorBidi" w:cstheme="majorBidi"/>
          <w:b/>
          <w:sz w:val="24"/>
          <w:szCs w:val="24"/>
          <w:lang w:val="en-GB"/>
        </w:rPr>
        <w:t xml:space="preserve"> Field Office Daily Report</w:t>
      </w:r>
    </w:p>
    <w:p w14:paraId="6EBDF5E5" w14:textId="77777777" w:rsidR="00C86453" w:rsidRPr="00D401C3" w:rsidRDefault="00C86453" w:rsidP="00C86453">
      <w:pPr>
        <w:spacing w:after="0" w:line="240" w:lineRule="auto"/>
        <w:jc w:val="center"/>
        <w:rPr>
          <w:rFonts w:asciiTheme="majorBidi" w:eastAsia="Times New Roman" w:hAnsiTheme="majorBidi" w:cstheme="majorBidi"/>
          <w:b/>
          <w:sz w:val="24"/>
          <w:szCs w:val="24"/>
          <w:lang w:val="en-GB"/>
        </w:rPr>
      </w:pPr>
    </w:p>
    <w:p w14:paraId="0C79532C" w14:textId="27E9A008" w:rsidR="00F64818" w:rsidRPr="00D401C3" w:rsidRDefault="002D1CF3" w:rsidP="00A227AB">
      <w:pPr>
        <w:spacing w:after="0"/>
        <w:jc w:val="center"/>
        <w:rPr>
          <w:rFonts w:asciiTheme="majorBidi" w:eastAsia="Times New Roman" w:hAnsiTheme="majorBidi" w:cstheme="majorBidi"/>
          <w:b/>
          <w:sz w:val="24"/>
          <w:szCs w:val="24"/>
          <w:lang w:val="en-GB"/>
        </w:rPr>
      </w:pPr>
      <w:r>
        <w:rPr>
          <w:rFonts w:asciiTheme="majorBidi" w:eastAsia="Times New Roman" w:hAnsiTheme="majorBidi" w:cstheme="majorBidi"/>
          <w:b/>
          <w:sz w:val="24"/>
          <w:szCs w:val="24"/>
          <w:lang w:val="en-GB"/>
        </w:rPr>
        <w:t>17</w:t>
      </w:r>
      <w:r w:rsidR="0041308A" w:rsidRPr="00D401C3">
        <w:rPr>
          <w:rFonts w:asciiTheme="majorBidi" w:eastAsia="Times New Roman" w:hAnsiTheme="majorBidi" w:cstheme="majorBidi"/>
          <w:b/>
          <w:sz w:val="24"/>
          <w:szCs w:val="24"/>
          <w:lang w:val="en-GB"/>
        </w:rPr>
        <w:t>/</w:t>
      </w:r>
      <w:r>
        <w:rPr>
          <w:rFonts w:asciiTheme="majorBidi" w:eastAsia="Times New Roman" w:hAnsiTheme="majorBidi" w:cstheme="majorBidi"/>
          <w:b/>
          <w:sz w:val="24"/>
          <w:szCs w:val="24"/>
          <w:lang w:val="en-GB"/>
        </w:rPr>
        <w:t>1</w:t>
      </w:r>
      <w:r w:rsidR="0041308A" w:rsidRPr="00D401C3">
        <w:rPr>
          <w:rFonts w:asciiTheme="majorBidi" w:eastAsia="Times New Roman" w:hAnsiTheme="majorBidi" w:cstheme="majorBidi"/>
          <w:b/>
          <w:sz w:val="24"/>
          <w:szCs w:val="24"/>
          <w:lang w:val="en-GB"/>
        </w:rPr>
        <w:t>0/202</w:t>
      </w:r>
      <w:r w:rsidR="008A56F0" w:rsidRPr="00D401C3">
        <w:rPr>
          <w:rFonts w:asciiTheme="majorBidi" w:eastAsia="Times New Roman" w:hAnsiTheme="majorBidi" w:cstheme="majorBidi"/>
          <w:b/>
          <w:sz w:val="24"/>
          <w:szCs w:val="24"/>
          <w:lang w:val="en-GB"/>
        </w:rPr>
        <w:t>5</w:t>
      </w:r>
      <w:r w:rsidR="0041308A" w:rsidRPr="00D401C3">
        <w:rPr>
          <w:rFonts w:asciiTheme="majorBidi" w:eastAsia="Times New Roman" w:hAnsiTheme="majorBidi" w:cstheme="majorBidi"/>
          <w:b/>
          <w:sz w:val="24"/>
          <w:szCs w:val="24"/>
          <w:lang w:val="en-GB"/>
        </w:rPr>
        <w:t xml:space="preserve"> </w:t>
      </w:r>
    </w:p>
    <w:p w14:paraId="37C6FA11" w14:textId="3783DC83" w:rsidR="00990700" w:rsidRPr="001362F7" w:rsidRDefault="00F64818" w:rsidP="001362F7">
      <w:pPr>
        <w:spacing w:after="0" w:line="240" w:lineRule="auto"/>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Highlights</w:t>
      </w:r>
      <w:bookmarkStart w:id="0" w:name="_Hlk200970069"/>
    </w:p>
    <w:p w14:paraId="249FE265" w14:textId="77777777" w:rsidR="00990700" w:rsidRPr="00990700" w:rsidRDefault="00990700" w:rsidP="00990700">
      <w:pPr>
        <w:pStyle w:val="ListParagraph"/>
        <w:rPr>
          <w:rFonts w:asciiTheme="majorBidi" w:eastAsia="Palatino Linotype" w:hAnsiTheme="majorBidi" w:cstheme="majorBidi"/>
          <w:sz w:val="24"/>
          <w:szCs w:val="24"/>
          <w:lang w:val="en-GB"/>
        </w:rPr>
      </w:pPr>
    </w:p>
    <w:p w14:paraId="044BA583" w14:textId="03E4ACDC" w:rsidR="00F505C7" w:rsidRDefault="00BF54D7" w:rsidP="00990700">
      <w:pPr>
        <w:pStyle w:val="ListParagraph"/>
        <w:numPr>
          <w:ilvl w:val="0"/>
          <w:numId w:val="23"/>
        </w:numPr>
        <w:spacing w:after="0" w:line="259" w:lineRule="auto"/>
        <w:jc w:val="both"/>
        <w:rPr>
          <w:rFonts w:asciiTheme="majorBidi" w:eastAsia="Palatino Linotype" w:hAnsiTheme="majorBidi" w:cstheme="majorBidi"/>
          <w:sz w:val="24"/>
          <w:szCs w:val="24"/>
          <w:lang w:val="en-GB"/>
        </w:rPr>
      </w:pPr>
      <w:bookmarkStart w:id="1" w:name="_Hlk209439775"/>
      <w:r>
        <w:rPr>
          <w:rFonts w:asciiTheme="majorBidi" w:eastAsia="Palatino Linotype" w:hAnsiTheme="majorBidi" w:cstheme="majorBidi"/>
          <w:sz w:val="24"/>
          <w:szCs w:val="24"/>
          <w:lang w:val="en-GB"/>
        </w:rPr>
        <w:t>R</w:t>
      </w:r>
      <w:r w:rsidR="00D035DD" w:rsidRPr="00F505C7">
        <w:rPr>
          <w:rFonts w:asciiTheme="majorBidi" w:eastAsia="Palatino Linotype" w:hAnsiTheme="majorBidi" w:cstheme="majorBidi"/>
          <w:sz w:val="24"/>
          <w:szCs w:val="24"/>
          <w:lang w:val="en-GB"/>
        </w:rPr>
        <w:t xml:space="preserve">ape of </w:t>
      </w:r>
      <w:r w:rsidR="000828B4">
        <w:rPr>
          <w:rFonts w:asciiTheme="majorBidi" w:eastAsia="Palatino Linotype" w:hAnsiTheme="majorBidi" w:cstheme="majorBidi"/>
          <w:sz w:val="24"/>
          <w:szCs w:val="24"/>
          <w:lang w:val="en-GB"/>
        </w:rPr>
        <w:t xml:space="preserve">a </w:t>
      </w:r>
      <w:r w:rsidR="009B4D63">
        <w:rPr>
          <w:rFonts w:asciiTheme="majorBidi" w:eastAsia="Palatino Linotype" w:hAnsiTheme="majorBidi" w:cstheme="majorBidi"/>
          <w:sz w:val="24"/>
          <w:szCs w:val="24"/>
          <w:lang w:val="en-GB"/>
        </w:rPr>
        <w:t>30</w:t>
      </w:r>
      <w:r w:rsidR="00D035DD" w:rsidRPr="00F505C7">
        <w:rPr>
          <w:rFonts w:asciiTheme="majorBidi" w:eastAsia="Palatino Linotype" w:hAnsiTheme="majorBidi" w:cstheme="majorBidi"/>
          <w:sz w:val="24"/>
          <w:szCs w:val="24"/>
          <w:lang w:val="en-GB"/>
        </w:rPr>
        <w:t xml:space="preserve">-year-old </w:t>
      </w:r>
      <w:r w:rsidR="003B0A5E">
        <w:rPr>
          <w:rFonts w:asciiTheme="majorBidi" w:eastAsia="Palatino Linotype" w:hAnsiTheme="majorBidi" w:cstheme="majorBidi"/>
          <w:sz w:val="24"/>
          <w:szCs w:val="24"/>
          <w:lang w:val="en-GB"/>
        </w:rPr>
        <w:t xml:space="preserve">pregnant </w:t>
      </w:r>
      <w:r w:rsidR="00A44CB2">
        <w:rPr>
          <w:rFonts w:asciiTheme="majorBidi" w:eastAsia="Palatino Linotype" w:hAnsiTheme="majorBidi" w:cstheme="majorBidi"/>
          <w:sz w:val="24"/>
          <w:szCs w:val="24"/>
          <w:lang w:val="en-GB"/>
        </w:rPr>
        <w:t>civilian woman</w:t>
      </w:r>
      <w:r w:rsidR="00D035DD" w:rsidRPr="00F505C7">
        <w:rPr>
          <w:rFonts w:asciiTheme="majorBidi" w:eastAsia="Palatino Linotype" w:hAnsiTheme="majorBidi" w:cstheme="majorBidi"/>
          <w:sz w:val="24"/>
          <w:szCs w:val="24"/>
          <w:lang w:val="en-GB"/>
        </w:rPr>
        <w:t xml:space="preserve"> by </w:t>
      </w:r>
      <w:r>
        <w:rPr>
          <w:rFonts w:asciiTheme="majorBidi" w:eastAsia="Palatino Linotype" w:hAnsiTheme="majorBidi" w:cstheme="majorBidi"/>
          <w:sz w:val="24"/>
          <w:szCs w:val="24"/>
          <w:lang w:val="en-GB"/>
        </w:rPr>
        <w:t>a</w:t>
      </w:r>
      <w:r w:rsidR="00D035DD" w:rsidRPr="00F505C7">
        <w:rPr>
          <w:rFonts w:asciiTheme="majorBidi" w:eastAsia="Palatino Linotype" w:hAnsiTheme="majorBidi" w:cstheme="majorBidi"/>
          <w:sz w:val="24"/>
          <w:szCs w:val="24"/>
          <w:lang w:val="en-GB"/>
        </w:rPr>
        <w:t xml:space="preserve"> suspected element of the SSPDF in </w:t>
      </w:r>
      <w:proofErr w:type="spellStart"/>
      <w:r w:rsidR="009B4D63">
        <w:rPr>
          <w:rFonts w:asciiTheme="majorBidi" w:eastAsia="Palatino Linotype" w:hAnsiTheme="majorBidi" w:cstheme="majorBidi"/>
          <w:sz w:val="24"/>
          <w:szCs w:val="24"/>
          <w:lang w:val="en-GB"/>
        </w:rPr>
        <w:t>Payawa</w:t>
      </w:r>
      <w:proofErr w:type="spellEnd"/>
      <w:r w:rsidR="009B4D63">
        <w:rPr>
          <w:rFonts w:asciiTheme="majorBidi" w:eastAsia="Palatino Linotype" w:hAnsiTheme="majorBidi" w:cstheme="majorBidi"/>
          <w:sz w:val="24"/>
          <w:szCs w:val="24"/>
          <w:lang w:val="en-GB"/>
        </w:rPr>
        <w:t xml:space="preserve"> Boma, </w:t>
      </w:r>
      <w:proofErr w:type="spellStart"/>
      <w:r w:rsidR="009B4D63">
        <w:rPr>
          <w:rFonts w:asciiTheme="majorBidi" w:eastAsia="Palatino Linotype" w:hAnsiTheme="majorBidi" w:cstheme="majorBidi"/>
          <w:sz w:val="24"/>
          <w:szCs w:val="24"/>
          <w:lang w:val="en-GB"/>
        </w:rPr>
        <w:t>Mugwo</w:t>
      </w:r>
      <w:proofErr w:type="spellEnd"/>
      <w:r w:rsidR="00D035DD" w:rsidRPr="00F505C7">
        <w:rPr>
          <w:rFonts w:asciiTheme="majorBidi" w:eastAsia="Palatino Linotype" w:hAnsiTheme="majorBidi" w:cstheme="majorBidi"/>
          <w:sz w:val="24"/>
          <w:szCs w:val="24"/>
          <w:lang w:val="en-GB"/>
        </w:rPr>
        <w:t xml:space="preserve"> Payam, Yei River</w:t>
      </w:r>
      <w:r w:rsidR="00990700">
        <w:rPr>
          <w:rFonts w:asciiTheme="majorBidi" w:eastAsia="Palatino Linotype" w:hAnsiTheme="majorBidi" w:cstheme="majorBidi"/>
          <w:sz w:val="24"/>
          <w:szCs w:val="24"/>
          <w:lang w:val="en-GB"/>
        </w:rPr>
        <w:t xml:space="preserve"> </w:t>
      </w:r>
      <w:r w:rsidR="00D035DD" w:rsidRPr="00990700">
        <w:rPr>
          <w:rFonts w:asciiTheme="majorBidi" w:eastAsia="Palatino Linotype" w:hAnsiTheme="majorBidi" w:cstheme="majorBidi"/>
          <w:sz w:val="24"/>
          <w:szCs w:val="24"/>
          <w:lang w:val="en-GB"/>
        </w:rPr>
        <w:t>County</w:t>
      </w:r>
      <w:bookmarkEnd w:id="0"/>
    </w:p>
    <w:p w14:paraId="7ECB9534" w14:textId="77777777" w:rsidR="009F130B" w:rsidRPr="009F130B" w:rsidRDefault="009F130B" w:rsidP="009F130B">
      <w:pPr>
        <w:numPr>
          <w:ilvl w:val="0"/>
          <w:numId w:val="23"/>
        </w:numPr>
        <w:spacing w:after="0" w:line="240" w:lineRule="auto"/>
        <w:contextualSpacing/>
        <w:jc w:val="both"/>
        <w:rPr>
          <w:rFonts w:asciiTheme="majorBidi" w:eastAsia="Palatino Linotype" w:hAnsiTheme="majorBidi" w:cstheme="majorBidi"/>
          <w:sz w:val="24"/>
          <w:szCs w:val="24"/>
        </w:rPr>
      </w:pPr>
      <w:r w:rsidRPr="009F130B">
        <w:rPr>
          <w:rFonts w:asciiTheme="majorBidi" w:eastAsia="Palatino Linotype" w:hAnsiTheme="majorBidi" w:cstheme="majorBidi"/>
          <w:sz w:val="24"/>
          <w:szCs w:val="24"/>
        </w:rPr>
        <w:t>Engagement Meeting on Youth Gang Activity and Child Protection in Yei Town, Yei River County</w:t>
      </w:r>
    </w:p>
    <w:bookmarkEnd w:id="1"/>
    <w:p w14:paraId="4C236C32" w14:textId="77777777" w:rsidR="00CB7C6B" w:rsidRPr="00BF54D7" w:rsidRDefault="00CB7C6B" w:rsidP="00BF54D7">
      <w:pPr>
        <w:spacing w:after="0"/>
        <w:rPr>
          <w:rFonts w:asciiTheme="majorBidi" w:eastAsia="Palatino Linotype" w:hAnsiTheme="majorBidi" w:cstheme="majorBidi"/>
          <w:b/>
          <w:sz w:val="24"/>
          <w:szCs w:val="24"/>
          <w:lang w:val="en-GB"/>
        </w:rPr>
      </w:pPr>
    </w:p>
    <w:p w14:paraId="343DC71E" w14:textId="2AA103EE" w:rsidR="00D00EAF" w:rsidRPr="00D401C3" w:rsidRDefault="00F64818" w:rsidP="001E51EB">
      <w:pPr>
        <w:numPr>
          <w:ilvl w:val="0"/>
          <w:numId w:val="4"/>
        </w:numPr>
        <w:spacing w:after="0" w:line="240" w:lineRule="auto"/>
        <w:ind w:left="284"/>
        <w:contextualSpacing/>
        <w:jc w:val="both"/>
        <w:rPr>
          <w:rFonts w:asciiTheme="majorBidi" w:eastAsia="Palatino Linotype" w:hAnsiTheme="majorBidi" w:cstheme="majorBidi"/>
          <w:b/>
          <w:bCs/>
          <w:sz w:val="24"/>
          <w:szCs w:val="24"/>
          <w:lang w:val="en-GB"/>
        </w:rPr>
      </w:pPr>
      <w:r w:rsidRPr="00D401C3">
        <w:rPr>
          <w:rFonts w:asciiTheme="majorBidi" w:eastAsia="Calibri" w:hAnsiTheme="majorBidi" w:cstheme="majorBidi"/>
          <w:b/>
          <w:bCs/>
          <w:sz w:val="24"/>
          <w:szCs w:val="24"/>
          <w:lang w:val="en-GB"/>
        </w:rPr>
        <w:t xml:space="preserve">Political and </w:t>
      </w:r>
      <w:r w:rsidR="00F533B4" w:rsidRPr="00D401C3">
        <w:rPr>
          <w:rFonts w:asciiTheme="majorBidi" w:eastAsia="Calibri" w:hAnsiTheme="majorBidi" w:cstheme="majorBidi"/>
          <w:b/>
          <w:bCs/>
          <w:sz w:val="24"/>
          <w:szCs w:val="24"/>
          <w:lang w:val="en-GB"/>
        </w:rPr>
        <w:t>S</w:t>
      </w:r>
      <w:r w:rsidRPr="00D401C3">
        <w:rPr>
          <w:rFonts w:asciiTheme="majorBidi" w:eastAsia="Calibri" w:hAnsiTheme="majorBidi" w:cstheme="majorBidi"/>
          <w:b/>
          <w:bCs/>
          <w:sz w:val="24"/>
          <w:szCs w:val="24"/>
          <w:lang w:val="en-GB"/>
        </w:rPr>
        <w:t xml:space="preserve">ecurity </w:t>
      </w:r>
      <w:r w:rsidR="00F533B4" w:rsidRPr="00D401C3">
        <w:rPr>
          <w:rFonts w:asciiTheme="majorBidi" w:eastAsia="Calibri" w:hAnsiTheme="majorBidi" w:cstheme="majorBidi"/>
          <w:b/>
          <w:bCs/>
          <w:sz w:val="24"/>
          <w:szCs w:val="24"/>
          <w:lang w:val="en-GB"/>
        </w:rPr>
        <w:t>U</w:t>
      </w:r>
      <w:r w:rsidRPr="00D401C3">
        <w:rPr>
          <w:rFonts w:asciiTheme="majorBidi" w:eastAsia="Calibri" w:hAnsiTheme="majorBidi" w:cstheme="majorBidi"/>
          <w:b/>
          <w:bCs/>
          <w:sz w:val="24"/>
          <w:szCs w:val="24"/>
          <w:lang w:val="en-GB"/>
        </w:rPr>
        <w:t>pdates</w:t>
      </w:r>
    </w:p>
    <w:p w14:paraId="778C8450" w14:textId="6389507B" w:rsidR="00F64818" w:rsidRPr="00D401C3" w:rsidRDefault="0075340A" w:rsidP="001E51EB">
      <w:pPr>
        <w:pStyle w:val="ListParagraph"/>
        <w:numPr>
          <w:ilvl w:val="0"/>
          <w:numId w:val="4"/>
        </w:numPr>
        <w:spacing w:after="0" w:line="240" w:lineRule="auto"/>
        <w:ind w:left="284"/>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Human Rights in the Electoral Process</w:t>
      </w:r>
      <w:r w:rsidR="00F64818" w:rsidRPr="00D401C3">
        <w:rPr>
          <w:rFonts w:asciiTheme="majorBidi" w:eastAsia="Palatino Linotype" w:hAnsiTheme="majorBidi" w:cstheme="majorBidi"/>
          <w:b/>
          <w:sz w:val="24"/>
          <w:szCs w:val="24"/>
          <w:lang w:val="en-GB"/>
        </w:rPr>
        <w:t xml:space="preserve"> </w:t>
      </w:r>
    </w:p>
    <w:p w14:paraId="0B683FAA" w14:textId="63A23AD0" w:rsidR="00331816" w:rsidRPr="00D401C3" w:rsidRDefault="00F64818"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Conflict-</w:t>
      </w:r>
      <w:r w:rsidR="0075340A" w:rsidRPr="00D401C3">
        <w:rPr>
          <w:rFonts w:asciiTheme="majorBidi" w:eastAsia="Palatino Linotype" w:hAnsiTheme="majorBidi" w:cstheme="majorBidi"/>
          <w:b/>
          <w:sz w:val="24"/>
          <w:szCs w:val="24"/>
          <w:lang w:val="en-GB"/>
        </w:rPr>
        <w:t>R</w:t>
      </w:r>
      <w:r w:rsidRPr="00D401C3">
        <w:rPr>
          <w:rFonts w:asciiTheme="majorBidi" w:eastAsia="Palatino Linotype" w:hAnsiTheme="majorBidi" w:cstheme="majorBidi"/>
          <w:b/>
          <w:sz w:val="24"/>
          <w:szCs w:val="24"/>
          <w:lang w:val="en-GB"/>
        </w:rPr>
        <w:t xml:space="preserve">elated </w:t>
      </w:r>
      <w:r w:rsidR="00D75870" w:rsidRPr="00D401C3">
        <w:rPr>
          <w:rFonts w:asciiTheme="majorBidi" w:eastAsia="Palatino Linotype" w:hAnsiTheme="majorBidi" w:cstheme="majorBidi"/>
          <w:b/>
          <w:sz w:val="24"/>
          <w:szCs w:val="24"/>
          <w:lang w:val="en-GB"/>
        </w:rPr>
        <w:t>V</w:t>
      </w:r>
      <w:r w:rsidRPr="00D401C3">
        <w:rPr>
          <w:rFonts w:asciiTheme="majorBidi" w:eastAsia="Palatino Linotype" w:hAnsiTheme="majorBidi" w:cstheme="majorBidi"/>
          <w:b/>
          <w:sz w:val="24"/>
          <w:szCs w:val="24"/>
          <w:lang w:val="en-GB"/>
        </w:rPr>
        <w:t>iolations/</w:t>
      </w:r>
      <w:r w:rsidR="00D75870" w:rsidRPr="00D401C3">
        <w:rPr>
          <w:rFonts w:asciiTheme="majorBidi" w:eastAsia="Palatino Linotype" w:hAnsiTheme="majorBidi" w:cstheme="majorBidi"/>
          <w:b/>
          <w:sz w:val="24"/>
          <w:szCs w:val="24"/>
          <w:lang w:val="en-GB"/>
        </w:rPr>
        <w:t>A</w:t>
      </w:r>
      <w:r w:rsidRPr="00D401C3">
        <w:rPr>
          <w:rFonts w:asciiTheme="majorBidi" w:eastAsia="Palatino Linotype" w:hAnsiTheme="majorBidi" w:cstheme="majorBidi"/>
          <w:b/>
          <w:sz w:val="24"/>
          <w:szCs w:val="24"/>
          <w:lang w:val="en-GB"/>
        </w:rPr>
        <w:t>buses</w:t>
      </w:r>
    </w:p>
    <w:p w14:paraId="36EF942B" w14:textId="4A917B4F" w:rsidR="00F64818" w:rsidRDefault="00F64818"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Conflict-</w:t>
      </w:r>
      <w:r w:rsidR="00833B85" w:rsidRPr="00D401C3">
        <w:rPr>
          <w:rFonts w:asciiTheme="majorBidi" w:eastAsia="Palatino Linotype" w:hAnsiTheme="majorBidi" w:cstheme="majorBidi"/>
          <w:b/>
          <w:sz w:val="24"/>
          <w:szCs w:val="24"/>
          <w:lang w:val="en-GB"/>
        </w:rPr>
        <w:t>R</w:t>
      </w:r>
      <w:r w:rsidRPr="00D401C3">
        <w:rPr>
          <w:rFonts w:asciiTheme="majorBidi" w:eastAsia="Palatino Linotype" w:hAnsiTheme="majorBidi" w:cstheme="majorBidi"/>
          <w:b/>
          <w:sz w:val="24"/>
          <w:szCs w:val="24"/>
          <w:lang w:val="en-GB"/>
        </w:rPr>
        <w:t xml:space="preserve">elated </w:t>
      </w:r>
      <w:r w:rsidR="00833B85" w:rsidRPr="00D401C3">
        <w:rPr>
          <w:rFonts w:asciiTheme="majorBidi" w:eastAsia="Palatino Linotype" w:hAnsiTheme="majorBidi" w:cstheme="majorBidi"/>
          <w:b/>
          <w:sz w:val="24"/>
          <w:szCs w:val="24"/>
          <w:lang w:val="en-GB"/>
        </w:rPr>
        <w:t>S</w:t>
      </w:r>
      <w:r w:rsidRPr="00D401C3">
        <w:rPr>
          <w:rFonts w:asciiTheme="majorBidi" w:eastAsia="Palatino Linotype" w:hAnsiTheme="majorBidi" w:cstheme="majorBidi"/>
          <w:b/>
          <w:sz w:val="24"/>
          <w:szCs w:val="24"/>
          <w:lang w:val="en-GB"/>
        </w:rPr>
        <w:t xml:space="preserve">exual </w:t>
      </w:r>
      <w:r w:rsidR="00833B85" w:rsidRPr="00D401C3">
        <w:rPr>
          <w:rFonts w:asciiTheme="majorBidi" w:eastAsia="Palatino Linotype" w:hAnsiTheme="majorBidi" w:cstheme="majorBidi"/>
          <w:b/>
          <w:sz w:val="24"/>
          <w:szCs w:val="24"/>
          <w:lang w:val="en-GB"/>
        </w:rPr>
        <w:t>V</w:t>
      </w:r>
      <w:r w:rsidRPr="00D401C3">
        <w:rPr>
          <w:rFonts w:asciiTheme="majorBidi" w:eastAsia="Palatino Linotype" w:hAnsiTheme="majorBidi" w:cstheme="majorBidi"/>
          <w:b/>
          <w:sz w:val="24"/>
          <w:szCs w:val="24"/>
          <w:lang w:val="en-GB"/>
        </w:rPr>
        <w:t>iolence</w:t>
      </w:r>
      <w:r w:rsidR="00833B85" w:rsidRPr="00D401C3">
        <w:rPr>
          <w:rFonts w:asciiTheme="majorBidi" w:eastAsia="Palatino Linotype" w:hAnsiTheme="majorBidi" w:cstheme="majorBidi"/>
          <w:b/>
          <w:sz w:val="24"/>
          <w:szCs w:val="24"/>
          <w:lang w:val="en-GB"/>
        </w:rPr>
        <w:t xml:space="preserve"> (CRSV)</w:t>
      </w:r>
    </w:p>
    <w:p w14:paraId="64498561" w14:textId="77777777" w:rsidR="00D035DD" w:rsidRDefault="00D035DD" w:rsidP="00D035DD">
      <w:pPr>
        <w:spacing w:after="0" w:line="240" w:lineRule="auto"/>
        <w:contextualSpacing/>
        <w:jc w:val="both"/>
        <w:rPr>
          <w:rFonts w:asciiTheme="majorBidi" w:eastAsia="Palatino Linotype" w:hAnsiTheme="majorBidi" w:cstheme="majorBidi"/>
          <w:b/>
          <w:sz w:val="24"/>
          <w:szCs w:val="24"/>
          <w:lang w:val="en-GB"/>
        </w:rPr>
      </w:pPr>
    </w:p>
    <w:p w14:paraId="3B3E2515" w14:textId="60A59546" w:rsidR="009B4D63" w:rsidRPr="009B4D63" w:rsidRDefault="009B4D63" w:rsidP="009B4D63">
      <w:pPr>
        <w:numPr>
          <w:ilvl w:val="0"/>
          <w:numId w:val="23"/>
        </w:numPr>
        <w:spacing w:after="0" w:line="240" w:lineRule="auto"/>
        <w:jc w:val="both"/>
        <w:rPr>
          <w:rFonts w:asciiTheme="majorBidi" w:eastAsia="Palatino Linotype" w:hAnsiTheme="majorBidi" w:cstheme="majorBidi"/>
          <w:b/>
          <w:bCs/>
          <w:i/>
          <w:iCs/>
          <w:sz w:val="24"/>
          <w:szCs w:val="24"/>
          <w:lang w:val="en-GB"/>
        </w:rPr>
      </w:pPr>
      <w:bookmarkStart w:id="2" w:name="_Hlk200976670"/>
      <w:r w:rsidRPr="009B4D63">
        <w:rPr>
          <w:rFonts w:asciiTheme="majorBidi" w:eastAsia="Palatino Linotype" w:hAnsiTheme="majorBidi" w:cstheme="majorBidi"/>
          <w:b/>
          <w:bCs/>
          <w:i/>
          <w:iCs/>
          <w:sz w:val="24"/>
          <w:szCs w:val="24"/>
          <w:lang w:val="en-GB"/>
        </w:rPr>
        <w:t xml:space="preserve">Rape of a 30-year-old </w:t>
      </w:r>
      <w:r w:rsidR="003B0A5E">
        <w:rPr>
          <w:rFonts w:asciiTheme="majorBidi" w:eastAsia="Palatino Linotype" w:hAnsiTheme="majorBidi" w:cstheme="majorBidi"/>
          <w:b/>
          <w:bCs/>
          <w:i/>
          <w:iCs/>
          <w:sz w:val="24"/>
          <w:szCs w:val="24"/>
          <w:lang w:val="en-GB"/>
        </w:rPr>
        <w:t xml:space="preserve">pregnant </w:t>
      </w:r>
      <w:r w:rsidRPr="009B4D63">
        <w:rPr>
          <w:rFonts w:asciiTheme="majorBidi" w:eastAsia="Palatino Linotype" w:hAnsiTheme="majorBidi" w:cstheme="majorBidi"/>
          <w:b/>
          <w:bCs/>
          <w:i/>
          <w:iCs/>
          <w:sz w:val="24"/>
          <w:szCs w:val="24"/>
          <w:lang w:val="en-GB"/>
        </w:rPr>
        <w:t xml:space="preserve">civilian woman by a suspected element of the SSPDF in </w:t>
      </w:r>
      <w:proofErr w:type="spellStart"/>
      <w:r w:rsidRPr="009B4D63">
        <w:rPr>
          <w:rFonts w:asciiTheme="majorBidi" w:eastAsia="Palatino Linotype" w:hAnsiTheme="majorBidi" w:cstheme="majorBidi"/>
          <w:b/>
          <w:bCs/>
          <w:i/>
          <w:iCs/>
          <w:sz w:val="24"/>
          <w:szCs w:val="24"/>
          <w:lang w:val="en-GB"/>
        </w:rPr>
        <w:t>Payawa</w:t>
      </w:r>
      <w:proofErr w:type="spellEnd"/>
      <w:r w:rsidRPr="009B4D63">
        <w:rPr>
          <w:rFonts w:asciiTheme="majorBidi" w:eastAsia="Palatino Linotype" w:hAnsiTheme="majorBidi" w:cstheme="majorBidi"/>
          <w:b/>
          <w:bCs/>
          <w:i/>
          <w:iCs/>
          <w:sz w:val="24"/>
          <w:szCs w:val="24"/>
          <w:lang w:val="en-GB"/>
        </w:rPr>
        <w:t xml:space="preserve"> Boma, </w:t>
      </w:r>
      <w:proofErr w:type="spellStart"/>
      <w:r w:rsidRPr="009B4D63">
        <w:rPr>
          <w:rFonts w:asciiTheme="majorBidi" w:eastAsia="Palatino Linotype" w:hAnsiTheme="majorBidi" w:cstheme="majorBidi"/>
          <w:b/>
          <w:bCs/>
          <w:i/>
          <w:iCs/>
          <w:sz w:val="24"/>
          <w:szCs w:val="24"/>
          <w:lang w:val="en-GB"/>
        </w:rPr>
        <w:t>Mugwo</w:t>
      </w:r>
      <w:proofErr w:type="spellEnd"/>
      <w:r w:rsidRPr="009B4D63">
        <w:rPr>
          <w:rFonts w:asciiTheme="majorBidi" w:eastAsia="Palatino Linotype" w:hAnsiTheme="majorBidi" w:cstheme="majorBidi"/>
          <w:b/>
          <w:bCs/>
          <w:i/>
          <w:iCs/>
          <w:sz w:val="24"/>
          <w:szCs w:val="24"/>
          <w:lang w:val="en-GB"/>
        </w:rPr>
        <w:t xml:space="preserve"> Payam, Yei River County</w:t>
      </w:r>
    </w:p>
    <w:p w14:paraId="44DC71BF" w14:textId="77777777" w:rsidR="00D035DD" w:rsidRDefault="00D035DD" w:rsidP="00D035DD">
      <w:pPr>
        <w:spacing w:after="0" w:line="240" w:lineRule="auto"/>
        <w:jc w:val="both"/>
        <w:rPr>
          <w:rFonts w:ascii="Times New Roman" w:hAnsi="Times New Roman" w:cs="Times New Roman"/>
          <w:sz w:val="24"/>
          <w:szCs w:val="24"/>
        </w:rPr>
      </w:pPr>
    </w:p>
    <w:p w14:paraId="65ACFE1D" w14:textId="4872758A" w:rsidR="00D035DD" w:rsidRPr="008F154D" w:rsidRDefault="00D035DD" w:rsidP="00D035DD">
      <w:pPr>
        <w:spacing w:after="0" w:line="240" w:lineRule="auto"/>
        <w:jc w:val="both"/>
        <w:rPr>
          <w:rFonts w:ascii="Times New Roman" w:hAnsi="Times New Roman" w:cs="Times New Roman"/>
          <w:sz w:val="24"/>
          <w:szCs w:val="24"/>
        </w:rPr>
      </w:pPr>
      <w:r w:rsidRPr="008F154D">
        <w:rPr>
          <w:rFonts w:ascii="Times New Roman" w:hAnsi="Times New Roman" w:cs="Times New Roman"/>
          <w:sz w:val="24"/>
          <w:szCs w:val="24"/>
        </w:rPr>
        <w:t>On</w:t>
      </w:r>
      <w:r>
        <w:rPr>
          <w:rFonts w:ascii="Times New Roman" w:hAnsi="Times New Roman" w:cs="Times New Roman"/>
          <w:sz w:val="24"/>
          <w:szCs w:val="24"/>
        </w:rPr>
        <w:t xml:space="preserve"> </w:t>
      </w:r>
      <w:r w:rsidR="00C133E7">
        <w:rPr>
          <w:rFonts w:ascii="Times New Roman" w:hAnsi="Times New Roman" w:cs="Times New Roman"/>
          <w:sz w:val="24"/>
          <w:szCs w:val="24"/>
        </w:rPr>
        <w:t>17 October</w:t>
      </w:r>
      <w:r>
        <w:rPr>
          <w:rFonts w:ascii="Times New Roman" w:hAnsi="Times New Roman" w:cs="Times New Roman"/>
          <w:sz w:val="24"/>
          <w:szCs w:val="24"/>
        </w:rPr>
        <w:t xml:space="preserve"> 2025</w:t>
      </w:r>
      <w:r w:rsidRPr="008F154D">
        <w:rPr>
          <w:rFonts w:ascii="Times New Roman" w:hAnsi="Times New Roman" w:cs="Times New Roman"/>
          <w:sz w:val="24"/>
          <w:szCs w:val="24"/>
        </w:rPr>
        <w:t xml:space="preserve">, HRD Yei Field Office received and documented </w:t>
      </w:r>
      <w:r w:rsidR="007422D5">
        <w:rPr>
          <w:rFonts w:ascii="Times New Roman" w:hAnsi="Times New Roman" w:cs="Times New Roman"/>
          <w:sz w:val="24"/>
          <w:szCs w:val="24"/>
        </w:rPr>
        <w:t xml:space="preserve">additional </w:t>
      </w:r>
      <w:r w:rsidRPr="008F154D">
        <w:rPr>
          <w:rFonts w:ascii="Times New Roman" w:hAnsi="Times New Roman" w:cs="Times New Roman"/>
          <w:sz w:val="24"/>
          <w:szCs w:val="24"/>
        </w:rPr>
        <w:t xml:space="preserve">information </w:t>
      </w:r>
      <w:r>
        <w:rPr>
          <w:rFonts w:ascii="Times New Roman" w:hAnsi="Times New Roman" w:cs="Times New Roman"/>
          <w:sz w:val="24"/>
          <w:szCs w:val="24"/>
        </w:rPr>
        <w:t xml:space="preserve">from </w:t>
      </w:r>
      <w:r w:rsidR="002D1CF3">
        <w:rPr>
          <w:rFonts w:ascii="Times New Roman" w:hAnsi="Times New Roman" w:cs="Times New Roman"/>
          <w:sz w:val="24"/>
          <w:szCs w:val="24"/>
        </w:rPr>
        <w:t>three</w:t>
      </w:r>
      <w:r>
        <w:rPr>
          <w:rFonts w:ascii="Times New Roman" w:hAnsi="Times New Roman" w:cs="Times New Roman"/>
          <w:sz w:val="24"/>
          <w:szCs w:val="24"/>
        </w:rPr>
        <w:t xml:space="preserve"> reliable</w:t>
      </w:r>
      <w:r w:rsidRPr="008F154D">
        <w:rPr>
          <w:rFonts w:ascii="Times New Roman" w:hAnsi="Times New Roman" w:cs="Times New Roman"/>
          <w:sz w:val="24"/>
          <w:szCs w:val="24"/>
        </w:rPr>
        <w:t xml:space="preserve"> sources</w:t>
      </w:r>
      <w:r w:rsidR="002D1CF3">
        <w:rPr>
          <w:rFonts w:ascii="Times New Roman" w:hAnsi="Times New Roman" w:cs="Times New Roman"/>
          <w:sz w:val="24"/>
          <w:szCs w:val="24"/>
        </w:rPr>
        <w:t xml:space="preserve"> including one primary source and two secondary sources</w:t>
      </w:r>
      <w:r w:rsidR="00257561">
        <w:rPr>
          <w:rFonts w:ascii="Times New Roman" w:hAnsi="Times New Roman" w:cs="Times New Roman"/>
          <w:sz w:val="24"/>
          <w:szCs w:val="24"/>
        </w:rPr>
        <w:t>;</w:t>
      </w:r>
      <w:r w:rsidR="002E6022">
        <w:rPr>
          <w:rFonts w:ascii="Times New Roman" w:hAnsi="Times New Roman" w:cs="Times New Roman"/>
          <w:sz w:val="24"/>
          <w:szCs w:val="24"/>
        </w:rPr>
        <w:t xml:space="preserve"> </w:t>
      </w:r>
      <w:r w:rsidR="002D1CF3">
        <w:rPr>
          <w:rFonts w:ascii="Times New Roman" w:hAnsi="Times New Roman" w:cs="Times New Roman"/>
          <w:sz w:val="24"/>
          <w:szCs w:val="24"/>
        </w:rPr>
        <w:t xml:space="preserve">husband of victim </w:t>
      </w:r>
      <w:r w:rsidR="007422D5">
        <w:rPr>
          <w:rFonts w:ascii="Times New Roman" w:hAnsi="Times New Roman" w:cs="Times New Roman"/>
          <w:sz w:val="24"/>
          <w:szCs w:val="24"/>
        </w:rPr>
        <w:t xml:space="preserve">and </w:t>
      </w:r>
      <w:r w:rsidR="002D1CF3">
        <w:rPr>
          <w:rFonts w:ascii="Times New Roman" w:hAnsi="Times New Roman" w:cs="Times New Roman"/>
          <w:sz w:val="24"/>
          <w:szCs w:val="24"/>
        </w:rPr>
        <w:t xml:space="preserve">a </w:t>
      </w:r>
      <w:r w:rsidR="007422D5">
        <w:rPr>
          <w:rFonts w:ascii="Times New Roman" w:hAnsi="Times New Roman" w:cs="Times New Roman"/>
          <w:sz w:val="24"/>
          <w:szCs w:val="24"/>
        </w:rPr>
        <w:t>local chief (</w:t>
      </w:r>
      <w:r w:rsidR="00364D24" w:rsidRPr="00364D24">
        <w:rPr>
          <w:rFonts w:ascii="Times New Roman" w:hAnsi="Times New Roman" w:cs="Times New Roman"/>
          <w:i/>
          <w:iCs/>
          <w:sz w:val="24"/>
          <w:szCs w:val="24"/>
        </w:rPr>
        <w:t>details on file</w:t>
      </w:r>
      <w:r w:rsidR="007422D5">
        <w:rPr>
          <w:rFonts w:ascii="Times New Roman" w:hAnsi="Times New Roman" w:cs="Times New Roman"/>
          <w:i/>
          <w:iCs/>
          <w:sz w:val="24"/>
          <w:szCs w:val="24"/>
        </w:rPr>
        <w:t>)</w:t>
      </w:r>
      <w:r w:rsidR="00364D24">
        <w:rPr>
          <w:rFonts w:ascii="Times New Roman" w:hAnsi="Times New Roman" w:cs="Times New Roman"/>
          <w:sz w:val="24"/>
          <w:szCs w:val="24"/>
        </w:rPr>
        <w:t>,</w:t>
      </w:r>
      <w:r>
        <w:rPr>
          <w:rFonts w:ascii="Times New Roman" w:hAnsi="Times New Roman" w:cs="Times New Roman"/>
          <w:sz w:val="24"/>
          <w:szCs w:val="24"/>
        </w:rPr>
        <w:t xml:space="preserve"> </w:t>
      </w:r>
      <w:r w:rsidR="007422D5">
        <w:rPr>
          <w:rFonts w:ascii="Times New Roman" w:hAnsi="Times New Roman" w:cs="Times New Roman"/>
          <w:sz w:val="24"/>
          <w:szCs w:val="24"/>
        </w:rPr>
        <w:t xml:space="preserve">to augment initial information received on 15 October, </w:t>
      </w:r>
      <w:r>
        <w:rPr>
          <w:rFonts w:ascii="Times New Roman" w:hAnsi="Times New Roman" w:cs="Times New Roman"/>
          <w:sz w:val="24"/>
          <w:szCs w:val="24"/>
        </w:rPr>
        <w:t xml:space="preserve">regarding the rape of a </w:t>
      </w:r>
      <w:r w:rsidR="007422D5">
        <w:rPr>
          <w:rFonts w:ascii="Times New Roman" w:hAnsi="Times New Roman" w:cs="Times New Roman"/>
          <w:sz w:val="24"/>
          <w:szCs w:val="24"/>
        </w:rPr>
        <w:t>30</w:t>
      </w:r>
      <w:r>
        <w:rPr>
          <w:rFonts w:ascii="Times New Roman" w:hAnsi="Times New Roman" w:cs="Times New Roman"/>
          <w:sz w:val="24"/>
          <w:szCs w:val="24"/>
        </w:rPr>
        <w:t xml:space="preserve">-year-old </w:t>
      </w:r>
      <w:r w:rsidR="007422D5">
        <w:rPr>
          <w:rFonts w:ascii="Times New Roman" w:hAnsi="Times New Roman" w:cs="Times New Roman"/>
          <w:sz w:val="24"/>
          <w:szCs w:val="24"/>
        </w:rPr>
        <w:t xml:space="preserve">civilian </w:t>
      </w:r>
      <w:r w:rsidR="00257561">
        <w:rPr>
          <w:rFonts w:ascii="Times New Roman" w:hAnsi="Times New Roman" w:cs="Times New Roman"/>
          <w:sz w:val="24"/>
          <w:szCs w:val="24"/>
        </w:rPr>
        <w:t>woman</w:t>
      </w:r>
      <w:r w:rsidR="007422D5">
        <w:rPr>
          <w:rFonts w:ascii="Times New Roman" w:hAnsi="Times New Roman" w:cs="Times New Roman"/>
          <w:sz w:val="24"/>
          <w:szCs w:val="24"/>
        </w:rPr>
        <w:t>,</w:t>
      </w:r>
      <w:r>
        <w:rPr>
          <w:rFonts w:ascii="Times New Roman" w:hAnsi="Times New Roman" w:cs="Times New Roman"/>
          <w:sz w:val="24"/>
          <w:szCs w:val="24"/>
        </w:rPr>
        <w:t xml:space="preserve"> </w:t>
      </w:r>
      <w:r w:rsidR="007422D5">
        <w:rPr>
          <w:rFonts w:ascii="Times New Roman" w:hAnsi="Times New Roman" w:cs="Times New Roman"/>
          <w:sz w:val="24"/>
          <w:szCs w:val="24"/>
        </w:rPr>
        <w:t xml:space="preserve">a </w:t>
      </w:r>
      <w:r w:rsidR="00A56FA4">
        <w:rPr>
          <w:rFonts w:ascii="Times New Roman" w:hAnsi="Times New Roman" w:cs="Times New Roman"/>
          <w:sz w:val="24"/>
          <w:szCs w:val="24"/>
        </w:rPr>
        <w:t xml:space="preserve">resident of </w:t>
      </w:r>
      <w:proofErr w:type="spellStart"/>
      <w:r w:rsidR="007422D5">
        <w:rPr>
          <w:rFonts w:ascii="Times New Roman" w:hAnsi="Times New Roman" w:cs="Times New Roman"/>
          <w:sz w:val="24"/>
          <w:szCs w:val="24"/>
        </w:rPr>
        <w:t>Ondukori</w:t>
      </w:r>
      <w:proofErr w:type="spellEnd"/>
      <w:r w:rsidR="00D90B4F">
        <w:rPr>
          <w:rFonts w:ascii="Times New Roman" w:hAnsi="Times New Roman" w:cs="Times New Roman"/>
          <w:sz w:val="24"/>
          <w:szCs w:val="24"/>
        </w:rPr>
        <w:t xml:space="preserve">, </w:t>
      </w:r>
      <w:proofErr w:type="spellStart"/>
      <w:r w:rsidR="00D90B4F">
        <w:rPr>
          <w:rFonts w:ascii="Times New Roman" w:hAnsi="Times New Roman" w:cs="Times New Roman"/>
          <w:sz w:val="24"/>
          <w:szCs w:val="24"/>
        </w:rPr>
        <w:t>Longamere</w:t>
      </w:r>
      <w:proofErr w:type="spellEnd"/>
      <w:r w:rsidR="00D90B4F">
        <w:rPr>
          <w:rFonts w:ascii="Times New Roman" w:hAnsi="Times New Roman" w:cs="Times New Roman"/>
          <w:sz w:val="24"/>
          <w:szCs w:val="24"/>
        </w:rPr>
        <w:t xml:space="preserve"> Boma </w:t>
      </w:r>
      <w:r w:rsidR="00A56FA4">
        <w:rPr>
          <w:rFonts w:ascii="Times New Roman" w:hAnsi="Times New Roman" w:cs="Times New Roman"/>
          <w:sz w:val="24"/>
          <w:szCs w:val="24"/>
        </w:rPr>
        <w:t xml:space="preserve">and of the Kakwa tribe </w:t>
      </w:r>
      <w:r w:rsidR="00DE64F6">
        <w:rPr>
          <w:rFonts w:ascii="Times New Roman" w:hAnsi="Times New Roman" w:cs="Times New Roman"/>
          <w:sz w:val="24"/>
          <w:szCs w:val="24"/>
        </w:rPr>
        <w:t xml:space="preserve">by </w:t>
      </w:r>
      <w:r w:rsidR="00A56FA4">
        <w:rPr>
          <w:rFonts w:ascii="Times New Roman" w:hAnsi="Times New Roman" w:cs="Times New Roman"/>
          <w:sz w:val="24"/>
          <w:szCs w:val="24"/>
        </w:rPr>
        <w:t>an armed suspected</w:t>
      </w:r>
      <w:r w:rsidR="00DE64F6">
        <w:rPr>
          <w:rFonts w:ascii="Times New Roman" w:hAnsi="Times New Roman" w:cs="Times New Roman"/>
          <w:sz w:val="24"/>
          <w:szCs w:val="24"/>
        </w:rPr>
        <w:t xml:space="preserve"> element of the South Sudan People’s Defense Forces (SSPDF) </w:t>
      </w:r>
      <w:r w:rsidR="00D90B4F">
        <w:rPr>
          <w:rFonts w:ascii="Times New Roman" w:hAnsi="Times New Roman" w:cs="Times New Roman"/>
          <w:sz w:val="24"/>
          <w:szCs w:val="24"/>
        </w:rPr>
        <w:t xml:space="preserve">in Paywa Boma, </w:t>
      </w:r>
      <w:proofErr w:type="spellStart"/>
      <w:r w:rsidR="00D90B4F">
        <w:rPr>
          <w:rFonts w:ascii="Times New Roman" w:hAnsi="Times New Roman" w:cs="Times New Roman"/>
          <w:sz w:val="24"/>
          <w:szCs w:val="24"/>
        </w:rPr>
        <w:t>Mugwo</w:t>
      </w:r>
      <w:proofErr w:type="spellEnd"/>
      <w:r w:rsidR="00D90B4F">
        <w:rPr>
          <w:rFonts w:ascii="Times New Roman" w:hAnsi="Times New Roman" w:cs="Times New Roman"/>
          <w:sz w:val="24"/>
          <w:szCs w:val="24"/>
        </w:rPr>
        <w:t xml:space="preserve"> </w:t>
      </w:r>
      <w:r w:rsidR="00DE64F6">
        <w:rPr>
          <w:rFonts w:ascii="Times New Roman" w:hAnsi="Times New Roman" w:cs="Times New Roman"/>
          <w:sz w:val="24"/>
          <w:szCs w:val="24"/>
        </w:rPr>
        <w:t xml:space="preserve"> Payam, Yei River County</w:t>
      </w:r>
      <w:r w:rsidR="00A56FA4">
        <w:rPr>
          <w:rFonts w:ascii="Times New Roman" w:hAnsi="Times New Roman" w:cs="Times New Roman"/>
          <w:sz w:val="24"/>
          <w:szCs w:val="24"/>
        </w:rPr>
        <w:t xml:space="preserve"> on 14 </w:t>
      </w:r>
      <w:r w:rsidR="00D90B4F">
        <w:rPr>
          <w:rFonts w:ascii="Times New Roman" w:hAnsi="Times New Roman" w:cs="Times New Roman"/>
          <w:sz w:val="24"/>
          <w:szCs w:val="24"/>
        </w:rPr>
        <w:t>October</w:t>
      </w:r>
      <w:r w:rsidR="00A56FA4">
        <w:rPr>
          <w:rFonts w:ascii="Times New Roman" w:hAnsi="Times New Roman" w:cs="Times New Roman"/>
          <w:sz w:val="24"/>
          <w:szCs w:val="24"/>
        </w:rPr>
        <w:t xml:space="preserve"> 2025</w:t>
      </w:r>
      <w:r w:rsidR="00DE64F6">
        <w:rPr>
          <w:rFonts w:ascii="Times New Roman" w:hAnsi="Times New Roman" w:cs="Times New Roman"/>
          <w:sz w:val="24"/>
          <w:szCs w:val="24"/>
        </w:rPr>
        <w:t>.</w:t>
      </w:r>
    </w:p>
    <w:p w14:paraId="477F4F75" w14:textId="77777777" w:rsidR="000828B4" w:rsidRDefault="000828B4" w:rsidP="00D035DD">
      <w:pPr>
        <w:spacing w:after="0" w:line="240" w:lineRule="auto"/>
        <w:jc w:val="both"/>
        <w:rPr>
          <w:rFonts w:ascii="Times New Roman" w:hAnsi="Times New Roman" w:cs="Times New Roman"/>
          <w:sz w:val="24"/>
          <w:szCs w:val="24"/>
        </w:rPr>
      </w:pPr>
    </w:p>
    <w:p w14:paraId="2FE5D8EC" w14:textId="046918BC" w:rsidR="00AF39EA" w:rsidRDefault="00DE5B54" w:rsidP="00364D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HRD was able to interview the victim who reported that the incident happened during morning hours of 14 October 2025 in </w:t>
      </w:r>
      <w:proofErr w:type="spellStart"/>
      <w:r>
        <w:rPr>
          <w:rFonts w:ascii="Times New Roman" w:hAnsi="Times New Roman" w:cs="Times New Roman"/>
          <w:sz w:val="24"/>
          <w:szCs w:val="24"/>
        </w:rPr>
        <w:t>Payawa</w:t>
      </w:r>
      <w:proofErr w:type="spellEnd"/>
      <w:r>
        <w:rPr>
          <w:rFonts w:ascii="Times New Roman" w:hAnsi="Times New Roman" w:cs="Times New Roman"/>
          <w:sz w:val="24"/>
          <w:szCs w:val="24"/>
        </w:rPr>
        <w:t xml:space="preserve"> Boma. She added that she was on her way to attend a workshop organized by Women for Women; a local NGO operating in Greater Yei. She further reported that </w:t>
      </w:r>
      <w:r w:rsidR="00AF39EA">
        <w:rPr>
          <w:rFonts w:ascii="Times New Roman" w:hAnsi="Times New Roman" w:cs="Times New Roman"/>
          <w:sz w:val="24"/>
          <w:szCs w:val="24"/>
        </w:rPr>
        <w:t>when she got</w:t>
      </w:r>
      <w:r w:rsidR="00610D4D">
        <w:rPr>
          <w:rFonts w:ascii="Times New Roman" w:hAnsi="Times New Roman" w:cs="Times New Roman"/>
          <w:sz w:val="24"/>
          <w:szCs w:val="24"/>
        </w:rPr>
        <w:t xml:space="preserve"> to</w:t>
      </w:r>
      <w:r w:rsidR="00AF39EA">
        <w:rPr>
          <w:rFonts w:ascii="Times New Roman" w:hAnsi="Times New Roman" w:cs="Times New Roman"/>
          <w:sz w:val="24"/>
          <w:szCs w:val="24"/>
        </w:rPr>
        <w:t xml:space="preserve"> an isolated area</w:t>
      </w:r>
      <w:r w:rsidR="00610D4D">
        <w:rPr>
          <w:rFonts w:ascii="Times New Roman" w:hAnsi="Times New Roman" w:cs="Times New Roman"/>
          <w:sz w:val="24"/>
          <w:szCs w:val="24"/>
        </w:rPr>
        <w:t>,</w:t>
      </w:r>
      <w:r w:rsidR="00AF39EA">
        <w:rPr>
          <w:rFonts w:ascii="Times New Roman" w:hAnsi="Times New Roman" w:cs="Times New Roman"/>
          <w:sz w:val="24"/>
          <w:szCs w:val="24"/>
        </w:rPr>
        <w:t xml:space="preserve"> an armed element dressed in military uniform affiliated to the SSPDF intercepted and made several </w:t>
      </w:r>
      <w:r w:rsidR="00610D4D">
        <w:rPr>
          <w:rFonts w:ascii="Times New Roman" w:hAnsi="Times New Roman" w:cs="Times New Roman"/>
          <w:sz w:val="24"/>
          <w:szCs w:val="24"/>
        </w:rPr>
        <w:t xml:space="preserve">rape attempts. She resisted and the armed element resorted </w:t>
      </w:r>
      <w:r w:rsidR="003B0A5E">
        <w:rPr>
          <w:rFonts w:ascii="Times New Roman" w:hAnsi="Times New Roman" w:cs="Times New Roman"/>
          <w:sz w:val="24"/>
          <w:szCs w:val="24"/>
        </w:rPr>
        <w:t>to</w:t>
      </w:r>
      <w:r w:rsidR="00610D4D">
        <w:rPr>
          <w:rFonts w:ascii="Times New Roman" w:hAnsi="Times New Roman" w:cs="Times New Roman"/>
          <w:sz w:val="24"/>
          <w:szCs w:val="24"/>
        </w:rPr>
        <w:t xml:space="preserve"> physically assaulting and eventually raping her. When HRD spoke to the victim, some bruises could be seen on her </w:t>
      </w:r>
      <w:r w:rsidR="003B0A5E">
        <w:rPr>
          <w:rFonts w:ascii="Times New Roman" w:hAnsi="Times New Roman" w:cs="Times New Roman"/>
          <w:sz w:val="24"/>
          <w:szCs w:val="24"/>
        </w:rPr>
        <w:t>neck,</w:t>
      </w:r>
      <w:r w:rsidR="00610D4D">
        <w:rPr>
          <w:rFonts w:ascii="Times New Roman" w:hAnsi="Times New Roman" w:cs="Times New Roman"/>
          <w:sz w:val="24"/>
          <w:szCs w:val="24"/>
        </w:rPr>
        <w:t xml:space="preserve"> and she had difficulty speaking. </w:t>
      </w:r>
      <w:r w:rsidR="003B0A5E">
        <w:rPr>
          <w:rFonts w:ascii="Times New Roman" w:hAnsi="Times New Roman" w:cs="Times New Roman"/>
          <w:sz w:val="24"/>
          <w:szCs w:val="24"/>
        </w:rPr>
        <w:t xml:space="preserve">she reported that she was strangled by perpetrator when she tried resisting the rape. Additionally, the victim’s </w:t>
      </w:r>
      <w:r w:rsidR="00E40DFA">
        <w:rPr>
          <w:rFonts w:ascii="Times New Roman" w:hAnsi="Times New Roman" w:cs="Times New Roman"/>
          <w:sz w:val="24"/>
          <w:szCs w:val="24"/>
        </w:rPr>
        <w:t xml:space="preserve">28-year-old </w:t>
      </w:r>
      <w:r w:rsidR="003B0A5E">
        <w:rPr>
          <w:rFonts w:ascii="Times New Roman" w:hAnsi="Times New Roman" w:cs="Times New Roman"/>
          <w:sz w:val="24"/>
          <w:szCs w:val="24"/>
        </w:rPr>
        <w:t>husband reported that the rape happened while the victim is two months pregnant</w:t>
      </w:r>
      <w:r w:rsidR="00E40DFA">
        <w:rPr>
          <w:rFonts w:ascii="Times New Roman" w:hAnsi="Times New Roman" w:cs="Times New Roman"/>
          <w:sz w:val="24"/>
          <w:szCs w:val="24"/>
        </w:rPr>
        <w:t xml:space="preserve"> and perpetrator returned to </w:t>
      </w:r>
      <w:proofErr w:type="spellStart"/>
      <w:r w:rsidR="00E40DFA">
        <w:rPr>
          <w:rFonts w:ascii="Times New Roman" w:hAnsi="Times New Roman" w:cs="Times New Roman"/>
          <w:sz w:val="24"/>
          <w:szCs w:val="24"/>
        </w:rPr>
        <w:t>Mugwo</w:t>
      </w:r>
      <w:proofErr w:type="spellEnd"/>
      <w:r w:rsidR="00E40DFA">
        <w:rPr>
          <w:rFonts w:ascii="Times New Roman" w:hAnsi="Times New Roman" w:cs="Times New Roman"/>
          <w:sz w:val="24"/>
          <w:szCs w:val="24"/>
        </w:rPr>
        <w:t xml:space="preserve"> SSPDF barracks. </w:t>
      </w:r>
    </w:p>
    <w:p w14:paraId="00228F8E" w14:textId="77777777" w:rsidR="00E40DFA" w:rsidRDefault="00E40DFA" w:rsidP="00364D24">
      <w:pPr>
        <w:spacing w:after="0" w:line="240" w:lineRule="auto"/>
        <w:jc w:val="both"/>
        <w:rPr>
          <w:rFonts w:ascii="Times New Roman" w:hAnsi="Times New Roman" w:cs="Times New Roman"/>
          <w:sz w:val="24"/>
          <w:szCs w:val="24"/>
        </w:rPr>
      </w:pPr>
    </w:p>
    <w:p w14:paraId="4E50D0A9" w14:textId="1230A07C" w:rsidR="00E40DFA" w:rsidRDefault="00E40DFA" w:rsidP="00364D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HRD engaged the SSPDF Commander for </w:t>
      </w:r>
      <w:proofErr w:type="spellStart"/>
      <w:r>
        <w:rPr>
          <w:rFonts w:ascii="Times New Roman" w:hAnsi="Times New Roman" w:cs="Times New Roman"/>
          <w:sz w:val="24"/>
          <w:szCs w:val="24"/>
        </w:rPr>
        <w:t>Mugwo</w:t>
      </w:r>
      <w:proofErr w:type="spellEnd"/>
      <w:r>
        <w:rPr>
          <w:rFonts w:ascii="Times New Roman" w:hAnsi="Times New Roman" w:cs="Times New Roman"/>
          <w:sz w:val="24"/>
          <w:szCs w:val="24"/>
        </w:rPr>
        <w:t xml:space="preserve"> Payam on the case and in his attempt to protect his soldier, he denied the accusation, claiming that the rape was perpetrated by an element of the Sudan People’s Liberation Army in Opposition (SPLA-</w:t>
      </w:r>
      <w:proofErr w:type="spellStart"/>
      <w:r>
        <w:rPr>
          <w:rFonts w:ascii="Times New Roman" w:hAnsi="Times New Roman" w:cs="Times New Roman"/>
          <w:sz w:val="24"/>
          <w:szCs w:val="24"/>
        </w:rPr>
        <w:t>iO</w:t>
      </w:r>
      <w:proofErr w:type="spellEnd"/>
      <w:r>
        <w:rPr>
          <w:rFonts w:ascii="Times New Roman" w:hAnsi="Times New Roman" w:cs="Times New Roman"/>
          <w:sz w:val="24"/>
          <w:szCs w:val="24"/>
        </w:rPr>
        <w:t xml:space="preserve">). However, the case was reported to </w:t>
      </w:r>
      <w:proofErr w:type="spellStart"/>
      <w:r>
        <w:rPr>
          <w:rFonts w:ascii="Times New Roman" w:hAnsi="Times New Roman" w:cs="Times New Roman"/>
          <w:sz w:val="24"/>
          <w:szCs w:val="24"/>
        </w:rPr>
        <w:t>Mugwo</w:t>
      </w:r>
      <w:proofErr w:type="spellEnd"/>
      <w:r>
        <w:rPr>
          <w:rFonts w:ascii="Times New Roman" w:hAnsi="Times New Roman" w:cs="Times New Roman"/>
          <w:sz w:val="24"/>
          <w:szCs w:val="24"/>
        </w:rPr>
        <w:t xml:space="preserve"> police station by the victim’s husband </w:t>
      </w:r>
      <w:r w:rsidR="003259D9">
        <w:rPr>
          <w:rFonts w:ascii="Times New Roman" w:hAnsi="Times New Roman" w:cs="Times New Roman"/>
          <w:sz w:val="24"/>
          <w:szCs w:val="24"/>
        </w:rPr>
        <w:t xml:space="preserve">on same day of incident </w:t>
      </w:r>
      <w:r>
        <w:rPr>
          <w:rFonts w:ascii="Times New Roman" w:hAnsi="Times New Roman" w:cs="Times New Roman"/>
          <w:sz w:val="24"/>
          <w:szCs w:val="24"/>
        </w:rPr>
        <w:t>and victim was referred to a health facility in the community which confirmed the rape and was given first aid treatment</w:t>
      </w:r>
      <w:r w:rsidR="003259D9">
        <w:rPr>
          <w:rFonts w:ascii="Times New Roman" w:hAnsi="Times New Roman" w:cs="Times New Roman"/>
          <w:sz w:val="24"/>
          <w:szCs w:val="24"/>
        </w:rPr>
        <w:t xml:space="preserve">. Further investigation is ongoing. </w:t>
      </w:r>
    </w:p>
    <w:p w14:paraId="156C66D9" w14:textId="77777777" w:rsidR="00AF39EA" w:rsidRDefault="00AF39EA" w:rsidP="00364D24">
      <w:pPr>
        <w:spacing w:after="0" w:line="240" w:lineRule="auto"/>
        <w:jc w:val="both"/>
        <w:rPr>
          <w:rFonts w:ascii="Times New Roman" w:hAnsi="Times New Roman" w:cs="Times New Roman"/>
          <w:sz w:val="24"/>
          <w:szCs w:val="24"/>
        </w:rPr>
      </w:pPr>
    </w:p>
    <w:p w14:paraId="7FB82A68" w14:textId="77777777" w:rsidR="00D035DD" w:rsidRDefault="00D035DD" w:rsidP="00D035DD">
      <w:pPr>
        <w:spacing w:after="0" w:line="240" w:lineRule="auto"/>
        <w:jc w:val="both"/>
        <w:rPr>
          <w:rFonts w:ascii="Times New Roman" w:hAnsi="Times New Roman" w:cs="Times New Roman"/>
          <w:sz w:val="24"/>
          <w:szCs w:val="24"/>
        </w:rPr>
      </w:pPr>
    </w:p>
    <w:p w14:paraId="1E5FB179" w14:textId="77777777" w:rsidR="00E8568F" w:rsidRDefault="00E8568F" w:rsidP="00D035DD">
      <w:pPr>
        <w:spacing w:after="0" w:line="240" w:lineRule="auto"/>
        <w:jc w:val="both"/>
        <w:rPr>
          <w:rFonts w:ascii="Times New Roman" w:hAnsi="Times New Roman" w:cs="Times New Roman"/>
          <w:i/>
          <w:iCs/>
          <w:sz w:val="24"/>
          <w:szCs w:val="24"/>
        </w:rPr>
      </w:pPr>
    </w:p>
    <w:p w14:paraId="44B633E7" w14:textId="171C8394" w:rsidR="00D035DD" w:rsidRDefault="00364D24" w:rsidP="00D035DD">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T</w:t>
      </w:r>
      <w:r w:rsidR="00D26524">
        <w:rPr>
          <w:rFonts w:ascii="Times New Roman" w:hAnsi="Times New Roman" w:cs="Times New Roman"/>
          <w:i/>
          <w:iCs/>
          <w:sz w:val="24"/>
          <w:szCs w:val="24"/>
        </w:rPr>
        <w:t xml:space="preserve">he rape of </w:t>
      </w:r>
      <w:r w:rsidR="003259D9">
        <w:rPr>
          <w:rFonts w:ascii="Times New Roman" w:hAnsi="Times New Roman" w:cs="Times New Roman"/>
          <w:i/>
          <w:iCs/>
          <w:sz w:val="24"/>
          <w:szCs w:val="24"/>
        </w:rPr>
        <w:t>30</w:t>
      </w:r>
      <w:r w:rsidR="00D26524">
        <w:rPr>
          <w:rFonts w:ascii="Times New Roman" w:hAnsi="Times New Roman" w:cs="Times New Roman"/>
          <w:i/>
          <w:iCs/>
          <w:sz w:val="24"/>
          <w:szCs w:val="24"/>
        </w:rPr>
        <w:t xml:space="preserve">-year-old </w:t>
      </w:r>
      <w:r w:rsidR="003259D9">
        <w:rPr>
          <w:rFonts w:ascii="Times New Roman" w:hAnsi="Times New Roman" w:cs="Times New Roman"/>
          <w:i/>
          <w:iCs/>
          <w:sz w:val="24"/>
          <w:szCs w:val="24"/>
        </w:rPr>
        <w:t xml:space="preserve">pregnant </w:t>
      </w:r>
      <w:r w:rsidR="00D26524">
        <w:rPr>
          <w:rFonts w:ascii="Times New Roman" w:hAnsi="Times New Roman" w:cs="Times New Roman"/>
          <w:i/>
          <w:iCs/>
          <w:sz w:val="24"/>
          <w:szCs w:val="24"/>
        </w:rPr>
        <w:t xml:space="preserve">civilian </w:t>
      </w:r>
      <w:r w:rsidR="003259D9">
        <w:rPr>
          <w:rFonts w:ascii="Times New Roman" w:hAnsi="Times New Roman" w:cs="Times New Roman"/>
          <w:i/>
          <w:iCs/>
          <w:sz w:val="24"/>
          <w:szCs w:val="24"/>
        </w:rPr>
        <w:t>woman</w:t>
      </w:r>
      <w:r w:rsidR="00D26524">
        <w:rPr>
          <w:rFonts w:ascii="Times New Roman" w:hAnsi="Times New Roman" w:cs="Times New Roman"/>
          <w:i/>
          <w:iCs/>
          <w:sz w:val="24"/>
          <w:szCs w:val="24"/>
        </w:rPr>
        <w:t xml:space="preserve"> by suspected SSPDF element</w:t>
      </w:r>
      <w:r w:rsidR="00E8568F">
        <w:rPr>
          <w:rFonts w:ascii="Times New Roman" w:hAnsi="Times New Roman" w:cs="Times New Roman"/>
          <w:i/>
          <w:iCs/>
          <w:sz w:val="24"/>
          <w:szCs w:val="24"/>
        </w:rPr>
        <w:t xml:space="preserve"> qualifies </w:t>
      </w:r>
      <w:r w:rsidR="003259D9">
        <w:rPr>
          <w:rFonts w:ascii="Times New Roman" w:hAnsi="Times New Roman" w:cs="Times New Roman"/>
          <w:i/>
          <w:iCs/>
          <w:sz w:val="24"/>
          <w:szCs w:val="24"/>
        </w:rPr>
        <w:t xml:space="preserve">as </w:t>
      </w:r>
      <w:r w:rsidR="00E8568F">
        <w:rPr>
          <w:rFonts w:ascii="Times New Roman" w:hAnsi="Times New Roman" w:cs="Times New Roman"/>
          <w:i/>
          <w:iCs/>
          <w:sz w:val="24"/>
          <w:szCs w:val="24"/>
        </w:rPr>
        <w:t>confl</w:t>
      </w:r>
      <w:r w:rsidR="003259D9">
        <w:rPr>
          <w:rFonts w:ascii="Times New Roman" w:hAnsi="Times New Roman" w:cs="Times New Roman"/>
          <w:i/>
          <w:iCs/>
          <w:sz w:val="24"/>
          <w:szCs w:val="24"/>
        </w:rPr>
        <w:t xml:space="preserve">ict </w:t>
      </w:r>
      <w:r w:rsidR="00E8568F">
        <w:rPr>
          <w:rFonts w:ascii="Times New Roman" w:hAnsi="Times New Roman" w:cs="Times New Roman"/>
          <w:i/>
          <w:iCs/>
          <w:sz w:val="24"/>
          <w:szCs w:val="24"/>
        </w:rPr>
        <w:t xml:space="preserve">related sexual </w:t>
      </w:r>
      <w:r w:rsidR="002E483F">
        <w:rPr>
          <w:rFonts w:ascii="Times New Roman" w:hAnsi="Times New Roman" w:cs="Times New Roman"/>
          <w:i/>
          <w:iCs/>
          <w:sz w:val="24"/>
          <w:szCs w:val="24"/>
        </w:rPr>
        <w:t xml:space="preserve">violence </w:t>
      </w:r>
      <w:r w:rsidR="00257561">
        <w:rPr>
          <w:rFonts w:ascii="Times New Roman" w:hAnsi="Times New Roman" w:cs="Times New Roman"/>
          <w:i/>
          <w:iCs/>
          <w:sz w:val="24"/>
          <w:szCs w:val="24"/>
        </w:rPr>
        <w:t>and constitutes</w:t>
      </w:r>
      <w:r w:rsidR="00D26524">
        <w:rPr>
          <w:rFonts w:ascii="Times New Roman" w:hAnsi="Times New Roman" w:cs="Times New Roman"/>
          <w:i/>
          <w:iCs/>
          <w:sz w:val="24"/>
          <w:szCs w:val="24"/>
        </w:rPr>
        <w:t xml:space="preserve"> gross violation of victim’s bodily integrity as outlined in Articles 2, 3 and 5 of the Universal Declaration of Human Rights (UDHR), which prohibits discrimination, promotes liberty and security and condemns all acts of torture and cruel, inhuman or degrading treatment. The fact that the act is committed by </w:t>
      </w:r>
      <w:r w:rsidR="001362F7">
        <w:rPr>
          <w:rFonts w:ascii="Times New Roman" w:hAnsi="Times New Roman" w:cs="Times New Roman"/>
          <w:i/>
          <w:iCs/>
          <w:sz w:val="24"/>
          <w:szCs w:val="24"/>
        </w:rPr>
        <w:t>a uniformed officer who holds the mandate to protect civilians only reflects the extent to which the civilians, especially women and children have become vulnerable amidst the deteriorating situation in Greater Yei. HRD will continue to engage with competent authorities to advocate for the protection of civilians.</w:t>
      </w:r>
      <w:bookmarkEnd w:id="2"/>
    </w:p>
    <w:p w14:paraId="2169F8F3" w14:textId="77777777" w:rsidR="00E8568F" w:rsidRPr="001362F7" w:rsidRDefault="00E8568F" w:rsidP="00D035DD">
      <w:pPr>
        <w:spacing w:after="0" w:line="240" w:lineRule="auto"/>
        <w:jc w:val="both"/>
        <w:rPr>
          <w:rFonts w:ascii="Times New Roman" w:hAnsi="Times New Roman" w:cs="Times New Roman"/>
          <w:i/>
          <w:iCs/>
          <w:sz w:val="24"/>
          <w:szCs w:val="24"/>
        </w:rPr>
      </w:pPr>
    </w:p>
    <w:p w14:paraId="09E951FF" w14:textId="3D65C585" w:rsidR="003120A2" w:rsidRPr="001362F7" w:rsidRDefault="00833B85" w:rsidP="001362F7">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Sexual and Gender-Based Violence (SGBV)</w:t>
      </w:r>
    </w:p>
    <w:p w14:paraId="63E5F9A4" w14:textId="15CF7CF8" w:rsidR="00F64818" w:rsidRPr="00D401C3" w:rsidRDefault="002705AC"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bookmarkStart w:id="3" w:name="_Hlk155890358"/>
      <w:r w:rsidRPr="00D401C3">
        <w:rPr>
          <w:rFonts w:asciiTheme="majorBidi" w:eastAsia="Palatino Linotype" w:hAnsiTheme="majorBidi" w:cstheme="majorBidi"/>
          <w:b/>
          <w:sz w:val="24"/>
          <w:szCs w:val="24"/>
          <w:lang w:val="en-GB"/>
        </w:rPr>
        <w:t xml:space="preserve">Civic Space and Participation </w:t>
      </w:r>
    </w:p>
    <w:p w14:paraId="42EAD6DB" w14:textId="77777777" w:rsidR="001A5CC2" w:rsidRPr="00D401C3" w:rsidRDefault="00874A46"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J</w:t>
      </w:r>
      <w:r w:rsidR="00F64818" w:rsidRPr="00D401C3">
        <w:rPr>
          <w:rFonts w:asciiTheme="majorBidi" w:eastAsia="Palatino Linotype" w:hAnsiTheme="majorBidi" w:cstheme="majorBidi"/>
          <w:b/>
          <w:sz w:val="24"/>
          <w:szCs w:val="24"/>
          <w:lang w:val="en-GB"/>
        </w:rPr>
        <w:t>u</w:t>
      </w:r>
      <w:r w:rsidRPr="00D401C3">
        <w:rPr>
          <w:rFonts w:asciiTheme="majorBidi" w:eastAsia="Palatino Linotype" w:hAnsiTheme="majorBidi" w:cstheme="majorBidi"/>
          <w:b/>
          <w:sz w:val="24"/>
          <w:szCs w:val="24"/>
          <w:lang w:val="en-GB"/>
        </w:rPr>
        <w:t>dicial A</w:t>
      </w:r>
      <w:r w:rsidR="00F64818" w:rsidRPr="00D401C3">
        <w:rPr>
          <w:rFonts w:asciiTheme="majorBidi" w:eastAsia="Palatino Linotype" w:hAnsiTheme="majorBidi" w:cstheme="majorBidi"/>
          <w:b/>
          <w:sz w:val="24"/>
          <w:szCs w:val="24"/>
          <w:lang w:val="en-GB"/>
        </w:rPr>
        <w:t>ccountability</w:t>
      </w:r>
    </w:p>
    <w:p w14:paraId="60D16B79" w14:textId="20283E4D" w:rsidR="00D75870" w:rsidRPr="00D401C3" w:rsidRDefault="00D75870"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Prolonged/arbitrary arrest and detention.</w:t>
      </w:r>
    </w:p>
    <w:p w14:paraId="46B09E81" w14:textId="1288F0B4" w:rsidR="002318A7" w:rsidRPr="00D401C3" w:rsidRDefault="00874A46"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Unlawful detention.</w:t>
      </w:r>
    </w:p>
    <w:p w14:paraId="5D14FB17" w14:textId="77777777" w:rsidR="00D75870" w:rsidRPr="00D401C3" w:rsidRDefault="00D75870"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Torture/ill-treatment in the context of arrest and detention.</w:t>
      </w:r>
    </w:p>
    <w:p w14:paraId="1C5E7374" w14:textId="13E7E356" w:rsidR="000142DE" w:rsidRPr="00D401C3" w:rsidRDefault="00D3755C"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Trial monitoring</w:t>
      </w:r>
      <w:r w:rsidR="00D95AC4" w:rsidRPr="00D401C3">
        <w:rPr>
          <w:rFonts w:asciiTheme="majorBidi" w:eastAsia="Palatino Linotype" w:hAnsiTheme="majorBidi" w:cstheme="majorBidi"/>
          <w:bCs/>
          <w:sz w:val="24"/>
          <w:szCs w:val="24"/>
          <w:lang w:val="en-GB"/>
        </w:rPr>
        <w:t>.</w:t>
      </w:r>
    </w:p>
    <w:p w14:paraId="6FDBE30D" w14:textId="7C4CE3A9" w:rsidR="00561E6E" w:rsidRPr="00BE3FD0" w:rsidRDefault="00183500" w:rsidP="00BE3FD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 xml:space="preserve">Detention facility </w:t>
      </w:r>
      <w:r w:rsidR="00D95AC4" w:rsidRPr="00D401C3">
        <w:rPr>
          <w:rFonts w:asciiTheme="majorBidi" w:eastAsia="Palatino Linotype" w:hAnsiTheme="majorBidi" w:cstheme="majorBidi"/>
          <w:bCs/>
          <w:sz w:val="24"/>
          <w:szCs w:val="24"/>
          <w:lang w:val="en-GB"/>
        </w:rPr>
        <w:t>monitoring</w:t>
      </w:r>
      <w:r w:rsidR="00561E6E" w:rsidRPr="00D401C3">
        <w:rPr>
          <w:rFonts w:asciiTheme="majorBidi" w:eastAsia="Palatino Linotype" w:hAnsiTheme="majorBidi" w:cstheme="majorBidi"/>
          <w:bCs/>
          <w:sz w:val="24"/>
          <w:szCs w:val="24"/>
          <w:lang w:val="en-GB"/>
        </w:rPr>
        <w:t>.</w:t>
      </w:r>
    </w:p>
    <w:p w14:paraId="617D8CC0" w14:textId="4A5C3919" w:rsidR="001D5B48" w:rsidRPr="00D401C3" w:rsidRDefault="001D5B48"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E</w:t>
      </w:r>
      <w:r w:rsidR="00E70DAD" w:rsidRPr="00D401C3">
        <w:rPr>
          <w:rFonts w:asciiTheme="majorBidi" w:eastAsia="Palatino Linotype" w:hAnsiTheme="majorBidi" w:cstheme="majorBidi"/>
          <w:bCs/>
          <w:sz w:val="24"/>
          <w:szCs w:val="24"/>
          <w:lang w:val="en-GB"/>
        </w:rPr>
        <w:t>xtrajudicial Executions</w:t>
      </w:r>
    </w:p>
    <w:p w14:paraId="33DEBFD4" w14:textId="4EFEBAA4" w:rsidR="00312DB2" w:rsidRPr="00D401C3" w:rsidRDefault="001D5B48" w:rsidP="00312DB2">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Death penalty and executions.</w:t>
      </w:r>
    </w:p>
    <w:p w14:paraId="6C3F129E" w14:textId="6E98856A" w:rsidR="00C76415" w:rsidRPr="001362F7" w:rsidRDefault="00B74A38" w:rsidP="001362F7">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Transitional Justice</w:t>
      </w:r>
    </w:p>
    <w:p w14:paraId="68E1D3D0" w14:textId="2C7CABB4" w:rsidR="004D49BC" w:rsidRDefault="00F64818" w:rsidP="004D49BC">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 xml:space="preserve">Engagement and </w:t>
      </w:r>
      <w:r w:rsidR="00874A46" w:rsidRPr="00D401C3">
        <w:rPr>
          <w:rFonts w:asciiTheme="majorBidi" w:eastAsia="Palatino Linotype" w:hAnsiTheme="majorBidi" w:cstheme="majorBidi"/>
          <w:b/>
          <w:sz w:val="24"/>
          <w:szCs w:val="24"/>
          <w:lang w:val="en-GB"/>
        </w:rPr>
        <w:t>C</w:t>
      </w:r>
      <w:r w:rsidRPr="00D401C3">
        <w:rPr>
          <w:rFonts w:asciiTheme="majorBidi" w:eastAsia="Palatino Linotype" w:hAnsiTheme="majorBidi" w:cstheme="majorBidi"/>
          <w:b/>
          <w:sz w:val="24"/>
          <w:szCs w:val="24"/>
          <w:lang w:val="en-GB"/>
        </w:rPr>
        <w:t xml:space="preserve">apacity </w:t>
      </w:r>
      <w:r w:rsidR="00874A46" w:rsidRPr="00D401C3">
        <w:rPr>
          <w:rFonts w:asciiTheme="majorBidi" w:eastAsia="Palatino Linotype" w:hAnsiTheme="majorBidi" w:cstheme="majorBidi"/>
          <w:b/>
          <w:sz w:val="24"/>
          <w:szCs w:val="24"/>
          <w:lang w:val="en-GB"/>
        </w:rPr>
        <w:t>B</w:t>
      </w:r>
      <w:r w:rsidRPr="00D401C3">
        <w:rPr>
          <w:rFonts w:asciiTheme="majorBidi" w:eastAsia="Palatino Linotype" w:hAnsiTheme="majorBidi" w:cstheme="majorBidi"/>
          <w:b/>
          <w:sz w:val="24"/>
          <w:szCs w:val="24"/>
          <w:lang w:val="en-GB"/>
        </w:rPr>
        <w:t xml:space="preserve">uilding </w:t>
      </w:r>
    </w:p>
    <w:p w14:paraId="7227860C" w14:textId="77777777" w:rsidR="009F130B" w:rsidRDefault="009F130B" w:rsidP="009F130B">
      <w:pPr>
        <w:spacing w:after="0" w:line="240" w:lineRule="auto"/>
        <w:contextualSpacing/>
        <w:jc w:val="both"/>
        <w:rPr>
          <w:rFonts w:asciiTheme="majorBidi" w:eastAsia="Palatino Linotype" w:hAnsiTheme="majorBidi" w:cstheme="majorBidi"/>
          <w:b/>
          <w:sz w:val="24"/>
          <w:szCs w:val="24"/>
          <w:lang w:val="en-GB"/>
        </w:rPr>
      </w:pPr>
    </w:p>
    <w:p w14:paraId="591B65EE" w14:textId="77777777" w:rsidR="009F130B" w:rsidRPr="009F130B" w:rsidRDefault="009F130B" w:rsidP="009F130B">
      <w:pPr>
        <w:numPr>
          <w:ilvl w:val="0"/>
          <w:numId w:val="32"/>
        </w:numPr>
        <w:spacing w:after="0" w:line="240" w:lineRule="auto"/>
        <w:contextualSpacing/>
        <w:jc w:val="both"/>
        <w:rPr>
          <w:rFonts w:asciiTheme="majorBidi" w:eastAsia="Palatino Linotype" w:hAnsiTheme="majorBidi" w:cstheme="majorBidi"/>
          <w:b/>
          <w:bCs/>
          <w:i/>
          <w:iCs/>
          <w:sz w:val="24"/>
          <w:szCs w:val="24"/>
        </w:rPr>
      </w:pPr>
      <w:bookmarkStart w:id="4" w:name="_Hlk211608823"/>
      <w:r w:rsidRPr="009F130B">
        <w:rPr>
          <w:rFonts w:asciiTheme="majorBidi" w:eastAsia="Palatino Linotype" w:hAnsiTheme="majorBidi" w:cstheme="majorBidi"/>
          <w:b/>
          <w:bCs/>
          <w:i/>
          <w:iCs/>
          <w:sz w:val="24"/>
          <w:szCs w:val="24"/>
        </w:rPr>
        <w:t>Engagement Meeting on Youth Gang Activity and Child Protection in Yei Town, Yei River County</w:t>
      </w:r>
    </w:p>
    <w:bookmarkEnd w:id="4"/>
    <w:p w14:paraId="0B223681" w14:textId="77777777" w:rsidR="009F130B" w:rsidRPr="009F130B" w:rsidRDefault="009F130B" w:rsidP="009F130B">
      <w:pPr>
        <w:spacing w:after="0" w:line="240" w:lineRule="auto"/>
        <w:contextualSpacing/>
        <w:jc w:val="both"/>
        <w:rPr>
          <w:rFonts w:asciiTheme="majorBidi" w:eastAsia="Palatino Linotype" w:hAnsiTheme="majorBidi" w:cstheme="majorBidi"/>
          <w:b/>
          <w:sz w:val="24"/>
          <w:szCs w:val="24"/>
        </w:rPr>
      </w:pPr>
    </w:p>
    <w:p w14:paraId="3A919A93" w14:textId="77777777" w:rsidR="009F130B" w:rsidRPr="009F130B" w:rsidRDefault="009F130B" w:rsidP="009F130B">
      <w:pPr>
        <w:spacing w:after="0" w:line="240" w:lineRule="auto"/>
        <w:contextualSpacing/>
        <w:jc w:val="both"/>
        <w:rPr>
          <w:rFonts w:asciiTheme="majorBidi" w:eastAsia="Palatino Linotype" w:hAnsiTheme="majorBidi" w:cstheme="majorBidi"/>
          <w:bCs/>
          <w:sz w:val="24"/>
          <w:szCs w:val="24"/>
        </w:rPr>
      </w:pPr>
      <w:r w:rsidRPr="009F130B">
        <w:rPr>
          <w:rFonts w:asciiTheme="majorBidi" w:eastAsia="Palatino Linotype" w:hAnsiTheme="majorBidi" w:cstheme="majorBidi"/>
          <w:bCs/>
          <w:sz w:val="24"/>
          <w:szCs w:val="24"/>
        </w:rPr>
        <w:t>On 16 October 2025, HRD Yei Field Office, in collaboration with UNMISS Civil Affairs Division (CAD), UNPOL, UNMO, and other humanitarian partners, held an engagement meeting to address the growing problem of youth gang activity and its related protection risks to children and adolescents in Yei River County. The meeting brought together eight participants, including one woman, from humanitarian organizations such as the Institute for the Promotion of Civil Society (IPCS) and the Centre for Inclusive Governance, Peace, and Justice (CIGPJ). The main objective was to assess the scope and characteristics of local gang groups, review current interventions, and coordinate a multi-sectoral response.</w:t>
      </w:r>
    </w:p>
    <w:p w14:paraId="7EE3DD94" w14:textId="77777777" w:rsidR="009F130B" w:rsidRPr="009F130B" w:rsidRDefault="009F130B" w:rsidP="009F130B">
      <w:pPr>
        <w:spacing w:after="0" w:line="240" w:lineRule="auto"/>
        <w:contextualSpacing/>
        <w:jc w:val="both"/>
        <w:rPr>
          <w:rFonts w:asciiTheme="majorBidi" w:eastAsia="Palatino Linotype" w:hAnsiTheme="majorBidi" w:cstheme="majorBidi"/>
          <w:bCs/>
          <w:sz w:val="24"/>
          <w:szCs w:val="24"/>
        </w:rPr>
      </w:pPr>
    </w:p>
    <w:p w14:paraId="06B8715A" w14:textId="77777777" w:rsidR="009F130B" w:rsidRPr="009F130B" w:rsidRDefault="009F130B" w:rsidP="009F130B">
      <w:pPr>
        <w:spacing w:after="0" w:line="240" w:lineRule="auto"/>
        <w:contextualSpacing/>
        <w:jc w:val="both"/>
        <w:rPr>
          <w:rFonts w:asciiTheme="majorBidi" w:eastAsia="Palatino Linotype" w:hAnsiTheme="majorBidi" w:cstheme="majorBidi"/>
          <w:bCs/>
          <w:sz w:val="24"/>
          <w:szCs w:val="24"/>
        </w:rPr>
      </w:pPr>
      <w:r w:rsidRPr="009F130B">
        <w:rPr>
          <w:rFonts w:asciiTheme="majorBidi" w:eastAsia="Palatino Linotype" w:hAnsiTheme="majorBidi" w:cstheme="majorBidi"/>
          <w:bCs/>
          <w:sz w:val="24"/>
          <w:szCs w:val="24"/>
        </w:rPr>
        <w:t xml:space="preserve">Partners recalled a 2024 report that identified around 50 gang groups, including female-led gangs, though this number has reportedly decreased following government crackdowns. Most gang activities were said to be driven by alcohol consumption and drug use, including opium and tramadol. Partners reported that gang groups are active in several hotspots such as </w:t>
      </w:r>
      <w:proofErr w:type="spellStart"/>
      <w:r w:rsidRPr="009F130B">
        <w:rPr>
          <w:rFonts w:asciiTheme="majorBidi" w:eastAsia="Palatino Linotype" w:hAnsiTheme="majorBidi" w:cstheme="majorBidi"/>
          <w:bCs/>
          <w:sz w:val="24"/>
          <w:szCs w:val="24"/>
        </w:rPr>
        <w:t>Kondai</w:t>
      </w:r>
      <w:proofErr w:type="spellEnd"/>
      <w:r w:rsidRPr="009F130B">
        <w:rPr>
          <w:rFonts w:asciiTheme="majorBidi" w:eastAsia="Palatino Linotype" w:hAnsiTheme="majorBidi" w:cstheme="majorBidi"/>
          <w:bCs/>
          <w:sz w:val="24"/>
          <w:szCs w:val="24"/>
        </w:rPr>
        <w:t xml:space="preserve">, </w:t>
      </w:r>
      <w:proofErr w:type="spellStart"/>
      <w:r w:rsidRPr="009F130B">
        <w:rPr>
          <w:rFonts w:asciiTheme="majorBidi" w:eastAsia="Palatino Linotype" w:hAnsiTheme="majorBidi" w:cstheme="majorBidi"/>
          <w:bCs/>
          <w:sz w:val="24"/>
          <w:szCs w:val="24"/>
        </w:rPr>
        <w:t>Kondeko</w:t>
      </w:r>
      <w:proofErr w:type="spellEnd"/>
      <w:r w:rsidRPr="009F130B">
        <w:rPr>
          <w:rFonts w:asciiTheme="majorBidi" w:eastAsia="Palatino Linotype" w:hAnsiTheme="majorBidi" w:cstheme="majorBidi"/>
          <w:bCs/>
          <w:sz w:val="24"/>
          <w:szCs w:val="24"/>
        </w:rPr>
        <w:t xml:space="preserve">, </w:t>
      </w:r>
      <w:proofErr w:type="spellStart"/>
      <w:r w:rsidRPr="009F130B">
        <w:rPr>
          <w:rFonts w:asciiTheme="majorBidi" w:eastAsia="Palatino Linotype" w:hAnsiTheme="majorBidi" w:cstheme="majorBidi"/>
          <w:bCs/>
          <w:sz w:val="24"/>
          <w:szCs w:val="24"/>
        </w:rPr>
        <w:t>Luparate</w:t>
      </w:r>
      <w:proofErr w:type="spellEnd"/>
      <w:r w:rsidRPr="009F130B">
        <w:rPr>
          <w:rFonts w:asciiTheme="majorBidi" w:eastAsia="Palatino Linotype" w:hAnsiTheme="majorBidi" w:cstheme="majorBidi"/>
          <w:bCs/>
          <w:sz w:val="24"/>
          <w:szCs w:val="24"/>
        </w:rPr>
        <w:t xml:space="preserve">, </w:t>
      </w:r>
      <w:proofErr w:type="spellStart"/>
      <w:r w:rsidRPr="009F130B">
        <w:rPr>
          <w:rFonts w:asciiTheme="majorBidi" w:eastAsia="Palatino Linotype" w:hAnsiTheme="majorBidi" w:cstheme="majorBidi"/>
          <w:bCs/>
          <w:sz w:val="24"/>
          <w:szCs w:val="24"/>
        </w:rPr>
        <w:t>Wuluturu</w:t>
      </w:r>
      <w:proofErr w:type="spellEnd"/>
      <w:r w:rsidRPr="009F130B">
        <w:rPr>
          <w:rFonts w:asciiTheme="majorBidi" w:eastAsia="Palatino Linotype" w:hAnsiTheme="majorBidi" w:cstheme="majorBidi"/>
          <w:bCs/>
          <w:sz w:val="24"/>
          <w:szCs w:val="24"/>
        </w:rPr>
        <w:t>, Mahat, and Hai Simba. The involvement of children of SSPDF soldiers and traditional leaders was also noted.</w:t>
      </w:r>
    </w:p>
    <w:p w14:paraId="6CE14376" w14:textId="77777777" w:rsidR="009F130B" w:rsidRPr="009F130B" w:rsidRDefault="009F130B" w:rsidP="009F130B">
      <w:pPr>
        <w:spacing w:after="0" w:line="240" w:lineRule="auto"/>
        <w:contextualSpacing/>
        <w:jc w:val="both"/>
        <w:rPr>
          <w:rFonts w:asciiTheme="majorBidi" w:eastAsia="Palatino Linotype" w:hAnsiTheme="majorBidi" w:cstheme="majorBidi"/>
          <w:bCs/>
          <w:sz w:val="24"/>
          <w:szCs w:val="24"/>
        </w:rPr>
      </w:pPr>
    </w:p>
    <w:p w14:paraId="18E607CC" w14:textId="77777777" w:rsidR="009F130B" w:rsidRPr="009F130B" w:rsidRDefault="009F130B" w:rsidP="009F130B">
      <w:pPr>
        <w:spacing w:after="0" w:line="240" w:lineRule="auto"/>
        <w:contextualSpacing/>
        <w:jc w:val="both"/>
        <w:rPr>
          <w:rFonts w:asciiTheme="majorBidi" w:eastAsia="Palatino Linotype" w:hAnsiTheme="majorBidi" w:cstheme="majorBidi"/>
          <w:bCs/>
          <w:sz w:val="24"/>
          <w:szCs w:val="24"/>
        </w:rPr>
      </w:pPr>
      <w:r w:rsidRPr="009F130B">
        <w:rPr>
          <w:rFonts w:asciiTheme="majorBidi" w:eastAsia="Palatino Linotype" w:hAnsiTheme="majorBidi" w:cstheme="majorBidi"/>
          <w:bCs/>
          <w:sz w:val="24"/>
          <w:szCs w:val="24"/>
        </w:rPr>
        <w:t xml:space="preserve">Key challenges identified included the absence of safe spaces for children, limited recreational opportunities for youth, and delayed police responses to community complaints. Recent incidents included the shooting and injury of a gang member in </w:t>
      </w:r>
      <w:proofErr w:type="spellStart"/>
      <w:r w:rsidRPr="009F130B">
        <w:rPr>
          <w:rFonts w:asciiTheme="majorBidi" w:eastAsia="Palatino Linotype" w:hAnsiTheme="majorBidi" w:cstheme="majorBidi"/>
          <w:bCs/>
          <w:sz w:val="24"/>
          <w:szCs w:val="24"/>
        </w:rPr>
        <w:t>Logobero</w:t>
      </w:r>
      <w:proofErr w:type="spellEnd"/>
      <w:r w:rsidRPr="009F130B">
        <w:rPr>
          <w:rFonts w:asciiTheme="majorBidi" w:eastAsia="Palatino Linotype" w:hAnsiTheme="majorBidi" w:cstheme="majorBidi"/>
          <w:bCs/>
          <w:sz w:val="24"/>
          <w:szCs w:val="24"/>
        </w:rPr>
        <w:t xml:space="preserve"> village, </w:t>
      </w:r>
      <w:proofErr w:type="spellStart"/>
      <w:r w:rsidRPr="009F130B">
        <w:rPr>
          <w:rFonts w:asciiTheme="majorBidi" w:eastAsia="Palatino Linotype" w:hAnsiTheme="majorBidi" w:cstheme="majorBidi"/>
          <w:bCs/>
          <w:sz w:val="24"/>
          <w:szCs w:val="24"/>
        </w:rPr>
        <w:t>Jansuk</w:t>
      </w:r>
      <w:proofErr w:type="spellEnd"/>
      <w:r w:rsidRPr="009F130B">
        <w:rPr>
          <w:rFonts w:asciiTheme="majorBidi" w:eastAsia="Palatino Linotype" w:hAnsiTheme="majorBidi" w:cstheme="majorBidi"/>
          <w:bCs/>
          <w:sz w:val="24"/>
          <w:szCs w:val="24"/>
        </w:rPr>
        <w:t xml:space="preserve"> Boma, and the arrest of two of his associates. Participants emphasized that the lack of playgrounds and recreational facilities leaves youth idle and vulnerable to recruitment into gangs. IPCS shared that its ongoing 19-month project has now shifted its focus to youth and adolescents, prioritizing awareness-raising, recreational activities, </w:t>
      </w:r>
      <w:r w:rsidRPr="009F130B">
        <w:rPr>
          <w:rFonts w:asciiTheme="majorBidi" w:eastAsia="Palatino Linotype" w:hAnsiTheme="majorBidi" w:cstheme="majorBidi"/>
          <w:bCs/>
          <w:sz w:val="24"/>
          <w:szCs w:val="24"/>
        </w:rPr>
        <w:lastRenderedPageBreak/>
        <w:t>and case management. While the initiative has shown positive results, IPCS noted that the scale of the problem requires stronger and more coordinated interventions.</w:t>
      </w:r>
    </w:p>
    <w:p w14:paraId="4BC5CF63" w14:textId="77777777" w:rsidR="009F130B" w:rsidRPr="009F130B" w:rsidRDefault="009F130B" w:rsidP="009F130B">
      <w:pPr>
        <w:spacing w:after="0" w:line="240" w:lineRule="auto"/>
        <w:contextualSpacing/>
        <w:jc w:val="both"/>
        <w:rPr>
          <w:rFonts w:asciiTheme="majorBidi" w:eastAsia="Palatino Linotype" w:hAnsiTheme="majorBidi" w:cstheme="majorBidi"/>
          <w:bCs/>
          <w:sz w:val="24"/>
          <w:szCs w:val="24"/>
        </w:rPr>
      </w:pPr>
    </w:p>
    <w:p w14:paraId="7EB1DE3B" w14:textId="01844235" w:rsidR="009F130B" w:rsidRPr="009F130B" w:rsidRDefault="009F130B" w:rsidP="009F130B">
      <w:pPr>
        <w:spacing w:after="0" w:line="240" w:lineRule="auto"/>
        <w:contextualSpacing/>
        <w:jc w:val="both"/>
        <w:rPr>
          <w:rFonts w:asciiTheme="majorBidi" w:eastAsia="Palatino Linotype" w:hAnsiTheme="majorBidi" w:cstheme="majorBidi"/>
          <w:bCs/>
          <w:sz w:val="24"/>
          <w:szCs w:val="24"/>
        </w:rPr>
      </w:pPr>
      <w:r w:rsidRPr="009F130B">
        <w:rPr>
          <w:rFonts w:asciiTheme="majorBidi" w:eastAsia="Palatino Linotype" w:hAnsiTheme="majorBidi" w:cstheme="majorBidi"/>
          <w:bCs/>
          <w:sz w:val="24"/>
          <w:szCs w:val="24"/>
        </w:rPr>
        <w:t xml:space="preserve">Members agreed on a two-pronged strategy: strengthening security and justice </w:t>
      </w:r>
      <w:r w:rsidRPr="009F130B">
        <w:rPr>
          <w:rFonts w:asciiTheme="majorBidi" w:eastAsia="Palatino Linotype" w:hAnsiTheme="majorBidi" w:cstheme="majorBidi"/>
          <w:bCs/>
          <w:sz w:val="24"/>
          <w:szCs w:val="24"/>
        </w:rPr>
        <w:t>coordination and</w:t>
      </w:r>
      <w:r w:rsidRPr="009F130B">
        <w:rPr>
          <w:rFonts w:asciiTheme="majorBidi" w:eastAsia="Palatino Linotype" w:hAnsiTheme="majorBidi" w:cstheme="majorBidi"/>
          <w:bCs/>
          <w:sz w:val="24"/>
          <w:szCs w:val="24"/>
        </w:rPr>
        <w:t xml:space="preserve"> promoting positive youth engagement. Partners highlighted the need for increased police presence and patrols in hotspot areas and emphasized the inclusion of female children through existing youth clubs. Immediate next steps include escalating the concerns to the Child Protection Working Group and the Protection Cluster, as well as advocating for recreational materials and the establishment of playgrounds. The partners also agreed to adopt a data-driven approach to map gang hotspots, identify NGOs with relevant skills training programs, and compile legal case data. Finally, members committed to engaging traditional and community leaders to promote a holistic, community-based approach to prevent violence and youth recruitment.</w:t>
      </w:r>
    </w:p>
    <w:p w14:paraId="68F1ECF4" w14:textId="77777777" w:rsidR="009F130B" w:rsidRPr="001362F7" w:rsidRDefault="009F130B" w:rsidP="009F130B">
      <w:pPr>
        <w:spacing w:after="0" w:line="240" w:lineRule="auto"/>
        <w:contextualSpacing/>
        <w:jc w:val="both"/>
        <w:rPr>
          <w:rFonts w:asciiTheme="majorBidi" w:eastAsia="Palatino Linotype" w:hAnsiTheme="majorBidi" w:cstheme="majorBidi"/>
          <w:b/>
          <w:sz w:val="24"/>
          <w:szCs w:val="24"/>
          <w:lang w:val="en-GB"/>
        </w:rPr>
      </w:pPr>
    </w:p>
    <w:p w14:paraId="0DDF1EFC" w14:textId="3DED8E62" w:rsidR="00C600EC" w:rsidRDefault="00C600EC"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Other Key Human Rights and Protection Concerns</w:t>
      </w:r>
      <w:bookmarkEnd w:id="3"/>
    </w:p>
    <w:p w14:paraId="7BFFB6B5" w14:textId="77777777" w:rsidR="001636E1" w:rsidRDefault="001636E1" w:rsidP="001636E1">
      <w:pPr>
        <w:rPr>
          <w:rFonts w:asciiTheme="majorBidi" w:eastAsia="Palatino Linotype" w:hAnsiTheme="majorBidi" w:cstheme="majorBidi"/>
          <w:b/>
          <w:sz w:val="24"/>
          <w:szCs w:val="24"/>
          <w:lang w:val="en-GB"/>
        </w:rPr>
      </w:pPr>
    </w:p>
    <w:p w14:paraId="5B29B94D" w14:textId="77777777" w:rsidR="001636E1" w:rsidRDefault="001636E1" w:rsidP="001636E1">
      <w:pPr>
        <w:rPr>
          <w:rFonts w:asciiTheme="majorBidi" w:eastAsia="Palatino Linotype" w:hAnsiTheme="majorBidi" w:cstheme="majorBidi"/>
          <w:sz w:val="24"/>
          <w:szCs w:val="24"/>
        </w:rPr>
      </w:pPr>
    </w:p>
    <w:p w14:paraId="7C8E5FF2" w14:textId="77777777" w:rsidR="001636E1" w:rsidRDefault="001636E1" w:rsidP="001636E1">
      <w:pPr>
        <w:rPr>
          <w:rFonts w:asciiTheme="majorBidi" w:eastAsia="Palatino Linotype" w:hAnsiTheme="majorBidi" w:cstheme="majorBidi"/>
          <w:sz w:val="24"/>
          <w:szCs w:val="24"/>
        </w:rPr>
      </w:pPr>
    </w:p>
    <w:sectPr w:rsidR="001636E1"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8CD24" w14:textId="77777777" w:rsidR="00CD18AE" w:rsidRDefault="00CD18AE" w:rsidP="00182875">
      <w:pPr>
        <w:spacing w:after="0" w:line="240" w:lineRule="auto"/>
      </w:pPr>
      <w:r>
        <w:separator/>
      </w:r>
    </w:p>
  </w:endnote>
  <w:endnote w:type="continuationSeparator" w:id="0">
    <w:p w14:paraId="00630CD7" w14:textId="77777777" w:rsidR="00CD18AE" w:rsidRDefault="00CD18AE"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AB39CC0"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1362F7">
          <w:rPr>
            <w:rFonts w:ascii="Times New Roman" w:hAnsi="Times New Roman" w:cs="Times New Roman"/>
            <w:color w:val="0070C0"/>
            <w:sz w:val="20"/>
            <w:szCs w:val="20"/>
          </w:rPr>
          <w:t>5</w:t>
        </w:r>
        <w:r>
          <w:rPr>
            <w:rFonts w:ascii="Times New Roman" w:hAnsi="Times New Roman" w:cs="Times New Roman"/>
            <w:color w:val="0070C0"/>
            <w:sz w:val="20"/>
            <w:szCs w:val="20"/>
          </w:rPr>
          <w:t>0</w:t>
        </w:r>
        <w:r w:rsidR="001362F7">
          <w:rPr>
            <w:rFonts w:ascii="Times New Roman" w:hAnsi="Times New Roman" w:cs="Times New Roman"/>
            <w:color w:val="0070C0"/>
            <w:sz w:val="20"/>
            <w:szCs w:val="20"/>
          </w:rPr>
          <w:t>922</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0D63E" w14:textId="77777777" w:rsidR="00CD18AE" w:rsidRDefault="00CD18AE" w:rsidP="00182875">
      <w:pPr>
        <w:spacing w:after="0" w:line="240" w:lineRule="auto"/>
      </w:pPr>
      <w:r>
        <w:separator/>
      </w:r>
    </w:p>
  </w:footnote>
  <w:footnote w:type="continuationSeparator" w:id="0">
    <w:p w14:paraId="3B4234BC" w14:textId="77777777" w:rsidR="00CD18AE" w:rsidRDefault="00CD18AE"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440175"/>
    <w:multiLevelType w:val="hybridMultilevel"/>
    <w:tmpl w:val="DFE8563A"/>
    <w:lvl w:ilvl="0" w:tplc="B1EAFA24">
      <w:numFmt w:val="bullet"/>
      <w:lvlText w:val=""/>
      <w:lvlJc w:val="left"/>
      <w:pPr>
        <w:ind w:left="540" w:hanging="360"/>
      </w:pPr>
      <w:rPr>
        <w:rFonts w:ascii="Symbol" w:eastAsia="Palatino Linotype" w:hAnsi="Symbol" w:cstheme="majorBid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17468F"/>
    <w:multiLevelType w:val="hybridMultilevel"/>
    <w:tmpl w:val="48C2D034"/>
    <w:lvl w:ilvl="0" w:tplc="5D5C1A4C">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221D659A"/>
    <w:multiLevelType w:val="hybridMultilevel"/>
    <w:tmpl w:val="3B220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462CA"/>
    <w:multiLevelType w:val="hybridMultilevel"/>
    <w:tmpl w:val="80AA6ADC"/>
    <w:lvl w:ilvl="0" w:tplc="7854D1C2">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ED4F74"/>
    <w:multiLevelType w:val="hybridMultilevel"/>
    <w:tmpl w:val="9C18C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52B7A4E"/>
    <w:multiLevelType w:val="hybridMultilevel"/>
    <w:tmpl w:val="7F7C2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74E3035A"/>
    <w:multiLevelType w:val="hybridMultilevel"/>
    <w:tmpl w:val="65583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4"/>
  </w:num>
  <w:num w:numId="2" w16cid:durableId="1145195897">
    <w:abstractNumId w:val="17"/>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8"/>
  </w:num>
  <w:num w:numId="6" w16cid:durableId="1163426569">
    <w:abstractNumId w:val="22"/>
  </w:num>
  <w:num w:numId="7" w16cid:durableId="1987204914">
    <w:abstractNumId w:val="21"/>
  </w:num>
  <w:num w:numId="8" w16cid:durableId="1710184332">
    <w:abstractNumId w:val="26"/>
  </w:num>
  <w:num w:numId="9" w16cid:durableId="189804582">
    <w:abstractNumId w:val="23"/>
  </w:num>
  <w:num w:numId="10" w16cid:durableId="566233004">
    <w:abstractNumId w:val="28"/>
  </w:num>
  <w:num w:numId="11" w16cid:durableId="211119952">
    <w:abstractNumId w:val="1"/>
  </w:num>
  <w:num w:numId="12" w16cid:durableId="2083984759">
    <w:abstractNumId w:val="0"/>
  </w:num>
  <w:num w:numId="13" w16cid:durableId="753477686">
    <w:abstractNumId w:val="15"/>
  </w:num>
  <w:num w:numId="14" w16cid:durableId="873538412">
    <w:abstractNumId w:val="7"/>
  </w:num>
  <w:num w:numId="15" w16cid:durableId="1398435063">
    <w:abstractNumId w:val="8"/>
  </w:num>
  <w:num w:numId="16" w16cid:durableId="1631667514">
    <w:abstractNumId w:val="9"/>
  </w:num>
  <w:num w:numId="17" w16cid:durableId="704216174">
    <w:abstractNumId w:val="20"/>
  </w:num>
  <w:num w:numId="18" w16cid:durableId="230773413">
    <w:abstractNumId w:val="19"/>
  </w:num>
  <w:num w:numId="19" w16cid:durableId="1420560358">
    <w:abstractNumId w:val="11"/>
  </w:num>
  <w:num w:numId="20" w16cid:durableId="177014285">
    <w:abstractNumId w:val="16"/>
  </w:num>
  <w:num w:numId="21" w16cid:durableId="1490293459">
    <w:abstractNumId w:val="25"/>
  </w:num>
  <w:num w:numId="22" w16cid:durableId="310015264">
    <w:abstractNumId w:val="6"/>
  </w:num>
  <w:num w:numId="23" w16cid:durableId="69470087">
    <w:abstractNumId w:val="27"/>
  </w:num>
  <w:num w:numId="24" w16cid:durableId="280693892">
    <w:abstractNumId w:val="24"/>
  </w:num>
  <w:num w:numId="25" w16cid:durableId="1962031218">
    <w:abstractNumId w:val="14"/>
  </w:num>
  <w:num w:numId="26" w16cid:durableId="1522158955">
    <w:abstractNumId w:val="5"/>
  </w:num>
  <w:num w:numId="27" w16cid:durableId="152986344">
    <w:abstractNumId w:val="13"/>
  </w:num>
  <w:num w:numId="28" w16cid:durableId="197816084">
    <w:abstractNumId w:val="12"/>
  </w:num>
  <w:num w:numId="29" w16cid:durableId="1379623091">
    <w:abstractNumId w:val="29"/>
  </w:num>
  <w:num w:numId="30" w16cid:durableId="266932473">
    <w:abstractNumId w:val="4"/>
  </w:num>
  <w:num w:numId="31" w16cid:durableId="1519923901">
    <w:abstractNumId w:val="10"/>
  </w:num>
  <w:num w:numId="32" w16cid:durableId="2076273047">
    <w:abstractNumId w:val="2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0DFB"/>
    <w:rsid w:val="00012BD1"/>
    <w:rsid w:val="000142DE"/>
    <w:rsid w:val="0001550A"/>
    <w:rsid w:val="00016607"/>
    <w:rsid w:val="0002372F"/>
    <w:rsid w:val="00023DF4"/>
    <w:rsid w:val="000240FF"/>
    <w:rsid w:val="00024C0A"/>
    <w:rsid w:val="00025EE9"/>
    <w:rsid w:val="000278F8"/>
    <w:rsid w:val="000300A6"/>
    <w:rsid w:val="0003224A"/>
    <w:rsid w:val="0003444F"/>
    <w:rsid w:val="000417D1"/>
    <w:rsid w:val="00047372"/>
    <w:rsid w:val="00054AAC"/>
    <w:rsid w:val="00054E18"/>
    <w:rsid w:val="00060F19"/>
    <w:rsid w:val="000617E7"/>
    <w:rsid w:val="0006272C"/>
    <w:rsid w:val="00072ABC"/>
    <w:rsid w:val="000828B4"/>
    <w:rsid w:val="00082BE3"/>
    <w:rsid w:val="00084249"/>
    <w:rsid w:val="000850F4"/>
    <w:rsid w:val="00085A7B"/>
    <w:rsid w:val="00092A10"/>
    <w:rsid w:val="0009521E"/>
    <w:rsid w:val="00095B4C"/>
    <w:rsid w:val="00095D2D"/>
    <w:rsid w:val="00097533"/>
    <w:rsid w:val="000A0DEC"/>
    <w:rsid w:val="000A3451"/>
    <w:rsid w:val="000A5E0D"/>
    <w:rsid w:val="000B37D4"/>
    <w:rsid w:val="000B4952"/>
    <w:rsid w:val="000B5261"/>
    <w:rsid w:val="000B7DF8"/>
    <w:rsid w:val="000C02E5"/>
    <w:rsid w:val="000C035A"/>
    <w:rsid w:val="000C1AEA"/>
    <w:rsid w:val="000C5F28"/>
    <w:rsid w:val="000D36FD"/>
    <w:rsid w:val="000D4781"/>
    <w:rsid w:val="000D5471"/>
    <w:rsid w:val="000E563D"/>
    <w:rsid w:val="000E5F62"/>
    <w:rsid w:val="000F380C"/>
    <w:rsid w:val="00103EB9"/>
    <w:rsid w:val="00104BEA"/>
    <w:rsid w:val="00110465"/>
    <w:rsid w:val="0011080C"/>
    <w:rsid w:val="00110AED"/>
    <w:rsid w:val="001207DB"/>
    <w:rsid w:val="00132317"/>
    <w:rsid w:val="00134E43"/>
    <w:rsid w:val="001362F7"/>
    <w:rsid w:val="00140E1D"/>
    <w:rsid w:val="00146509"/>
    <w:rsid w:val="00150A7D"/>
    <w:rsid w:val="0015283E"/>
    <w:rsid w:val="00155ACB"/>
    <w:rsid w:val="00155D72"/>
    <w:rsid w:val="00162039"/>
    <w:rsid w:val="001636E1"/>
    <w:rsid w:val="001704DA"/>
    <w:rsid w:val="00172615"/>
    <w:rsid w:val="00173D74"/>
    <w:rsid w:val="001770F8"/>
    <w:rsid w:val="00182875"/>
    <w:rsid w:val="00183500"/>
    <w:rsid w:val="00186284"/>
    <w:rsid w:val="00191639"/>
    <w:rsid w:val="001925DD"/>
    <w:rsid w:val="0019690F"/>
    <w:rsid w:val="001A4263"/>
    <w:rsid w:val="001A5CC2"/>
    <w:rsid w:val="001B07EE"/>
    <w:rsid w:val="001B0992"/>
    <w:rsid w:val="001B0F93"/>
    <w:rsid w:val="001B31F1"/>
    <w:rsid w:val="001B401C"/>
    <w:rsid w:val="001B41E1"/>
    <w:rsid w:val="001B4DAB"/>
    <w:rsid w:val="001C010F"/>
    <w:rsid w:val="001C250E"/>
    <w:rsid w:val="001C717F"/>
    <w:rsid w:val="001D068C"/>
    <w:rsid w:val="001D2E8E"/>
    <w:rsid w:val="001D5738"/>
    <w:rsid w:val="001D5B48"/>
    <w:rsid w:val="001D5F5F"/>
    <w:rsid w:val="001E096F"/>
    <w:rsid w:val="001E17F8"/>
    <w:rsid w:val="001E51EB"/>
    <w:rsid w:val="001F130E"/>
    <w:rsid w:val="001F38F6"/>
    <w:rsid w:val="00201847"/>
    <w:rsid w:val="00203EDD"/>
    <w:rsid w:val="00210A7C"/>
    <w:rsid w:val="00210DC7"/>
    <w:rsid w:val="00213DAF"/>
    <w:rsid w:val="002305B2"/>
    <w:rsid w:val="002318A7"/>
    <w:rsid w:val="002323CC"/>
    <w:rsid w:val="00233058"/>
    <w:rsid w:val="002331F7"/>
    <w:rsid w:val="00234B1D"/>
    <w:rsid w:val="00234FB3"/>
    <w:rsid w:val="002350B8"/>
    <w:rsid w:val="00237AD3"/>
    <w:rsid w:val="002406E3"/>
    <w:rsid w:val="00243FF7"/>
    <w:rsid w:val="00245746"/>
    <w:rsid w:val="00250904"/>
    <w:rsid w:val="0025634E"/>
    <w:rsid w:val="00257561"/>
    <w:rsid w:val="0026074D"/>
    <w:rsid w:val="00260A53"/>
    <w:rsid w:val="0026636C"/>
    <w:rsid w:val="00266701"/>
    <w:rsid w:val="002705AC"/>
    <w:rsid w:val="00270BAE"/>
    <w:rsid w:val="00273BC7"/>
    <w:rsid w:val="002777AC"/>
    <w:rsid w:val="0028378E"/>
    <w:rsid w:val="0028542F"/>
    <w:rsid w:val="00295B9E"/>
    <w:rsid w:val="002A18F2"/>
    <w:rsid w:val="002A7AC4"/>
    <w:rsid w:val="002C09FB"/>
    <w:rsid w:val="002C5B5A"/>
    <w:rsid w:val="002C6557"/>
    <w:rsid w:val="002C7B0D"/>
    <w:rsid w:val="002D1BF0"/>
    <w:rsid w:val="002D1CF3"/>
    <w:rsid w:val="002D28BE"/>
    <w:rsid w:val="002E2E2E"/>
    <w:rsid w:val="002E483F"/>
    <w:rsid w:val="002E4CB7"/>
    <w:rsid w:val="002E6022"/>
    <w:rsid w:val="002E6DBC"/>
    <w:rsid w:val="002E7C57"/>
    <w:rsid w:val="002F05E6"/>
    <w:rsid w:val="002F2E3C"/>
    <w:rsid w:val="002F5469"/>
    <w:rsid w:val="003043C8"/>
    <w:rsid w:val="00307731"/>
    <w:rsid w:val="003120A2"/>
    <w:rsid w:val="00312DB2"/>
    <w:rsid w:val="00314DCC"/>
    <w:rsid w:val="00315EA9"/>
    <w:rsid w:val="003162D2"/>
    <w:rsid w:val="003235A1"/>
    <w:rsid w:val="00324A02"/>
    <w:rsid w:val="003259D9"/>
    <w:rsid w:val="00331816"/>
    <w:rsid w:val="00333678"/>
    <w:rsid w:val="0033393A"/>
    <w:rsid w:val="003463F1"/>
    <w:rsid w:val="003505EF"/>
    <w:rsid w:val="00357E05"/>
    <w:rsid w:val="00361BC1"/>
    <w:rsid w:val="00362F46"/>
    <w:rsid w:val="00363FC5"/>
    <w:rsid w:val="00364987"/>
    <w:rsid w:val="00364D24"/>
    <w:rsid w:val="00365A4D"/>
    <w:rsid w:val="003725E9"/>
    <w:rsid w:val="00373DE5"/>
    <w:rsid w:val="003846AF"/>
    <w:rsid w:val="00385E09"/>
    <w:rsid w:val="00386AFC"/>
    <w:rsid w:val="00391736"/>
    <w:rsid w:val="00393DF5"/>
    <w:rsid w:val="003A475B"/>
    <w:rsid w:val="003B0A5E"/>
    <w:rsid w:val="003B1A56"/>
    <w:rsid w:val="003B1D93"/>
    <w:rsid w:val="003C3A56"/>
    <w:rsid w:val="003C4147"/>
    <w:rsid w:val="003C62BF"/>
    <w:rsid w:val="003C6E88"/>
    <w:rsid w:val="003E1FF4"/>
    <w:rsid w:val="003E6602"/>
    <w:rsid w:val="003E784C"/>
    <w:rsid w:val="004015A2"/>
    <w:rsid w:val="0040215F"/>
    <w:rsid w:val="00403BE9"/>
    <w:rsid w:val="00404992"/>
    <w:rsid w:val="0040550A"/>
    <w:rsid w:val="004122C8"/>
    <w:rsid w:val="0041308A"/>
    <w:rsid w:val="004202D4"/>
    <w:rsid w:val="0042119A"/>
    <w:rsid w:val="00422646"/>
    <w:rsid w:val="00422FF3"/>
    <w:rsid w:val="00427A3D"/>
    <w:rsid w:val="00427D04"/>
    <w:rsid w:val="00431842"/>
    <w:rsid w:val="00433B73"/>
    <w:rsid w:val="00440474"/>
    <w:rsid w:val="00441124"/>
    <w:rsid w:val="004419B6"/>
    <w:rsid w:val="00443ED5"/>
    <w:rsid w:val="0045341E"/>
    <w:rsid w:val="00454B4B"/>
    <w:rsid w:val="00460698"/>
    <w:rsid w:val="004668B2"/>
    <w:rsid w:val="00470085"/>
    <w:rsid w:val="00471760"/>
    <w:rsid w:val="004727AD"/>
    <w:rsid w:val="004778C6"/>
    <w:rsid w:val="00480650"/>
    <w:rsid w:val="00483AC9"/>
    <w:rsid w:val="00485C38"/>
    <w:rsid w:val="00491952"/>
    <w:rsid w:val="0049245A"/>
    <w:rsid w:val="00495A68"/>
    <w:rsid w:val="004A3791"/>
    <w:rsid w:val="004A3DD0"/>
    <w:rsid w:val="004A6F40"/>
    <w:rsid w:val="004B35CF"/>
    <w:rsid w:val="004C3985"/>
    <w:rsid w:val="004C6B2E"/>
    <w:rsid w:val="004D0D90"/>
    <w:rsid w:val="004D1A70"/>
    <w:rsid w:val="004D3789"/>
    <w:rsid w:val="004D49BC"/>
    <w:rsid w:val="004E1747"/>
    <w:rsid w:val="004E5D0B"/>
    <w:rsid w:val="004E6353"/>
    <w:rsid w:val="004E7634"/>
    <w:rsid w:val="004F17F0"/>
    <w:rsid w:val="004F1C1A"/>
    <w:rsid w:val="004F21C0"/>
    <w:rsid w:val="004F2959"/>
    <w:rsid w:val="004F3944"/>
    <w:rsid w:val="0050523A"/>
    <w:rsid w:val="00506911"/>
    <w:rsid w:val="005073DE"/>
    <w:rsid w:val="00512786"/>
    <w:rsid w:val="00514C22"/>
    <w:rsid w:val="00524554"/>
    <w:rsid w:val="00526FE5"/>
    <w:rsid w:val="005272B8"/>
    <w:rsid w:val="00531FC3"/>
    <w:rsid w:val="00532457"/>
    <w:rsid w:val="0053484B"/>
    <w:rsid w:val="0053577D"/>
    <w:rsid w:val="005406EF"/>
    <w:rsid w:val="00540A00"/>
    <w:rsid w:val="00541381"/>
    <w:rsid w:val="00547C29"/>
    <w:rsid w:val="005524F5"/>
    <w:rsid w:val="00561983"/>
    <w:rsid w:val="00561E6E"/>
    <w:rsid w:val="00563AE2"/>
    <w:rsid w:val="0057095C"/>
    <w:rsid w:val="00571F6A"/>
    <w:rsid w:val="005734B0"/>
    <w:rsid w:val="005740A9"/>
    <w:rsid w:val="005877E4"/>
    <w:rsid w:val="00587DF2"/>
    <w:rsid w:val="0059220A"/>
    <w:rsid w:val="00592396"/>
    <w:rsid w:val="005A46CD"/>
    <w:rsid w:val="005A5F31"/>
    <w:rsid w:val="005A7666"/>
    <w:rsid w:val="005B2291"/>
    <w:rsid w:val="005B3861"/>
    <w:rsid w:val="005B79E8"/>
    <w:rsid w:val="005C4E79"/>
    <w:rsid w:val="005D0786"/>
    <w:rsid w:val="005D3F2C"/>
    <w:rsid w:val="005D457B"/>
    <w:rsid w:val="005D7E45"/>
    <w:rsid w:val="005E3217"/>
    <w:rsid w:val="005E3AED"/>
    <w:rsid w:val="005E54F0"/>
    <w:rsid w:val="005F0C80"/>
    <w:rsid w:val="005F0C88"/>
    <w:rsid w:val="005F7B03"/>
    <w:rsid w:val="00601789"/>
    <w:rsid w:val="00610D4D"/>
    <w:rsid w:val="0061222A"/>
    <w:rsid w:val="006142FE"/>
    <w:rsid w:val="00615447"/>
    <w:rsid w:val="00620276"/>
    <w:rsid w:val="00622F33"/>
    <w:rsid w:val="00624DA5"/>
    <w:rsid w:val="00627801"/>
    <w:rsid w:val="00630FBF"/>
    <w:rsid w:val="006453F9"/>
    <w:rsid w:val="0064652F"/>
    <w:rsid w:val="0065088B"/>
    <w:rsid w:val="00654703"/>
    <w:rsid w:val="00655AB4"/>
    <w:rsid w:val="006565E0"/>
    <w:rsid w:val="00656CCF"/>
    <w:rsid w:val="00660788"/>
    <w:rsid w:val="006618EE"/>
    <w:rsid w:val="00663F31"/>
    <w:rsid w:val="0066423F"/>
    <w:rsid w:val="006654D6"/>
    <w:rsid w:val="0067325C"/>
    <w:rsid w:val="00676225"/>
    <w:rsid w:val="00683A11"/>
    <w:rsid w:val="00683F3E"/>
    <w:rsid w:val="006858F1"/>
    <w:rsid w:val="00692291"/>
    <w:rsid w:val="006A0D90"/>
    <w:rsid w:val="006A30AC"/>
    <w:rsid w:val="006B2EFE"/>
    <w:rsid w:val="006B7C67"/>
    <w:rsid w:val="006C0D91"/>
    <w:rsid w:val="006C2558"/>
    <w:rsid w:val="006C3FFC"/>
    <w:rsid w:val="006C5065"/>
    <w:rsid w:val="006D0799"/>
    <w:rsid w:val="006D6FDD"/>
    <w:rsid w:val="006E0FB9"/>
    <w:rsid w:val="006F4820"/>
    <w:rsid w:val="006F7B1B"/>
    <w:rsid w:val="007045F1"/>
    <w:rsid w:val="00705FC4"/>
    <w:rsid w:val="00706AC6"/>
    <w:rsid w:val="00712315"/>
    <w:rsid w:val="007205FA"/>
    <w:rsid w:val="00720EA7"/>
    <w:rsid w:val="0072296F"/>
    <w:rsid w:val="00727B55"/>
    <w:rsid w:val="0073080F"/>
    <w:rsid w:val="007319F7"/>
    <w:rsid w:val="00732A32"/>
    <w:rsid w:val="00741B8F"/>
    <w:rsid w:val="007422D5"/>
    <w:rsid w:val="00747D2E"/>
    <w:rsid w:val="0075340A"/>
    <w:rsid w:val="00755579"/>
    <w:rsid w:val="00756705"/>
    <w:rsid w:val="00765237"/>
    <w:rsid w:val="0076527A"/>
    <w:rsid w:val="0076775A"/>
    <w:rsid w:val="007705D9"/>
    <w:rsid w:val="00773FAA"/>
    <w:rsid w:val="007760CF"/>
    <w:rsid w:val="007821A4"/>
    <w:rsid w:val="00787B53"/>
    <w:rsid w:val="00790311"/>
    <w:rsid w:val="0079334E"/>
    <w:rsid w:val="00793DCD"/>
    <w:rsid w:val="007A0E95"/>
    <w:rsid w:val="007A489E"/>
    <w:rsid w:val="007B1A54"/>
    <w:rsid w:val="007B4FF7"/>
    <w:rsid w:val="007D3CB9"/>
    <w:rsid w:val="007F200C"/>
    <w:rsid w:val="007F48EE"/>
    <w:rsid w:val="007F694A"/>
    <w:rsid w:val="00803153"/>
    <w:rsid w:val="00803C7A"/>
    <w:rsid w:val="00807C50"/>
    <w:rsid w:val="00810A55"/>
    <w:rsid w:val="00812FC4"/>
    <w:rsid w:val="00820852"/>
    <w:rsid w:val="00823266"/>
    <w:rsid w:val="0082530A"/>
    <w:rsid w:val="00833B85"/>
    <w:rsid w:val="008357F9"/>
    <w:rsid w:val="008365AD"/>
    <w:rsid w:val="00847369"/>
    <w:rsid w:val="00850478"/>
    <w:rsid w:val="00850C5A"/>
    <w:rsid w:val="00854922"/>
    <w:rsid w:val="00855502"/>
    <w:rsid w:val="00855EA4"/>
    <w:rsid w:val="00862069"/>
    <w:rsid w:val="00870305"/>
    <w:rsid w:val="00874A46"/>
    <w:rsid w:val="00886833"/>
    <w:rsid w:val="0089240C"/>
    <w:rsid w:val="008A56F0"/>
    <w:rsid w:val="008B0DDA"/>
    <w:rsid w:val="008B136F"/>
    <w:rsid w:val="008B272E"/>
    <w:rsid w:val="008B296C"/>
    <w:rsid w:val="008B40B0"/>
    <w:rsid w:val="008B5DBF"/>
    <w:rsid w:val="008C1B7C"/>
    <w:rsid w:val="008C1DDF"/>
    <w:rsid w:val="008C46D1"/>
    <w:rsid w:val="008C586C"/>
    <w:rsid w:val="008C63FE"/>
    <w:rsid w:val="008D1BB6"/>
    <w:rsid w:val="008D2EA7"/>
    <w:rsid w:val="008D3174"/>
    <w:rsid w:val="008D5490"/>
    <w:rsid w:val="008E0223"/>
    <w:rsid w:val="008F0238"/>
    <w:rsid w:val="008F088D"/>
    <w:rsid w:val="008F2D65"/>
    <w:rsid w:val="008F521A"/>
    <w:rsid w:val="00905D46"/>
    <w:rsid w:val="00907A98"/>
    <w:rsid w:val="009125C7"/>
    <w:rsid w:val="009131A1"/>
    <w:rsid w:val="00915449"/>
    <w:rsid w:val="00926921"/>
    <w:rsid w:val="00934F09"/>
    <w:rsid w:val="009415E9"/>
    <w:rsid w:val="009552F7"/>
    <w:rsid w:val="00961CA3"/>
    <w:rsid w:val="00962B28"/>
    <w:rsid w:val="00963DF2"/>
    <w:rsid w:val="00965D89"/>
    <w:rsid w:val="00965E82"/>
    <w:rsid w:val="009670F9"/>
    <w:rsid w:val="00972ADB"/>
    <w:rsid w:val="009855A0"/>
    <w:rsid w:val="0098679D"/>
    <w:rsid w:val="00990700"/>
    <w:rsid w:val="00992320"/>
    <w:rsid w:val="00993B7C"/>
    <w:rsid w:val="00995488"/>
    <w:rsid w:val="009A51CC"/>
    <w:rsid w:val="009B007F"/>
    <w:rsid w:val="009B4D63"/>
    <w:rsid w:val="009B5693"/>
    <w:rsid w:val="009C1CA8"/>
    <w:rsid w:val="009C3155"/>
    <w:rsid w:val="009C4185"/>
    <w:rsid w:val="009D0A9D"/>
    <w:rsid w:val="009D7312"/>
    <w:rsid w:val="009E3E61"/>
    <w:rsid w:val="009E7F55"/>
    <w:rsid w:val="009F130B"/>
    <w:rsid w:val="009F1D96"/>
    <w:rsid w:val="00A12A04"/>
    <w:rsid w:val="00A227AB"/>
    <w:rsid w:val="00A30B9A"/>
    <w:rsid w:val="00A34AA9"/>
    <w:rsid w:val="00A36017"/>
    <w:rsid w:val="00A40A18"/>
    <w:rsid w:val="00A41DCC"/>
    <w:rsid w:val="00A42C59"/>
    <w:rsid w:val="00A43536"/>
    <w:rsid w:val="00A448B6"/>
    <w:rsid w:val="00A44CB2"/>
    <w:rsid w:val="00A56FA4"/>
    <w:rsid w:val="00A626D5"/>
    <w:rsid w:val="00A6383D"/>
    <w:rsid w:val="00A71548"/>
    <w:rsid w:val="00A73F4A"/>
    <w:rsid w:val="00A75777"/>
    <w:rsid w:val="00A76569"/>
    <w:rsid w:val="00A83644"/>
    <w:rsid w:val="00A85320"/>
    <w:rsid w:val="00A90D1D"/>
    <w:rsid w:val="00A93E83"/>
    <w:rsid w:val="00A968E3"/>
    <w:rsid w:val="00AA15B7"/>
    <w:rsid w:val="00AB0F75"/>
    <w:rsid w:val="00AB2F63"/>
    <w:rsid w:val="00AC115A"/>
    <w:rsid w:val="00AC392E"/>
    <w:rsid w:val="00AC581B"/>
    <w:rsid w:val="00AC7432"/>
    <w:rsid w:val="00AD0198"/>
    <w:rsid w:val="00AD3F72"/>
    <w:rsid w:val="00AE1877"/>
    <w:rsid w:val="00AE269C"/>
    <w:rsid w:val="00AE2E4B"/>
    <w:rsid w:val="00AE7D91"/>
    <w:rsid w:val="00AF39EA"/>
    <w:rsid w:val="00AF5778"/>
    <w:rsid w:val="00AF6327"/>
    <w:rsid w:val="00B01EC6"/>
    <w:rsid w:val="00B07347"/>
    <w:rsid w:val="00B073D6"/>
    <w:rsid w:val="00B16CC0"/>
    <w:rsid w:val="00B25947"/>
    <w:rsid w:val="00B3293E"/>
    <w:rsid w:val="00B349FC"/>
    <w:rsid w:val="00B51392"/>
    <w:rsid w:val="00B53968"/>
    <w:rsid w:val="00B546BF"/>
    <w:rsid w:val="00B60201"/>
    <w:rsid w:val="00B633D9"/>
    <w:rsid w:val="00B64173"/>
    <w:rsid w:val="00B74A38"/>
    <w:rsid w:val="00B74C7A"/>
    <w:rsid w:val="00B84077"/>
    <w:rsid w:val="00B86942"/>
    <w:rsid w:val="00B9089A"/>
    <w:rsid w:val="00B90B05"/>
    <w:rsid w:val="00B92057"/>
    <w:rsid w:val="00B95D8E"/>
    <w:rsid w:val="00BA2CD1"/>
    <w:rsid w:val="00BA3482"/>
    <w:rsid w:val="00BA748F"/>
    <w:rsid w:val="00BB044D"/>
    <w:rsid w:val="00BB55D1"/>
    <w:rsid w:val="00BC11D4"/>
    <w:rsid w:val="00BC49E5"/>
    <w:rsid w:val="00BC549F"/>
    <w:rsid w:val="00BD5AD2"/>
    <w:rsid w:val="00BD6E59"/>
    <w:rsid w:val="00BD70D1"/>
    <w:rsid w:val="00BE0F18"/>
    <w:rsid w:val="00BE3FD0"/>
    <w:rsid w:val="00BE6C01"/>
    <w:rsid w:val="00BF01F6"/>
    <w:rsid w:val="00BF0310"/>
    <w:rsid w:val="00BF0E3A"/>
    <w:rsid w:val="00BF34EC"/>
    <w:rsid w:val="00BF3732"/>
    <w:rsid w:val="00BF54D7"/>
    <w:rsid w:val="00BF60E9"/>
    <w:rsid w:val="00C007A3"/>
    <w:rsid w:val="00C133E7"/>
    <w:rsid w:val="00C17D29"/>
    <w:rsid w:val="00C21C50"/>
    <w:rsid w:val="00C30E9B"/>
    <w:rsid w:val="00C32AA6"/>
    <w:rsid w:val="00C33B32"/>
    <w:rsid w:val="00C377F7"/>
    <w:rsid w:val="00C4214D"/>
    <w:rsid w:val="00C42417"/>
    <w:rsid w:val="00C600EC"/>
    <w:rsid w:val="00C62CE8"/>
    <w:rsid w:val="00C63991"/>
    <w:rsid w:val="00C653E3"/>
    <w:rsid w:val="00C659DC"/>
    <w:rsid w:val="00C71E6E"/>
    <w:rsid w:val="00C763E6"/>
    <w:rsid w:val="00C76415"/>
    <w:rsid w:val="00C80282"/>
    <w:rsid w:val="00C837BF"/>
    <w:rsid w:val="00C86453"/>
    <w:rsid w:val="00CA2720"/>
    <w:rsid w:val="00CA75D0"/>
    <w:rsid w:val="00CB2CFA"/>
    <w:rsid w:val="00CB7C6B"/>
    <w:rsid w:val="00CC1837"/>
    <w:rsid w:val="00CC243D"/>
    <w:rsid w:val="00CC42F4"/>
    <w:rsid w:val="00CC6124"/>
    <w:rsid w:val="00CC7196"/>
    <w:rsid w:val="00CC7E83"/>
    <w:rsid w:val="00CD0D37"/>
    <w:rsid w:val="00CD11ED"/>
    <w:rsid w:val="00CD18AE"/>
    <w:rsid w:val="00CD7EE4"/>
    <w:rsid w:val="00CE66D2"/>
    <w:rsid w:val="00CF02D6"/>
    <w:rsid w:val="00CF5533"/>
    <w:rsid w:val="00CF5C7B"/>
    <w:rsid w:val="00CF6D70"/>
    <w:rsid w:val="00D00EAF"/>
    <w:rsid w:val="00D026BB"/>
    <w:rsid w:val="00D02E90"/>
    <w:rsid w:val="00D03033"/>
    <w:rsid w:val="00D035DD"/>
    <w:rsid w:val="00D13F90"/>
    <w:rsid w:val="00D142D8"/>
    <w:rsid w:val="00D172DC"/>
    <w:rsid w:val="00D22960"/>
    <w:rsid w:val="00D239DE"/>
    <w:rsid w:val="00D251DB"/>
    <w:rsid w:val="00D26524"/>
    <w:rsid w:val="00D31E90"/>
    <w:rsid w:val="00D33D00"/>
    <w:rsid w:val="00D34013"/>
    <w:rsid w:val="00D344CD"/>
    <w:rsid w:val="00D3755C"/>
    <w:rsid w:val="00D401C3"/>
    <w:rsid w:val="00D408D9"/>
    <w:rsid w:val="00D45827"/>
    <w:rsid w:val="00D5022D"/>
    <w:rsid w:val="00D51E11"/>
    <w:rsid w:val="00D52FA0"/>
    <w:rsid w:val="00D5361C"/>
    <w:rsid w:val="00D55AEF"/>
    <w:rsid w:val="00D56DF8"/>
    <w:rsid w:val="00D57227"/>
    <w:rsid w:val="00D574B4"/>
    <w:rsid w:val="00D663E8"/>
    <w:rsid w:val="00D70455"/>
    <w:rsid w:val="00D71CE7"/>
    <w:rsid w:val="00D71D13"/>
    <w:rsid w:val="00D7374E"/>
    <w:rsid w:val="00D74809"/>
    <w:rsid w:val="00D75870"/>
    <w:rsid w:val="00D76C8B"/>
    <w:rsid w:val="00D81167"/>
    <w:rsid w:val="00D84069"/>
    <w:rsid w:val="00D90B4F"/>
    <w:rsid w:val="00D94D14"/>
    <w:rsid w:val="00D95AC4"/>
    <w:rsid w:val="00D96899"/>
    <w:rsid w:val="00DA42DE"/>
    <w:rsid w:val="00DA48AC"/>
    <w:rsid w:val="00DA5D90"/>
    <w:rsid w:val="00DB0387"/>
    <w:rsid w:val="00DB33BC"/>
    <w:rsid w:val="00DB6D84"/>
    <w:rsid w:val="00DC131C"/>
    <w:rsid w:val="00DC6F11"/>
    <w:rsid w:val="00DD25B6"/>
    <w:rsid w:val="00DE57BC"/>
    <w:rsid w:val="00DE5982"/>
    <w:rsid w:val="00DE5B54"/>
    <w:rsid w:val="00DE64F6"/>
    <w:rsid w:val="00DF204D"/>
    <w:rsid w:val="00DF2E60"/>
    <w:rsid w:val="00DF4B34"/>
    <w:rsid w:val="00E042DA"/>
    <w:rsid w:val="00E049D3"/>
    <w:rsid w:val="00E05068"/>
    <w:rsid w:val="00E20551"/>
    <w:rsid w:val="00E2355A"/>
    <w:rsid w:val="00E24946"/>
    <w:rsid w:val="00E26F85"/>
    <w:rsid w:val="00E32E03"/>
    <w:rsid w:val="00E35DBE"/>
    <w:rsid w:val="00E360D2"/>
    <w:rsid w:val="00E37336"/>
    <w:rsid w:val="00E40058"/>
    <w:rsid w:val="00E40BF5"/>
    <w:rsid w:val="00E40DFA"/>
    <w:rsid w:val="00E42CBE"/>
    <w:rsid w:val="00E45F98"/>
    <w:rsid w:val="00E500D2"/>
    <w:rsid w:val="00E60508"/>
    <w:rsid w:val="00E62977"/>
    <w:rsid w:val="00E6381A"/>
    <w:rsid w:val="00E6430F"/>
    <w:rsid w:val="00E64EFD"/>
    <w:rsid w:val="00E66507"/>
    <w:rsid w:val="00E66533"/>
    <w:rsid w:val="00E707F1"/>
    <w:rsid w:val="00E70DAD"/>
    <w:rsid w:val="00E72297"/>
    <w:rsid w:val="00E7796A"/>
    <w:rsid w:val="00E8568F"/>
    <w:rsid w:val="00E908D4"/>
    <w:rsid w:val="00E91F8F"/>
    <w:rsid w:val="00E9608C"/>
    <w:rsid w:val="00EA5C11"/>
    <w:rsid w:val="00EA77DB"/>
    <w:rsid w:val="00EB03A6"/>
    <w:rsid w:val="00EB0B4F"/>
    <w:rsid w:val="00EC188C"/>
    <w:rsid w:val="00EC3D2F"/>
    <w:rsid w:val="00ED23BD"/>
    <w:rsid w:val="00ED3458"/>
    <w:rsid w:val="00ED4950"/>
    <w:rsid w:val="00ED6122"/>
    <w:rsid w:val="00EE137E"/>
    <w:rsid w:val="00EE192F"/>
    <w:rsid w:val="00EF0340"/>
    <w:rsid w:val="00EF251C"/>
    <w:rsid w:val="00EF5971"/>
    <w:rsid w:val="00EF61FF"/>
    <w:rsid w:val="00EF7396"/>
    <w:rsid w:val="00F0362F"/>
    <w:rsid w:val="00F07FA1"/>
    <w:rsid w:val="00F11986"/>
    <w:rsid w:val="00F124A0"/>
    <w:rsid w:val="00F14794"/>
    <w:rsid w:val="00F147C4"/>
    <w:rsid w:val="00F247A3"/>
    <w:rsid w:val="00F336EE"/>
    <w:rsid w:val="00F344E9"/>
    <w:rsid w:val="00F35C9F"/>
    <w:rsid w:val="00F505C7"/>
    <w:rsid w:val="00F5071A"/>
    <w:rsid w:val="00F51206"/>
    <w:rsid w:val="00F533B4"/>
    <w:rsid w:val="00F5448B"/>
    <w:rsid w:val="00F559E3"/>
    <w:rsid w:val="00F6314E"/>
    <w:rsid w:val="00F64818"/>
    <w:rsid w:val="00F70024"/>
    <w:rsid w:val="00F70D19"/>
    <w:rsid w:val="00F752EC"/>
    <w:rsid w:val="00F760A4"/>
    <w:rsid w:val="00F76987"/>
    <w:rsid w:val="00F77630"/>
    <w:rsid w:val="00F802AC"/>
    <w:rsid w:val="00F87461"/>
    <w:rsid w:val="00F902E1"/>
    <w:rsid w:val="00F90A72"/>
    <w:rsid w:val="00F9180E"/>
    <w:rsid w:val="00F93ACF"/>
    <w:rsid w:val="00F93EC6"/>
    <w:rsid w:val="00F9582B"/>
    <w:rsid w:val="00FA1627"/>
    <w:rsid w:val="00FA3108"/>
    <w:rsid w:val="00FA50FD"/>
    <w:rsid w:val="00FB195E"/>
    <w:rsid w:val="00FB1A70"/>
    <w:rsid w:val="00FC03B3"/>
    <w:rsid w:val="00FC51E6"/>
    <w:rsid w:val="00FD05DD"/>
    <w:rsid w:val="00FD2674"/>
    <w:rsid w:val="00FD5819"/>
    <w:rsid w:val="00FE2C4F"/>
    <w:rsid w:val="00FE5EC5"/>
    <w:rsid w:val="00FE71C5"/>
    <w:rsid w:val="00FE7F2E"/>
    <w:rsid w:val="00FF3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90061">
      <w:bodyDiv w:val="1"/>
      <w:marLeft w:val="0"/>
      <w:marRight w:val="0"/>
      <w:marTop w:val="0"/>
      <w:marBottom w:val="0"/>
      <w:divBdr>
        <w:top w:val="none" w:sz="0" w:space="0" w:color="auto"/>
        <w:left w:val="none" w:sz="0" w:space="0" w:color="auto"/>
        <w:bottom w:val="none" w:sz="0" w:space="0" w:color="auto"/>
        <w:right w:val="none" w:sz="0" w:space="0" w:color="auto"/>
      </w:divBdr>
    </w:div>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1100494103">
      <w:bodyDiv w:val="1"/>
      <w:marLeft w:val="0"/>
      <w:marRight w:val="0"/>
      <w:marTop w:val="0"/>
      <w:marBottom w:val="0"/>
      <w:divBdr>
        <w:top w:val="none" w:sz="0" w:space="0" w:color="auto"/>
        <w:left w:val="none" w:sz="0" w:space="0" w:color="auto"/>
        <w:bottom w:val="none" w:sz="0" w:space="0" w:color="auto"/>
        <w:right w:val="none" w:sz="0" w:space="0" w:color="auto"/>
      </w:divBdr>
    </w:div>
    <w:div w:id="199348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518</TotalTime>
  <Pages>3</Pages>
  <Words>1005</Words>
  <Characters>5734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 Azineh Fajong</cp:lastModifiedBy>
  <cp:revision>16</cp:revision>
  <dcterms:created xsi:type="dcterms:W3CDTF">2025-09-22T12:55:00Z</dcterms:created>
  <dcterms:modified xsi:type="dcterms:W3CDTF">2025-10-17T14:07:00Z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