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E21BDD" w:rsidRDefault="00906EEC" w:rsidP="00A47B94">
      <w:pPr>
        <w:spacing w:after="0" w:line="240" w:lineRule="auto"/>
        <w:jc w:val="center"/>
        <w:rPr>
          <w:rFonts w:eastAsia="Times New Roman" w:cs="Times New Roman"/>
          <w:spacing w:val="-5"/>
          <w:kern w:val="0"/>
          <w:position w:val="-4"/>
          <w:sz w:val="24"/>
          <w:szCs w:val="24"/>
          <w14:ligatures w14:val="none"/>
        </w:rPr>
      </w:pPr>
      <w:r w:rsidRPr="00E21BDD">
        <w:rPr>
          <w:rFonts w:eastAsia="Times New Roman" w:cs="Times New Roman"/>
          <w:spacing w:val="-10"/>
          <w:kern w:val="0"/>
          <w:sz w:val="24"/>
          <w:szCs w:val="24"/>
          <w14:ligatures w14:val="none"/>
        </w:rPr>
        <w:t xml:space="preserve">UNITED NATIONS   </w:t>
      </w:r>
      <w:r w:rsidRPr="00E21BDD">
        <w:rPr>
          <w:rFonts w:eastAsia="Times New Roman" w:cs="Times New Roman"/>
          <w:spacing w:val="-5"/>
          <w:kern w:val="0"/>
          <w:sz w:val="24"/>
          <w:szCs w:val="24"/>
          <w14:ligatures w14:val="none"/>
        </w:rPr>
        <w:t xml:space="preserve"> </w:t>
      </w:r>
      <w:r w:rsidRPr="00E21BDD">
        <w:rPr>
          <w:rFonts w:eastAsia="Calibri" w:cs="Times New Roman"/>
          <w:noProof/>
          <w:kern w:val="0"/>
          <w:sz w:val="24"/>
          <w:szCs w:val="24"/>
          <w14:ligatures w14:val="none"/>
        </w:rPr>
        <w:object w:dxaOrig="690" w:dyaOrig="585" w14:anchorId="6F55CC4C">
          <v:rect id="rectole0000000000" o:spid="_x0000_i1037" style="width:35.5pt;height:30.5pt" o:ole="" o:preferrelative="t" stroked="f">
            <v:imagedata r:id="rId7" o:title=""/>
          </v:rect>
          <o:OLEObject Type="Embed" ProgID="StaticMetafile" ShapeID="rectole0000000000" DrawAspect="Content" ObjectID="_1822493330" r:id="rId8"/>
        </w:object>
      </w:r>
      <w:r w:rsidRPr="00E21BDD">
        <w:rPr>
          <w:rFonts w:eastAsia="Times New Roman" w:cs="Times New Roman"/>
          <w:kern w:val="0"/>
          <w:position w:val="-4"/>
          <w:sz w:val="24"/>
          <w:szCs w:val="24"/>
          <w14:ligatures w14:val="none"/>
        </w:rPr>
        <w:t xml:space="preserve">      </w:t>
      </w:r>
      <w:r w:rsidRPr="00E21BDD">
        <w:rPr>
          <w:rFonts w:eastAsia="Times New Roman" w:cs="Times New Roman"/>
          <w:spacing w:val="-10"/>
          <w:kern w:val="0"/>
          <w:position w:val="-4"/>
          <w:sz w:val="24"/>
          <w:szCs w:val="24"/>
          <w14:ligatures w14:val="none"/>
        </w:rPr>
        <w:t xml:space="preserve"> </w:t>
      </w:r>
      <w:proofErr w:type="spellStart"/>
      <w:r w:rsidRPr="00E21BDD">
        <w:rPr>
          <w:rFonts w:eastAsia="Times New Roman" w:cs="Times New Roman"/>
          <w:b/>
          <w:kern w:val="0"/>
          <w:position w:val="-4"/>
          <w:sz w:val="24"/>
          <w:szCs w:val="24"/>
          <w:rtl/>
          <w14:ligatures w14:val="none"/>
        </w:rPr>
        <w:t>ألأمم</w:t>
      </w:r>
      <w:proofErr w:type="spellEnd"/>
      <w:r w:rsidRPr="00E21BDD">
        <w:rPr>
          <w:rFonts w:eastAsia="Times New Roman" w:cs="Times New Roman"/>
          <w:b/>
          <w:kern w:val="0"/>
          <w:position w:val="-4"/>
          <w:sz w:val="24"/>
          <w:szCs w:val="24"/>
          <w:rtl/>
          <w14:ligatures w14:val="none"/>
        </w:rPr>
        <w:t xml:space="preserve"> المتحدة</w:t>
      </w:r>
    </w:p>
    <w:p w14:paraId="04F5BFDE" w14:textId="77777777" w:rsidR="00906EEC" w:rsidRPr="00E21BDD" w:rsidRDefault="00906EEC" w:rsidP="00112D99">
      <w:pPr>
        <w:spacing w:after="0" w:line="240" w:lineRule="auto"/>
        <w:jc w:val="center"/>
        <w:rPr>
          <w:rFonts w:eastAsia="Times New Roman" w:cs="Times New Roman"/>
          <w:kern w:val="0"/>
          <w:sz w:val="24"/>
          <w:szCs w:val="24"/>
          <w14:ligatures w14:val="none"/>
        </w:rPr>
      </w:pPr>
      <w:r w:rsidRPr="00E21BDD">
        <w:rPr>
          <w:rFonts w:eastAsia="Times New Roman" w:cs="Times New Roman"/>
          <w:b/>
          <w:i/>
          <w:kern w:val="0"/>
          <w:sz w:val="24"/>
          <w:szCs w:val="24"/>
          <w14:ligatures w14:val="none"/>
        </w:rPr>
        <w:tab/>
      </w:r>
      <w:r w:rsidRPr="00E21BDD">
        <w:rPr>
          <w:rFonts w:eastAsia="Times New Roman" w:cs="Times New Roman"/>
          <w:kern w:val="0"/>
          <w:sz w:val="24"/>
          <w:szCs w:val="24"/>
          <w14:ligatures w14:val="none"/>
        </w:rPr>
        <w:t>United Nations Mission in South Sudan (UNMISS)</w:t>
      </w:r>
    </w:p>
    <w:p w14:paraId="62CE69BC" w14:textId="77777777" w:rsidR="00906EEC" w:rsidRPr="00E21BDD" w:rsidRDefault="00906EEC" w:rsidP="00112D99">
      <w:pPr>
        <w:spacing w:after="0" w:line="240" w:lineRule="auto"/>
        <w:jc w:val="center"/>
        <w:rPr>
          <w:rFonts w:eastAsia="Times New Roman" w:cs="Times New Roman"/>
          <w:b/>
          <w:kern w:val="0"/>
          <w:sz w:val="24"/>
          <w:szCs w:val="24"/>
          <w14:ligatures w14:val="none"/>
        </w:rPr>
      </w:pPr>
    </w:p>
    <w:p w14:paraId="23BB3315" w14:textId="77777777" w:rsidR="00906EEC" w:rsidRPr="00E21BDD" w:rsidRDefault="00906EEC" w:rsidP="00112D9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Human Rights Division (HRD)</w:t>
      </w:r>
    </w:p>
    <w:p w14:paraId="5FA361AD" w14:textId="77777777" w:rsidR="00906EEC" w:rsidRPr="00E21BDD" w:rsidRDefault="00906EEC" w:rsidP="00112D99">
      <w:pPr>
        <w:spacing w:after="0" w:line="240" w:lineRule="auto"/>
        <w:jc w:val="center"/>
        <w:rPr>
          <w:rFonts w:eastAsia="Times New Roman" w:cs="Times New Roman"/>
          <w:b/>
          <w:kern w:val="0"/>
          <w:sz w:val="24"/>
          <w:szCs w:val="24"/>
          <w14:ligatures w14:val="none"/>
        </w:rPr>
      </w:pPr>
    </w:p>
    <w:p w14:paraId="19E71AC4" w14:textId="77777777" w:rsidR="00906EEC" w:rsidRPr="00E21BDD" w:rsidRDefault="00906EEC" w:rsidP="00112D9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Wau Field Office Daily Report</w:t>
      </w:r>
    </w:p>
    <w:p w14:paraId="51FAA0C7" w14:textId="77777777" w:rsidR="00906EEC" w:rsidRPr="00E21BDD" w:rsidRDefault="00906EEC" w:rsidP="00112D99">
      <w:pPr>
        <w:spacing w:after="0" w:line="240" w:lineRule="auto"/>
        <w:jc w:val="center"/>
        <w:rPr>
          <w:rFonts w:eastAsia="Times New Roman" w:cs="Times New Roman"/>
          <w:b/>
          <w:kern w:val="0"/>
          <w:sz w:val="24"/>
          <w:szCs w:val="24"/>
          <w14:ligatures w14:val="none"/>
        </w:rPr>
      </w:pPr>
    </w:p>
    <w:p w14:paraId="4305A3D9" w14:textId="4DC7A278" w:rsidR="00923148" w:rsidRPr="009537B2" w:rsidRDefault="00923148" w:rsidP="00923148">
      <w:pPr>
        <w:spacing w:after="0" w:line="240" w:lineRule="auto"/>
        <w:jc w:val="center"/>
        <w:rPr>
          <w:rFonts w:eastAsia="Times New Roman" w:cs="Times New Roman"/>
          <w:b/>
          <w:kern w:val="0"/>
          <w:sz w:val="24"/>
          <w:szCs w:val="24"/>
          <w14:ligatures w14:val="none"/>
        </w:rPr>
      </w:pPr>
      <w:r w:rsidRPr="009537B2">
        <w:rPr>
          <w:rFonts w:eastAsia="Times New Roman" w:cs="Times New Roman"/>
          <w:b/>
          <w:kern w:val="0"/>
          <w:sz w:val="24"/>
          <w:szCs w:val="24"/>
          <w14:ligatures w14:val="none"/>
        </w:rPr>
        <w:t xml:space="preserve">Date: </w:t>
      </w:r>
      <w:r w:rsidR="001A3700">
        <w:rPr>
          <w:rFonts w:eastAsia="Times New Roman" w:cs="Times New Roman"/>
          <w:b/>
          <w:kern w:val="0"/>
          <w:sz w:val="24"/>
          <w:szCs w:val="24"/>
          <w14:ligatures w14:val="none"/>
        </w:rPr>
        <w:t>20</w:t>
      </w:r>
      <w:r w:rsidRPr="009537B2">
        <w:rPr>
          <w:rFonts w:eastAsia="Times New Roman" w:cs="Times New Roman"/>
          <w:b/>
          <w:kern w:val="0"/>
          <w:sz w:val="24"/>
          <w:szCs w:val="24"/>
          <w14:ligatures w14:val="none"/>
        </w:rPr>
        <w:t>/</w:t>
      </w:r>
      <w:r w:rsidR="001A3700">
        <w:rPr>
          <w:rFonts w:eastAsia="Times New Roman" w:cs="Times New Roman"/>
          <w:b/>
          <w:kern w:val="0"/>
          <w:sz w:val="24"/>
          <w:szCs w:val="24"/>
          <w14:ligatures w14:val="none"/>
        </w:rPr>
        <w:t>10</w:t>
      </w:r>
      <w:r w:rsidRPr="009537B2">
        <w:rPr>
          <w:rFonts w:eastAsia="Times New Roman" w:cs="Times New Roman"/>
          <w:b/>
          <w:kern w:val="0"/>
          <w:sz w:val="24"/>
          <w:szCs w:val="24"/>
          <w14:ligatures w14:val="none"/>
        </w:rPr>
        <w:t>/2025</w:t>
      </w:r>
    </w:p>
    <w:p w14:paraId="4A6B85F0" w14:textId="77777777" w:rsidR="00923148" w:rsidRPr="009537B2" w:rsidRDefault="00923148" w:rsidP="00923148">
      <w:pPr>
        <w:spacing w:after="0" w:line="240" w:lineRule="auto"/>
        <w:jc w:val="both"/>
        <w:rPr>
          <w:rFonts w:eastAsia="Calibri" w:cs="Times New Roman"/>
          <w:kern w:val="0"/>
          <w:sz w:val="24"/>
          <w:szCs w:val="24"/>
          <w14:ligatures w14:val="none"/>
        </w:rPr>
      </w:pPr>
    </w:p>
    <w:p w14:paraId="01463640" w14:textId="77777777" w:rsidR="00B83920" w:rsidRDefault="00923148" w:rsidP="00923148">
      <w:pPr>
        <w:spacing w:after="0" w:line="240" w:lineRule="auto"/>
        <w:jc w:val="both"/>
        <w:rPr>
          <w:rFonts w:eastAsia="Palatino Linotype" w:cs="Times New Roman"/>
          <w:b/>
          <w:kern w:val="0"/>
          <w:sz w:val="24"/>
          <w:szCs w:val="24"/>
          <w14:ligatures w14:val="none"/>
        </w:rPr>
      </w:pPr>
      <w:r w:rsidRPr="009537B2">
        <w:rPr>
          <w:rFonts w:eastAsia="Palatino Linotype" w:cs="Times New Roman"/>
          <w:b/>
          <w:kern w:val="0"/>
          <w:sz w:val="24"/>
          <w:szCs w:val="24"/>
          <w14:ligatures w14:val="none"/>
        </w:rPr>
        <w:t>Highlights:</w:t>
      </w:r>
    </w:p>
    <w:p w14:paraId="7C121D10" w14:textId="77777777" w:rsidR="001A3700" w:rsidRDefault="001A3700" w:rsidP="00923148">
      <w:pPr>
        <w:spacing w:after="0" w:line="240" w:lineRule="auto"/>
        <w:jc w:val="both"/>
        <w:rPr>
          <w:rFonts w:eastAsia="Palatino Linotype" w:cs="Times New Roman"/>
          <w:b/>
          <w:kern w:val="0"/>
          <w:sz w:val="24"/>
          <w:szCs w:val="24"/>
          <w14:ligatures w14:val="none"/>
        </w:rPr>
      </w:pPr>
    </w:p>
    <w:p w14:paraId="6765BED6" w14:textId="77777777" w:rsidR="001A3700" w:rsidRDefault="001A3700" w:rsidP="001A3700">
      <w:pPr>
        <w:pStyle w:val="ListParagraph"/>
        <w:spacing w:line="256" w:lineRule="auto"/>
        <w:jc w:val="both"/>
        <w:rPr>
          <w:rFonts w:cs="Times New Roman"/>
          <w:b/>
          <w:bCs/>
          <w:i/>
          <w:iCs/>
        </w:rPr>
      </w:pPr>
    </w:p>
    <w:p w14:paraId="2396B335" w14:textId="2B619B35" w:rsidR="001A3700" w:rsidRPr="001A3700" w:rsidRDefault="001A3700" w:rsidP="001A3700">
      <w:pPr>
        <w:pStyle w:val="ListParagraph"/>
        <w:numPr>
          <w:ilvl w:val="0"/>
          <w:numId w:val="48"/>
        </w:numPr>
        <w:spacing w:after="0" w:line="240" w:lineRule="auto"/>
        <w:jc w:val="both"/>
        <w:rPr>
          <w:rFonts w:eastAsia="Palatino Linotype" w:cs="Times New Roman"/>
          <w:b/>
          <w:kern w:val="0"/>
          <w:sz w:val="24"/>
          <w:szCs w:val="24"/>
          <w14:ligatures w14:val="none"/>
        </w:rPr>
      </w:pPr>
      <w:r w:rsidRPr="001A3700">
        <w:rPr>
          <w:rFonts w:cs="Times New Roman"/>
          <w:b/>
          <w:bCs/>
          <w:i/>
          <w:iCs/>
        </w:rPr>
        <w:t>HRD participated in an Integrated Short Duration Patrol (ISDP) to Achot, Nyikijo and Kuanya Bomas of Rocrocdong Payam in Jur River County to assess the security, human rights and humanitarian situations after the recent conflict between SSPDF and the SPLA-IO in the area</w:t>
      </w:r>
      <w:r>
        <w:rPr>
          <w:rFonts w:cs="Times New Roman"/>
          <w:b/>
          <w:bCs/>
          <w:i/>
          <w:iCs/>
        </w:rPr>
        <w:t>s.</w:t>
      </w:r>
    </w:p>
    <w:p w14:paraId="77B6D5D6" w14:textId="77777777" w:rsidR="006A1297" w:rsidRPr="006A1297" w:rsidRDefault="006A1297" w:rsidP="006A1297">
      <w:pPr>
        <w:rPr>
          <w:rFonts w:asciiTheme="majorBidi" w:hAnsiTheme="majorBidi" w:cstheme="majorBidi"/>
          <w:b/>
          <w:bCs/>
        </w:rPr>
      </w:pPr>
    </w:p>
    <w:p w14:paraId="07453230" w14:textId="33575091" w:rsidR="00913E29" w:rsidRPr="001A3700" w:rsidRDefault="00923148" w:rsidP="001A3700">
      <w:pPr>
        <w:pStyle w:val="ListParagraph"/>
        <w:numPr>
          <w:ilvl w:val="0"/>
          <w:numId w:val="47"/>
        </w:numPr>
        <w:spacing w:line="256" w:lineRule="auto"/>
        <w:jc w:val="both"/>
        <w:rPr>
          <w:rFonts w:cs="Times New Roman"/>
          <w:b/>
          <w:bCs/>
          <w:i/>
          <w:iCs/>
        </w:rPr>
      </w:pPr>
      <w:r w:rsidRPr="001A3700">
        <w:rPr>
          <w:rFonts w:cs="Times New Roman"/>
          <w:b/>
          <w:bCs/>
        </w:rPr>
        <w:t>Political and Security Updates</w:t>
      </w:r>
    </w:p>
    <w:p w14:paraId="011DBA8D" w14:textId="77777777" w:rsidR="00913E29" w:rsidRDefault="00913E29" w:rsidP="00913E29">
      <w:pPr>
        <w:pStyle w:val="ListParagraph"/>
        <w:spacing w:line="256" w:lineRule="auto"/>
        <w:jc w:val="both"/>
        <w:rPr>
          <w:rFonts w:cs="Times New Roman"/>
          <w:b/>
          <w:bCs/>
          <w:i/>
          <w:iCs/>
        </w:rPr>
      </w:pPr>
    </w:p>
    <w:p w14:paraId="751E1F6E" w14:textId="5A8C08EF" w:rsidR="00913E29" w:rsidRPr="00913E29" w:rsidRDefault="00913E29" w:rsidP="00A71477">
      <w:pPr>
        <w:pStyle w:val="ListParagraph"/>
        <w:numPr>
          <w:ilvl w:val="0"/>
          <w:numId w:val="46"/>
        </w:numPr>
        <w:spacing w:line="256" w:lineRule="auto"/>
        <w:jc w:val="both"/>
        <w:rPr>
          <w:rFonts w:cs="Times New Roman"/>
          <w:b/>
          <w:bCs/>
          <w:i/>
          <w:iCs/>
        </w:rPr>
      </w:pPr>
      <w:r w:rsidRPr="00913E29">
        <w:rPr>
          <w:rFonts w:cs="Times New Roman"/>
          <w:b/>
          <w:bCs/>
          <w:i/>
          <w:iCs/>
        </w:rPr>
        <w:t xml:space="preserve">HRD participated in an Integrated Short Duration Patrol (ISDP) to Achot, Nyikijo and Kuanya Bomas of </w:t>
      </w:r>
      <w:r w:rsidRPr="00913E29">
        <w:rPr>
          <w:rFonts w:cs="Times New Roman"/>
          <w:b/>
          <w:bCs/>
          <w:i/>
          <w:iCs/>
        </w:rPr>
        <w:t>Rocrocdong Payam in Jur River County</w:t>
      </w:r>
      <w:r w:rsidRPr="00913E29">
        <w:rPr>
          <w:rFonts w:cs="Times New Roman"/>
          <w:b/>
          <w:bCs/>
          <w:i/>
          <w:iCs/>
        </w:rPr>
        <w:t xml:space="preserve"> to assess the security, human rights and humanitarian situations after the recent conflict between SSPDF and the SPLA-IO in the area</w:t>
      </w:r>
      <w:r w:rsidR="001A3700">
        <w:rPr>
          <w:rFonts w:cs="Times New Roman"/>
          <w:b/>
          <w:bCs/>
          <w:i/>
          <w:iCs/>
        </w:rPr>
        <w:t>s</w:t>
      </w:r>
      <w:r w:rsidRPr="00913E29">
        <w:rPr>
          <w:rFonts w:cs="Times New Roman"/>
          <w:b/>
          <w:bCs/>
          <w:i/>
          <w:iCs/>
        </w:rPr>
        <w:t xml:space="preserve">. </w:t>
      </w:r>
    </w:p>
    <w:p w14:paraId="52397538" w14:textId="0428AE61" w:rsidR="00DB7C50" w:rsidRPr="00DB7C50" w:rsidRDefault="00DB7C50" w:rsidP="00DB7C50">
      <w:pPr>
        <w:spacing w:line="256" w:lineRule="auto"/>
        <w:jc w:val="both"/>
        <w:rPr>
          <w:rFonts w:cs="Times New Roman"/>
        </w:rPr>
      </w:pPr>
      <w:r>
        <w:rPr>
          <w:rFonts w:cs="Times New Roman"/>
        </w:rPr>
        <w:t xml:space="preserve">On </w:t>
      </w:r>
      <w:r w:rsidRPr="00DB7C50">
        <w:rPr>
          <w:rFonts w:cs="Times New Roman"/>
        </w:rPr>
        <w:t>20 Oct</w:t>
      </w:r>
      <w:r>
        <w:rPr>
          <w:rFonts w:cs="Times New Roman"/>
        </w:rPr>
        <w:t>ober</w:t>
      </w:r>
      <w:r w:rsidRPr="00DB7C50">
        <w:rPr>
          <w:rFonts w:cs="Times New Roman"/>
        </w:rPr>
        <w:t xml:space="preserve"> 2025, HRD</w:t>
      </w:r>
      <w:r>
        <w:rPr>
          <w:rFonts w:cs="Times New Roman"/>
        </w:rPr>
        <w:t xml:space="preserve"> participated in an integrated short duration patrol (ISDP) to </w:t>
      </w:r>
      <w:r w:rsidRPr="00DB7C50">
        <w:rPr>
          <w:rFonts w:cs="Times New Roman"/>
        </w:rPr>
        <w:t>Achot</w:t>
      </w:r>
      <w:r>
        <w:rPr>
          <w:rFonts w:cs="Times New Roman"/>
        </w:rPr>
        <w:t>, Ny</w:t>
      </w:r>
      <w:r w:rsidR="00ED5F48">
        <w:rPr>
          <w:rFonts w:cs="Times New Roman"/>
        </w:rPr>
        <w:t>i</w:t>
      </w:r>
      <w:r>
        <w:rPr>
          <w:rFonts w:cs="Times New Roman"/>
        </w:rPr>
        <w:t xml:space="preserve">kijo and </w:t>
      </w:r>
      <w:r w:rsidRPr="00DB7C50">
        <w:rPr>
          <w:rFonts w:cs="Times New Roman"/>
        </w:rPr>
        <w:t>Kuanya</w:t>
      </w:r>
      <w:r>
        <w:rPr>
          <w:rFonts w:cs="Times New Roman"/>
        </w:rPr>
        <w:t xml:space="preserve"> </w:t>
      </w:r>
      <w:r w:rsidRPr="00DB7C50">
        <w:rPr>
          <w:rFonts w:cs="Times New Roman"/>
        </w:rPr>
        <w:t xml:space="preserve">Bomas </w:t>
      </w:r>
      <w:r w:rsidR="00913E29" w:rsidRPr="00DB7C50">
        <w:rPr>
          <w:rFonts w:cs="Times New Roman"/>
        </w:rPr>
        <w:t>of,</w:t>
      </w:r>
      <w:r w:rsidRPr="00DB7C50">
        <w:rPr>
          <w:rFonts w:cs="Times New Roman"/>
        </w:rPr>
        <w:t xml:space="preserve"> approximately 15 km, 17 km, and 22 km east of the UNMISS Base in Wau. The patrol team</w:t>
      </w:r>
      <w:r>
        <w:rPr>
          <w:rFonts w:cs="Times New Roman"/>
        </w:rPr>
        <w:t xml:space="preserve"> was composed of </w:t>
      </w:r>
      <w:r w:rsidRPr="00DB7C50">
        <w:rPr>
          <w:rFonts w:cs="Times New Roman"/>
        </w:rPr>
        <w:t>CPU, CAD, HRD, PTR, UNMO, UNPOL, and</w:t>
      </w:r>
      <w:r>
        <w:rPr>
          <w:rFonts w:cs="Times New Roman"/>
        </w:rPr>
        <w:t xml:space="preserve"> </w:t>
      </w:r>
      <w:r w:rsidRPr="00DB7C50">
        <w:rPr>
          <w:rFonts w:cs="Times New Roman"/>
        </w:rPr>
        <w:t xml:space="preserve">BANBATT Force Protection Unit, aimed to assess the security, humanitarian, and human rights </w:t>
      </w:r>
      <w:r>
        <w:rPr>
          <w:rFonts w:cs="Times New Roman"/>
        </w:rPr>
        <w:t xml:space="preserve">situation </w:t>
      </w:r>
      <w:r w:rsidRPr="00DB7C50">
        <w:rPr>
          <w:rFonts w:cs="Times New Roman"/>
        </w:rPr>
        <w:t>following</w:t>
      </w:r>
      <w:r w:rsidRPr="00DB7C50">
        <w:rPr>
          <w:rFonts w:cs="Times New Roman"/>
        </w:rPr>
        <w:t xml:space="preserve"> the recent </w:t>
      </w:r>
      <w:r>
        <w:rPr>
          <w:rFonts w:cs="Times New Roman"/>
        </w:rPr>
        <w:t>clash</w:t>
      </w:r>
      <w:r w:rsidRPr="00DB7C50">
        <w:rPr>
          <w:rFonts w:cs="Times New Roman"/>
        </w:rPr>
        <w:t xml:space="preserve"> between SSPDF and SPLA-IO, including aerial </w:t>
      </w:r>
      <w:r w:rsidR="00764E03">
        <w:rPr>
          <w:rFonts w:cs="Times New Roman"/>
        </w:rPr>
        <w:t>strike</w:t>
      </w:r>
      <w:r w:rsidRPr="00DB7C50">
        <w:rPr>
          <w:rFonts w:cs="Times New Roman"/>
        </w:rPr>
        <w:t xml:space="preserve"> in some parts of the Payam.</w:t>
      </w:r>
    </w:p>
    <w:p w14:paraId="0CBEA9F2" w14:textId="4127FF8A" w:rsidR="00DB7C50" w:rsidRPr="00DB7C50" w:rsidRDefault="00DB7C50" w:rsidP="00DB7C50">
      <w:pPr>
        <w:spacing w:line="256" w:lineRule="auto"/>
        <w:jc w:val="both"/>
        <w:rPr>
          <w:rFonts w:cs="Times New Roman"/>
        </w:rPr>
      </w:pPr>
      <w:r w:rsidRPr="00DB7C50">
        <w:rPr>
          <w:rFonts w:cs="Times New Roman"/>
        </w:rPr>
        <w:t xml:space="preserve">In Achot Boma, the patrol met local authorities and members of the community </w:t>
      </w:r>
      <w:r>
        <w:rPr>
          <w:rFonts w:cs="Times New Roman"/>
        </w:rPr>
        <w:t>including</w:t>
      </w:r>
      <w:r w:rsidRPr="00DB7C50">
        <w:rPr>
          <w:rFonts w:cs="Times New Roman"/>
        </w:rPr>
        <w:t xml:space="preserve"> the Payam Administrator, sub-chiefs, youth leaders, and </w:t>
      </w:r>
      <w:r w:rsidR="00764E03" w:rsidRPr="00DB7C50">
        <w:rPr>
          <w:rFonts w:cs="Times New Roman"/>
        </w:rPr>
        <w:t>schoolteachers</w:t>
      </w:r>
      <w:r w:rsidRPr="00DB7C50">
        <w:rPr>
          <w:rFonts w:cs="Times New Roman"/>
        </w:rPr>
        <w:t xml:space="preserve">. The security </w:t>
      </w:r>
      <w:r>
        <w:rPr>
          <w:rFonts w:cs="Times New Roman"/>
        </w:rPr>
        <w:t>situation</w:t>
      </w:r>
      <w:r w:rsidRPr="00DB7C50">
        <w:rPr>
          <w:rFonts w:cs="Times New Roman"/>
        </w:rPr>
        <w:t xml:space="preserve"> was </w:t>
      </w:r>
      <w:r>
        <w:rPr>
          <w:rFonts w:cs="Times New Roman"/>
        </w:rPr>
        <w:t>reported</w:t>
      </w:r>
      <w:r w:rsidRPr="00DB7C50">
        <w:rPr>
          <w:rFonts w:cs="Times New Roman"/>
        </w:rPr>
        <w:t xml:space="preserve"> as stable but </w:t>
      </w:r>
      <w:r>
        <w:rPr>
          <w:rFonts w:cs="Times New Roman"/>
        </w:rPr>
        <w:t>unpredictable</w:t>
      </w:r>
      <w:r w:rsidRPr="00DB7C50">
        <w:rPr>
          <w:rFonts w:cs="Times New Roman"/>
        </w:rPr>
        <w:t xml:space="preserve">. Civilians had reported to have been displaced after clashes between SSPDF and SPLA-IO </w:t>
      </w:r>
      <w:r w:rsidR="00764E03">
        <w:rPr>
          <w:rFonts w:cs="Times New Roman"/>
        </w:rPr>
        <w:t>soldiers</w:t>
      </w:r>
      <w:r w:rsidRPr="00DB7C50">
        <w:rPr>
          <w:rFonts w:cs="Times New Roman"/>
        </w:rPr>
        <w:t xml:space="preserve">. </w:t>
      </w:r>
      <w:r w:rsidR="0089009D">
        <w:rPr>
          <w:rFonts w:cs="Times New Roman"/>
        </w:rPr>
        <w:t>According to the local leaders t</w:t>
      </w:r>
      <w:r w:rsidRPr="00DB7C50">
        <w:rPr>
          <w:rFonts w:cs="Times New Roman"/>
        </w:rPr>
        <w:t xml:space="preserve">he conflict allegedly broke out after SPLA-IO forces attacked SSPDF </w:t>
      </w:r>
      <w:r>
        <w:rPr>
          <w:rFonts w:cs="Times New Roman"/>
        </w:rPr>
        <w:t xml:space="preserve">who recently defected from the SPLA-IO and stationed in </w:t>
      </w:r>
      <w:r w:rsidR="0089009D">
        <w:rPr>
          <w:rFonts w:cs="Times New Roman"/>
        </w:rPr>
        <w:t>Achot area</w:t>
      </w:r>
      <w:r>
        <w:rPr>
          <w:rFonts w:cs="Times New Roman"/>
        </w:rPr>
        <w:t xml:space="preserve"> </w:t>
      </w:r>
      <w:r w:rsidRPr="00DB7C50">
        <w:rPr>
          <w:rFonts w:cs="Times New Roman"/>
        </w:rPr>
        <w:t xml:space="preserve">in September 2025. </w:t>
      </w:r>
      <w:r w:rsidR="0073347A">
        <w:rPr>
          <w:rFonts w:cs="Times New Roman"/>
        </w:rPr>
        <w:t xml:space="preserve">The local leaders reported to the patrol team, the clash </w:t>
      </w:r>
      <w:r w:rsidR="0089009D">
        <w:rPr>
          <w:rFonts w:cs="Times New Roman"/>
        </w:rPr>
        <w:t xml:space="preserve">occurred in the area </w:t>
      </w:r>
      <w:r w:rsidR="0073347A">
        <w:rPr>
          <w:rFonts w:cs="Times New Roman"/>
        </w:rPr>
        <w:t xml:space="preserve">two weeks ago before the </w:t>
      </w:r>
      <w:r w:rsidR="00844173">
        <w:rPr>
          <w:rFonts w:cs="Times New Roman"/>
        </w:rPr>
        <w:t>visit</w:t>
      </w:r>
      <w:r w:rsidR="0073347A">
        <w:rPr>
          <w:rFonts w:cs="Times New Roman"/>
        </w:rPr>
        <w:t xml:space="preserve"> of the patrol at night </w:t>
      </w:r>
      <w:r w:rsidRPr="00DB7C50">
        <w:rPr>
          <w:rFonts w:cs="Times New Roman"/>
        </w:rPr>
        <w:t>at around 10:00 p.m. in Acho</w:t>
      </w:r>
      <w:r w:rsidR="0073347A">
        <w:rPr>
          <w:rFonts w:cs="Times New Roman"/>
        </w:rPr>
        <w:t>t</w:t>
      </w:r>
      <w:r w:rsidRPr="00DB7C50">
        <w:rPr>
          <w:rFonts w:cs="Times New Roman"/>
        </w:rPr>
        <w:t xml:space="preserve"> area and then spread into Along and Bar Wol neighborhoods, </w:t>
      </w:r>
      <w:r w:rsidR="0073347A">
        <w:rPr>
          <w:rFonts w:cs="Times New Roman"/>
        </w:rPr>
        <w:t xml:space="preserve">which resulted the killing of </w:t>
      </w:r>
      <w:r w:rsidRPr="00DB7C50">
        <w:rPr>
          <w:rFonts w:cs="Times New Roman"/>
        </w:rPr>
        <w:t>one SSPDF soldier</w:t>
      </w:r>
      <w:r w:rsidR="009D41BA">
        <w:rPr>
          <w:rFonts w:cs="Times New Roman"/>
        </w:rPr>
        <w:t xml:space="preserve"> and injury of the SPLA-IO General Bol Wek</w:t>
      </w:r>
      <w:r w:rsidRPr="00DB7C50">
        <w:rPr>
          <w:rFonts w:cs="Times New Roman"/>
        </w:rPr>
        <w:t xml:space="preserve">. </w:t>
      </w:r>
      <w:r w:rsidR="0089009D">
        <w:rPr>
          <w:rFonts w:cs="Times New Roman"/>
        </w:rPr>
        <w:t xml:space="preserve">Neither </w:t>
      </w:r>
      <w:r w:rsidR="0089009D" w:rsidRPr="00DB7C50">
        <w:rPr>
          <w:rFonts w:cs="Times New Roman"/>
        </w:rPr>
        <w:t>civilian</w:t>
      </w:r>
      <w:r w:rsidRPr="00DB7C50">
        <w:rPr>
          <w:rFonts w:cs="Times New Roman"/>
        </w:rPr>
        <w:t xml:space="preserve"> </w:t>
      </w:r>
      <w:r w:rsidR="0089009D">
        <w:rPr>
          <w:rFonts w:cs="Times New Roman"/>
        </w:rPr>
        <w:t xml:space="preserve">causality </w:t>
      </w:r>
      <w:r w:rsidRPr="00DB7C50">
        <w:rPr>
          <w:rFonts w:cs="Times New Roman"/>
        </w:rPr>
        <w:t>no</w:t>
      </w:r>
      <w:r w:rsidR="0089009D">
        <w:rPr>
          <w:rFonts w:cs="Times New Roman"/>
        </w:rPr>
        <w:t>r</w:t>
      </w:r>
      <w:r w:rsidRPr="00DB7C50">
        <w:rPr>
          <w:rFonts w:cs="Times New Roman"/>
        </w:rPr>
        <w:t xml:space="preserve"> air strikes were </w:t>
      </w:r>
      <w:r w:rsidR="0089009D">
        <w:rPr>
          <w:rFonts w:cs="Times New Roman"/>
        </w:rPr>
        <w:t>reported in the area</w:t>
      </w:r>
      <w:r w:rsidRPr="00DB7C50">
        <w:rPr>
          <w:rFonts w:cs="Times New Roman"/>
        </w:rPr>
        <w:t xml:space="preserve">. Nonetheless, livelihoods were disrupted as most civilians from Mangar, Biama, </w:t>
      </w:r>
      <w:proofErr w:type="spellStart"/>
      <w:r w:rsidRPr="00DB7C50">
        <w:rPr>
          <w:rFonts w:cs="Times New Roman"/>
        </w:rPr>
        <w:t>Warech</w:t>
      </w:r>
      <w:proofErr w:type="spellEnd"/>
      <w:r w:rsidRPr="00DB7C50">
        <w:rPr>
          <w:rFonts w:cs="Times New Roman"/>
        </w:rPr>
        <w:t xml:space="preserve">, and </w:t>
      </w:r>
      <w:proofErr w:type="spellStart"/>
      <w:r w:rsidRPr="00DB7C50">
        <w:rPr>
          <w:rFonts w:cs="Times New Roman"/>
        </w:rPr>
        <w:t>Abieu</w:t>
      </w:r>
      <w:proofErr w:type="spellEnd"/>
      <w:r w:rsidRPr="00DB7C50">
        <w:rPr>
          <w:rFonts w:cs="Times New Roman"/>
        </w:rPr>
        <w:t xml:space="preserve"> left their homes in fear. School activities at Achot Primary School were suspended for a short while before normalcy resumed the next day.</w:t>
      </w:r>
    </w:p>
    <w:p w14:paraId="6350935E" w14:textId="53374EF6" w:rsidR="00DB7C50" w:rsidRDefault="0073347A" w:rsidP="00DB7C50">
      <w:pPr>
        <w:spacing w:line="256" w:lineRule="auto"/>
        <w:jc w:val="both"/>
        <w:rPr>
          <w:rFonts w:cs="Times New Roman"/>
        </w:rPr>
      </w:pPr>
      <w:r>
        <w:rPr>
          <w:rFonts w:cs="Times New Roman"/>
        </w:rPr>
        <w:t xml:space="preserve">HRD </w:t>
      </w:r>
      <w:r w:rsidR="009D41BA">
        <w:rPr>
          <w:rFonts w:cs="Times New Roman"/>
        </w:rPr>
        <w:t>received</w:t>
      </w:r>
      <w:r>
        <w:rPr>
          <w:rFonts w:cs="Times New Roman"/>
        </w:rPr>
        <w:t xml:space="preserve"> an information </w:t>
      </w:r>
      <w:r w:rsidR="0089009D">
        <w:rPr>
          <w:rFonts w:cs="Times New Roman"/>
        </w:rPr>
        <w:t xml:space="preserve">from one civilian victim </w:t>
      </w:r>
      <w:r>
        <w:rPr>
          <w:rFonts w:cs="Times New Roman"/>
        </w:rPr>
        <w:t xml:space="preserve">who reported about </w:t>
      </w:r>
      <w:r w:rsidR="00764E03">
        <w:rPr>
          <w:rFonts w:cs="Times New Roman"/>
        </w:rPr>
        <w:t xml:space="preserve">burning of about 200 houses </w:t>
      </w:r>
      <w:r>
        <w:rPr>
          <w:rFonts w:cs="Times New Roman"/>
        </w:rPr>
        <w:t>i</w:t>
      </w:r>
      <w:r w:rsidR="00DB7C50" w:rsidRPr="00DB7C50">
        <w:rPr>
          <w:rFonts w:cs="Times New Roman"/>
        </w:rPr>
        <w:t>n Anguntol</w:t>
      </w:r>
      <w:r>
        <w:rPr>
          <w:rFonts w:cs="Times New Roman"/>
        </w:rPr>
        <w:t xml:space="preserve">. According to the interlocutor her house was burned and </w:t>
      </w:r>
      <w:r w:rsidR="009D41BA">
        <w:rPr>
          <w:rFonts w:cs="Times New Roman"/>
        </w:rPr>
        <w:t xml:space="preserve">lost </w:t>
      </w:r>
      <w:r w:rsidR="009D41BA" w:rsidRPr="00DB7C50">
        <w:rPr>
          <w:rFonts w:cs="Times New Roman"/>
        </w:rPr>
        <w:t>7</w:t>
      </w:r>
      <w:r w:rsidR="00DB7C50" w:rsidRPr="00DB7C50">
        <w:rPr>
          <w:rFonts w:cs="Times New Roman"/>
        </w:rPr>
        <w:t xml:space="preserve"> bags of sorghum, 10 bags of groundnuts, clothes, 20 goats, and 6 hens either by burning or stealing.</w:t>
      </w:r>
    </w:p>
    <w:p w14:paraId="12CBBD83" w14:textId="214D0AF8" w:rsidR="0071177F" w:rsidRPr="0071177F" w:rsidRDefault="0071177F" w:rsidP="0071177F">
      <w:pPr>
        <w:spacing w:line="256" w:lineRule="auto"/>
        <w:jc w:val="both"/>
        <w:rPr>
          <w:rFonts w:cs="Times New Roman"/>
        </w:rPr>
      </w:pPr>
      <w:r w:rsidRPr="0071177F">
        <w:rPr>
          <w:rFonts w:cs="Times New Roman"/>
        </w:rPr>
        <w:t xml:space="preserve">The chief informed the patrol team that most community members remain displaced in the bush following the recent clashes in the area. He identified Mogor, Werch, and Abhno as locations where civilians have sought refuge due to fears of renewed attacks. He further explained that, as a result of the prevailing </w:t>
      </w:r>
      <w:r w:rsidRPr="0071177F">
        <w:rPr>
          <w:rFonts w:cs="Times New Roman"/>
        </w:rPr>
        <w:lastRenderedPageBreak/>
        <w:t xml:space="preserve">insecurity, community members have been unable to resume farming activities, which may lead to food shortages and hunger in the coming months. The chief also noted that SSPDF soldiers were withdrawn from the area on 19 October 2025 and relocated to SSPDF Division </w:t>
      </w:r>
      <w:r>
        <w:rPr>
          <w:rFonts w:cs="Times New Roman"/>
        </w:rPr>
        <w:t>5</w:t>
      </w:r>
      <w:r w:rsidRPr="0071177F">
        <w:rPr>
          <w:rFonts w:cs="Times New Roman"/>
        </w:rPr>
        <w:t xml:space="preserve"> Barracks in Wau.</w:t>
      </w:r>
    </w:p>
    <w:p w14:paraId="2789DEAD" w14:textId="77777777" w:rsidR="0071177F" w:rsidRPr="0071177F" w:rsidRDefault="0071177F" w:rsidP="0071177F">
      <w:pPr>
        <w:spacing w:line="256" w:lineRule="auto"/>
        <w:jc w:val="both"/>
        <w:rPr>
          <w:rFonts w:cs="Times New Roman"/>
        </w:rPr>
      </w:pPr>
      <w:r w:rsidRPr="0071177F">
        <w:rPr>
          <w:rFonts w:cs="Times New Roman"/>
        </w:rPr>
        <w:t>In Nyikijo Boma, the team met with Chief James Achuiel and local community leaders, who described the security situation as generally calm, aside from the recent clashes between the SSPDF and SPLA-IO and the aerial attack that affected the area. The chief explained that SSPDF soldiers were deployed to the area on 18 September 2025, and that the clashes between the two forces erupted on 8 October 2025.</w:t>
      </w:r>
    </w:p>
    <w:p w14:paraId="7AB6058E" w14:textId="32A8D2DA" w:rsidR="00652230" w:rsidRPr="0071177F" w:rsidRDefault="00652230" w:rsidP="0071177F">
      <w:pPr>
        <w:spacing w:line="256" w:lineRule="auto"/>
        <w:jc w:val="both"/>
      </w:pPr>
      <w:r>
        <w:rPr>
          <w:rFonts w:cs="Times New Roman"/>
        </w:rPr>
        <w:t>The</w:t>
      </w:r>
      <w:r w:rsidR="00764E03">
        <w:rPr>
          <w:rFonts w:cs="Times New Roman"/>
        </w:rPr>
        <w:t xml:space="preserve"> chief informed that the SPLA</w:t>
      </w:r>
      <w:r w:rsidRPr="00DB7C50">
        <w:rPr>
          <w:rFonts w:cs="Times New Roman"/>
        </w:rPr>
        <w:t xml:space="preserve">-IO ambushed an SSPDF convoy at Jebel Teak where one SSPDF soldier was killed and five others wounded due to a vehicle overturn. </w:t>
      </w:r>
      <w:r w:rsidR="00764E03">
        <w:rPr>
          <w:rFonts w:cs="Times New Roman"/>
        </w:rPr>
        <w:t>He</w:t>
      </w:r>
      <w:r>
        <w:rPr>
          <w:rFonts w:cs="Times New Roman"/>
        </w:rPr>
        <w:t xml:space="preserve"> added that the road ambush which resulted the killing of the SSPDF solider aggravated the tension. Consequently, </w:t>
      </w:r>
      <w:r w:rsidRPr="00DB7C50">
        <w:rPr>
          <w:rFonts w:cs="Times New Roman"/>
        </w:rPr>
        <w:t>Civilians</w:t>
      </w:r>
      <w:r w:rsidRPr="00DB7C50">
        <w:rPr>
          <w:rFonts w:cs="Times New Roman"/>
        </w:rPr>
        <w:t xml:space="preserve"> who are discovered using phones with contact number</w:t>
      </w:r>
      <w:r>
        <w:rPr>
          <w:rFonts w:cs="Times New Roman"/>
        </w:rPr>
        <w:t xml:space="preserve"> </w:t>
      </w:r>
      <w:r w:rsidRPr="00DB7C50">
        <w:rPr>
          <w:rFonts w:cs="Times New Roman"/>
        </w:rPr>
        <w:t xml:space="preserve">Bol Wek are arrested by SSPDF </w:t>
      </w:r>
      <w:r w:rsidR="00764E03">
        <w:rPr>
          <w:rFonts w:cs="Times New Roman"/>
        </w:rPr>
        <w:t xml:space="preserve">soldiers. </w:t>
      </w:r>
      <w:r w:rsidRPr="00DB7C50">
        <w:rPr>
          <w:rFonts w:cs="Times New Roman"/>
        </w:rPr>
        <w:t xml:space="preserve"> </w:t>
      </w:r>
      <w:r>
        <w:rPr>
          <w:rFonts w:cs="Times New Roman"/>
        </w:rPr>
        <w:t xml:space="preserve">Reportedly, 18 youths from </w:t>
      </w:r>
      <w:r w:rsidRPr="00DB7C50">
        <w:rPr>
          <w:rFonts w:cs="Times New Roman"/>
        </w:rPr>
        <w:t>Kuanya were</w:t>
      </w:r>
      <w:r w:rsidRPr="00DB7C50">
        <w:rPr>
          <w:rFonts w:cs="Times New Roman"/>
        </w:rPr>
        <w:t xml:space="preserve"> detained and arrested at the MI detention center in Grinti for suspected interaction with Gen. Bol Wek, though four were released.</w:t>
      </w:r>
      <w:r>
        <w:rPr>
          <w:rFonts w:cs="Times New Roman"/>
        </w:rPr>
        <w:t xml:space="preserve"> </w:t>
      </w:r>
      <w:r w:rsidR="0071177F" w:rsidRPr="0071177F">
        <w:t>The chief reported that four of the remaining detainees have been confirmed as members of the SPLA-IO.</w:t>
      </w:r>
      <w:r w:rsidR="0071177F" w:rsidRPr="0071177F">
        <w:t xml:space="preserve"> </w:t>
      </w:r>
      <w:r w:rsidRPr="00DB7C50">
        <w:rPr>
          <w:rFonts w:cs="Times New Roman"/>
        </w:rPr>
        <w:t xml:space="preserve">Gen. Bol Wek's cattle and family were seized by the Kuanya Chief briefly before their release unharmed.  </w:t>
      </w:r>
      <w:r>
        <w:rPr>
          <w:rFonts w:cs="Times New Roman"/>
        </w:rPr>
        <w:t xml:space="preserve">One of the </w:t>
      </w:r>
      <w:r w:rsidR="00844173">
        <w:rPr>
          <w:rFonts w:cs="Times New Roman"/>
        </w:rPr>
        <w:t>teachers</w:t>
      </w:r>
      <w:r>
        <w:rPr>
          <w:rFonts w:cs="Times New Roman"/>
        </w:rPr>
        <w:t xml:space="preserve"> at</w:t>
      </w:r>
      <w:r w:rsidR="00844173">
        <w:rPr>
          <w:rFonts w:cs="Times New Roman"/>
        </w:rPr>
        <w:t xml:space="preserve"> Nyikijo</w:t>
      </w:r>
      <w:r w:rsidRPr="00DB7C50">
        <w:rPr>
          <w:rFonts w:cs="Times New Roman"/>
        </w:rPr>
        <w:t xml:space="preserve"> </w:t>
      </w:r>
      <w:r>
        <w:rPr>
          <w:rFonts w:cs="Times New Roman"/>
        </w:rPr>
        <w:t xml:space="preserve">reported that the conflict affected the learning process which resulted the closure of the school </w:t>
      </w:r>
      <w:r w:rsidRPr="00DB7C50">
        <w:rPr>
          <w:rFonts w:cs="Times New Roman"/>
        </w:rPr>
        <w:t>for nearly two weeks</w:t>
      </w:r>
      <w:r>
        <w:rPr>
          <w:rFonts w:cs="Times New Roman"/>
        </w:rPr>
        <w:t>.</w:t>
      </w:r>
    </w:p>
    <w:p w14:paraId="648B4A4B" w14:textId="77777777" w:rsidR="001A3700" w:rsidRDefault="00652230" w:rsidP="001A3700">
      <w:pPr>
        <w:spacing w:line="256" w:lineRule="auto"/>
        <w:jc w:val="both"/>
        <w:rPr>
          <w:rFonts w:cs="Times New Roman"/>
        </w:rPr>
      </w:pPr>
      <w:r>
        <w:rPr>
          <w:rFonts w:cs="Times New Roman"/>
        </w:rPr>
        <w:t xml:space="preserve">The chief confirmed the aerial attack in the area. Accordingly, </w:t>
      </w:r>
      <w:r w:rsidRPr="00DB7C50">
        <w:rPr>
          <w:rFonts w:cs="Times New Roman"/>
        </w:rPr>
        <w:t xml:space="preserve">On 15 October 2025, an aerial </w:t>
      </w:r>
      <w:r>
        <w:rPr>
          <w:rFonts w:cs="Times New Roman"/>
        </w:rPr>
        <w:t>attack</w:t>
      </w:r>
      <w:r w:rsidRPr="00DB7C50">
        <w:rPr>
          <w:rFonts w:cs="Times New Roman"/>
        </w:rPr>
        <w:t xml:space="preserve"> </w:t>
      </w:r>
      <w:r>
        <w:rPr>
          <w:rFonts w:cs="Times New Roman"/>
        </w:rPr>
        <w:t xml:space="preserve">conducted by the SSPDF </w:t>
      </w:r>
      <w:r w:rsidRPr="00DB7C50">
        <w:rPr>
          <w:rFonts w:cs="Times New Roman"/>
        </w:rPr>
        <w:t>between</w:t>
      </w:r>
      <w:r w:rsidRPr="00DB7C50">
        <w:rPr>
          <w:rFonts w:cs="Times New Roman"/>
        </w:rPr>
        <w:t xml:space="preserve"> 3:00 a.m. and 6:00 a.m., </w:t>
      </w:r>
      <w:r w:rsidR="00764E03">
        <w:rPr>
          <w:rFonts w:cs="Times New Roman"/>
        </w:rPr>
        <w:t>targeting</w:t>
      </w:r>
      <w:r w:rsidRPr="00DB7C50">
        <w:rPr>
          <w:rFonts w:cs="Times New Roman"/>
        </w:rPr>
        <w:t xml:space="preserve"> Abong (Nyikijo) and Nyindier (Kuanya) three times. The bullets from the aircraft struck </w:t>
      </w:r>
      <w:r w:rsidR="0071177F">
        <w:rPr>
          <w:rFonts w:cs="Times New Roman"/>
        </w:rPr>
        <w:t>his</w:t>
      </w:r>
      <w:r w:rsidRPr="00DB7C50">
        <w:rPr>
          <w:rFonts w:cs="Times New Roman"/>
        </w:rPr>
        <w:t xml:space="preserve"> residence</w:t>
      </w:r>
      <w:r w:rsidR="00844173">
        <w:rPr>
          <w:rFonts w:cs="Times New Roman"/>
        </w:rPr>
        <w:t xml:space="preserve"> where the chief found 12 mm bullet in his compound. No civilian </w:t>
      </w:r>
      <w:r w:rsidR="00764E03">
        <w:rPr>
          <w:rFonts w:cs="Times New Roman"/>
        </w:rPr>
        <w:t xml:space="preserve">causality </w:t>
      </w:r>
      <w:r w:rsidR="00844173">
        <w:rPr>
          <w:rFonts w:cs="Times New Roman"/>
        </w:rPr>
        <w:t xml:space="preserve">was reported. </w:t>
      </w:r>
    </w:p>
    <w:p w14:paraId="7B661BA4" w14:textId="281E2014" w:rsidR="00DB7C50" w:rsidRPr="001A3700" w:rsidRDefault="001A3700" w:rsidP="001A3700">
      <w:pPr>
        <w:spacing w:line="256" w:lineRule="auto"/>
        <w:jc w:val="both"/>
        <w:rPr>
          <w:rFonts w:cs="Times New Roman"/>
        </w:rPr>
      </w:pPr>
      <w:r w:rsidRPr="001A3700">
        <w:rPr>
          <w:rFonts w:cs="Times New Roman"/>
        </w:rPr>
        <w:t xml:space="preserve">The chief reported that following the clashes, SPLA-IO soldiers crossed the river and fled to the Wadallelho and Maleng areas. However, SSPDF soldiers, together with recently defected forces under General Santino, reportedly burned two houses in Anguntol, including that of General Santino’s brother, who is an SPLA-IO soldier, </w:t>
      </w:r>
      <w:r>
        <w:rPr>
          <w:rFonts w:cs="Times New Roman"/>
        </w:rPr>
        <w:t xml:space="preserve">as an act </w:t>
      </w:r>
      <w:r w:rsidRPr="001A3700">
        <w:rPr>
          <w:rFonts w:cs="Times New Roman"/>
        </w:rPr>
        <w:t>of retaliation.</w:t>
      </w:r>
      <w:r w:rsidR="0071177F" w:rsidRPr="001A3700">
        <w:rPr>
          <w:rFonts w:cs="Times New Roman"/>
        </w:rPr>
        <w:t xml:space="preserve"> </w:t>
      </w:r>
    </w:p>
    <w:p w14:paraId="173F53B9" w14:textId="36BBD47A" w:rsidR="00DB7C50" w:rsidRPr="001A3700" w:rsidRDefault="0071177F" w:rsidP="0071177F">
      <w:pPr>
        <w:spacing w:line="256" w:lineRule="auto"/>
        <w:jc w:val="both"/>
        <w:rPr>
          <w:rFonts w:cs="Times New Roman"/>
        </w:rPr>
      </w:pPr>
      <w:r w:rsidRPr="0071177F">
        <w:rPr>
          <w:rFonts w:cs="Times New Roman"/>
        </w:rPr>
        <w:t>Community representatives identified two main causes of the recent instability in the area: the defection of SPLA-IO members and attempts to forcibly compel the remaining SPLA-IO soldiers to defect to the SSPDF</w:t>
      </w:r>
      <w:r>
        <w:rPr>
          <w:rFonts w:cs="Times New Roman"/>
        </w:rPr>
        <w:t xml:space="preserve"> </w:t>
      </w:r>
      <w:r w:rsidR="00913E29">
        <w:rPr>
          <w:rFonts w:cs="Times New Roman"/>
        </w:rPr>
        <w:t xml:space="preserve">and </w:t>
      </w:r>
      <w:r>
        <w:rPr>
          <w:rFonts w:cs="Times New Roman"/>
        </w:rPr>
        <w:t xml:space="preserve">secondly, the </w:t>
      </w:r>
      <w:r w:rsidR="00913E29" w:rsidRPr="00DB7C50">
        <w:rPr>
          <w:rFonts w:cs="Times New Roman"/>
        </w:rPr>
        <w:t>criminal</w:t>
      </w:r>
      <w:r w:rsidR="00DB7C50" w:rsidRPr="00DB7C50">
        <w:rPr>
          <w:rFonts w:cs="Times New Roman"/>
        </w:rPr>
        <w:t xml:space="preserve"> activities </w:t>
      </w:r>
      <w:r w:rsidR="001A3700">
        <w:rPr>
          <w:rFonts w:cs="Times New Roman"/>
        </w:rPr>
        <w:t xml:space="preserve">along </w:t>
      </w:r>
      <w:r w:rsidR="00DB7C50" w:rsidRPr="00DB7C50">
        <w:rPr>
          <w:rFonts w:cs="Times New Roman"/>
        </w:rPr>
        <w:t>Wau–</w:t>
      </w:r>
      <w:r w:rsidR="00844173" w:rsidRPr="00DB7C50">
        <w:rPr>
          <w:rFonts w:cs="Times New Roman"/>
        </w:rPr>
        <w:t>Juba Road</w:t>
      </w:r>
      <w:r w:rsidR="00DB7C50" w:rsidRPr="00DB7C50">
        <w:rPr>
          <w:rFonts w:cs="Times New Roman"/>
        </w:rPr>
        <w:t xml:space="preserve"> </w:t>
      </w:r>
      <w:r w:rsidR="001A3700">
        <w:rPr>
          <w:rFonts w:cs="Times New Roman"/>
        </w:rPr>
        <w:t xml:space="preserve">including </w:t>
      </w:r>
      <w:r w:rsidR="00DB7C50" w:rsidRPr="00DB7C50">
        <w:rPr>
          <w:rFonts w:cs="Times New Roman"/>
        </w:rPr>
        <w:t>looting by SPLA-IO youth factions. Two groups of civilians have reportedly been detained at the SSPDF Grinti camp</w:t>
      </w:r>
      <w:r w:rsidR="00913E29">
        <w:rPr>
          <w:rFonts w:cs="Times New Roman"/>
        </w:rPr>
        <w:t xml:space="preserve"> </w:t>
      </w:r>
      <w:r w:rsidR="00DB7C50" w:rsidRPr="00DB7C50">
        <w:rPr>
          <w:rFonts w:cs="Times New Roman"/>
        </w:rPr>
        <w:t>those said to be committing road robberies and those accused of association with SPLA-</w:t>
      </w:r>
      <w:r w:rsidR="00913E29">
        <w:rPr>
          <w:rFonts w:cs="Times New Roman"/>
        </w:rPr>
        <w:t xml:space="preserve">IO. It was reported that the police have been conducting patrol along the highway to control the criminal activities. </w:t>
      </w:r>
    </w:p>
    <w:p w14:paraId="5614615F" w14:textId="05712F5B" w:rsidR="001A3700" w:rsidRPr="001A3700" w:rsidRDefault="00913E29" w:rsidP="001A3700">
      <w:pPr>
        <w:spacing w:line="256" w:lineRule="auto"/>
        <w:jc w:val="both"/>
        <w:rPr>
          <w:i/>
          <w:iCs/>
        </w:rPr>
      </w:pPr>
      <w:r w:rsidRPr="001A3700">
        <w:rPr>
          <w:rFonts w:cs="Times New Roman"/>
          <w:b/>
          <w:bCs/>
          <w:i/>
          <w:iCs/>
        </w:rPr>
        <w:t>Comments:</w:t>
      </w:r>
      <w:r w:rsidRPr="001A3700">
        <w:rPr>
          <w:rFonts w:cs="Times New Roman"/>
          <w:i/>
          <w:iCs/>
        </w:rPr>
        <w:t xml:space="preserve"> </w:t>
      </w:r>
      <w:r w:rsidR="001A3700" w:rsidRPr="001A3700">
        <w:rPr>
          <w:i/>
          <w:iCs/>
        </w:rPr>
        <w:t xml:space="preserve">HRD observed that the overall security situation in the affected areas remains tense but generally peaceful following the withdrawal of SSPDF forces. </w:t>
      </w:r>
      <w:r w:rsidR="001A3700" w:rsidRPr="001A3700">
        <w:rPr>
          <w:i/>
          <w:iCs/>
        </w:rPr>
        <w:t>Several</w:t>
      </w:r>
      <w:r w:rsidR="001A3700" w:rsidRPr="001A3700">
        <w:rPr>
          <w:i/>
          <w:iCs/>
        </w:rPr>
        <w:t xml:space="preserve"> civilians remain displaced (exact figures not provided), while education and livelihood activities continue to be disrupted, particularly during this critical harvest season. HRD will continue to monitor the situation in </w:t>
      </w:r>
      <w:r w:rsidR="001A3700">
        <w:rPr>
          <w:i/>
          <w:iCs/>
        </w:rPr>
        <w:t>the areas</w:t>
      </w:r>
      <w:r w:rsidR="001A3700" w:rsidRPr="001A3700">
        <w:rPr>
          <w:i/>
          <w:iCs/>
        </w:rPr>
        <w:t>.</w:t>
      </w:r>
    </w:p>
    <w:p w14:paraId="5B95164B" w14:textId="544D803D" w:rsidR="00923148" w:rsidRPr="001A3700" w:rsidRDefault="00923148" w:rsidP="001A3700">
      <w:pPr>
        <w:pStyle w:val="ListParagraph"/>
        <w:numPr>
          <w:ilvl w:val="0"/>
          <w:numId w:val="47"/>
        </w:numPr>
        <w:spacing w:line="256" w:lineRule="auto"/>
        <w:jc w:val="both"/>
        <w:rPr>
          <w:rFonts w:eastAsia="Palatino Linotype" w:cs="Times New Roman"/>
          <w:b/>
          <w:kern w:val="0"/>
          <w:sz w:val="24"/>
          <w:szCs w:val="24"/>
          <w14:ligatures w14:val="none"/>
        </w:rPr>
      </w:pPr>
      <w:r w:rsidRPr="001A3700">
        <w:rPr>
          <w:rFonts w:eastAsia="Palatino Linotype" w:cs="Times New Roman"/>
          <w:b/>
          <w:kern w:val="0"/>
          <w:sz w:val="24"/>
          <w:szCs w:val="24"/>
          <w14:ligatures w14:val="none"/>
        </w:rPr>
        <w:t xml:space="preserve">Human Rights in the Electoral Process </w:t>
      </w:r>
    </w:p>
    <w:p w14:paraId="018518E9" w14:textId="77777777" w:rsidR="00923148" w:rsidRPr="002023C9" w:rsidRDefault="00923148" w:rsidP="00923148">
      <w:pPr>
        <w:spacing w:after="200" w:line="240" w:lineRule="auto"/>
        <w:contextualSpacing/>
        <w:rPr>
          <w:rFonts w:eastAsia="Palatino Linotype" w:cs="Times New Roman"/>
          <w:b/>
          <w:kern w:val="0"/>
          <w:sz w:val="24"/>
          <w:szCs w:val="24"/>
          <w14:ligatures w14:val="none"/>
        </w:rPr>
      </w:pPr>
    </w:p>
    <w:p w14:paraId="6A195811" w14:textId="77777777" w:rsidR="00923148" w:rsidRDefault="00923148" w:rsidP="001A3700">
      <w:pPr>
        <w:numPr>
          <w:ilvl w:val="0"/>
          <w:numId w:val="47"/>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Violations/Abuses</w:t>
      </w:r>
    </w:p>
    <w:p w14:paraId="284C3E57" w14:textId="77777777" w:rsidR="00360792" w:rsidRPr="001A3700" w:rsidRDefault="00360792" w:rsidP="001A3700">
      <w:pPr>
        <w:rPr>
          <w:rFonts w:eastAsia="Palatino Linotype" w:cs="Times New Roman"/>
          <w:b/>
          <w:kern w:val="0"/>
          <w:sz w:val="24"/>
          <w:szCs w:val="24"/>
          <w14:ligatures w14:val="none"/>
        </w:rPr>
      </w:pPr>
    </w:p>
    <w:p w14:paraId="49DFA471" w14:textId="77777777" w:rsidR="00923148" w:rsidRPr="002023C9" w:rsidRDefault="00923148" w:rsidP="001A3700">
      <w:pPr>
        <w:numPr>
          <w:ilvl w:val="0"/>
          <w:numId w:val="47"/>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Sexual Violence (CRSV)</w:t>
      </w:r>
    </w:p>
    <w:p w14:paraId="23B469EE" w14:textId="77777777" w:rsidR="00923148" w:rsidRPr="002023C9" w:rsidRDefault="00923148" w:rsidP="00923148">
      <w:pPr>
        <w:spacing w:after="0" w:line="240" w:lineRule="auto"/>
        <w:ind w:left="284"/>
        <w:contextualSpacing/>
        <w:jc w:val="both"/>
        <w:rPr>
          <w:rFonts w:eastAsia="Palatino Linotype" w:cs="Times New Roman"/>
          <w:b/>
          <w:kern w:val="0"/>
          <w:sz w:val="24"/>
          <w:szCs w:val="24"/>
          <w14:ligatures w14:val="none"/>
        </w:rPr>
      </w:pPr>
    </w:p>
    <w:p w14:paraId="5B5091FF" w14:textId="77777777" w:rsidR="00923148" w:rsidRDefault="00923148" w:rsidP="001A3700">
      <w:pPr>
        <w:numPr>
          <w:ilvl w:val="0"/>
          <w:numId w:val="47"/>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Sexual and Gender-Based Violence (SGBV)</w:t>
      </w:r>
    </w:p>
    <w:p w14:paraId="1245E5B1" w14:textId="77777777" w:rsidR="00DB1294" w:rsidRDefault="00DB1294" w:rsidP="00DB1294">
      <w:pPr>
        <w:pStyle w:val="ListParagraph"/>
        <w:rPr>
          <w:rFonts w:eastAsia="Palatino Linotype" w:cs="Times New Roman"/>
          <w:b/>
          <w:kern w:val="0"/>
          <w:sz w:val="24"/>
          <w:szCs w:val="24"/>
          <w14:ligatures w14:val="none"/>
        </w:rPr>
      </w:pPr>
    </w:p>
    <w:p w14:paraId="6F0FAF55" w14:textId="77777777" w:rsidR="00923148" w:rsidRPr="00AB65D5" w:rsidRDefault="00923148" w:rsidP="001A3700">
      <w:pPr>
        <w:numPr>
          <w:ilvl w:val="0"/>
          <w:numId w:val="47"/>
        </w:numPr>
        <w:spacing w:after="0" w:line="240" w:lineRule="auto"/>
        <w:contextualSpacing/>
        <w:rPr>
          <w:rFonts w:eastAsia="Palatino Linotype" w:cs="Times New Roman"/>
          <w:b/>
          <w:bCs/>
          <w:kern w:val="0"/>
          <w:sz w:val="24"/>
          <w:szCs w:val="24"/>
          <w14:ligatures w14:val="none"/>
        </w:rPr>
      </w:pPr>
      <w:bookmarkStart w:id="0" w:name="_Hlk155890358"/>
      <w:r w:rsidRPr="00AB65D5">
        <w:rPr>
          <w:rFonts w:eastAsia="Palatino Linotype" w:cs="Times New Roman"/>
          <w:b/>
          <w:bCs/>
          <w:kern w:val="0"/>
          <w:sz w:val="24"/>
          <w:szCs w:val="24"/>
          <w14:ligatures w14:val="none"/>
        </w:rPr>
        <w:lastRenderedPageBreak/>
        <w:t xml:space="preserve">Civic Space and Participation </w:t>
      </w:r>
    </w:p>
    <w:p w14:paraId="47C6430B" w14:textId="77777777" w:rsidR="00923148" w:rsidRPr="002023C9" w:rsidRDefault="00923148" w:rsidP="00923148">
      <w:pPr>
        <w:spacing w:after="0" w:line="240" w:lineRule="auto"/>
        <w:contextualSpacing/>
        <w:jc w:val="both"/>
        <w:rPr>
          <w:rFonts w:eastAsia="Palatino Linotype" w:cs="Times New Roman"/>
          <w:b/>
          <w:kern w:val="0"/>
          <w:sz w:val="24"/>
          <w:szCs w:val="24"/>
          <w14:ligatures w14:val="none"/>
        </w:rPr>
      </w:pPr>
    </w:p>
    <w:p w14:paraId="1C06DDE2" w14:textId="77777777" w:rsidR="00923148" w:rsidRDefault="00923148" w:rsidP="001A3700">
      <w:pPr>
        <w:numPr>
          <w:ilvl w:val="0"/>
          <w:numId w:val="47"/>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Judicial Accountability</w:t>
      </w:r>
    </w:p>
    <w:p w14:paraId="4E7AD542" w14:textId="77777777" w:rsidR="00923148" w:rsidRDefault="00923148" w:rsidP="00923148">
      <w:pPr>
        <w:spacing w:after="0" w:line="240" w:lineRule="auto"/>
        <w:rPr>
          <w:rFonts w:eastAsia="Palatino Linotype" w:cs="Times New Roman"/>
          <w:b/>
          <w:kern w:val="0"/>
          <w:sz w:val="24"/>
          <w:szCs w:val="24"/>
          <w14:ligatures w14:val="none"/>
        </w:rPr>
      </w:pPr>
    </w:p>
    <w:p w14:paraId="68C0D623" w14:textId="5B392DC9" w:rsidR="00B83920" w:rsidRDefault="00923148" w:rsidP="001A3700">
      <w:pPr>
        <w:numPr>
          <w:ilvl w:val="0"/>
          <w:numId w:val="47"/>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Transitional Justice</w:t>
      </w:r>
    </w:p>
    <w:p w14:paraId="43B73698" w14:textId="77777777" w:rsidR="00AB65D5" w:rsidRPr="00AB65D5" w:rsidRDefault="00AB65D5" w:rsidP="00AB65D5">
      <w:pPr>
        <w:spacing w:after="0" w:line="240" w:lineRule="auto"/>
        <w:contextualSpacing/>
        <w:jc w:val="both"/>
        <w:rPr>
          <w:rFonts w:eastAsia="Palatino Linotype" w:cs="Times New Roman"/>
          <w:b/>
          <w:kern w:val="0"/>
          <w:sz w:val="24"/>
          <w:szCs w:val="24"/>
          <w14:ligatures w14:val="none"/>
        </w:rPr>
      </w:pPr>
    </w:p>
    <w:p w14:paraId="0728E219" w14:textId="77777777" w:rsidR="00923148" w:rsidRDefault="00923148" w:rsidP="001A3700">
      <w:pPr>
        <w:numPr>
          <w:ilvl w:val="0"/>
          <w:numId w:val="47"/>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Engagement and Capacity Building </w:t>
      </w:r>
    </w:p>
    <w:p w14:paraId="2BE0D91F" w14:textId="77777777" w:rsidR="00D47F0B" w:rsidRDefault="00D47F0B" w:rsidP="00D47F0B">
      <w:pPr>
        <w:pStyle w:val="ListParagraph"/>
        <w:rPr>
          <w:rFonts w:eastAsia="Palatino Linotype" w:cs="Times New Roman"/>
          <w:b/>
          <w:kern w:val="0"/>
          <w:sz w:val="24"/>
          <w:szCs w:val="24"/>
          <w14:ligatures w14:val="none"/>
        </w:rPr>
      </w:pPr>
    </w:p>
    <w:p w14:paraId="5F23BE1A" w14:textId="77777777" w:rsidR="00923148" w:rsidRPr="002023C9" w:rsidRDefault="00923148" w:rsidP="001A3700">
      <w:pPr>
        <w:numPr>
          <w:ilvl w:val="0"/>
          <w:numId w:val="47"/>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Other Key Human Rights and Protection Concerns</w:t>
      </w:r>
      <w:bookmarkEnd w:id="0"/>
    </w:p>
    <w:p w14:paraId="7940D936" w14:textId="77777777" w:rsidR="00923148" w:rsidRPr="002023C9" w:rsidRDefault="00923148" w:rsidP="00923148">
      <w:pPr>
        <w:rPr>
          <w:rFonts w:eastAsia="Aptos" w:cs="Arial"/>
        </w:rPr>
      </w:pPr>
    </w:p>
    <w:p w14:paraId="33D29CBD" w14:textId="77777777" w:rsidR="005D0691" w:rsidRDefault="005D0691" w:rsidP="005D0691">
      <w:pPr>
        <w:jc w:val="both"/>
        <w:rPr>
          <w:rFonts w:eastAsia="Palatino Linotype" w:cs="Times New Roman"/>
          <w:kern w:val="0"/>
          <w:sz w:val="24"/>
          <w:szCs w:val="24"/>
          <w14:ligatures w14:val="none"/>
        </w:rPr>
      </w:pPr>
    </w:p>
    <w:p w14:paraId="709A835E" w14:textId="49C9CF23" w:rsidR="00CC66E3" w:rsidRPr="00CC66E3" w:rsidRDefault="00CC66E3" w:rsidP="00CC66E3">
      <w:pPr>
        <w:spacing w:after="0" w:line="240" w:lineRule="auto"/>
        <w:jc w:val="both"/>
        <w:rPr>
          <w:rFonts w:eastAsia="Palatino Linotype" w:cs="Times New Roman"/>
          <w:bCs/>
          <w:kern w:val="0"/>
          <w:sz w:val="24"/>
          <w:szCs w:val="24"/>
          <w14:ligatures w14:val="none"/>
        </w:rPr>
      </w:pPr>
    </w:p>
    <w:sectPr w:rsidR="00CC66E3" w:rsidRPr="00CC66E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76CF6" w14:textId="77777777" w:rsidR="00745C08" w:rsidRDefault="00745C08" w:rsidP="00943AAE">
      <w:pPr>
        <w:spacing w:after="0" w:line="240" w:lineRule="auto"/>
      </w:pPr>
      <w:r>
        <w:separator/>
      </w:r>
    </w:p>
  </w:endnote>
  <w:endnote w:type="continuationSeparator" w:id="0">
    <w:p w14:paraId="56AB0F19" w14:textId="77777777" w:rsidR="00745C08" w:rsidRDefault="00745C08"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217C5BF1"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w:t>
    </w:r>
    <w:r w:rsidR="001A3700">
      <w:rPr>
        <w:rFonts w:cs="Times New Roman"/>
        <w:i/>
        <w:iCs/>
        <w:color w:val="0070C0"/>
        <w:sz w:val="20"/>
        <w:szCs w:val="20"/>
      </w:rPr>
      <w:t>1020</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D2FDE" w14:textId="77777777" w:rsidR="00745C08" w:rsidRDefault="00745C08" w:rsidP="00943AAE">
      <w:pPr>
        <w:spacing w:after="0" w:line="240" w:lineRule="auto"/>
      </w:pPr>
      <w:r>
        <w:separator/>
      </w:r>
    </w:p>
  </w:footnote>
  <w:footnote w:type="continuationSeparator" w:id="0">
    <w:p w14:paraId="002AA5D7" w14:textId="77777777" w:rsidR="00745C08" w:rsidRDefault="00745C08"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A1774"/>
    <w:multiLevelType w:val="multilevel"/>
    <w:tmpl w:val="FE70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81CA2"/>
    <w:multiLevelType w:val="multilevel"/>
    <w:tmpl w:val="2EB41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654920"/>
    <w:multiLevelType w:val="multilevel"/>
    <w:tmpl w:val="0B2E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84A4F"/>
    <w:multiLevelType w:val="multilevel"/>
    <w:tmpl w:val="EC6A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A00A6"/>
    <w:multiLevelType w:val="multilevel"/>
    <w:tmpl w:val="39C4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DC587D"/>
    <w:multiLevelType w:val="multilevel"/>
    <w:tmpl w:val="164E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92522"/>
    <w:multiLevelType w:val="multilevel"/>
    <w:tmpl w:val="76BC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6A3F35"/>
    <w:multiLevelType w:val="multilevel"/>
    <w:tmpl w:val="3880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480CD5"/>
    <w:multiLevelType w:val="hybridMultilevel"/>
    <w:tmpl w:val="FA0092DE"/>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BF64E1"/>
    <w:multiLevelType w:val="hybridMultilevel"/>
    <w:tmpl w:val="907C7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58122B"/>
    <w:multiLevelType w:val="multilevel"/>
    <w:tmpl w:val="4568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9" w15:restartNumberingAfterBreak="0">
    <w:nsid w:val="48534CC3"/>
    <w:multiLevelType w:val="hybridMultilevel"/>
    <w:tmpl w:val="2EC0D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667882"/>
    <w:multiLevelType w:val="multilevel"/>
    <w:tmpl w:val="BF06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EC5B31"/>
    <w:multiLevelType w:val="hybridMultilevel"/>
    <w:tmpl w:val="2734547A"/>
    <w:lvl w:ilvl="0" w:tplc="0288824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7C4489"/>
    <w:multiLevelType w:val="hybridMultilevel"/>
    <w:tmpl w:val="E1B812F0"/>
    <w:lvl w:ilvl="0" w:tplc="EC9CA434">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F8A132A"/>
    <w:multiLevelType w:val="multilevel"/>
    <w:tmpl w:val="E6B6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8"/>
  </w:num>
  <w:num w:numId="3" w16cid:durableId="1413237245">
    <w:abstractNumId w:val="15"/>
  </w:num>
  <w:num w:numId="4" w16cid:durableId="1969621419">
    <w:abstractNumId w:val="2"/>
  </w:num>
  <w:num w:numId="5" w16cid:durableId="1784030733">
    <w:abstractNumId w:val="39"/>
  </w:num>
  <w:num w:numId="6" w16cid:durableId="1407654477">
    <w:abstractNumId w:val="43"/>
  </w:num>
  <w:num w:numId="7" w16cid:durableId="1820266861">
    <w:abstractNumId w:val="21"/>
  </w:num>
  <w:num w:numId="8" w16cid:durableId="1677418867">
    <w:abstractNumId w:val="23"/>
  </w:num>
  <w:num w:numId="9" w16cid:durableId="1682782383">
    <w:abstractNumId w:val="31"/>
  </w:num>
  <w:num w:numId="10" w16cid:durableId="1290626296">
    <w:abstractNumId w:val="24"/>
  </w:num>
  <w:num w:numId="11" w16cid:durableId="1238784319">
    <w:abstractNumId w:val="3"/>
  </w:num>
  <w:num w:numId="12" w16cid:durableId="1811553050">
    <w:abstractNumId w:val="41"/>
  </w:num>
  <w:num w:numId="13" w16cid:durableId="138813919">
    <w:abstractNumId w:val="12"/>
  </w:num>
  <w:num w:numId="14" w16cid:durableId="861820078">
    <w:abstractNumId w:val="22"/>
  </w:num>
  <w:num w:numId="15" w16cid:durableId="450324340">
    <w:abstractNumId w:val="14"/>
  </w:num>
  <w:num w:numId="16" w16cid:durableId="222983775">
    <w:abstractNumId w:val="33"/>
  </w:num>
  <w:num w:numId="17" w16cid:durableId="2034764355">
    <w:abstractNumId w:val="35"/>
  </w:num>
  <w:num w:numId="18" w16cid:durableId="939069266">
    <w:abstractNumId w:val="32"/>
  </w:num>
  <w:num w:numId="19" w16cid:durableId="1218471687">
    <w:abstractNumId w:val="1"/>
  </w:num>
  <w:num w:numId="20" w16cid:durableId="86560694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10"/>
  </w:num>
  <w:num w:numId="22" w16cid:durableId="1241989116">
    <w:abstractNumId w:val="42"/>
  </w:num>
  <w:num w:numId="23" w16cid:durableId="213976701">
    <w:abstractNumId w:val="6"/>
  </w:num>
  <w:num w:numId="24" w16cid:durableId="331758064">
    <w:abstractNumId w:val="38"/>
  </w:num>
  <w:num w:numId="25" w16cid:durableId="39090078">
    <w:abstractNumId w:val="28"/>
  </w:num>
  <w:num w:numId="26" w16cid:durableId="821891102">
    <w:abstractNumId w:val="0"/>
  </w:num>
  <w:num w:numId="27" w16cid:durableId="2042440957">
    <w:abstractNumId w:val="19"/>
  </w:num>
  <w:num w:numId="28" w16cid:durableId="174076970">
    <w:abstractNumId w:val="45"/>
  </w:num>
  <w:num w:numId="29" w16cid:durableId="546375306">
    <w:abstractNumId w:val="11"/>
  </w:num>
  <w:num w:numId="30" w16cid:durableId="1227106650">
    <w:abstractNumId w:val="13"/>
  </w:num>
  <w:num w:numId="31" w16cid:durableId="1303847417">
    <w:abstractNumId w:val="44"/>
  </w:num>
  <w:num w:numId="32" w16cid:durableId="1334917539">
    <w:abstractNumId w:val="36"/>
  </w:num>
  <w:num w:numId="33" w16cid:durableId="272640676">
    <w:abstractNumId w:val="34"/>
  </w:num>
  <w:num w:numId="34" w16cid:durableId="1030691907">
    <w:abstractNumId w:val="37"/>
  </w:num>
  <w:num w:numId="35" w16cid:durableId="422918058">
    <w:abstractNumId w:val="9"/>
  </w:num>
  <w:num w:numId="36" w16cid:durableId="128136138">
    <w:abstractNumId w:val="4"/>
  </w:num>
  <w:num w:numId="37" w16cid:durableId="1927297532">
    <w:abstractNumId w:val="46"/>
  </w:num>
  <w:num w:numId="38" w16cid:durableId="1365862453">
    <w:abstractNumId w:val="20"/>
  </w:num>
  <w:num w:numId="39" w16cid:durableId="928343455">
    <w:abstractNumId w:val="7"/>
  </w:num>
  <w:num w:numId="40" w16cid:durableId="2020741538">
    <w:abstractNumId w:val="27"/>
  </w:num>
  <w:num w:numId="41" w16cid:durableId="1374963666">
    <w:abstractNumId w:val="17"/>
  </w:num>
  <w:num w:numId="42" w16cid:durableId="1287353708">
    <w:abstractNumId w:val="8"/>
  </w:num>
  <w:num w:numId="43" w16cid:durableId="513225551">
    <w:abstractNumId w:val="5"/>
  </w:num>
  <w:num w:numId="44" w16cid:durableId="474299651">
    <w:abstractNumId w:val="16"/>
  </w:num>
  <w:num w:numId="45" w16cid:durableId="1066996511">
    <w:abstractNumId w:val="30"/>
  </w:num>
  <w:num w:numId="46" w16cid:durableId="713315912">
    <w:abstractNumId w:val="26"/>
  </w:num>
  <w:num w:numId="47" w16cid:durableId="465514944">
    <w:abstractNumId w:val="25"/>
  </w:num>
  <w:num w:numId="48" w16cid:durableId="200785896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6D20"/>
    <w:rsid w:val="00027DC8"/>
    <w:rsid w:val="000412D2"/>
    <w:rsid w:val="0007656E"/>
    <w:rsid w:val="00080CD8"/>
    <w:rsid w:val="00082780"/>
    <w:rsid w:val="0009052F"/>
    <w:rsid w:val="00090F7E"/>
    <w:rsid w:val="000910FD"/>
    <w:rsid w:val="000A5B06"/>
    <w:rsid w:val="000B0846"/>
    <w:rsid w:val="000B3D13"/>
    <w:rsid w:val="000D675B"/>
    <w:rsid w:val="000F553B"/>
    <w:rsid w:val="001046A0"/>
    <w:rsid w:val="00112D99"/>
    <w:rsid w:val="0013227E"/>
    <w:rsid w:val="00134449"/>
    <w:rsid w:val="001344ED"/>
    <w:rsid w:val="00142329"/>
    <w:rsid w:val="00143360"/>
    <w:rsid w:val="00146666"/>
    <w:rsid w:val="001506AF"/>
    <w:rsid w:val="00152156"/>
    <w:rsid w:val="00154969"/>
    <w:rsid w:val="00185F99"/>
    <w:rsid w:val="001A3179"/>
    <w:rsid w:val="001A3700"/>
    <w:rsid w:val="001B1BA3"/>
    <w:rsid w:val="001C2435"/>
    <w:rsid w:val="001C3F19"/>
    <w:rsid w:val="001D0885"/>
    <w:rsid w:val="001F387D"/>
    <w:rsid w:val="001F783A"/>
    <w:rsid w:val="00211A26"/>
    <w:rsid w:val="00214BA5"/>
    <w:rsid w:val="00223FDC"/>
    <w:rsid w:val="002258CC"/>
    <w:rsid w:val="0023645C"/>
    <w:rsid w:val="00260B2A"/>
    <w:rsid w:val="00264828"/>
    <w:rsid w:val="002674A8"/>
    <w:rsid w:val="00282B72"/>
    <w:rsid w:val="002836D3"/>
    <w:rsid w:val="00285CF0"/>
    <w:rsid w:val="002900E3"/>
    <w:rsid w:val="00296A3A"/>
    <w:rsid w:val="002A2113"/>
    <w:rsid w:val="002B2C3B"/>
    <w:rsid w:val="002C4F19"/>
    <w:rsid w:val="002D4EF3"/>
    <w:rsid w:val="002D54E0"/>
    <w:rsid w:val="002F61F1"/>
    <w:rsid w:val="00325A6E"/>
    <w:rsid w:val="0034462C"/>
    <w:rsid w:val="00347D48"/>
    <w:rsid w:val="003572D9"/>
    <w:rsid w:val="00360792"/>
    <w:rsid w:val="0036384B"/>
    <w:rsid w:val="00366175"/>
    <w:rsid w:val="00374724"/>
    <w:rsid w:val="00380CBC"/>
    <w:rsid w:val="00393E3B"/>
    <w:rsid w:val="00395CED"/>
    <w:rsid w:val="003A1CFB"/>
    <w:rsid w:val="003C386B"/>
    <w:rsid w:val="003D36B6"/>
    <w:rsid w:val="003D45FE"/>
    <w:rsid w:val="003E2087"/>
    <w:rsid w:val="003F70A9"/>
    <w:rsid w:val="00402C45"/>
    <w:rsid w:val="004200DF"/>
    <w:rsid w:val="004253FA"/>
    <w:rsid w:val="004273F2"/>
    <w:rsid w:val="0043022A"/>
    <w:rsid w:val="004311A4"/>
    <w:rsid w:val="00445FC5"/>
    <w:rsid w:val="00445FFD"/>
    <w:rsid w:val="00450D4A"/>
    <w:rsid w:val="00455826"/>
    <w:rsid w:val="00456CC2"/>
    <w:rsid w:val="004614BE"/>
    <w:rsid w:val="00461C54"/>
    <w:rsid w:val="00464F64"/>
    <w:rsid w:val="00466C6F"/>
    <w:rsid w:val="00475730"/>
    <w:rsid w:val="00494D37"/>
    <w:rsid w:val="004A044E"/>
    <w:rsid w:val="004B1EE8"/>
    <w:rsid w:val="004C1896"/>
    <w:rsid w:val="004C4C96"/>
    <w:rsid w:val="004C595B"/>
    <w:rsid w:val="004C747B"/>
    <w:rsid w:val="004C7591"/>
    <w:rsid w:val="004D053B"/>
    <w:rsid w:val="004D06E7"/>
    <w:rsid w:val="004D2D54"/>
    <w:rsid w:val="004E35CC"/>
    <w:rsid w:val="004E464E"/>
    <w:rsid w:val="004F62D2"/>
    <w:rsid w:val="00500D01"/>
    <w:rsid w:val="00502D2B"/>
    <w:rsid w:val="00523ABC"/>
    <w:rsid w:val="00533D44"/>
    <w:rsid w:val="00535F7A"/>
    <w:rsid w:val="00557741"/>
    <w:rsid w:val="00562AF7"/>
    <w:rsid w:val="00577F27"/>
    <w:rsid w:val="00582FB0"/>
    <w:rsid w:val="005A0874"/>
    <w:rsid w:val="005A0DA8"/>
    <w:rsid w:val="005A5E59"/>
    <w:rsid w:val="005B09FF"/>
    <w:rsid w:val="005B3FD9"/>
    <w:rsid w:val="005B5B61"/>
    <w:rsid w:val="005B6B63"/>
    <w:rsid w:val="005C11F3"/>
    <w:rsid w:val="005D0691"/>
    <w:rsid w:val="005D722C"/>
    <w:rsid w:val="005E0C09"/>
    <w:rsid w:val="005E7B35"/>
    <w:rsid w:val="005F7112"/>
    <w:rsid w:val="00600E05"/>
    <w:rsid w:val="00602828"/>
    <w:rsid w:val="00603627"/>
    <w:rsid w:val="00606F9A"/>
    <w:rsid w:val="00615B69"/>
    <w:rsid w:val="00625E84"/>
    <w:rsid w:val="00625FDB"/>
    <w:rsid w:val="00626A30"/>
    <w:rsid w:val="006453EC"/>
    <w:rsid w:val="00646C1A"/>
    <w:rsid w:val="00652230"/>
    <w:rsid w:val="00657A5A"/>
    <w:rsid w:val="00695E78"/>
    <w:rsid w:val="00697D38"/>
    <w:rsid w:val="006A1297"/>
    <w:rsid w:val="006A13D8"/>
    <w:rsid w:val="006B21CD"/>
    <w:rsid w:val="006B37B1"/>
    <w:rsid w:val="006B6CC8"/>
    <w:rsid w:val="006C14DA"/>
    <w:rsid w:val="006C3E29"/>
    <w:rsid w:val="006C5C6D"/>
    <w:rsid w:val="006E38A7"/>
    <w:rsid w:val="006E3BE7"/>
    <w:rsid w:val="006E43FF"/>
    <w:rsid w:val="007024FD"/>
    <w:rsid w:val="00703975"/>
    <w:rsid w:val="0071177F"/>
    <w:rsid w:val="007128FC"/>
    <w:rsid w:val="00720954"/>
    <w:rsid w:val="0073347A"/>
    <w:rsid w:val="007349CF"/>
    <w:rsid w:val="00735219"/>
    <w:rsid w:val="00745C08"/>
    <w:rsid w:val="00750E26"/>
    <w:rsid w:val="007633D5"/>
    <w:rsid w:val="00764BB8"/>
    <w:rsid w:val="00764E03"/>
    <w:rsid w:val="0078744E"/>
    <w:rsid w:val="0079116A"/>
    <w:rsid w:val="007B49A6"/>
    <w:rsid w:val="007B60D7"/>
    <w:rsid w:val="007C10AB"/>
    <w:rsid w:val="007D58A9"/>
    <w:rsid w:val="007F370A"/>
    <w:rsid w:val="008049B6"/>
    <w:rsid w:val="00805FE7"/>
    <w:rsid w:val="00827231"/>
    <w:rsid w:val="00830C62"/>
    <w:rsid w:val="00837907"/>
    <w:rsid w:val="00844173"/>
    <w:rsid w:val="00872B1C"/>
    <w:rsid w:val="00876854"/>
    <w:rsid w:val="0089009D"/>
    <w:rsid w:val="008B1516"/>
    <w:rsid w:val="008B1748"/>
    <w:rsid w:val="008E0E53"/>
    <w:rsid w:val="008E36B3"/>
    <w:rsid w:val="008F0F78"/>
    <w:rsid w:val="00905F37"/>
    <w:rsid w:val="00906EEC"/>
    <w:rsid w:val="00911C53"/>
    <w:rsid w:val="00913D6E"/>
    <w:rsid w:val="00913E29"/>
    <w:rsid w:val="00923148"/>
    <w:rsid w:val="009257A4"/>
    <w:rsid w:val="00932044"/>
    <w:rsid w:val="00933AD0"/>
    <w:rsid w:val="00943AAE"/>
    <w:rsid w:val="00954A8A"/>
    <w:rsid w:val="009567F0"/>
    <w:rsid w:val="00973432"/>
    <w:rsid w:val="00973B1E"/>
    <w:rsid w:val="00985897"/>
    <w:rsid w:val="00986646"/>
    <w:rsid w:val="009A09BD"/>
    <w:rsid w:val="009B2454"/>
    <w:rsid w:val="009B5F9C"/>
    <w:rsid w:val="009C140F"/>
    <w:rsid w:val="009C7C4A"/>
    <w:rsid w:val="009D41BA"/>
    <w:rsid w:val="009D7F65"/>
    <w:rsid w:val="009E54D9"/>
    <w:rsid w:val="00A127F4"/>
    <w:rsid w:val="00A2460D"/>
    <w:rsid w:val="00A35B91"/>
    <w:rsid w:val="00A37529"/>
    <w:rsid w:val="00A41E09"/>
    <w:rsid w:val="00A45323"/>
    <w:rsid w:val="00A45EBF"/>
    <w:rsid w:val="00A47B94"/>
    <w:rsid w:val="00A55CE9"/>
    <w:rsid w:val="00A62259"/>
    <w:rsid w:val="00A642CC"/>
    <w:rsid w:val="00A72C87"/>
    <w:rsid w:val="00A73EAA"/>
    <w:rsid w:val="00A75BDA"/>
    <w:rsid w:val="00A8223A"/>
    <w:rsid w:val="00A90176"/>
    <w:rsid w:val="00AA755D"/>
    <w:rsid w:val="00AA7BBC"/>
    <w:rsid w:val="00AB033D"/>
    <w:rsid w:val="00AB600C"/>
    <w:rsid w:val="00AB65D5"/>
    <w:rsid w:val="00AE17E5"/>
    <w:rsid w:val="00AE1BC8"/>
    <w:rsid w:val="00B077C6"/>
    <w:rsid w:val="00B1239D"/>
    <w:rsid w:val="00B235B2"/>
    <w:rsid w:val="00B43CAD"/>
    <w:rsid w:val="00B55F4E"/>
    <w:rsid w:val="00B74370"/>
    <w:rsid w:val="00B82DF7"/>
    <w:rsid w:val="00B83920"/>
    <w:rsid w:val="00B84681"/>
    <w:rsid w:val="00B977EA"/>
    <w:rsid w:val="00BA1622"/>
    <w:rsid w:val="00BA3F5C"/>
    <w:rsid w:val="00BF4406"/>
    <w:rsid w:val="00BF7D8C"/>
    <w:rsid w:val="00C134C2"/>
    <w:rsid w:val="00C22EC1"/>
    <w:rsid w:val="00C27E6E"/>
    <w:rsid w:val="00C36A78"/>
    <w:rsid w:val="00C375D8"/>
    <w:rsid w:val="00C4053B"/>
    <w:rsid w:val="00C63DE2"/>
    <w:rsid w:val="00C6607F"/>
    <w:rsid w:val="00CA1701"/>
    <w:rsid w:val="00CC66E3"/>
    <w:rsid w:val="00CD15BC"/>
    <w:rsid w:val="00CD56CB"/>
    <w:rsid w:val="00CD7AF2"/>
    <w:rsid w:val="00CE0B5E"/>
    <w:rsid w:val="00D26645"/>
    <w:rsid w:val="00D3000B"/>
    <w:rsid w:val="00D46E84"/>
    <w:rsid w:val="00D47F0B"/>
    <w:rsid w:val="00D85299"/>
    <w:rsid w:val="00D86E2A"/>
    <w:rsid w:val="00DB10C6"/>
    <w:rsid w:val="00DB1294"/>
    <w:rsid w:val="00DB7C50"/>
    <w:rsid w:val="00DC3890"/>
    <w:rsid w:val="00DC6A5E"/>
    <w:rsid w:val="00DC6ADA"/>
    <w:rsid w:val="00E00182"/>
    <w:rsid w:val="00E1504D"/>
    <w:rsid w:val="00E21BDD"/>
    <w:rsid w:val="00E2399B"/>
    <w:rsid w:val="00E240C5"/>
    <w:rsid w:val="00E45C5C"/>
    <w:rsid w:val="00E607E6"/>
    <w:rsid w:val="00E80660"/>
    <w:rsid w:val="00E8791D"/>
    <w:rsid w:val="00EA0149"/>
    <w:rsid w:val="00EC0178"/>
    <w:rsid w:val="00EC3BEB"/>
    <w:rsid w:val="00EC44F6"/>
    <w:rsid w:val="00ED5F48"/>
    <w:rsid w:val="00ED60C3"/>
    <w:rsid w:val="00EE4439"/>
    <w:rsid w:val="00F24AFE"/>
    <w:rsid w:val="00F300F3"/>
    <w:rsid w:val="00F3286C"/>
    <w:rsid w:val="00F34AA5"/>
    <w:rsid w:val="00F44360"/>
    <w:rsid w:val="00F547AC"/>
    <w:rsid w:val="00F55E15"/>
    <w:rsid w:val="00F60C93"/>
    <w:rsid w:val="00F66393"/>
    <w:rsid w:val="00F864B8"/>
    <w:rsid w:val="00F868BD"/>
    <w:rsid w:val="00FA4EC9"/>
    <w:rsid w:val="00FB0039"/>
    <w:rsid w:val="00FB7F31"/>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uiPriority w:val="1"/>
    <w:qFormat/>
    <w:rsid w:val="00AB65D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85225289">
      <w:bodyDiv w:val="1"/>
      <w:marLeft w:val="0"/>
      <w:marRight w:val="0"/>
      <w:marTop w:val="0"/>
      <w:marBottom w:val="0"/>
      <w:divBdr>
        <w:top w:val="none" w:sz="0" w:space="0" w:color="auto"/>
        <w:left w:val="none" w:sz="0" w:space="0" w:color="auto"/>
        <w:bottom w:val="none" w:sz="0" w:space="0" w:color="auto"/>
        <w:right w:val="none" w:sz="0" w:space="0" w:color="auto"/>
      </w:divBdr>
      <w:divsChild>
        <w:div w:id="1469784847">
          <w:marLeft w:val="0"/>
          <w:marRight w:val="0"/>
          <w:marTop w:val="0"/>
          <w:marBottom w:val="0"/>
          <w:divBdr>
            <w:top w:val="none" w:sz="0" w:space="0" w:color="auto"/>
            <w:left w:val="none" w:sz="0" w:space="0" w:color="auto"/>
            <w:bottom w:val="none" w:sz="0" w:space="0" w:color="auto"/>
            <w:right w:val="none" w:sz="0" w:space="0" w:color="auto"/>
          </w:divBdr>
          <w:divsChild>
            <w:div w:id="1786268216">
              <w:marLeft w:val="0"/>
              <w:marRight w:val="0"/>
              <w:marTop w:val="0"/>
              <w:marBottom w:val="0"/>
              <w:divBdr>
                <w:top w:val="none" w:sz="0" w:space="0" w:color="auto"/>
                <w:left w:val="none" w:sz="0" w:space="0" w:color="auto"/>
                <w:bottom w:val="none" w:sz="0" w:space="0" w:color="auto"/>
                <w:right w:val="none" w:sz="0" w:space="0" w:color="auto"/>
              </w:divBdr>
              <w:divsChild>
                <w:div w:id="74713358">
                  <w:marLeft w:val="0"/>
                  <w:marRight w:val="0"/>
                  <w:marTop w:val="0"/>
                  <w:marBottom w:val="0"/>
                  <w:divBdr>
                    <w:top w:val="none" w:sz="0" w:space="0" w:color="auto"/>
                    <w:left w:val="none" w:sz="0" w:space="0" w:color="auto"/>
                    <w:bottom w:val="none" w:sz="0" w:space="0" w:color="auto"/>
                    <w:right w:val="none" w:sz="0" w:space="0" w:color="auto"/>
                  </w:divBdr>
                  <w:divsChild>
                    <w:div w:id="981082124">
                      <w:marLeft w:val="0"/>
                      <w:marRight w:val="0"/>
                      <w:marTop w:val="0"/>
                      <w:marBottom w:val="0"/>
                      <w:divBdr>
                        <w:top w:val="none" w:sz="0" w:space="0" w:color="auto"/>
                        <w:left w:val="none" w:sz="0" w:space="0" w:color="auto"/>
                        <w:bottom w:val="none" w:sz="0" w:space="0" w:color="auto"/>
                        <w:right w:val="none" w:sz="0" w:space="0" w:color="auto"/>
                      </w:divBdr>
                      <w:divsChild>
                        <w:div w:id="851072301">
                          <w:marLeft w:val="0"/>
                          <w:marRight w:val="0"/>
                          <w:marTop w:val="0"/>
                          <w:marBottom w:val="0"/>
                          <w:divBdr>
                            <w:top w:val="none" w:sz="0" w:space="0" w:color="auto"/>
                            <w:left w:val="none" w:sz="0" w:space="0" w:color="auto"/>
                            <w:bottom w:val="none" w:sz="0" w:space="0" w:color="auto"/>
                            <w:right w:val="none" w:sz="0" w:space="0" w:color="auto"/>
                          </w:divBdr>
                          <w:divsChild>
                            <w:div w:id="85164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320542385">
      <w:bodyDiv w:val="1"/>
      <w:marLeft w:val="0"/>
      <w:marRight w:val="0"/>
      <w:marTop w:val="0"/>
      <w:marBottom w:val="0"/>
      <w:divBdr>
        <w:top w:val="none" w:sz="0" w:space="0" w:color="auto"/>
        <w:left w:val="none" w:sz="0" w:space="0" w:color="auto"/>
        <w:bottom w:val="none" w:sz="0" w:space="0" w:color="auto"/>
        <w:right w:val="none" w:sz="0" w:space="0" w:color="auto"/>
      </w:divBdr>
      <w:divsChild>
        <w:div w:id="1435706234">
          <w:marLeft w:val="0"/>
          <w:marRight w:val="0"/>
          <w:marTop w:val="0"/>
          <w:marBottom w:val="0"/>
          <w:divBdr>
            <w:top w:val="none" w:sz="0" w:space="0" w:color="auto"/>
            <w:left w:val="none" w:sz="0" w:space="0" w:color="auto"/>
            <w:bottom w:val="none" w:sz="0" w:space="0" w:color="auto"/>
            <w:right w:val="none" w:sz="0" w:space="0" w:color="auto"/>
          </w:divBdr>
          <w:divsChild>
            <w:div w:id="599026564">
              <w:marLeft w:val="0"/>
              <w:marRight w:val="0"/>
              <w:marTop w:val="0"/>
              <w:marBottom w:val="0"/>
              <w:divBdr>
                <w:top w:val="none" w:sz="0" w:space="0" w:color="auto"/>
                <w:left w:val="none" w:sz="0" w:space="0" w:color="auto"/>
                <w:bottom w:val="none" w:sz="0" w:space="0" w:color="auto"/>
                <w:right w:val="none" w:sz="0" w:space="0" w:color="auto"/>
              </w:divBdr>
              <w:divsChild>
                <w:div w:id="655844467">
                  <w:marLeft w:val="0"/>
                  <w:marRight w:val="0"/>
                  <w:marTop w:val="0"/>
                  <w:marBottom w:val="0"/>
                  <w:divBdr>
                    <w:top w:val="none" w:sz="0" w:space="0" w:color="auto"/>
                    <w:left w:val="none" w:sz="0" w:space="0" w:color="auto"/>
                    <w:bottom w:val="none" w:sz="0" w:space="0" w:color="auto"/>
                    <w:right w:val="none" w:sz="0" w:space="0" w:color="auto"/>
                  </w:divBdr>
                  <w:divsChild>
                    <w:div w:id="469977424">
                      <w:marLeft w:val="0"/>
                      <w:marRight w:val="0"/>
                      <w:marTop w:val="0"/>
                      <w:marBottom w:val="0"/>
                      <w:divBdr>
                        <w:top w:val="none" w:sz="0" w:space="0" w:color="auto"/>
                        <w:left w:val="none" w:sz="0" w:space="0" w:color="auto"/>
                        <w:bottom w:val="none" w:sz="0" w:space="0" w:color="auto"/>
                        <w:right w:val="none" w:sz="0" w:space="0" w:color="auto"/>
                      </w:divBdr>
                      <w:divsChild>
                        <w:div w:id="308898444">
                          <w:marLeft w:val="0"/>
                          <w:marRight w:val="0"/>
                          <w:marTop w:val="0"/>
                          <w:marBottom w:val="0"/>
                          <w:divBdr>
                            <w:top w:val="none" w:sz="0" w:space="0" w:color="auto"/>
                            <w:left w:val="none" w:sz="0" w:space="0" w:color="auto"/>
                            <w:bottom w:val="none" w:sz="0" w:space="0" w:color="auto"/>
                            <w:right w:val="none" w:sz="0" w:space="0" w:color="auto"/>
                          </w:divBdr>
                          <w:divsChild>
                            <w:div w:id="63140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891967020">
      <w:bodyDiv w:val="1"/>
      <w:marLeft w:val="0"/>
      <w:marRight w:val="0"/>
      <w:marTop w:val="0"/>
      <w:marBottom w:val="0"/>
      <w:divBdr>
        <w:top w:val="none" w:sz="0" w:space="0" w:color="auto"/>
        <w:left w:val="none" w:sz="0" w:space="0" w:color="auto"/>
        <w:bottom w:val="none" w:sz="0" w:space="0" w:color="auto"/>
        <w:right w:val="none" w:sz="0" w:space="0" w:color="auto"/>
      </w:divBdr>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8378110">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0990235">
      <w:bodyDiv w:val="1"/>
      <w:marLeft w:val="0"/>
      <w:marRight w:val="0"/>
      <w:marTop w:val="0"/>
      <w:marBottom w:val="0"/>
      <w:divBdr>
        <w:top w:val="none" w:sz="0" w:space="0" w:color="auto"/>
        <w:left w:val="none" w:sz="0" w:space="0" w:color="auto"/>
        <w:bottom w:val="none" w:sz="0" w:space="0" w:color="auto"/>
        <w:right w:val="none" w:sz="0" w:space="0" w:color="auto"/>
      </w:divBdr>
      <w:divsChild>
        <w:div w:id="559555852">
          <w:marLeft w:val="0"/>
          <w:marRight w:val="0"/>
          <w:marTop w:val="0"/>
          <w:marBottom w:val="0"/>
          <w:divBdr>
            <w:top w:val="none" w:sz="0" w:space="0" w:color="auto"/>
            <w:left w:val="none" w:sz="0" w:space="0" w:color="auto"/>
            <w:bottom w:val="none" w:sz="0" w:space="0" w:color="auto"/>
            <w:right w:val="none" w:sz="0" w:space="0" w:color="auto"/>
          </w:divBdr>
          <w:divsChild>
            <w:div w:id="681126355">
              <w:marLeft w:val="0"/>
              <w:marRight w:val="0"/>
              <w:marTop w:val="0"/>
              <w:marBottom w:val="0"/>
              <w:divBdr>
                <w:top w:val="none" w:sz="0" w:space="0" w:color="auto"/>
                <w:left w:val="none" w:sz="0" w:space="0" w:color="auto"/>
                <w:bottom w:val="none" w:sz="0" w:space="0" w:color="auto"/>
                <w:right w:val="none" w:sz="0" w:space="0" w:color="auto"/>
              </w:divBdr>
              <w:divsChild>
                <w:div w:id="211117631">
                  <w:marLeft w:val="0"/>
                  <w:marRight w:val="0"/>
                  <w:marTop w:val="0"/>
                  <w:marBottom w:val="0"/>
                  <w:divBdr>
                    <w:top w:val="none" w:sz="0" w:space="0" w:color="auto"/>
                    <w:left w:val="none" w:sz="0" w:space="0" w:color="auto"/>
                    <w:bottom w:val="none" w:sz="0" w:space="0" w:color="auto"/>
                    <w:right w:val="none" w:sz="0" w:space="0" w:color="auto"/>
                  </w:divBdr>
                  <w:divsChild>
                    <w:div w:id="2059666419">
                      <w:marLeft w:val="0"/>
                      <w:marRight w:val="0"/>
                      <w:marTop w:val="0"/>
                      <w:marBottom w:val="0"/>
                      <w:divBdr>
                        <w:top w:val="none" w:sz="0" w:space="0" w:color="auto"/>
                        <w:left w:val="none" w:sz="0" w:space="0" w:color="auto"/>
                        <w:bottom w:val="none" w:sz="0" w:space="0" w:color="auto"/>
                        <w:right w:val="none" w:sz="0" w:space="0" w:color="auto"/>
                      </w:divBdr>
                      <w:divsChild>
                        <w:div w:id="1646736874">
                          <w:marLeft w:val="0"/>
                          <w:marRight w:val="0"/>
                          <w:marTop w:val="0"/>
                          <w:marBottom w:val="0"/>
                          <w:divBdr>
                            <w:top w:val="none" w:sz="0" w:space="0" w:color="auto"/>
                            <w:left w:val="none" w:sz="0" w:space="0" w:color="auto"/>
                            <w:bottom w:val="none" w:sz="0" w:space="0" w:color="auto"/>
                            <w:right w:val="none" w:sz="0" w:space="0" w:color="auto"/>
                          </w:divBdr>
                          <w:divsChild>
                            <w:div w:id="102563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287616083">
      <w:bodyDiv w:val="1"/>
      <w:marLeft w:val="0"/>
      <w:marRight w:val="0"/>
      <w:marTop w:val="0"/>
      <w:marBottom w:val="0"/>
      <w:divBdr>
        <w:top w:val="none" w:sz="0" w:space="0" w:color="auto"/>
        <w:left w:val="none" w:sz="0" w:space="0" w:color="auto"/>
        <w:bottom w:val="none" w:sz="0" w:space="0" w:color="auto"/>
        <w:right w:val="none" w:sz="0" w:space="0" w:color="auto"/>
      </w:divBdr>
    </w:div>
    <w:div w:id="1368876852">
      <w:bodyDiv w:val="1"/>
      <w:marLeft w:val="0"/>
      <w:marRight w:val="0"/>
      <w:marTop w:val="0"/>
      <w:marBottom w:val="0"/>
      <w:divBdr>
        <w:top w:val="none" w:sz="0" w:space="0" w:color="auto"/>
        <w:left w:val="none" w:sz="0" w:space="0" w:color="auto"/>
        <w:bottom w:val="none" w:sz="0" w:space="0" w:color="auto"/>
        <w:right w:val="none" w:sz="0" w:space="0" w:color="auto"/>
      </w:divBdr>
    </w:div>
    <w:div w:id="1403333143">
      <w:bodyDiv w:val="1"/>
      <w:marLeft w:val="0"/>
      <w:marRight w:val="0"/>
      <w:marTop w:val="0"/>
      <w:marBottom w:val="0"/>
      <w:divBdr>
        <w:top w:val="none" w:sz="0" w:space="0" w:color="auto"/>
        <w:left w:val="none" w:sz="0" w:space="0" w:color="auto"/>
        <w:bottom w:val="none" w:sz="0" w:space="0" w:color="auto"/>
        <w:right w:val="none" w:sz="0" w:space="0" w:color="auto"/>
      </w:divBdr>
      <w:divsChild>
        <w:div w:id="1832676558">
          <w:marLeft w:val="0"/>
          <w:marRight w:val="0"/>
          <w:marTop w:val="0"/>
          <w:marBottom w:val="0"/>
          <w:divBdr>
            <w:top w:val="none" w:sz="0" w:space="0" w:color="auto"/>
            <w:left w:val="none" w:sz="0" w:space="0" w:color="auto"/>
            <w:bottom w:val="none" w:sz="0" w:space="0" w:color="auto"/>
            <w:right w:val="none" w:sz="0" w:space="0" w:color="auto"/>
          </w:divBdr>
          <w:divsChild>
            <w:div w:id="433481835">
              <w:marLeft w:val="0"/>
              <w:marRight w:val="0"/>
              <w:marTop w:val="0"/>
              <w:marBottom w:val="0"/>
              <w:divBdr>
                <w:top w:val="none" w:sz="0" w:space="0" w:color="auto"/>
                <w:left w:val="none" w:sz="0" w:space="0" w:color="auto"/>
                <w:bottom w:val="none" w:sz="0" w:space="0" w:color="auto"/>
                <w:right w:val="none" w:sz="0" w:space="0" w:color="auto"/>
              </w:divBdr>
              <w:divsChild>
                <w:div w:id="1828476741">
                  <w:marLeft w:val="0"/>
                  <w:marRight w:val="0"/>
                  <w:marTop w:val="0"/>
                  <w:marBottom w:val="0"/>
                  <w:divBdr>
                    <w:top w:val="none" w:sz="0" w:space="0" w:color="auto"/>
                    <w:left w:val="none" w:sz="0" w:space="0" w:color="auto"/>
                    <w:bottom w:val="none" w:sz="0" w:space="0" w:color="auto"/>
                    <w:right w:val="none" w:sz="0" w:space="0" w:color="auto"/>
                  </w:divBdr>
                  <w:divsChild>
                    <w:div w:id="1168448263">
                      <w:marLeft w:val="0"/>
                      <w:marRight w:val="0"/>
                      <w:marTop w:val="0"/>
                      <w:marBottom w:val="0"/>
                      <w:divBdr>
                        <w:top w:val="none" w:sz="0" w:space="0" w:color="auto"/>
                        <w:left w:val="none" w:sz="0" w:space="0" w:color="auto"/>
                        <w:bottom w:val="none" w:sz="0" w:space="0" w:color="auto"/>
                        <w:right w:val="none" w:sz="0" w:space="0" w:color="auto"/>
                      </w:divBdr>
                      <w:divsChild>
                        <w:div w:id="1417479610">
                          <w:marLeft w:val="0"/>
                          <w:marRight w:val="0"/>
                          <w:marTop w:val="0"/>
                          <w:marBottom w:val="0"/>
                          <w:divBdr>
                            <w:top w:val="none" w:sz="0" w:space="0" w:color="auto"/>
                            <w:left w:val="none" w:sz="0" w:space="0" w:color="auto"/>
                            <w:bottom w:val="none" w:sz="0" w:space="0" w:color="auto"/>
                            <w:right w:val="none" w:sz="0" w:space="0" w:color="auto"/>
                          </w:divBdr>
                          <w:divsChild>
                            <w:div w:id="1994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739936944">
      <w:bodyDiv w:val="1"/>
      <w:marLeft w:val="0"/>
      <w:marRight w:val="0"/>
      <w:marTop w:val="0"/>
      <w:marBottom w:val="0"/>
      <w:divBdr>
        <w:top w:val="none" w:sz="0" w:space="0" w:color="auto"/>
        <w:left w:val="none" w:sz="0" w:space="0" w:color="auto"/>
        <w:bottom w:val="none" w:sz="0" w:space="0" w:color="auto"/>
        <w:right w:val="none" w:sz="0" w:space="0" w:color="auto"/>
      </w:divBdr>
      <w:divsChild>
        <w:div w:id="285817266">
          <w:marLeft w:val="0"/>
          <w:marRight w:val="0"/>
          <w:marTop w:val="0"/>
          <w:marBottom w:val="0"/>
          <w:divBdr>
            <w:top w:val="none" w:sz="0" w:space="0" w:color="auto"/>
            <w:left w:val="none" w:sz="0" w:space="0" w:color="auto"/>
            <w:bottom w:val="none" w:sz="0" w:space="0" w:color="auto"/>
            <w:right w:val="none" w:sz="0" w:space="0" w:color="auto"/>
          </w:divBdr>
          <w:divsChild>
            <w:div w:id="1089471605">
              <w:marLeft w:val="0"/>
              <w:marRight w:val="0"/>
              <w:marTop w:val="0"/>
              <w:marBottom w:val="0"/>
              <w:divBdr>
                <w:top w:val="none" w:sz="0" w:space="0" w:color="auto"/>
                <w:left w:val="none" w:sz="0" w:space="0" w:color="auto"/>
                <w:bottom w:val="none" w:sz="0" w:space="0" w:color="auto"/>
                <w:right w:val="none" w:sz="0" w:space="0" w:color="auto"/>
              </w:divBdr>
              <w:divsChild>
                <w:div w:id="2054574694">
                  <w:marLeft w:val="0"/>
                  <w:marRight w:val="0"/>
                  <w:marTop w:val="0"/>
                  <w:marBottom w:val="0"/>
                  <w:divBdr>
                    <w:top w:val="none" w:sz="0" w:space="0" w:color="auto"/>
                    <w:left w:val="none" w:sz="0" w:space="0" w:color="auto"/>
                    <w:bottom w:val="none" w:sz="0" w:space="0" w:color="auto"/>
                    <w:right w:val="none" w:sz="0" w:space="0" w:color="auto"/>
                  </w:divBdr>
                  <w:divsChild>
                    <w:div w:id="1684626024">
                      <w:marLeft w:val="0"/>
                      <w:marRight w:val="0"/>
                      <w:marTop w:val="0"/>
                      <w:marBottom w:val="0"/>
                      <w:divBdr>
                        <w:top w:val="none" w:sz="0" w:space="0" w:color="auto"/>
                        <w:left w:val="none" w:sz="0" w:space="0" w:color="auto"/>
                        <w:bottom w:val="none" w:sz="0" w:space="0" w:color="auto"/>
                        <w:right w:val="none" w:sz="0" w:space="0" w:color="auto"/>
                      </w:divBdr>
                      <w:divsChild>
                        <w:div w:id="513224506">
                          <w:marLeft w:val="0"/>
                          <w:marRight w:val="0"/>
                          <w:marTop w:val="0"/>
                          <w:marBottom w:val="0"/>
                          <w:divBdr>
                            <w:top w:val="none" w:sz="0" w:space="0" w:color="auto"/>
                            <w:left w:val="none" w:sz="0" w:space="0" w:color="auto"/>
                            <w:bottom w:val="none" w:sz="0" w:space="0" w:color="auto"/>
                            <w:right w:val="none" w:sz="0" w:space="0" w:color="auto"/>
                          </w:divBdr>
                          <w:divsChild>
                            <w:div w:id="96450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61967529">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889881338">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4458980">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1974674819">
      <w:bodyDiv w:val="1"/>
      <w:marLeft w:val="0"/>
      <w:marRight w:val="0"/>
      <w:marTop w:val="0"/>
      <w:marBottom w:val="0"/>
      <w:divBdr>
        <w:top w:val="none" w:sz="0" w:space="0" w:color="auto"/>
        <w:left w:val="none" w:sz="0" w:space="0" w:color="auto"/>
        <w:bottom w:val="none" w:sz="0" w:space="0" w:color="auto"/>
        <w:right w:val="none" w:sz="0" w:space="0" w:color="auto"/>
      </w:divBdr>
    </w:div>
    <w:div w:id="2058771587">
      <w:bodyDiv w:val="1"/>
      <w:marLeft w:val="0"/>
      <w:marRight w:val="0"/>
      <w:marTop w:val="0"/>
      <w:marBottom w:val="0"/>
      <w:divBdr>
        <w:top w:val="none" w:sz="0" w:space="0" w:color="auto"/>
        <w:left w:val="none" w:sz="0" w:space="0" w:color="auto"/>
        <w:bottom w:val="none" w:sz="0" w:space="0" w:color="auto"/>
        <w:right w:val="none" w:sz="0" w:space="0" w:color="auto"/>
      </w:divBdr>
      <w:divsChild>
        <w:div w:id="1830245225">
          <w:marLeft w:val="0"/>
          <w:marRight w:val="0"/>
          <w:marTop w:val="0"/>
          <w:marBottom w:val="0"/>
          <w:divBdr>
            <w:top w:val="none" w:sz="0" w:space="0" w:color="auto"/>
            <w:left w:val="none" w:sz="0" w:space="0" w:color="auto"/>
            <w:bottom w:val="none" w:sz="0" w:space="0" w:color="auto"/>
            <w:right w:val="none" w:sz="0" w:space="0" w:color="auto"/>
          </w:divBdr>
          <w:divsChild>
            <w:div w:id="21131224">
              <w:marLeft w:val="0"/>
              <w:marRight w:val="0"/>
              <w:marTop w:val="0"/>
              <w:marBottom w:val="0"/>
              <w:divBdr>
                <w:top w:val="none" w:sz="0" w:space="0" w:color="auto"/>
                <w:left w:val="none" w:sz="0" w:space="0" w:color="auto"/>
                <w:bottom w:val="none" w:sz="0" w:space="0" w:color="auto"/>
                <w:right w:val="none" w:sz="0" w:space="0" w:color="auto"/>
              </w:divBdr>
              <w:divsChild>
                <w:div w:id="775060152">
                  <w:marLeft w:val="0"/>
                  <w:marRight w:val="0"/>
                  <w:marTop w:val="0"/>
                  <w:marBottom w:val="0"/>
                  <w:divBdr>
                    <w:top w:val="none" w:sz="0" w:space="0" w:color="auto"/>
                    <w:left w:val="none" w:sz="0" w:space="0" w:color="auto"/>
                    <w:bottom w:val="none" w:sz="0" w:space="0" w:color="auto"/>
                    <w:right w:val="none" w:sz="0" w:space="0" w:color="auto"/>
                  </w:divBdr>
                  <w:divsChild>
                    <w:div w:id="1637832297">
                      <w:marLeft w:val="0"/>
                      <w:marRight w:val="0"/>
                      <w:marTop w:val="0"/>
                      <w:marBottom w:val="0"/>
                      <w:divBdr>
                        <w:top w:val="none" w:sz="0" w:space="0" w:color="auto"/>
                        <w:left w:val="none" w:sz="0" w:space="0" w:color="auto"/>
                        <w:bottom w:val="none" w:sz="0" w:space="0" w:color="auto"/>
                        <w:right w:val="none" w:sz="0" w:space="0" w:color="auto"/>
                      </w:divBdr>
                      <w:divsChild>
                        <w:div w:id="448938885">
                          <w:marLeft w:val="0"/>
                          <w:marRight w:val="0"/>
                          <w:marTop w:val="0"/>
                          <w:marBottom w:val="0"/>
                          <w:divBdr>
                            <w:top w:val="none" w:sz="0" w:space="0" w:color="auto"/>
                            <w:left w:val="none" w:sz="0" w:space="0" w:color="auto"/>
                            <w:bottom w:val="none" w:sz="0" w:space="0" w:color="auto"/>
                            <w:right w:val="none" w:sz="0" w:space="0" w:color="auto"/>
                          </w:divBdr>
                          <w:divsChild>
                            <w:div w:id="84856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1051</Words>
  <Characters>5543</Characters>
  <Application>Microsoft Office Word</Application>
  <DocSecurity>0</DocSecurity>
  <Lines>106</Lines>
  <Paragraphs>34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Nahom Duba Feleke</cp:lastModifiedBy>
  <cp:revision>2</cp:revision>
  <dcterms:created xsi:type="dcterms:W3CDTF">2025-10-20T17:21:00Z</dcterms:created>
  <dcterms:modified xsi:type="dcterms:W3CDTF">2025-10-20T17:21:00Z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