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BE88" w14:textId="77777777" w:rsidR="00A658A0" w:rsidRPr="00DE7B39" w:rsidRDefault="00A658A0" w:rsidP="00A658A0">
      <w:pPr>
        <w:spacing w:after="0"/>
        <w:jc w:val="center"/>
        <w:rPr>
          <w:rFonts w:asciiTheme="majorBidi" w:eastAsia="Times New Roman" w:hAnsiTheme="majorBidi" w:cstheme="majorBidi"/>
          <w:spacing w:val="-5"/>
          <w:position w:val="-4"/>
          <w:sz w:val="24"/>
          <w:szCs w:val="24"/>
        </w:rPr>
      </w:pPr>
      <w:r w:rsidRPr="00DE7B39">
        <w:rPr>
          <w:rFonts w:asciiTheme="majorBidi" w:eastAsia="Times New Roman" w:hAnsiTheme="majorBidi" w:cstheme="majorBidi"/>
          <w:spacing w:val="-10"/>
          <w:sz w:val="24"/>
          <w:szCs w:val="24"/>
        </w:rPr>
        <w:t xml:space="preserve">UNITED NATIONS   </w:t>
      </w:r>
      <w:r w:rsidRPr="00DE7B39">
        <w:rPr>
          <w:rFonts w:asciiTheme="majorBidi" w:eastAsia="Times New Roman" w:hAnsiTheme="majorBidi" w:cstheme="majorBidi"/>
          <w:spacing w:val="-5"/>
          <w:sz w:val="24"/>
          <w:szCs w:val="24"/>
        </w:rPr>
        <w:t xml:space="preserve"> </w:t>
      </w:r>
      <w:r w:rsidRPr="00DE7B39">
        <w:rPr>
          <w:rFonts w:asciiTheme="majorBidi" w:eastAsia="Calibri" w:hAnsiTheme="majorBidi" w:cstheme="majorBidi"/>
          <w:noProof/>
          <w:sz w:val="24"/>
          <w:szCs w:val="24"/>
        </w:rPr>
        <w:object w:dxaOrig="690" w:dyaOrig="585" w14:anchorId="41E1D94A">
          <v:rect id="rectole0000000000" o:spid="_x0000_i1025" style="width:35.25pt;height:27.75pt" o:ole="" o:preferrelative="t" stroked="f">
            <v:imagedata r:id="rId7" o:title=""/>
          </v:rect>
          <o:OLEObject Type="Embed" ProgID="StaticMetafile" ShapeID="rectole0000000000" DrawAspect="Content" ObjectID="_1822750229" r:id="rId8"/>
        </w:object>
      </w:r>
      <w:r w:rsidRPr="00DE7B39">
        <w:rPr>
          <w:rFonts w:asciiTheme="majorBidi" w:eastAsia="Times New Roman" w:hAnsiTheme="majorBidi" w:cstheme="majorBidi"/>
          <w:position w:val="-4"/>
          <w:sz w:val="24"/>
          <w:szCs w:val="24"/>
        </w:rPr>
        <w:t xml:space="preserve">      </w:t>
      </w:r>
      <w:r w:rsidRPr="00DE7B39">
        <w:rPr>
          <w:rFonts w:asciiTheme="majorBidi" w:eastAsia="Times New Roman" w:hAnsiTheme="majorBidi" w:cstheme="majorBidi"/>
          <w:spacing w:val="-10"/>
          <w:position w:val="-4"/>
          <w:sz w:val="24"/>
          <w:szCs w:val="24"/>
        </w:rPr>
        <w:t xml:space="preserve"> </w:t>
      </w:r>
      <w:r w:rsidRPr="00DE7B39">
        <w:rPr>
          <w:rFonts w:asciiTheme="majorBidi" w:eastAsia="Times New Roman" w:hAnsiTheme="majorBidi" w:cstheme="majorBidi"/>
          <w:b/>
          <w:position w:val="-4"/>
          <w:sz w:val="24"/>
          <w:szCs w:val="24"/>
          <w:rtl/>
        </w:rPr>
        <w:t>ألأمم المتحدة</w:t>
      </w:r>
    </w:p>
    <w:p w14:paraId="5DEF284B" w14:textId="77777777" w:rsidR="00A658A0" w:rsidRPr="00DE7B39" w:rsidRDefault="00A658A0" w:rsidP="00A658A0">
      <w:pPr>
        <w:spacing w:after="0"/>
        <w:jc w:val="center"/>
        <w:rPr>
          <w:rFonts w:asciiTheme="majorBidi" w:eastAsia="Times New Roman" w:hAnsiTheme="majorBidi" w:cstheme="majorBidi"/>
          <w:sz w:val="24"/>
          <w:szCs w:val="24"/>
        </w:rPr>
      </w:pPr>
      <w:r w:rsidRPr="00DE7B39">
        <w:rPr>
          <w:rFonts w:asciiTheme="majorBidi" w:eastAsia="Times New Roman" w:hAnsiTheme="majorBidi" w:cstheme="majorBidi"/>
          <w:sz w:val="24"/>
          <w:szCs w:val="24"/>
        </w:rPr>
        <w:t>United Nations Mission in South Sudan (UNMISS)</w:t>
      </w:r>
    </w:p>
    <w:p w14:paraId="3AE9AAA0" w14:textId="77777777" w:rsidR="00A658A0" w:rsidRPr="00DE7B39" w:rsidRDefault="00A658A0" w:rsidP="00A658A0">
      <w:pPr>
        <w:spacing w:after="0"/>
        <w:rPr>
          <w:rFonts w:asciiTheme="majorBidi" w:eastAsia="Times New Roman" w:hAnsiTheme="majorBidi" w:cstheme="majorBidi"/>
          <w:b/>
          <w:sz w:val="24"/>
          <w:szCs w:val="24"/>
        </w:rPr>
      </w:pPr>
    </w:p>
    <w:p w14:paraId="31438CC0" w14:textId="77777777" w:rsidR="00A658A0" w:rsidRPr="00DE7B39" w:rsidRDefault="00A658A0" w:rsidP="00A658A0">
      <w:pPr>
        <w:spacing w:after="0"/>
        <w:jc w:val="center"/>
        <w:rPr>
          <w:rFonts w:asciiTheme="majorBidi" w:eastAsia="Times New Roman" w:hAnsiTheme="majorBidi" w:cstheme="majorBidi"/>
          <w:b/>
          <w:sz w:val="24"/>
          <w:szCs w:val="24"/>
        </w:rPr>
      </w:pPr>
      <w:r w:rsidRPr="00DE7B39">
        <w:rPr>
          <w:rFonts w:asciiTheme="majorBidi" w:eastAsia="Times New Roman" w:hAnsiTheme="majorBidi" w:cstheme="majorBidi"/>
          <w:b/>
          <w:sz w:val="24"/>
          <w:szCs w:val="24"/>
        </w:rPr>
        <w:t>Human Rights Division (HRD)</w:t>
      </w:r>
    </w:p>
    <w:p w14:paraId="077B6650" w14:textId="77777777" w:rsidR="00A658A0" w:rsidRPr="00DE7B39" w:rsidRDefault="00A658A0" w:rsidP="00A658A0">
      <w:pPr>
        <w:spacing w:after="0"/>
        <w:ind w:left="3600"/>
        <w:rPr>
          <w:rFonts w:asciiTheme="majorBidi" w:eastAsia="Times New Roman" w:hAnsiTheme="majorBidi" w:cstheme="majorBidi"/>
          <w:b/>
          <w:sz w:val="24"/>
          <w:szCs w:val="24"/>
        </w:rPr>
      </w:pPr>
    </w:p>
    <w:p w14:paraId="2410C642" w14:textId="77777777" w:rsidR="00A658A0" w:rsidRPr="00DE7B39" w:rsidRDefault="00A658A0" w:rsidP="00A658A0">
      <w:pPr>
        <w:spacing w:after="0"/>
        <w:jc w:val="center"/>
        <w:rPr>
          <w:rFonts w:asciiTheme="majorBidi" w:eastAsia="Calibri" w:hAnsiTheme="majorBidi" w:cstheme="majorBidi"/>
          <w:b/>
          <w:sz w:val="24"/>
          <w:szCs w:val="24"/>
        </w:rPr>
      </w:pPr>
      <w:r w:rsidRPr="00DE7B39">
        <w:rPr>
          <w:rFonts w:asciiTheme="majorBidi" w:eastAsia="Calibri" w:hAnsiTheme="majorBidi" w:cstheme="majorBidi"/>
          <w:b/>
          <w:sz w:val="24"/>
          <w:szCs w:val="24"/>
        </w:rPr>
        <w:t>Yambio Field Office Daily Report</w:t>
      </w:r>
    </w:p>
    <w:p w14:paraId="3292987C" w14:textId="77777777" w:rsidR="00A658A0" w:rsidRPr="00DE7B39" w:rsidRDefault="00A658A0" w:rsidP="00A658A0">
      <w:pPr>
        <w:spacing w:after="0"/>
        <w:ind w:left="3600"/>
        <w:rPr>
          <w:rFonts w:asciiTheme="majorBidi" w:eastAsia="Calibri" w:hAnsiTheme="majorBidi" w:cstheme="majorBidi"/>
          <w:b/>
          <w:sz w:val="24"/>
          <w:szCs w:val="24"/>
        </w:rPr>
      </w:pPr>
    </w:p>
    <w:p w14:paraId="3CF0A3F7" w14:textId="4B9406A7" w:rsidR="00A658A0" w:rsidRPr="00DE7B39" w:rsidRDefault="00A658A0" w:rsidP="00A658A0">
      <w:pPr>
        <w:spacing w:after="0"/>
        <w:jc w:val="center"/>
        <w:rPr>
          <w:rFonts w:asciiTheme="majorBidi" w:eastAsia="Calibri" w:hAnsiTheme="majorBidi" w:cstheme="majorBidi"/>
          <w:b/>
          <w:sz w:val="24"/>
          <w:szCs w:val="24"/>
        </w:rPr>
      </w:pPr>
      <w:r w:rsidRPr="00DE7B39">
        <w:rPr>
          <w:rFonts w:asciiTheme="majorBidi" w:eastAsia="Calibri" w:hAnsiTheme="majorBidi" w:cstheme="majorBidi"/>
          <w:b/>
          <w:sz w:val="24"/>
          <w:szCs w:val="24"/>
        </w:rPr>
        <w:t>2</w:t>
      </w:r>
      <w:r w:rsidR="00DE7B39" w:rsidRPr="00DE7B39">
        <w:rPr>
          <w:rFonts w:asciiTheme="majorBidi" w:eastAsia="Calibri" w:hAnsiTheme="majorBidi" w:cstheme="majorBidi"/>
          <w:b/>
          <w:sz w:val="24"/>
          <w:szCs w:val="24"/>
        </w:rPr>
        <w:t>2</w:t>
      </w:r>
      <w:r w:rsidRPr="00DE7B39">
        <w:rPr>
          <w:rFonts w:asciiTheme="majorBidi" w:eastAsia="Calibri" w:hAnsiTheme="majorBidi" w:cstheme="majorBidi"/>
          <w:b/>
          <w:sz w:val="24"/>
          <w:szCs w:val="24"/>
        </w:rPr>
        <w:t>/10/2025</w:t>
      </w:r>
    </w:p>
    <w:p w14:paraId="76CF092D" w14:textId="77777777" w:rsidR="00A658A0" w:rsidRPr="00DE7B39" w:rsidRDefault="00A658A0" w:rsidP="00A658A0">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DE7B39">
        <w:rPr>
          <w:rFonts w:asciiTheme="majorBidi" w:eastAsia="Palatino Linotype" w:hAnsiTheme="majorBidi" w:cstheme="majorBidi"/>
          <w:b/>
          <w:i/>
          <w:iCs/>
          <w:sz w:val="24"/>
          <w:szCs w:val="24"/>
        </w:rPr>
        <w:t>Highlight</w:t>
      </w:r>
      <w:bookmarkStart w:id="3" w:name="_Hlk197361618"/>
      <w:bookmarkEnd w:id="0"/>
      <w:bookmarkEnd w:id="1"/>
      <w:r w:rsidRPr="00DE7B39">
        <w:rPr>
          <w:rFonts w:asciiTheme="majorBidi" w:eastAsia="Palatino Linotype" w:hAnsiTheme="majorBidi" w:cstheme="majorBidi"/>
          <w:b/>
          <w:i/>
          <w:iCs/>
          <w:sz w:val="24"/>
          <w:szCs w:val="24"/>
        </w:rPr>
        <w:t>s</w:t>
      </w:r>
    </w:p>
    <w:p w14:paraId="7FA00A5D" w14:textId="77777777" w:rsidR="00A658A0" w:rsidRPr="00DE7B39" w:rsidRDefault="00A658A0" w:rsidP="00A658A0">
      <w:pPr>
        <w:spacing w:after="0" w:line="240" w:lineRule="auto"/>
        <w:jc w:val="both"/>
        <w:rPr>
          <w:rFonts w:asciiTheme="majorBidi" w:hAnsiTheme="majorBidi" w:cstheme="majorBidi"/>
          <w:b/>
          <w:bCs/>
          <w:sz w:val="24"/>
          <w:szCs w:val="24"/>
        </w:rPr>
      </w:pPr>
      <w:bookmarkStart w:id="4" w:name="_Hlk209110506"/>
    </w:p>
    <w:p w14:paraId="6498AA7A" w14:textId="75A3AD0A" w:rsidR="00D62EA7" w:rsidRPr="00DE7B39" w:rsidRDefault="00D62EA7" w:rsidP="00D62EA7">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DE7B39">
        <w:rPr>
          <w:rFonts w:asciiTheme="majorBidi" w:eastAsia="Palatino Linotype" w:hAnsiTheme="majorBidi" w:cstheme="majorBidi"/>
          <w:b/>
          <w:bCs/>
          <w:i/>
          <w:iCs/>
          <w:sz w:val="24"/>
          <w:szCs w:val="24"/>
        </w:rPr>
        <w:t xml:space="preserve">SSPDF Soldier Rapes </w:t>
      </w:r>
      <w:r w:rsidR="00DE7B39" w:rsidRPr="00DE7B39">
        <w:rPr>
          <w:rFonts w:asciiTheme="majorBidi" w:eastAsia="Palatino Linotype" w:hAnsiTheme="majorBidi" w:cstheme="majorBidi"/>
          <w:b/>
          <w:bCs/>
          <w:i/>
          <w:iCs/>
          <w:sz w:val="24"/>
          <w:szCs w:val="24"/>
        </w:rPr>
        <w:t xml:space="preserve">a </w:t>
      </w:r>
      <w:r w:rsidRPr="00DE7B39">
        <w:rPr>
          <w:rFonts w:asciiTheme="majorBidi" w:eastAsia="Palatino Linotype" w:hAnsiTheme="majorBidi" w:cstheme="majorBidi"/>
          <w:b/>
          <w:bCs/>
          <w:i/>
          <w:iCs/>
          <w:sz w:val="24"/>
          <w:szCs w:val="24"/>
        </w:rPr>
        <w:t>9-Year-Old Child in Tambura Town, Tambura County</w:t>
      </w:r>
      <w:r w:rsidR="00DE7B39" w:rsidRPr="00DE7B39">
        <w:rPr>
          <w:rFonts w:asciiTheme="majorBidi" w:eastAsia="Palatino Linotype" w:hAnsiTheme="majorBidi" w:cstheme="majorBidi"/>
          <w:b/>
          <w:bCs/>
          <w:i/>
          <w:iCs/>
          <w:sz w:val="24"/>
          <w:szCs w:val="24"/>
        </w:rPr>
        <w:t>;</w:t>
      </w:r>
    </w:p>
    <w:p w14:paraId="4756D373" w14:textId="77777777" w:rsidR="00A658A0" w:rsidRPr="00DE7B39" w:rsidRDefault="00A658A0" w:rsidP="00A658A0">
      <w:pPr>
        <w:pStyle w:val="ListParagraph"/>
        <w:spacing w:after="0" w:line="240" w:lineRule="auto"/>
        <w:jc w:val="both"/>
        <w:rPr>
          <w:rFonts w:asciiTheme="majorBidi" w:eastAsia="Palatino Linotype" w:hAnsiTheme="majorBidi" w:cstheme="majorBidi"/>
          <w:b/>
          <w:bCs/>
          <w:i/>
          <w:iCs/>
          <w:sz w:val="24"/>
          <w:szCs w:val="24"/>
        </w:rPr>
      </w:pPr>
    </w:p>
    <w:bookmarkEnd w:id="2"/>
    <w:bookmarkEnd w:id="3"/>
    <w:bookmarkEnd w:id="4"/>
    <w:p w14:paraId="68FAAB75" w14:textId="77777777" w:rsidR="00A658A0" w:rsidRPr="00DE7B39" w:rsidRDefault="00A658A0" w:rsidP="00A658A0">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DE7B39">
        <w:rPr>
          <w:rFonts w:asciiTheme="majorBidi" w:eastAsia="Calibri" w:hAnsiTheme="majorBidi" w:cstheme="majorBidi"/>
          <w:b/>
          <w:bCs/>
          <w:sz w:val="24"/>
          <w:szCs w:val="24"/>
        </w:rPr>
        <w:t>Political and Security Updates</w:t>
      </w:r>
    </w:p>
    <w:p w14:paraId="739088AF" w14:textId="77777777" w:rsidR="00A658A0" w:rsidRPr="00DE7B39"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 xml:space="preserve">Human Rights in the Electoral Process </w:t>
      </w:r>
    </w:p>
    <w:p w14:paraId="60F1BB3D" w14:textId="1AFEE9B7" w:rsidR="00A658A0" w:rsidRPr="00DE7B39" w:rsidRDefault="00A658A0" w:rsidP="005A6BA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Conflict-Related Violations/Abuses</w:t>
      </w:r>
    </w:p>
    <w:p w14:paraId="31649C41" w14:textId="77777777" w:rsidR="00A658A0" w:rsidRPr="00DE7B39"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 xml:space="preserve">Conflict-Related Sexual Violence (CRSV) </w:t>
      </w:r>
    </w:p>
    <w:p w14:paraId="4B897BA4" w14:textId="77777777" w:rsidR="003C7F1E" w:rsidRPr="00DE7B39" w:rsidRDefault="003C7F1E" w:rsidP="003C7F1E">
      <w:pPr>
        <w:spacing w:after="0" w:line="240" w:lineRule="auto"/>
        <w:contextualSpacing/>
        <w:jc w:val="both"/>
        <w:rPr>
          <w:rFonts w:asciiTheme="majorBidi" w:eastAsia="Palatino Linotype" w:hAnsiTheme="majorBidi" w:cstheme="majorBidi"/>
          <w:b/>
          <w:i/>
          <w:iCs/>
          <w:sz w:val="24"/>
          <w:szCs w:val="24"/>
        </w:rPr>
      </w:pPr>
    </w:p>
    <w:p w14:paraId="2D02AAA5" w14:textId="7007C87F" w:rsidR="00D62EA7" w:rsidRPr="00DE7B39" w:rsidRDefault="00D62EA7" w:rsidP="00D62EA7">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DE7B39">
        <w:rPr>
          <w:rFonts w:asciiTheme="majorBidi" w:eastAsia="Palatino Linotype" w:hAnsiTheme="majorBidi" w:cstheme="majorBidi"/>
          <w:b/>
          <w:bCs/>
          <w:i/>
          <w:iCs/>
          <w:sz w:val="24"/>
          <w:szCs w:val="24"/>
        </w:rPr>
        <w:t xml:space="preserve">SSPDF Soldier Rapes </w:t>
      </w:r>
      <w:r w:rsidR="00DE7B39" w:rsidRPr="00DE7B39">
        <w:rPr>
          <w:rFonts w:asciiTheme="majorBidi" w:eastAsia="Palatino Linotype" w:hAnsiTheme="majorBidi" w:cstheme="majorBidi"/>
          <w:b/>
          <w:bCs/>
          <w:i/>
          <w:iCs/>
          <w:sz w:val="24"/>
          <w:szCs w:val="24"/>
        </w:rPr>
        <w:t xml:space="preserve">a </w:t>
      </w:r>
      <w:r w:rsidRPr="00DE7B39">
        <w:rPr>
          <w:rFonts w:asciiTheme="majorBidi" w:eastAsia="Palatino Linotype" w:hAnsiTheme="majorBidi" w:cstheme="majorBidi"/>
          <w:b/>
          <w:bCs/>
          <w:i/>
          <w:iCs/>
          <w:sz w:val="24"/>
          <w:szCs w:val="24"/>
        </w:rPr>
        <w:t>9-Year-Old Child in Tambura Town, Tambura County</w:t>
      </w:r>
      <w:r w:rsidR="00DE7B39" w:rsidRPr="00DE7B39">
        <w:rPr>
          <w:rFonts w:asciiTheme="majorBidi" w:eastAsia="Palatino Linotype" w:hAnsiTheme="majorBidi" w:cstheme="majorBidi"/>
          <w:b/>
          <w:bCs/>
          <w:i/>
          <w:iCs/>
          <w:sz w:val="24"/>
          <w:szCs w:val="24"/>
        </w:rPr>
        <w:t>;</w:t>
      </w:r>
    </w:p>
    <w:p w14:paraId="2B5CE10F" w14:textId="77777777" w:rsidR="00D62EA7" w:rsidRPr="00DE7B39" w:rsidRDefault="00D62EA7" w:rsidP="00D62EA7">
      <w:pPr>
        <w:spacing w:after="0" w:line="240" w:lineRule="auto"/>
        <w:contextualSpacing/>
        <w:jc w:val="both"/>
        <w:rPr>
          <w:rFonts w:asciiTheme="majorBidi" w:eastAsia="Palatino Linotype" w:hAnsiTheme="majorBidi" w:cstheme="majorBidi"/>
          <w:bCs/>
          <w:sz w:val="24"/>
          <w:szCs w:val="24"/>
        </w:rPr>
      </w:pPr>
    </w:p>
    <w:p w14:paraId="2DC167E9" w14:textId="20A8E6D1" w:rsidR="00D62EA7" w:rsidRPr="00D62EA7" w:rsidRDefault="00D62EA7" w:rsidP="00D62EA7">
      <w:pPr>
        <w:spacing w:after="0" w:line="240" w:lineRule="auto"/>
        <w:contextualSpacing/>
        <w:jc w:val="both"/>
        <w:rPr>
          <w:rFonts w:asciiTheme="majorBidi" w:eastAsia="Palatino Linotype" w:hAnsiTheme="majorBidi" w:cstheme="majorBidi"/>
          <w:bCs/>
          <w:sz w:val="24"/>
          <w:szCs w:val="24"/>
        </w:rPr>
      </w:pPr>
      <w:r w:rsidRPr="00D62EA7">
        <w:rPr>
          <w:rFonts w:asciiTheme="majorBidi" w:eastAsia="Palatino Linotype" w:hAnsiTheme="majorBidi" w:cstheme="majorBidi"/>
          <w:bCs/>
          <w:sz w:val="24"/>
          <w:szCs w:val="24"/>
        </w:rPr>
        <w:t xml:space="preserve">On 23 October 2025, four secondary sources including the survivor's mother, the Hospital GBV Desk, a civil society member, and a police inspector in Tambura Town reported a rape incident involving a South Sudan People's Defence Forces (SSPDF) soldier from Mobile </w:t>
      </w:r>
      <w:r w:rsidR="0088459E">
        <w:rPr>
          <w:rFonts w:asciiTheme="majorBidi" w:eastAsia="Palatino Linotype" w:hAnsiTheme="majorBidi" w:cstheme="majorBidi"/>
          <w:bCs/>
          <w:sz w:val="24"/>
          <w:szCs w:val="24"/>
        </w:rPr>
        <w:t xml:space="preserve">Two </w:t>
      </w:r>
      <w:r w:rsidRPr="00D62EA7">
        <w:rPr>
          <w:rFonts w:asciiTheme="majorBidi" w:eastAsia="Palatino Linotype" w:hAnsiTheme="majorBidi" w:cstheme="majorBidi"/>
          <w:bCs/>
          <w:sz w:val="24"/>
          <w:szCs w:val="24"/>
        </w:rPr>
        <w:t xml:space="preserve">Unit, commanded by General James Nando. </w:t>
      </w:r>
      <w:r w:rsidR="0088459E">
        <w:rPr>
          <w:rFonts w:asciiTheme="majorBidi" w:eastAsia="Palatino Linotype" w:hAnsiTheme="majorBidi" w:cstheme="majorBidi"/>
          <w:bCs/>
          <w:sz w:val="24"/>
          <w:szCs w:val="24"/>
        </w:rPr>
        <w:t>Reportedly, t</w:t>
      </w:r>
      <w:r w:rsidRPr="00D62EA7">
        <w:rPr>
          <w:rFonts w:asciiTheme="majorBidi" w:eastAsia="Palatino Linotype" w:hAnsiTheme="majorBidi" w:cstheme="majorBidi"/>
          <w:bCs/>
          <w:sz w:val="24"/>
          <w:szCs w:val="24"/>
        </w:rPr>
        <w:t>he incident occurred behind the airstrip in Tambura Town on Friday, 17 October 2025, where a 9-year-old survivor was raped at gunpoint and abandoned in the bush.</w:t>
      </w:r>
    </w:p>
    <w:p w14:paraId="28511DB5" w14:textId="77777777" w:rsidR="00D62EA7" w:rsidRPr="00DE7B39" w:rsidRDefault="00D62EA7" w:rsidP="00D62EA7">
      <w:pPr>
        <w:spacing w:after="0" w:line="240" w:lineRule="auto"/>
        <w:contextualSpacing/>
        <w:jc w:val="both"/>
        <w:rPr>
          <w:rFonts w:asciiTheme="majorBidi" w:eastAsia="Palatino Linotype" w:hAnsiTheme="majorBidi" w:cstheme="majorBidi"/>
          <w:bCs/>
          <w:sz w:val="24"/>
          <w:szCs w:val="24"/>
        </w:rPr>
      </w:pPr>
    </w:p>
    <w:p w14:paraId="57730BE7" w14:textId="3D618509" w:rsidR="00D62EA7" w:rsidRPr="00DE7B39" w:rsidRDefault="00D62EA7" w:rsidP="00D62EA7">
      <w:pPr>
        <w:spacing w:after="0" w:line="240" w:lineRule="auto"/>
        <w:contextualSpacing/>
        <w:jc w:val="both"/>
        <w:rPr>
          <w:rFonts w:asciiTheme="majorBidi" w:eastAsia="Palatino Linotype" w:hAnsiTheme="majorBidi" w:cstheme="majorBidi"/>
          <w:bCs/>
          <w:sz w:val="24"/>
          <w:szCs w:val="24"/>
        </w:rPr>
      </w:pPr>
      <w:r w:rsidRPr="00D62EA7">
        <w:rPr>
          <w:rFonts w:asciiTheme="majorBidi" w:eastAsia="Palatino Linotype" w:hAnsiTheme="majorBidi" w:cstheme="majorBidi"/>
          <w:bCs/>
          <w:sz w:val="24"/>
          <w:szCs w:val="24"/>
        </w:rPr>
        <w:t>According to</w:t>
      </w:r>
      <w:r w:rsidR="00DE7B39" w:rsidRPr="00DE7B39">
        <w:rPr>
          <w:rFonts w:asciiTheme="majorBidi" w:eastAsia="Palatino Linotype" w:hAnsiTheme="majorBidi" w:cstheme="majorBidi"/>
          <w:bCs/>
          <w:sz w:val="24"/>
          <w:szCs w:val="24"/>
        </w:rPr>
        <w:t xml:space="preserve"> the</w:t>
      </w:r>
      <w:r w:rsidRPr="00D62EA7">
        <w:rPr>
          <w:rFonts w:asciiTheme="majorBidi" w:eastAsia="Palatino Linotype" w:hAnsiTheme="majorBidi" w:cstheme="majorBidi"/>
          <w:bCs/>
          <w:sz w:val="24"/>
          <w:szCs w:val="24"/>
        </w:rPr>
        <w:t xml:space="preserve"> sources, at approximately 5:00 PM on 17 October</w:t>
      </w:r>
      <w:r w:rsidR="00DE7B39" w:rsidRPr="00DE7B39">
        <w:rPr>
          <w:rFonts w:asciiTheme="majorBidi" w:eastAsia="Palatino Linotype" w:hAnsiTheme="majorBidi" w:cstheme="majorBidi"/>
          <w:bCs/>
          <w:sz w:val="24"/>
          <w:szCs w:val="24"/>
        </w:rPr>
        <w:t xml:space="preserve"> 2025</w:t>
      </w:r>
      <w:r w:rsidRPr="00D62EA7">
        <w:rPr>
          <w:rFonts w:asciiTheme="majorBidi" w:eastAsia="Palatino Linotype" w:hAnsiTheme="majorBidi" w:cstheme="majorBidi"/>
          <w:bCs/>
          <w:sz w:val="24"/>
          <w:szCs w:val="24"/>
        </w:rPr>
        <w:t xml:space="preserve">, the survivor (name on file) and her 7-year-old brother </w:t>
      </w:r>
      <w:r w:rsidRPr="00DE7B39">
        <w:rPr>
          <w:rFonts w:asciiTheme="majorBidi" w:eastAsia="Palatino Linotype" w:hAnsiTheme="majorBidi" w:cstheme="majorBidi"/>
          <w:bCs/>
          <w:sz w:val="24"/>
          <w:szCs w:val="24"/>
        </w:rPr>
        <w:t>went to</w:t>
      </w:r>
      <w:r w:rsidRPr="00D62EA7">
        <w:rPr>
          <w:rFonts w:asciiTheme="majorBidi" w:eastAsia="Palatino Linotype" w:hAnsiTheme="majorBidi" w:cstheme="majorBidi"/>
          <w:bCs/>
          <w:sz w:val="24"/>
          <w:szCs w:val="24"/>
        </w:rPr>
        <w:t xml:space="preserve"> the IDP camp at the Ministerial Complex to sell bread. While returning to the IDP camp adjacent to the UNMISS TOB, they encountered an SSPDF soldier (one name identified) who purchased bread and asked them to accompany him to his residence behind the airstrip to collect payment.</w:t>
      </w:r>
    </w:p>
    <w:p w14:paraId="53682EF3" w14:textId="77777777" w:rsidR="00D62EA7" w:rsidRPr="00DE7B39" w:rsidRDefault="00D62EA7" w:rsidP="00D62EA7">
      <w:pPr>
        <w:spacing w:after="0" w:line="240" w:lineRule="auto"/>
        <w:contextualSpacing/>
        <w:jc w:val="both"/>
        <w:rPr>
          <w:rFonts w:asciiTheme="majorBidi" w:eastAsia="Palatino Linotype" w:hAnsiTheme="majorBidi" w:cstheme="majorBidi"/>
          <w:bCs/>
          <w:sz w:val="24"/>
          <w:szCs w:val="24"/>
        </w:rPr>
      </w:pPr>
    </w:p>
    <w:p w14:paraId="33821CA2" w14:textId="7EA6F35E" w:rsidR="0088459E" w:rsidRPr="0088459E" w:rsidRDefault="00DE7B39" w:rsidP="0088459E">
      <w:pPr>
        <w:spacing w:after="0" w:line="240" w:lineRule="auto"/>
        <w:contextualSpacing/>
        <w:jc w:val="both"/>
        <w:rPr>
          <w:rFonts w:asciiTheme="majorBidi" w:eastAsia="Palatino Linotype" w:hAnsiTheme="majorBidi" w:cstheme="majorBidi"/>
          <w:bCs/>
          <w:sz w:val="24"/>
          <w:szCs w:val="24"/>
        </w:rPr>
      </w:pPr>
      <w:r w:rsidRPr="00DE7B39">
        <w:rPr>
          <w:rFonts w:asciiTheme="majorBidi" w:eastAsia="Palatino Linotype" w:hAnsiTheme="majorBidi" w:cstheme="majorBidi"/>
          <w:bCs/>
          <w:sz w:val="24"/>
          <w:szCs w:val="24"/>
        </w:rPr>
        <w:t>T</w:t>
      </w:r>
      <w:r w:rsidR="00D62EA7" w:rsidRPr="00D62EA7">
        <w:rPr>
          <w:rFonts w:asciiTheme="majorBidi" w:eastAsia="Palatino Linotype" w:hAnsiTheme="majorBidi" w:cstheme="majorBidi"/>
          <w:bCs/>
          <w:sz w:val="24"/>
          <w:szCs w:val="24"/>
        </w:rPr>
        <w:t xml:space="preserve">he soldier took the children to an abandoned house, locked the boy in a room, and led the girl to a nearby bush where he raped her. </w:t>
      </w:r>
      <w:r w:rsidR="0088459E" w:rsidRPr="0088459E">
        <w:rPr>
          <w:rFonts w:asciiTheme="majorBidi" w:eastAsia="Palatino Linotype" w:hAnsiTheme="majorBidi" w:cstheme="majorBidi"/>
          <w:bCs/>
          <w:sz w:val="24"/>
          <w:szCs w:val="24"/>
        </w:rPr>
        <w:t xml:space="preserve">During the incident, the 7-year-old boy managed to escape and return to the IDP camp, where he reported the incident to their mother. The mother and other community members went to search for the </w:t>
      </w:r>
      <w:r w:rsidR="0088459E">
        <w:rPr>
          <w:rFonts w:asciiTheme="majorBidi" w:eastAsia="Palatino Linotype" w:hAnsiTheme="majorBidi" w:cstheme="majorBidi"/>
          <w:bCs/>
          <w:sz w:val="24"/>
          <w:szCs w:val="24"/>
        </w:rPr>
        <w:t>survivor</w:t>
      </w:r>
      <w:r w:rsidR="005010EA">
        <w:rPr>
          <w:rFonts w:asciiTheme="majorBidi" w:eastAsia="Palatino Linotype" w:hAnsiTheme="majorBidi" w:cstheme="majorBidi"/>
          <w:bCs/>
          <w:sz w:val="24"/>
          <w:szCs w:val="24"/>
        </w:rPr>
        <w:t xml:space="preserve"> and</w:t>
      </w:r>
      <w:r w:rsidR="0088459E" w:rsidRPr="0088459E">
        <w:rPr>
          <w:rFonts w:asciiTheme="majorBidi" w:eastAsia="Palatino Linotype" w:hAnsiTheme="majorBidi" w:cstheme="majorBidi"/>
          <w:bCs/>
          <w:sz w:val="24"/>
          <w:szCs w:val="24"/>
        </w:rPr>
        <w:t xml:space="preserve"> </w:t>
      </w:r>
      <w:r w:rsidR="0088459E" w:rsidRPr="00D62EA7">
        <w:rPr>
          <w:rFonts w:asciiTheme="majorBidi" w:eastAsia="Palatino Linotype" w:hAnsiTheme="majorBidi" w:cstheme="majorBidi"/>
          <w:bCs/>
          <w:sz w:val="24"/>
          <w:szCs w:val="24"/>
        </w:rPr>
        <w:t>located</w:t>
      </w:r>
      <w:r w:rsidR="0088459E">
        <w:rPr>
          <w:rFonts w:asciiTheme="majorBidi" w:eastAsia="Palatino Linotype" w:hAnsiTheme="majorBidi" w:cstheme="majorBidi"/>
          <w:bCs/>
          <w:sz w:val="24"/>
          <w:szCs w:val="24"/>
        </w:rPr>
        <w:t xml:space="preserve"> her</w:t>
      </w:r>
      <w:r w:rsidR="0088459E" w:rsidRPr="00D62EA7">
        <w:rPr>
          <w:rFonts w:asciiTheme="majorBidi" w:eastAsia="Palatino Linotype" w:hAnsiTheme="majorBidi" w:cstheme="majorBidi"/>
          <w:bCs/>
          <w:sz w:val="24"/>
          <w:szCs w:val="24"/>
        </w:rPr>
        <w:t xml:space="preserve"> in the bush with torn clothing and severe bleeding.</w:t>
      </w:r>
    </w:p>
    <w:p w14:paraId="1AA0FB2A" w14:textId="77777777" w:rsidR="003C7F1E" w:rsidRPr="00DE7B39" w:rsidRDefault="003C7F1E" w:rsidP="003C7F1E">
      <w:pPr>
        <w:spacing w:after="0" w:line="240" w:lineRule="auto"/>
        <w:contextualSpacing/>
        <w:jc w:val="both"/>
        <w:rPr>
          <w:rFonts w:asciiTheme="majorBidi" w:eastAsia="Palatino Linotype" w:hAnsiTheme="majorBidi" w:cstheme="majorBidi"/>
          <w:bCs/>
          <w:sz w:val="24"/>
          <w:szCs w:val="24"/>
        </w:rPr>
      </w:pPr>
    </w:p>
    <w:p w14:paraId="4B675C56" w14:textId="77777777" w:rsidR="00D62EA7" w:rsidRPr="00D62EA7" w:rsidRDefault="00D62EA7" w:rsidP="00D62EA7">
      <w:pPr>
        <w:spacing w:after="0" w:line="240" w:lineRule="auto"/>
        <w:contextualSpacing/>
        <w:jc w:val="both"/>
        <w:rPr>
          <w:rFonts w:asciiTheme="majorBidi" w:eastAsia="Palatino Linotype" w:hAnsiTheme="majorBidi" w:cstheme="majorBidi"/>
          <w:bCs/>
          <w:sz w:val="24"/>
          <w:szCs w:val="24"/>
        </w:rPr>
      </w:pPr>
      <w:r w:rsidRPr="00D62EA7">
        <w:rPr>
          <w:rFonts w:asciiTheme="majorBidi" w:eastAsia="Palatino Linotype" w:hAnsiTheme="majorBidi" w:cstheme="majorBidi"/>
          <w:bCs/>
          <w:sz w:val="24"/>
          <w:szCs w:val="24"/>
        </w:rPr>
        <w:t>On 18 October, the child was taken to the police station, where Form 8 was issued, and she was subsequently taken to Tambura General Hospital for a medical examination. According to the hospital’s GBV Desk, the case was officially registered, and the child is receiving both medical and psychosocial support. The hospital also advised the mother to take the child to Yambio Hospital for more comprehensive medical and psychological care, as the impact of the rape on the child is severe.</w:t>
      </w:r>
    </w:p>
    <w:p w14:paraId="1B71077F" w14:textId="77777777" w:rsidR="00D62EA7" w:rsidRPr="00DE7B39" w:rsidRDefault="00D62EA7" w:rsidP="00D62EA7">
      <w:pPr>
        <w:spacing w:after="0" w:line="240" w:lineRule="auto"/>
        <w:contextualSpacing/>
        <w:jc w:val="both"/>
        <w:rPr>
          <w:rFonts w:asciiTheme="majorBidi" w:eastAsia="Palatino Linotype" w:hAnsiTheme="majorBidi" w:cstheme="majorBidi"/>
          <w:bCs/>
          <w:sz w:val="24"/>
          <w:szCs w:val="24"/>
        </w:rPr>
      </w:pPr>
    </w:p>
    <w:p w14:paraId="574E2482" w14:textId="7F780653" w:rsidR="00D62EA7" w:rsidRPr="00D62EA7" w:rsidRDefault="00DE7B39" w:rsidP="00D62EA7">
      <w:pPr>
        <w:spacing w:after="0" w:line="240" w:lineRule="auto"/>
        <w:contextualSpacing/>
        <w:jc w:val="both"/>
        <w:rPr>
          <w:rFonts w:asciiTheme="majorBidi" w:eastAsia="Palatino Linotype" w:hAnsiTheme="majorBidi" w:cstheme="majorBidi"/>
          <w:bCs/>
          <w:sz w:val="24"/>
          <w:szCs w:val="24"/>
        </w:rPr>
      </w:pPr>
      <w:r w:rsidRPr="00DE7B39">
        <w:rPr>
          <w:rFonts w:asciiTheme="majorBidi" w:eastAsia="Palatino Linotype" w:hAnsiTheme="majorBidi" w:cstheme="majorBidi"/>
          <w:bCs/>
          <w:sz w:val="24"/>
          <w:szCs w:val="24"/>
        </w:rPr>
        <w:t>Furthermore, o</w:t>
      </w:r>
      <w:r w:rsidR="00D62EA7" w:rsidRPr="00D62EA7">
        <w:rPr>
          <w:rFonts w:asciiTheme="majorBidi" w:eastAsia="Palatino Linotype" w:hAnsiTheme="majorBidi" w:cstheme="majorBidi"/>
          <w:bCs/>
          <w:sz w:val="24"/>
          <w:szCs w:val="24"/>
        </w:rPr>
        <w:t>n 23 October, the incident was formally reported at Tambura Police Station along with the medical report</w:t>
      </w:r>
      <w:r w:rsidRPr="00DE7B39">
        <w:rPr>
          <w:rFonts w:asciiTheme="majorBidi" w:eastAsia="Palatino Linotype" w:hAnsiTheme="majorBidi" w:cstheme="majorBidi"/>
          <w:bCs/>
          <w:sz w:val="24"/>
          <w:szCs w:val="24"/>
        </w:rPr>
        <w:t xml:space="preserve"> and an investigation</w:t>
      </w:r>
      <w:r w:rsidR="00D62EA7" w:rsidRPr="00D62EA7">
        <w:rPr>
          <w:rFonts w:asciiTheme="majorBidi" w:eastAsia="Palatino Linotype" w:hAnsiTheme="majorBidi" w:cstheme="majorBidi"/>
          <w:bCs/>
          <w:sz w:val="24"/>
          <w:szCs w:val="24"/>
        </w:rPr>
        <w:t xml:space="preserve"> is ongoing to apprehend the perpetrator.</w:t>
      </w:r>
    </w:p>
    <w:p w14:paraId="61E3CBE1" w14:textId="77777777" w:rsidR="00D62EA7" w:rsidRPr="00DE7B39" w:rsidRDefault="00D62EA7" w:rsidP="00D62EA7">
      <w:pPr>
        <w:spacing w:after="0" w:line="240" w:lineRule="auto"/>
        <w:contextualSpacing/>
        <w:jc w:val="both"/>
        <w:rPr>
          <w:rFonts w:asciiTheme="majorBidi" w:eastAsia="Palatino Linotype" w:hAnsiTheme="majorBidi" w:cstheme="majorBidi"/>
          <w:bCs/>
          <w:sz w:val="24"/>
          <w:szCs w:val="24"/>
        </w:rPr>
      </w:pPr>
    </w:p>
    <w:p w14:paraId="6BDB8430" w14:textId="7625954D" w:rsidR="00D62EA7" w:rsidRPr="00D62EA7" w:rsidRDefault="00D62EA7" w:rsidP="00D62EA7">
      <w:pPr>
        <w:spacing w:after="0" w:line="240" w:lineRule="auto"/>
        <w:contextualSpacing/>
        <w:jc w:val="both"/>
        <w:rPr>
          <w:rFonts w:asciiTheme="majorBidi" w:eastAsia="Palatino Linotype" w:hAnsiTheme="majorBidi" w:cstheme="majorBidi"/>
          <w:i/>
          <w:iCs/>
          <w:sz w:val="24"/>
          <w:szCs w:val="24"/>
        </w:rPr>
      </w:pPr>
      <w:r w:rsidRPr="00D62EA7">
        <w:rPr>
          <w:rFonts w:asciiTheme="majorBidi" w:eastAsia="Palatino Linotype" w:hAnsiTheme="majorBidi" w:cstheme="majorBidi"/>
          <w:i/>
          <w:iCs/>
          <w:sz w:val="24"/>
          <w:szCs w:val="24"/>
        </w:rPr>
        <w:lastRenderedPageBreak/>
        <w:t>Comment: Sources indicated that the alleged perpetrator is one of the “Nando Boys” from the Azande community in Tambura town. According to the mother, earlier on 23 October, the survivor saw the perpetrator and identified him to community members, but he escaped. The police inspector reported that police searched the SSPDF barracks but could not locate the suspect. The incident was reported to the SSPDF commander, who committed to identify the perpetrator during the morning parade on Friday, 24 October, to hold him accountable for his crime. HRD will continue to collaborate with the authorities and the Civil Society Network in Tambura to ensure justice and accountability for the survivor.</w:t>
      </w:r>
    </w:p>
    <w:p w14:paraId="78271C4B" w14:textId="77777777" w:rsidR="00D62EA7" w:rsidRPr="00DE7B39" w:rsidRDefault="00D62EA7" w:rsidP="003C7F1E">
      <w:pPr>
        <w:spacing w:after="0" w:line="240" w:lineRule="auto"/>
        <w:contextualSpacing/>
        <w:jc w:val="both"/>
        <w:rPr>
          <w:rFonts w:asciiTheme="majorBidi" w:eastAsia="Palatino Linotype" w:hAnsiTheme="majorBidi" w:cstheme="majorBidi"/>
          <w:b/>
          <w:sz w:val="24"/>
          <w:szCs w:val="24"/>
        </w:rPr>
      </w:pPr>
    </w:p>
    <w:p w14:paraId="0BB4797F" w14:textId="5BD8EF9F" w:rsidR="005C56A0" w:rsidRPr="00DE7B39" w:rsidRDefault="00A658A0" w:rsidP="003C7F1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Sexual and Gender-Based Violence (SGBV)</w:t>
      </w:r>
      <w:bookmarkStart w:id="5" w:name="_Hlk155890358"/>
    </w:p>
    <w:p w14:paraId="3DEAC1B4" w14:textId="77777777" w:rsidR="00A658A0" w:rsidRPr="00DE7B39"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Civic Space and Participation</w:t>
      </w:r>
    </w:p>
    <w:p w14:paraId="4AFEAC11" w14:textId="60352A61" w:rsidR="005A6BA9" w:rsidRPr="00DE7B39" w:rsidRDefault="00A658A0" w:rsidP="003C7F1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Judicial Accountabilit</w:t>
      </w:r>
      <w:bookmarkStart w:id="6" w:name="_Hlk191306961"/>
      <w:r w:rsidRPr="00DE7B39">
        <w:rPr>
          <w:rFonts w:asciiTheme="majorBidi" w:eastAsia="Palatino Linotype" w:hAnsiTheme="majorBidi" w:cstheme="majorBidi"/>
          <w:b/>
          <w:sz w:val="24"/>
          <w:szCs w:val="24"/>
        </w:rPr>
        <w:t>y</w:t>
      </w:r>
    </w:p>
    <w:bookmarkEnd w:id="6"/>
    <w:p w14:paraId="4EB398D9" w14:textId="77777777" w:rsidR="00A658A0" w:rsidRPr="00DE7B39"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Transitional Justice</w:t>
      </w:r>
    </w:p>
    <w:p w14:paraId="2FEE4C11" w14:textId="63E1E9E9" w:rsidR="00A658A0" w:rsidRPr="00DE7B39" w:rsidRDefault="00A658A0" w:rsidP="005A6BA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Engagements and Capacity Building</w:t>
      </w:r>
      <w:r w:rsidRPr="00DE7B39">
        <w:rPr>
          <w:rFonts w:asciiTheme="majorBidi" w:eastAsia="Palatino Linotype" w:hAnsiTheme="majorBidi" w:cstheme="majorBidi"/>
          <w:bCs/>
          <w:sz w:val="24"/>
          <w:szCs w:val="24"/>
        </w:rPr>
        <w:t xml:space="preserve"> </w:t>
      </w:r>
      <w:r w:rsidRPr="00DE7B39">
        <w:rPr>
          <w:rFonts w:asciiTheme="majorBidi" w:hAnsiTheme="majorBidi" w:cstheme="majorBidi"/>
          <w:sz w:val="24"/>
          <w:szCs w:val="24"/>
        </w:rPr>
        <w:t xml:space="preserve"> </w:t>
      </w:r>
    </w:p>
    <w:p w14:paraId="1C727C2A" w14:textId="527229DF" w:rsidR="005A200B" w:rsidRPr="00DE7B39" w:rsidRDefault="00A658A0" w:rsidP="005A200B">
      <w:pPr>
        <w:numPr>
          <w:ilvl w:val="0"/>
          <w:numId w:val="1"/>
        </w:numPr>
        <w:spacing w:after="0"/>
        <w:ind w:left="284"/>
        <w:contextualSpacing/>
        <w:jc w:val="both"/>
        <w:rPr>
          <w:rFonts w:asciiTheme="majorBidi" w:eastAsia="Palatino Linotype" w:hAnsiTheme="majorBidi" w:cstheme="majorBidi"/>
          <w:b/>
          <w:sz w:val="24"/>
          <w:szCs w:val="24"/>
        </w:rPr>
      </w:pPr>
      <w:r w:rsidRPr="00DE7B39">
        <w:rPr>
          <w:rFonts w:asciiTheme="majorBidi" w:eastAsia="Palatino Linotype" w:hAnsiTheme="majorBidi" w:cstheme="majorBidi"/>
          <w:b/>
          <w:sz w:val="24"/>
          <w:szCs w:val="24"/>
        </w:rPr>
        <w:t>Other Key Human Rights and Protection Conce</w:t>
      </w:r>
      <w:bookmarkEnd w:id="5"/>
      <w:r w:rsidRPr="00DE7B39">
        <w:rPr>
          <w:rFonts w:asciiTheme="majorBidi" w:eastAsia="Palatino Linotype" w:hAnsiTheme="majorBidi" w:cstheme="majorBidi"/>
          <w:b/>
          <w:sz w:val="24"/>
          <w:szCs w:val="24"/>
        </w:rPr>
        <w:t>rns</w:t>
      </w:r>
      <w:r w:rsidRPr="00DE7B39">
        <w:rPr>
          <w:rFonts w:asciiTheme="majorBidi" w:hAnsiTheme="majorBidi" w:cstheme="majorBidi"/>
          <w:sz w:val="24"/>
          <w:szCs w:val="24"/>
        </w:rPr>
        <w:t>.</w:t>
      </w:r>
    </w:p>
    <w:sectPr w:rsidR="005A200B" w:rsidRPr="00DE7B39" w:rsidSect="00A658A0">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81D2" w14:textId="77777777" w:rsidR="00A11962" w:rsidRDefault="00A11962" w:rsidP="005A200B">
      <w:pPr>
        <w:spacing w:after="0" w:line="240" w:lineRule="auto"/>
      </w:pPr>
      <w:r>
        <w:separator/>
      </w:r>
    </w:p>
  </w:endnote>
  <w:endnote w:type="continuationSeparator" w:id="0">
    <w:p w14:paraId="27F5CC26" w14:textId="77777777" w:rsidR="00A11962" w:rsidRDefault="00A11962" w:rsidP="005A2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28469BD" w14:textId="77777777" w:rsidR="00A658A0" w:rsidRDefault="00A658A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CD96E45" w14:textId="31DF44EA" w:rsidR="00A658A0" w:rsidRPr="00182875" w:rsidRDefault="00A658A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2025102</w:t>
        </w:r>
        <w:r w:rsidR="00DE7B39">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C683B97" w14:textId="77777777" w:rsidR="00A658A0" w:rsidRDefault="00A65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6192" w14:textId="77777777" w:rsidR="00A11962" w:rsidRDefault="00A11962" w:rsidP="005A200B">
      <w:pPr>
        <w:spacing w:after="0" w:line="240" w:lineRule="auto"/>
      </w:pPr>
      <w:r>
        <w:separator/>
      </w:r>
    </w:p>
  </w:footnote>
  <w:footnote w:type="continuationSeparator" w:id="0">
    <w:p w14:paraId="792251BE" w14:textId="77777777" w:rsidR="00A11962" w:rsidRDefault="00A11962" w:rsidP="005A2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46F4" w14:textId="77777777" w:rsidR="00A658A0" w:rsidRDefault="00A658A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1C7F866" w14:textId="77777777" w:rsidR="00A658A0" w:rsidRPr="00182875" w:rsidRDefault="00A658A0">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B334899"/>
    <w:multiLevelType w:val="hybridMultilevel"/>
    <w:tmpl w:val="BDA4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6D2C57"/>
    <w:multiLevelType w:val="hybridMultilevel"/>
    <w:tmpl w:val="85A6A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208249">
    <w:abstractNumId w:val="1"/>
  </w:num>
  <w:num w:numId="3" w16cid:durableId="209180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A0"/>
    <w:rsid w:val="00045C62"/>
    <w:rsid w:val="0007128E"/>
    <w:rsid w:val="000A0190"/>
    <w:rsid w:val="00175151"/>
    <w:rsid w:val="00184AF6"/>
    <w:rsid w:val="00190908"/>
    <w:rsid w:val="001F3548"/>
    <w:rsid w:val="002232DA"/>
    <w:rsid w:val="0027300D"/>
    <w:rsid w:val="0027614C"/>
    <w:rsid w:val="00315A5D"/>
    <w:rsid w:val="003941AE"/>
    <w:rsid w:val="003C7F1E"/>
    <w:rsid w:val="0041346B"/>
    <w:rsid w:val="004C0D35"/>
    <w:rsid w:val="005010EA"/>
    <w:rsid w:val="005A200B"/>
    <w:rsid w:val="005A6BA9"/>
    <w:rsid w:val="005C56A0"/>
    <w:rsid w:val="005C6D97"/>
    <w:rsid w:val="00606A54"/>
    <w:rsid w:val="00675EFE"/>
    <w:rsid w:val="007E6919"/>
    <w:rsid w:val="008165FF"/>
    <w:rsid w:val="008270E5"/>
    <w:rsid w:val="00843087"/>
    <w:rsid w:val="0088459E"/>
    <w:rsid w:val="00A04097"/>
    <w:rsid w:val="00A11962"/>
    <w:rsid w:val="00A148CD"/>
    <w:rsid w:val="00A61B12"/>
    <w:rsid w:val="00A658A0"/>
    <w:rsid w:val="00A9215F"/>
    <w:rsid w:val="00AB1483"/>
    <w:rsid w:val="00B96C2A"/>
    <w:rsid w:val="00CA0AE3"/>
    <w:rsid w:val="00CD5C76"/>
    <w:rsid w:val="00CD6400"/>
    <w:rsid w:val="00D273C5"/>
    <w:rsid w:val="00D62EA7"/>
    <w:rsid w:val="00D913F1"/>
    <w:rsid w:val="00DD02FE"/>
    <w:rsid w:val="00DE7B39"/>
    <w:rsid w:val="00EB5BD8"/>
    <w:rsid w:val="00FE4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8CC8"/>
  <w15:chartTrackingRefBased/>
  <w15:docId w15:val="{368CF0C2-46D3-4D59-8755-599E9B8A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8A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65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8A0"/>
    <w:rPr>
      <w:rFonts w:eastAsiaTheme="majorEastAsia" w:cstheme="majorBidi"/>
      <w:color w:val="272727" w:themeColor="text1" w:themeTint="D8"/>
    </w:rPr>
  </w:style>
  <w:style w:type="paragraph" w:styleId="Title">
    <w:name w:val="Title"/>
    <w:basedOn w:val="Normal"/>
    <w:next w:val="Normal"/>
    <w:link w:val="TitleChar"/>
    <w:uiPriority w:val="10"/>
    <w:qFormat/>
    <w:rsid w:val="00A65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8A0"/>
    <w:pPr>
      <w:spacing w:before="160"/>
      <w:jc w:val="center"/>
    </w:pPr>
    <w:rPr>
      <w:i/>
      <w:iCs/>
      <w:color w:val="404040" w:themeColor="text1" w:themeTint="BF"/>
    </w:rPr>
  </w:style>
  <w:style w:type="character" w:customStyle="1" w:styleId="QuoteChar">
    <w:name w:val="Quote Char"/>
    <w:basedOn w:val="DefaultParagraphFont"/>
    <w:link w:val="Quote"/>
    <w:uiPriority w:val="29"/>
    <w:rsid w:val="00A658A0"/>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658A0"/>
    <w:pPr>
      <w:ind w:left="720"/>
      <w:contextualSpacing/>
    </w:pPr>
  </w:style>
  <w:style w:type="character" w:styleId="IntenseEmphasis">
    <w:name w:val="Intense Emphasis"/>
    <w:basedOn w:val="DefaultParagraphFont"/>
    <w:uiPriority w:val="21"/>
    <w:qFormat/>
    <w:rsid w:val="00A658A0"/>
    <w:rPr>
      <w:i/>
      <w:iCs/>
      <w:color w:val="0F4761" w:themeColor="accent1" w:themeShade="BF"/>
    </w:rPr>
  </w:style>
  <w:style w:type="paragraph" w:styleId="IntenseQuote">
    <w:name w:val="Intense Quote"/>
    <w:basedOn w:val="Normal"/>
    <w:next w:val="Normal"/>
    <w:link w:val="IntenseQuoteChar"/>
    <w:uiPriority w:val="30"/>
    <w:qFormat/>
    <w:rsid w:val="00A65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8A0"/>
    <w:rPr>
      <w:i/>
      <w:iCs/>
      <w:color w:val="0F4761" w:themeColor="accent1" w:themeShade="BF"/>
    </w:rPr>
  </w:style>
  <w:style w:type="character" w:styleId="IntenseReference">
    <w:name w:val="Intense Reference"/>
    <w:basedOn w:val="DefaultParagraphFont"/>
    <w:uiPriority w:val="32"/>
    <w:qFormat/>
    <w:rsid w:val="00A658A0"/>
    <w:rPr>
      <w:b/>
      <w:bCs/>
      <w:smallCaps/>
      <w:color w:val="0F4761" w:themeColor="accent1" w:themeShade="BF"/>
      <w:spacing w:val="5"/>
    </w:rPr>
  </w:style>
  <w:style w:type="paragraph" w:styleId="Footer">
    <w:name w:val="footer"/>
    <w:basedOn w:val="Normal"/>
    <w:link w:val="FooterChar"/>
    <w:uiPriority w:val="99"/>
    <w:unhideWhenUsed/>
    <w:rsid w:val="00A658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8A0"/>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658A0"/>
  </w:style>
  <w:style w:type="paragraph" w:styleId="Header">
    <w:name w:val="header"/>
    <w:basedOn w:val="Normal"/>
    <w:link w:val="HeaderChar"/>
    <w:uiPriority w:val="99"/>
    <w:unhideWhenUsed/>
    <w:rsid w:val="005A20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00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3014">
      <w:bodyDiv w:val="1"/>
      <w:marLeft w:val="0"/>
      <w:marRight w:val="0"/>
      <w:marTop w:val="0"/>
      <w:marBottom w:val="0"/>
      <w:divBdr>
        <w:top w:val="none" w:sz="0" w:space="0" w:color="auto"/>
        <w:left w:val="none" w:sz="0" w:space="0" w:color="auto"/>
        <w:bottom w:val="none" w:sz="0" w:space="0" w:color="auto"/>
        <w:right w:val="none" w:sz="0" w:space="0" w:color="auto"/>
      </w:divBdr>
    </w:div>
    <w:div w:id="549001142">
      <w:bodyDiv w:val="1"/>
      <w:marLeft w:val="0"/>
      <w:marRight w:val="0"/>
      <w:marTop w:val="0"/>
      <w:marBottom w:val="0"/>
      <w:divBdr>
        <w:top w:val="none" w:sz="0" w:space="0" w:color="auto"/>
        <w:left w:val="none" w:sz="0" w:space="0" w:color="auto"/>
        <w:bottom w:val="none" w:sz="0" w:space="0" w:color="auto"/>
        <w:right w:val="none" w:sz="0" w:space="0" w:color="auto"/>
      </w:divBdr>
    </w:div>
    <w:div w:id="601572725">
      <w:bodyDiv w:val="1"/>
      <w:marLeft w:val="0"/>
      <w:marRight w:val="0"/>
      <w:marTop w:val="0"/>
      <w:marBottom w:val="0"/>
      <w:divBdr>
        <w:top w:val="none" w:sz="0" w:space="0" w:color="auto"/>
        <w:left w:val="none" w:sz="0" w:space="0" w:color="auto"/>
        <w:bottom w:val="none" w:sz="0" w:space="0" w:color="auto"/>
        <w:right w:val="none" w:sz="0" w:space="0" w:color="auto"/>
      </w:divBdr>
    </w:div>
    <w:div w:id="869537483">
      <w:bodyDiv w:val="1"/>
      <w:marLeft w:val="0"/>
      <w:marRight w:val="0"/>
      <w:marTop w:val="0"/>
      <w:marBottom w:val="0"/>
      <w:divBdr>
        <w:top w:val="none" w:sz="0" w:space="0" w:color="auto"/>
        <w:left w:val="none" w:sz="0" w:space="0" w:color="auto"/>
        <w:bottom w:val="none" w:sz="0" w:space="0" w:color="auto"/>
        <w:right w:val="none" w:sz="0" w:space="0" w:color="auto"/>
      </w:divBdr>
    </w:div>
    <w:div w:id="907378520">
      <w:bodyDiv w:val="1"/>
      <w:marLeft w:val="0"/>
      <w:marRight w:val="0"/>
      <w:marTop w:val="0"/>
      <w:marBottom w:val="0"/>
      <w:divBdr>
        <w:top w:val="none" w:sz="0" w:space="0" w:color="auto"/>
        <w:left w:val="none" w:sz="0" w:space="0" w:color="auto"/>
        <w:bottom w:val="none" w:sz="0" w:space="0" w:color="auto"/>
        <w:right w:val="none" w:sz="0" w:space="0" w:color="auto"/>
      </w:divBdr>
    </w:div>
    <w:div w:id="1004434999">
      <w:bodyDiv w:val="1"/>
      <w:marLeft w:val="0"/>
      <w:marRight w:val="0"/>
      <w:marTop w:val="0"/>
      <w:marBottom w:val="0"/>
      <w:divBdr>
        <w:top w:val="none" w:sz="0" w:space="0" w:color="auto"/>
        <w:left w:val="none" w:sz="0" w:space="0" w:color="auto"/>
        <w:bottom w:val="none" w:sz="0" w:space="0" w:color="auto"/>
        <w:right w:val="none" w:sz="0" w:space="0" w:color="auto"/>
      </w:divBdr>
    </w:div>
    <w:div w:id="1082875848">
      <w:bodyDiv w:val="1"/>
      <w:marLeft w:val="0"/>
      <w:marRight w:val="0"/>
      <w:marTop w:val="0"/>
      <w:marBottom w:val="0"/>
      <w:divBdr>
        <w:top w:val="none" w:sz="0" w:space="0" w:color="auto"/>
        <w:left w:val="none" w:sz="0" w:space="0" w:color="auto"/>
        <w:bottom w:val="none" w:sz="0" w:space="0" w:color="auto"/>
        <w:right w:val="none" w:sz="0" w:space="0" w:color="auto"/>
      </w:divBdr>
    </w:div>
    <w:div w:id="1119568641">
      <w:bodyDiv w:val="1"/>
      <w:marLeft w:val="0"/>
      <w:marRight w:val="0"/>
      <w:marTop w:val="0"/>
      <w:marBottom w:val="0"/>
      <w:divBdr>
        <w:top w:val="none" w:sz="0" w:space="0" w:color="auto"/>
        <w:left w:val="none" w:sz="0" w:space="0" w:color="auto"/>
        <w:bottom w:val="none" w:sz="0" w:space="0" w:color="auto"/>
        <w:right w:val="none" w:sz="0" w:space="0" w:color="auto"/>
      </w:divBdr>
    </w:div>
    <w:div w:id="1163279128">
      <w:bodyDiv w:val="1"/>
      <w:marLeft w:val="0"/>
      <w:marRight w:val="0"/>
      <w:marTop w:val="0"/>
      <w:marBottom w:val="0"/>
      <w:divBdr>
        <w:top w:val="none" w:sz="0" w:space="0" w:color="auto"/>
        <w:left w:val="none" w:sz="0" w:space="0" w:color="auto"/>
        <w:bottom w:val="none" w:sz="0" w:space="0" w:color="auto"/>
        <w:right w:val="none" w:sz="0" w:space="0" w:color="auto"/>
      </w:divBdr>
    </w:div>
    <w:div w:id="1249070911">
      <w:bodyDiv w:val="1"/>
      <w:marLeft w:val="0"/>
      <w:marRight w:val="0"/>
      <w:marTop w:val="0"/>
      <w:marBottom w:val="0"/>
      <w:divBdr>
        <w:top w:val="none" w:sz="0" w:space="0" w:color="auto"/>
        <w:left w:val="none" w:sz="0" w:space="0" w:color="auto"/>
        <w:bottom w:val="none" w:sz="0" w:space="0" w:color="auto"/>
        <w:right w:val="none" w:sz="0" w:space="0" w:color="auto"/>
      </w:divBdr>
    </w:div>
    <w:div w:id="1258975771">
      <w:bodyDiv w:val="1"/>
      <w:marLeft w:val="0"/>
      <w:marRight w:val="0"/>
      <w:marTop w:val="0"/>
      <w:marBottom w:val="0"/>
      <w:divBdr>
        <w:top w:val="none" w:sz="0" w:space="0" w:color="auto"/>
        <w:left w:val="none" w:sz="0" w:space="0" w:color="auto"/>
        <w:bottom w:val="none" w:sz="0" w:space="0" w:color="auto"/>
        <w:right w:val="none" w:sz="0" w:space="0" w:color="auto"/>
      </w:divBdr>
    </w:div>
    <w:div w:id="1298299562">
      <w:bodyDiv w:val="1"/>
      <w:marLeft w:val="0"/>
      <w:marRight w:val="0"/>
      <w:marTop w:val="0"/>
      <w:marBottom w:val="0"/>
      <w:divBdr>
        <w:top w:val="none" w:sz="0" w:space="0" w:color="auto"/>
        <w:left w:val="none" w:sz="0" w:space="0" w:color="auto"/>
        <w:bottom w:val="none" w:sz="0" w:space="0" w:color="auto"/>
        <w:right w:val="none" w:sz="0" w:space="0" w:color="auto"/>
      </w:divBdr>
    </w:div>
    <w:div w:id="1363021313">
      <w:bodyDiv w:val="1"/>
      <w:marLeft w:val="0"/>
      <w:marRight w:val="0"/>
      <w:marTop w:val="0"/>
      <w:marBottom w:val="0"/>
      <w:divBdr>
        <w:top w:val="none" w:sz="0" w:space="0" w:color="auto"/>
        <w:left w:val="none" w:sz="0" w:space="0" w:color="auto"/>
        <w:bottom w:val="none" w:sz="0" w:space="0" w:color="auto"/>
        <w:right w:val="none" w:sz="0" w:space="0" w:color="auto"/>
      </w:divBdr>
    </w:div>
    <w:div w:id="1551376414">
      <w:bodyDiv w:val="1"/>
      <w:marLeft w:val="0"/>
      <w:marRight w:val="0"/>
      <w:marTop w:val="0"/>
      <w:marBottom w:val="0"/>
      <w:divBdr>
        <w:top w:val="none" w:sz="0" w:space="0" w:color="auto"/>
        <w:left w:val="none" w:sz="0" w:space="0" w:color="auto"/>
        <w:bottom w:val="none" w:sz="0" w:space="0" w:color="auto"/>
        <w:right w:val="none" w:sz="0" w:space="0" w:color="auto"/>
      </w:divBdr>
    </w:div>
    <w:div w:id="1664969993">
      <w:bodyDiv w:val="1"/>
      <w:marLeft w:val="0"/>
      <w:marRight w:val="0"/>
      <w:marTop w:val="0"/>
      <w:marBottom w:val="0"/>
      <w:divBdr>
        <w:top w:val="none" w:sz="0" w:space="0" w:color="auto"/>
        <w:left w:val="none" w:sz="0" w:space="0" w:color="auto"/>
        <w:bottom w:val="none" w:sz="0" w:space="0" w:color="auto"/>
        <w:right w:val="none" w:sz="0" w:space="0" w:color="auto"/>
      </w:divBdr>
    </w:div>
    <w:div w:id="1821388558">
      <w:bodyDiv w:val="1"/>
      <w:marLeft w:val="0"/>
      <w:marRight w:val="0"/>
      <w:marTop w:val="0"/>
      <w:marBottom w:val="0"/>
      <w:divBdr>
        <w:top w:val="none" w:sz="0" w:space="0" w:color="auto"/>
        <w:left w:val="none" w:sz="0" w:space="0" w:color="auto"/>
        <w:bottom w:val="none" w:sz="0" w:space="0" w:color="auto"/>
        <w:right w:val="none" w:sz="0" w:space="0" w:color="auto"/>
      </w:divBdr>
    </w:div>
    <w:div w:id="1911186052">
      <w:bodyDiv w:val="1"/>
      <w:marLeft w:val="0"/>
      <w:marRight w:val="0"/>
      <w:marTop w:val="0"/>
      <w:marBottom w:val="0"/>
      <w:divBdr>
        <w:top w:val="none" w:sz="0" w:space="0" w:color="auto"/>
        <w:left w:val="none" w:sz="0" w:space="0" w:color="auto"/>
        <w:bottom w:val="none" w:sz="0" w:space="0" w:color="auto"/>
        <w:right w:val="none" w:sz="0" w:space="0" w:color="auto"/>
      </w:divBdr>
    </w:div>
    <w:div w:id="200909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4</cp:revision>
  <dcterms:created xsi:type="dcterms:W3CDTF">2025-10-23T16:28:00Z</dcterms:created>
  <dcterms:modified xsi:type="dcterms:W3CDTF">2025-10-23T16:44:00Z</dcterms:modified>
</cp:coreProperties>
</file>