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A611E" w14:textId="0A588324" w:rsidR="00F64818" w:rsidRPr="00FE5EC5" w:rsidRDefault="00CD768B" w:rsidP="00372341">
      <w:pPr>
        <w:spacing w:after="0" w:line="240" w:lineRule="auto"/>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                                                      </w:t>
      </w:r>
      <w:r w:rsidR="00F64818" w:rsidRPr="00FE5EC5">
        <w:rPr>
          <w:rFonts w:ascii="Times New Roman" w:eastAsia="Times New Roman" w:hAnsi="Times New Roman" w:cs="Times New Roman"/>
          <w:spacing w:val="-10"/>
          <w:sz w:val="24"/>
          <w:szCs w:val="24"/>
        </w:rPr>
        <w:t xml:space="preserve">UNITED NATIONS   </w:t>
      </w:r>
      <w:r w:rsidR="00F64818" w:rsidRPr="00FE5EC5">
        <w:rPr>
          <w:rFonts w:ascii="Times New Roman" w:eastAsia="Times New Roman" w:hAnsi="Times New Roman" w:cs="Times New Roman"/>
          <w:spacing w:val="-5"/>
          <w:sz w:val="24"/>
          <w:szCs w:val="24"/>
        </w:rPr>
        <w:t xml:space="preserve"> </w:t>
      </w:r>
      <w:r w:rsidR="00F64818" w:rsidRPr="00FE5EC5">
        <w:rPr>
          <w:rFonts w:ascii="Times New Roman" w:eastAsia="Calibri" w:hAnsi="Times New Roman" w:cs="Times New Roman"/>
          <w:noProof/>
          <w:sz w:val="24"/>
          <w:szCs w:val="24"/>
        </w:rPr>
        <w:object w:dxaOrig="690" w:dyaOrig="585" w14:anchorId="0613943B">
          <v:rect id="rectole0000000000" o:spid="_x0000_i1025" style="width:34.8pt;height:30pt" o:ole="" o:preferrelative="t" stroked="f">
            <v:imagedata r:id="rId11" o:title=""/>
          </v:rect>
          <o:OLEObject Type="Embed" ProgID="StaticMetafile" ShapeID="rectole0000000000" DrawAspect="Content" ObjectID="_1823349991" r:id="rId12"/>
        </w:object>
      </w:r>
      <w:r w:rsidR="00F64818" w:rsidRPr="00FE5EC5">
        <w:rPr>
          <w:rFonts w:ascii="Times New Roman" w:eastAsia="Times New Roman" w:hAnsi="Times New Roman" w:cs="Times New Roman"/>
          <w:position w:val="-4"/>
          <w:sz w:val="24"/>
          <w:szCs w:val="24"/>
        </w:rPr>
        <w:t xml:space="preserve">      </w:t>
      </w:r>
      <w:r w:rsidR="00F64818" w:rsidRPr="00FE5EC5">
        <w:rPr>
          <w:rFonts w:ascii="Times New Roman" w:eastAsia="Times New Roman" w:hAnsi="Times New Roman" w:cs="Times New Roman"/>
          <w:spacing w:val="-10"/>
          <w:position w:val="-4"/>
          <w:sz w:val="24"/>
          <w:szCs w:val="24"/>
        </w:rPr>
        <w:t xml:space="preserve"> </w:t>
      </w:r>
      <w:proofErr w:type="spellStart"/>
      <w:r w:rsidR="00F64818" w:rsidRPr="00FE5EC5">
        <w:rPr>
          <w:rFonts w:ascii="Times New Roman" w:eastAsia="Times New Roman" w:hAnsi="Times New Roman" w:cs="Times New Roman" w:hint="cs"/>
          <w:b/>
          <w:position w:val="-4"/>
          <w:sz w:val="24"/>
          <w:szCs w:val="24"/>
          <w:rtl/>
        </w:rPr>
        <w:t>ألأمم</w:t>
      </w:r>
      <w:proofErr w:type="spellEnd"/>
      <w:r w:rsidR="00F64818"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Pr="00FC061F" w:rsidRDefault="00D3755C" w:rsidP="00C86453">
      <w:pPr>
        <w:spacing w:after="0" w:line="240" w:lineRule="auto"/>
        <w:jc w:val="center"/>
        <w:rPr>
          <w:rFonts w:ascii="Times New Roman" w:eastAsia="Times New Roman" w:hAnsi="Times New Roman" w:cs="Times New Roman"/>
          <w:b/>
          <w:color w:val="000000" w:themeColor="text1"/>
          <w:sz w:val="24"/>
          <w:szCs w:val="24"/>
        </w:rPr>
      </w:pPr>
    </w:p>
    <w:p w14:paraId="15C21A08" w14:textId="039B4AAC"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r w:rsidRPr="006A3452">
        <w:rPr>
          <w:rFonts w:ascii="Times New Roman" w:eastAsia="Times New Roman" w:hAnsi="Times New Roman" w:cs="Times New Roman"/>
          <w:b/>
          <w:color w:val="000000" w:themeColor="text1"/>
          <w:sz w:val="24"/>
          <w:szCs w:val="24"/>
        </w:rPr>
        <w:t>Human Rights Division</w:t>
      </w:r>
      <w:r w:rsidR="00C86453" w:rsidRPr="006A3452">
        <w:rPr>
          <w:rFonts w:ascii="Times New Roman" w:eastAsia="Times New Roman" w:hAnsi="Times New Roman" w:cs="Times New Roman"/>
          <w:b/>
          <w:color w:val="000000" w:themeColor="text1"/>
          <w:sz w:val="24"/>
          <w:szCs w:val="24"/>
        </w:rPr>
        <w:t xml:space="preserve"> (HRD)</w:t>
      </w:r>
    </w:p>
    <w:p w14:paraId="526D6711" w14:textId="77777777" w:rsidR="00F64818" w:rsidRPr="006A3452" w:rsidRDefault="00F64818" w:rsidP="00C86453">
      <w:pPr>
        <w:spacing w:after="0" w:line="240" w:lineRule="auto"/>
        <w:jc w:val="center"/>
        <w:rPr>
          <w:rFonts w:ascii="Times New Roman" w:eastAsia="Times New Roman" w:hAnsi="Times New Roman" w:cs="Times New Roman"/>
          <w:b/>
          <w:color w:val="000000" w:themeColor="text1"/>
          <w:sz w:val="24"/>
          <w:szCs w:val="24"/>
        </w:rPr>
      </w:pPr>
    </w:p>
    <w:p w14:paraId="4A17DFED" w14:textId="087CB67C" w:rsidR="00F64818" w:rsidRPr="006A3452" w:rsidRDefault="00BB3285" w:rsidP="00C86453">
      <w:pPr>
        <w:spacing w:after="0" w:line="240" w:lineRule="auto"/>
        <w:jc w:val="center"/>
        <w:rPr>
          <w:rFonts w:ascii="Times New Roman" w:eastAsia="Times New Roman" w:hAnsi="Times New Roman" w:cs="Times New Roman"/>
          <w:b/>
          <w:color w:val="000000" w:themeColor="text1"/>
          <w:sz w:val="24"/>
          <w:szCs w:val="24"/>
        </w:rPr>
      </w:pPr>
      <w:r w:rsidRPr="00BB3285">
        <w:rPr>
          <w:rFonts w:ascii="Times New Roman" w:eastAsia="Times New Roman" w:hAnsi="Times New Roman" w:cs="Times New Roman"/>
          <w:b/>
          <w:sz w:val="24"/>
          <w:szCs w:val="24"/>
        </w:rPr>
        <w:t xml:space="preserve">Aweil </w:t>
      </w:r>
      <w:r w:rsidR="00B54147" w:rsidRPr="00BB3285">
        <w:rPr>
          <w:rFonts w:ascii="Times New Roman" w:eastAsia="Times New Roman" w:hAnsi="Times New Roman" w:cs="Times New Roman"/>
          <w:b/>
          <w:sz w:val="24"/>
          <w:szCs w:val="24"/>
        </w:rPr>
        <w:t xml:space="preserve"> </w:t>
      </w:r>
      <w:r w:rsidR="00C86453" w:rsidRPr="006A3452">
        <w:rPr>
          <w:rFonts w:ascii="Times New Roman" w:eastAsia="Times New Roman" w:hAnsi="Times New Roman" w:cs="Times New Roman"/>
          <w:b/>
          <w:color w:val="000000" w:themeColor="text1"/>
          <w:sz w:val="24"/>
          <w:szCs w:val="24"/>
        </w:rPr>
        <w:t>Field Office Daily Report</w:t>
      </w:r>
    </w:p>
    <w:p w14:paraId="6EBDF5E5" w14:textId="77777777" w:rsidR="00C86453" w:rsidRPr="006A3452" w:rsidRDefault="00C86453" w:rsidP="00C86453">
      <w:pPr>
        <w:spacing w:after="0" w:line="240" w:lineRule="auto"/>
        <w:jc w:val="center"/>
        <w:rPr>
          <w:rFonts w:ascii="Times New Roman" w:eastAsia="Times New Roman" w:hAnsi="Times New Roman" w:cs="Times New Roman"/>
          <w:b/>
          <w:color w:val="000000" w:themeColor="text1"/>
          <w:sz w:val="24"/>
          <w:szCs w:val="24"/>
        </w:rPr>
      </w:pPr>
    </w:p>
    <w:p w14:paraId="0C79532C" w14:textId="5476A9E8" w:rsidR="00F64818" w:rsidRPr="00FC061F" w:rsidRDefault="00D2075A" w:rsidP="00263A71">
      <w:pPr>
        <w:spacing w:after="0" w:line="240" w:lineRule="auto"/>
        <w:jc w:val="center"/>
        <w:rPr>
          <w:rFonts w:ascii="Times New Roman" w:eastAsia="Times New Roman" w:hAnsi="Times New Roman" w:cs="Times New Roman"/>
          <w:b/>
          <w:color w:val="000000" w:themeColor="text1"/>
          <w:sz w:val="24"/>
          <w:szCs w:val="24"/>
        </w:rPr>
      </w:pPr>
      <w:r>
        <w:rPr>
          <w:rFonts w:ascii="Times New Roman" w:eastAsia="Times New Roman" w:hAnsi="Times New Roman" w:cs="Times New Roman"/>
          <w:b/>
          <w:sz w:val="24"/>
          <w:szCs w:val="24"/>
        </w:rPr>
        <w:t>30</w:t>
      </w:r>
      <w:r w:rsidR="00C86453" w:rsidRPr="00BB3285">
        <w:rPr>
          <w:rFonts w:ascii="Times New Roman" w:eastAsia="Times New Roman" w:hAnsi="Times New Roman" w:cs="Times New Roman"/>
          <w:b/>
          <w:sz w:val="24"/>
          <w:szCs w:val="24"/>
        </w:rPr>
        <w:t>/</w:t>
      </w:r>
      <w:r w:rsidR="00186524">
        <w:rPr>
          <w:rFonts w:ascii="Times New Roman" w:eastAsia="Times New Roman" w:hAnsi="Times New Roman" w:cs="Times New Roman"/>
          <w:b/>
          <w:sz w:val="24"/>
          <w:szCs w:val="24"/>
        </w:rPr>
        <w:t>10</w:t>
      </w:r>
      <w:r w:rsidR="00C86453" w:rsidRPr="00B2638F">
        <w:rPr>
          <w:rFonts w:ascii="Times New Roman" w:eastAsia="Times New Roman" w:hAnsi="Times New Roman" w:cs="Times New Roman"/>
          <w:b/>
          <w:sz w:val="24"/>
          <w:szCs w:val="24"/>
        </w:rPr>
        <w:t>/</w:t>
      </w:r>
      <w:r w:rsidR="00B54147" w:rsidRPr="00B2638F">
        <w:rPr>
          <w:rFonts w:ascii="Times New Roman" w:eastAsia="Times New Roman" w:hAnsi="Times New Roman" w:cs="Times New Roman"/>
          <w:b/>
          <w:sz w:val="24"/>
          <w:szCs w:val="24"/>
        </w:rPr>
        <w:t>202</w:t>
      </w:r>
      <w:r w:rsidR="00B2638F">
        <w:rPr>
          <w:rFonts w:ascii="Times New Roman" w:eastAsia="Times New Roman" w:hAnsi="Times New Roman" w:cs="Times New Roman"/>
          <w:b/>
          <w:sz w:val="24"/>
          <w:szCs w:val="24"/>
        </w:rPr>
        <w:t>5</w:t>
      </w:r>
      <w:r w:rsidR="00FC061F" w:rsidRPr="003E0490">
        <w:rPr>
          <w:rFonts w:ascii="Times New Roman" w:eastAsia="Times New Roman" w:hAnsi="Times New Roman" w:cs="Times New Roman"/>
          <w:b/>
          <w:color w:val="4472C4" w:themeColor="accent1"/>
          <w:sz w:val="24"/>
          <w:szCs w:val="24"/>
        </w:rPr>
        <w:br/>
      </w:r>
    </w:p>
    <w:p w14:paraId="62DC207E" w14:textId="64C06E54" w:rsidR="00664585" w:rsidRDefault="00F64818" w:rsidP="00DC1491">
      <w:pPr>
        <w:spacing w:after="0" w:line="240" w:lineRule="auto"/>
        <w:jc w:val="both"/>
        <w:rPr>
          <w:rFonts w:ascii="Times New Roman" w:eastAsia="Palatino Linotype" w:hAnsi="Times New Roman" w:cs="Times New Roman"/>
          <w:b/>
          <w:sz w:val="24"/>
          <w:szCs w:val="24"/>
        </w:rPr>
      </w:pPr>
      <w:r w:rsidRPr="00F07FA1">
        <w:rPr>
          <w:rFonts w:ascii="Times New Roman" w:eastAsia="Palatino Linotype" w:hAnsi="Times New Roman" w:cs="Times New Roman"/>
          <w:b/>
          <w:sz w:val="24"/>
          <w:szCs w:val="24"/>
        </w:rPr>
        <w:t>Highlights</w:t>
      </w:r>
      <w:r w:rsidR="00800B0A">
        <w:rPr>
          <w:rFonts w:ascii="Times New Roman" w:eastAsia="Palatino Linotype" w:hAnsi="Times New Roman" w:cs="Times New Roman"/>
          <w:b/>
          <w:sz w:val="24"/>
          <w:szCs w:val="24"/>
        </w:rPr>
        <w:t>:</w:t>
      </w:r>
    </w:p>
    <w:p w14:paraId="0812B0CC" w14:textId="77777777" w:rsidR="00831448" w:rsidRDefault="00831448" w:rsidP="00DC1491">
      <w:pPr>
        <w:spacing w:after="0" w:line="240" w:lineRule="auto"/>
        <w:jc w:val="both"/>
        <w:rPr>
          <w:rFonts w:ascii="Times New Roman" w:eastAsia="Palatino Linotype" w:hAnsi="Times New Roman" w:cs="Times New Roman"/>
          <w:b/>
          <w:sz w:val="24"/>
          <w:szCs w:val="24"/>
        </w:rPr>
      </w:pPr>
    </w:p>
    <w:p w14:paraId="174DB503" w14:textId="77777777" w:rsidR="00BC4D81" w:rsidRDefault="00BC4D81" w:rsidP="00BC4D81">
      <w:pPr>
        <w:spacing w:after="0" w:line="240" w:lineRule="auto"/>
        <w:contextualSpacing/>
        <w:jc w:val="both"/>
        <w:rPr>
          <w:rFonts w:asciiTheme="majorBidi" w:hAnsiTheme="majorBidi" w:cstheme="majorBidi"/>
          <w:sz w:val="24"/>
          <w:szCs w:val="24"/>
        </w:rPr>
      </w:pPr>
    </w:p>
    <w:p w14:paraId="7478AFA1" w14:textId="6FC0D13A" w:rsidR="002D2947" w:rsidRPr="002D2947" w:rsidRDefault="002D2947" w:rsidP="002D2947">
      <w:pPr>
        <w:pStyle w:val="ListParagraph"/>
        <w:numPr>
          <w:ilvl w:val="0"/>
          <w:numId w:val="17"/>
        </w:numPr>
        <w:spacing w:after="160" w:line="259" w:lineRule="auto"/>
        <w:rPr>
          <w:rFonts w:asciiTheme="majorBidi" w:hAnsiTheme="majorBidi" w:cstheme="majorBidi"/>
          <w:i/>
          <w:iCs/>
          <w:sz w:val="24"/>
          <w:szCs w:val="24"/>
        </w:rPr>
      </w:pPr>
      <w:bookmarkStart w:id="0" w:name="_Hlk212737066"/>
      <w:r w:rsidRPr="002D2947">
        <w:rPr>
          <w:rFonts w:asciiTheme="majorBidi" w:hAnsiTheme="majorBidi" w:cstheme="majorBidi"/>
          <w:i/>
          <w:iCs/>
          <w:sz w:val="24"/>
          <w:szCs w:val="24"/>
        </w:rPr>
        <w:t xml:space="preserve">A 65-year-old woman found  murdered in Akuem Sub Payam  in Aweil East  County as  Police  arrest  nine  persons </w:t>
      </w:r>
    </w:p>
    <w:p w14:paraId="6081F122" w14:textId="5034AD78" w:rsidR="002D2947" w:rsidRPr="002D2947" w:rsidRDefault="002D2947" w:rsidP="002D2947">
      <w:pPr>
        <w:pStyle w:val="ListParagraph"/>
        <w:numPr>
          <w:ilvl w:val="0"/>
          <w:numId w:val="17"/>
        </w:numPr>
        <w:spacing w:after="0" w:line="240" w:lineRule="auto"/>
        <w:jc w:val="both"/>
        <w:rPr>
          <w:rFonts w:ascii="Times New Roman" w:eastAsia="Palatino Linotype" w:hAnsi="Times New Roman" w:cs="Times New Roman"/>
          <w:bCs/>
          <w:i/>
          <w:iCs/>
          <w:sz w:val="24"/>
          <w:szCs w:val="24"/>
        </w:rPr>
      </w:pPr>
      <w:r w:rsidRPr="002D2947">
        <w:rPr>
          <w:rFonts w:ascii="Times New Roman" w:eastAsia="Palatino Linotype" w:hAnsi="Times New Roman" w:cs="Times New Roman"/>
          <w:bCs/>
          <w:i/>
          <w:iCs/>
          <w:sz w:val="24"/>
          <w:szCs w:val="24"/>
        </w:rPr>
        <w:t xml:space="preserve">Ministry of Agriculture and  Forestry bans random Logging  in Northern  Bahr  </w:t>
      </w:r>
      <w:proofErr w:type="spellStart"/>
      <w:r w:rsidRPr="002D2947">
        <w:rPr>
          <w:rFonts w:ascii="Times New Roman" w:eastAsia="Palatino Linotype" w:hAnsi="Times New Roman" w:cs="Times New Roman"/>
          <w:bCs/>
          <w:i/>
          <w:iCs/>
          <w:sz w:val="24"/>
          <w:szCs w:val="24"/>
        </w:rPr>
        <w:t>el</w:t>
      </w:r>
      <w:proofErr w:type="spellEnd"/>
      <w:r w:rsidRPr="002D2947">
        <w:rPr>
          <w:rFonts w:ascii="Times New Roman" w:eastAsia="Palatino Linotype" w:hAnsi="Times New Roman" w:cs="Times New Roman"/>
          <w:bCs/>
          <w:i/>
          <w:iCs/>
          <w:sz w:val="24"/>
          <w:szCs w:val="24"/>
        </w:rPr>
        <w:t xml:space="preserve"> Ghazal state</w:t>
      </w:r>
      <w:r>
        <w:rPr>
          <w:rFonts w:ascii="Times New Roman" w:eastAsia="Palatino Linotype" w:hAnsi="Times New Roman" w:cs="Times New Roman"/>
          <w:bCs/>
          <w:i/>
          <w:iCs/>
          <w:sz w:val="24"/>
          <w:szCs w:val="24"/>
        </w:rPr>
        <w:t xml:space="preserve"> as timber  traders condemn  the restriction</w:t>
      </w:r>
    </w:p>
    <w:bookmarkEnd w:id="0"/>
    <w:p w14:paraId="7015B636" w14:textId="77777777" w:rsidR="0058361D" w:rsidRPr="00BC4D81" w:rsidRDefault="0058361D" w:rsidP="0058361D">
      <w:pPr>
        <w:spacing w:after="0" w:line="240" w:lineRule="auto"/>
        <w:jc w:val="both"/>
        <w:rPr>
          <w:rFonts w:asciiTheme="majorBidi" w:eastAsia="Calibri" w:hAnsiTheme="majorBidi" w:cstheme="majorBidi"/>
          <w:i/>
          <w:iCs/>
          <w:sz w:val="24"/>
          <w:szCs w:val="24"/>
        </w:rPr>
      </w:pPr>
    </w:p>
    <w:p w14:paraId="5583550A" w14:textId="5985787C" w:rsidR="00746D52" w:rsidRPr="005B1D6A" w:rsidRDefault="00F64818" w:rsidP="004B4C56">
      <w:pPr>
        <w:numPr>
          <w:ilvl w:val="0"/>
          <w:numId w:val="1"/>
        </w:numPr>
        <w:spacing w:after="0" w:line="240" w:lineRule="auto"/>
        <w:ind w:left="284"/>
        <w:contextualSpacing/>
        <w:jc w:val="both"/>
        <w:rPr>
          <w:rFonts w:ascii="Times New Roman" w:eastAsia="Palatino Linotype" w:hAnsi="Times New Roman" w:cs="Times New Roman"/>
          <w:i/>
          <w:iCs/>
          <w:sz w:val="24"/>
          <w:szCs w:val="24"/>
        </w:rPr>
      </w:pPr>
      <w:r w:rsidRPr="00BC4D81">
        <w:rPr>
          <w:rFonts w:asciiTheme="majorBidi" w:eastAsia="Calibri" w:hAnsiTheme="majorBidi" w:cstheme="majorBidi"/>
          <w:b/>
          <w:bCs/>
          <w:sz w:val="24"/>
          <w:szCs w:val="24"/>
        </w:rPr>
        <w:t xml:space="preserve">Political and </w:t>
      </w:r>
      <w:r w:rsidR="00F533B4" w:rsidRPr="00BC4D81">
        <w:rPr>
          <w:rFonts w:asciiTheme="majorBidi" w:eastAsia="Calibri" w:hAnsiTheme="majorBidi" w:cstheme="majorBidi"/>
          <w:b/>
          <w:bCs/>
          <w:sz w:val="24"/>
          <w:szCs w:val="24"/>
        </w:rPr>
        <w:t>S</w:t>
      </w:r>
      <w:r w:rsidRPr="00BC4D81">
        <w:rPr>
          <w:rFonts w:asciiTheme="majorBidi" w:eastAsia="Calibri" w:hAnsiTheme="majorBidi" w:cstheme="majorBidi"/>
          <w:b/>
          <w:bCs/>
          <w:sz w:val="24"/>
          <w:szCs w:val="24"/>
        </w:rPr>
        <w:t xml:space="preserve">ecurity </w:t>
      </w:r>
      <w:r w:rsidR="00F533B4" w:rsidRPr="00BC4D81">
        <w:rPr>
          <w:rFonts w:asciiTheme="majorBidi" w:eastAsia="Calibri" w:hAnsiTheme="majorBidi" w:cstheme="majorBidi"/>
          <w:b/>
          <w:bCs/>
          <w:sz w:val="24"/>
          <w:szCs w:val="24"/>
        </w:rPr>
        <w:t>U</w:t>
      </w:r>
      <w:r w:rsidRPr="00BC4D81">
        <w:rPr>
          <w:rFonts w:asciiTheme="majorBidi" w:eastAsia="Calibri" w:hAnsiTheme="majorBidi" w:cstheme="majorBidi"/>
          <w:b/>
          <w:bCs/>
          <w:sz w:val="24"/>
          <w:szCs w:val="24"/>
        </w:rPr>
        <w:t>pdates</w:t>
      </w:r>
    </w:p>
    <w:p w14:paraId="755FBC00" w14:textId="06A8CF39" w:rsidR="00071992" w:rsidRPr="00BC4D81" w:rsidRDefault="0075340A" w:rsidP="00FE5FCA">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C4D81">
        <w:rPr>
          <w:rFonts w:ascii="Times New Roman" w:eastAsia="Palatino Linotype" w:hAnsi="Times New Roman" w:cs="Times New Roman"/>
          <w:b/>
          <w:sz w:val="24"/>
          <w:szCs w:val="24"/>
        </w:rPr>
        <w:t>Human Rights in the Electoral Process</w:t>
      </w:r>
      <w:r w:rsidR="00F64818" w:rsidRPr="00BC4D81">
        <w:rPr>
          <w:rFonts w:ascii="Times New Roman" w:eastAsia="Palatino Linotype" w:hAnsi="Times New Roman" w:cs="Times New Roman"/>
          <w:b/>
          <w:sz w:val="24"/>
          <w:szCs w:val="24"/>
        </w:rPr>
        <w:t xml:space="preserve"> </w:t>
      </w:r>
    </w:p>
    <w:p w14:paraId="77112372" w14:textId="77777777" w:rsidR="00FB0187" w:rsidRDefault="00F64818" w:rsidP="00DA204B">
      <w:pPr>
        <w:numPr>
          <w:ilvl w:val="0"/>
          <w:numId w:val="1"/>
        </w:numPr>
        <w:spacing w:after="0" w:line="240" w:lineRule="auto"/>
        <w:ind w:left="-76"/>
        <w:contextualSpacing/>
        <w:jc w:val="both"/>
        <w:rPr>
          <w:rFonts w:ascii="Times New Roman" w:eastAsia="Palatino Linotype" w:hAnsi="Times New Roman" w:cs="Times New Roman"/>
          <w:b/>
          <w:sz w:val="24"/>
          <w:szCs w:val="24"/>
        </w:rPr>
      </w:pPr>
      <w:r w:rsidRPr="00FB0187">
        <w:rPr>
          <w:rFonts w:ascii="Times New Roman" w:eastAsia="Palatino Linotype" w:hAnsi="Times New Roman" w:cs="Times New Roman"/>
          <w:b/>
          <w:sz w:val="24"/>
          <w:szCs w:val="24"/>
        </w:rPr>
        <w:t>Conflict-</w:t>
      </w:r>
      <w:r w:rsidR="0075340A" w:rsidRPr="00FB0187">
        <w:rPr>
          <w:rFonts w:ascii="Times New Roman" w:eastAsia="Palatino Linotype" w:hAnsi="Times New Roman" w:cs="Times New Roman"/>
          <w:b/>
          <w:sz w:val="24"/>
          <w:szCs w:val="24"/>
        </w:rPr>
        <w:t>R</w:t>
      </w:r>
      <w:r w:rsidRPr="00FB0187">
        <w:rPr>
          <w:rFonts w:ascii="Times New Roman" w:eastAsia="Palatino Linotype" w:hAnsi="Times New Roman" w:cs="Times New Roman"/>
          <w:b/>
          <w:sz w:val="24"/>
          <w:szCs w:val="24"/>
        </w:rPr>
        <w:t xml:space="preserve">elated </w:t>
      </w:r>
      <w:r w:rsidR="00D75870" w:rsidRPr="00FB0187">
        <w:rPr>
          <w:rFonts w:ascii="Times New Roman" w:eastAsia="Palatino Linotype" w:hAnsi="Times New Roman" w:cs="Times New Roman"/>
          <w:b/>
          <w:sz w:val="24"/>
          <w:szCs w:val="24"/>
        </w:rPr>
        <w:t>V</w:t>
      </w:r>
      <w:r w:rsidRPr="00FB0187">
        <w:rPr>
          <w:rFonts w:ascii="Times New Roman" w:eastAsia="Palatino Linotype" w:hAnsi="Times New Roman" w:cs="Times New Roman"/>
          <w:b/>
          <w:sz w:val="24"/>
          <w:szCs w:val="24"/>
        </w:rPr>
        <w:t>iolations/</w:t>
      </w:r>
      <w:r w:rsidR="00D75870" w:rsidRPr="00FB0187">
        <w:rPr>
          <w:rFonts w:ascii="Times New Roman" w:eastAsia="Palatino Linotype" w:hAnsi="Times New Roman" w:cs="Times New Roman"/>
          <w:b/>
          <w:sz w:val="24"/>
          <w:szCs w:val="24"/>
        </w:rPr>
        <w:t>A</w:t>
      </w:r>
      <w:r w:rsidRPr="00FB0187">
        <w:rPr>
          <w:rFonts w:ascii="Times New Roman" w:eastAsia="Palatino Linotype" w:hAnsi="Times New Roman" w:cs="Times New Roman"/>
          <w:b/>
          <w:sz w:val="24"/>
          <w:szCs w:val="24"/>
        </w:rPr>
        <w:t>buses</w:t>
      </w:r>
    </w:p>
    <w:p w14:paraId="55D1F9AD" w14:textId="44B1E0FD" w:rsidR="00234285" w:rsidRPr="00FB0187" w:rsidRDefault="00F64818" w:rsidP="00DA204B">
      <w:pPr>
        <w:numPr>
          <w:ilvl w:val="0"/>
          <w:numId w:val="1"/>
        </w:numPr>
        <w:spacing w:after="0" w:line="240" w:lineRule="auto"/>
        <w:ind w:left="-76"/>
        <w:contextualSpacing/>
        <w:jc w:val="both"/>
        <w:rPr>
          <w:rFonts w:ascii="Times New Roman" w:eastAsia="Palatino Linotype" w:hAnsi="Times New Roman" w:cs="Times New Roman"/>
          <w:b/>
          <w:sz w:val="24"/>
          <w:szCs w:val="24"/>
        </w:rPr>
      </w:pPr>
      <w:r w:rsidRPr="00FB0187">
        <w:rPr>
          <w:rFonts w:ascii="Times New Roman" w:eastAsia="Palatino Linotype" w:hAnsi="Times New Roman" w:cs="Times New Roman"/>
          <w:b/>
          <w:sz w:val="24"/>
          <w:szCs w:val="24"/>
        </w:rPr>
        <w:t>Conflict-</w:t>
      </w:r>
      <w:r w:rsidR="00833B85" w:rsidRPr="00FB0187">
        <w:rPr>
          <w:rFonts w:ascii="Times New Roman" w:eastAsia="Palatino Linotype" w:hAnsi="Times New Roman" w:cs="Times New Roman"/>
          <w:b/>
          <w:sz w:val="24"/>
          <w:szCs w:val="24"/>
        </w:rPr>
        <w:t>R</w:t>
      </w:r>
      <w:r w:rsidRPr="00FB0187">
        <w:rPr>
          <w:rFonts w:ascii="Times New Roman" w:eastAsia="Palatino Linotype" w:hAnsi="Times New Roman" w:cs="Times New Roman"/>
          <w:b/>
          <w:sz w:val="24"/>
          <w:szCs w:val="24"/>
        </w:rPr>
        <w:t xml:space="preserve">elated </w:t>
      </w:r>
      <w:r w:rsidR="00833B85" w:rsidRPr="00FB0187">
        <w:rPr>
          <w:rFonts w:ascii="Times New Roman" w:eastAsia="Palatino Linotype" w:hAnsi="Times New Roman" w:cs="Times New Roman"/>
          <w:b/>
          <w:sz w:val="24"/>
          <w:szCs w:val="24"/>
        </w:rPr>
        <w:t>S</w:t>
      </w:r>
      <w:r w:rsidRPr="00FB0187">
        <w:rPr>
          <w:rFonts w:ascii="Times New Roman" w:eastAsia="Palatino Linotype" w:hAnsi="Times New Roman" w:cs="Times New Roman"/>
          <w:b/>
          <w:sz w:val="24"/>
          <w:szCs w:val="24"/>
        </w:rPr>
        <w:t xml:space="preserve">exual </w:t>
      </w:r>
      <w:r w:rsidR="00833B85" w:rsidRPr="00FB0187">
        <w:rPr>
          <w:rFonts w:ascii="Times New Roman" w:eastAsia="Palatino Linotype" w:hAnsi="Times New Roman" w:cs="Times New Roman"/>
          <w:b/>
          <w:sz w:val="24"/>
          <w:szCs w:val="24"/>
        </w:rPr>
        <w:t>V</w:t>
      </w:r>
      <w:r w:rsidRPr="00FB0187">
        <w:rPr>
          <w:rFonts w:ascii="Times New Roman" w:eastAsia="Palatino Linotype" w:hAnsi="Times New Roman" w:cs="Times New Roman"/>
          <w:b/>
          <w:sz w:val="24"/>
          <w:szCs w:val="24"/>
        </w:rPr>
        <w:t>iolence</w:t>
      </w:r>
      <w:r w:rsidR="00833B85" w:rsidRPr="00FB0187">
        <w:rPr>
          <w:rFonts w:ascii="Times New Roman" w:eastAsia="Palatino Linotype" w:hAnsi="Times New Roman" w:cs="Times New Roman"/>
          <w:b/>
          <w:sz w:val="24"/>
          <w:szCs w:val="24"/>
        </w:rPr>
        <w:t xml:space="preserve"> (CR</w:t>
      </w:r>
      <w:r w:rsidR="000B3183" w:rsidRPr="00FB0187">
        <w:rPr>
          <w:rFonts w:ascii="Times New Roman" w:eastAsia="Palatino Linotype" w:hAnsi="Times New Roman" w:cs="Times New Roman"/>
          <w:b/>
          <w:sz w:val="24"/>
          <w:szCs w:val="24"/>
        </w:rPr>
        <w:t>SV)</w:t>
      </w:r>
    </w:p>
    <w:p w14:paraId="7D0BC2FC" w14:textId="7668098A" w:rsidR="005C6FBC" w:rsidRPr="00BC4D81" w:rsidRDefault="00833B85" w:rsidP="0066757D">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C4D81">
        <w:rPr>
          <w:rFonts w:ascii="Times New Roman" w:eastAsia="Palatino Linotype" w:hAnsi="Times New Roman" w:cs="Times New Roman"/>
          <w:b/>
          <w:sz w:val="24"/>
          <w:szCs w:val="24"/>
        </w:rPr>
        <w:t>Sexual and Gender-Based Violence (SGBV)</w:t>
      </w:r>
      <w:bookmarkStart w:id="1" w:name="_Hlk155890358"/>
    </w:p>
    <w:p w14:paraId="0BBA7D6A" w14:textId="53FA6D49" w:rsidR="00380C3D" w:rsidRPr="00BC4D81" w:rsidRDefault="002705AC" w:rsidP="00B803D1">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BC4D81">
        <w:rPr>
          <w:rFonts w:ascii="Times New Roman" w:eastAsia="Palatino Linotype" w:hAnsi="Times New Roman" w:cs="Times New Roman"/>
          <w:b/>
          <w:sz w:val="24"/>
          <w:szCs w:val="24"/>
        </w:rPr>
        <w:t xml:space="preserve">Civic Space and Participation </w:t>
      </w:r>
      <w:r w:rsidR="00F15ADA" w:rsidRPr="00BC4D81">
        <w:rPr>
          <w:rFonts w:ascii="Times New Roman" w:eastAsia="Palatino Linotype" w:hAnsi="Times New Roman" w:cs="Times New Roman"/>
          <w:bCs/>
          <w:sz w:val="24"/>
          <w:szCs w:val="24"/>
        </w:rPr>
        <w:t xml:space="preserve">    </w:t>
      </w:r>
      <w:r w:rsidR="00D253DB" w:rsidRPr="00BC4D81">
        <w:rPr>
          <w:rFonts w:ascii="Times New Roman" w:eastAsia="Palatino Linotype" w:hAnsi="Times New Roman" w:cs="Times New Roman"/>
          <w:b/>
          <w:sz w:val="24"/>
          <w:szCs w:val="24"/>
        </w:rPr>
        <w:t xml:space="preserve">  </w:t>
      </w:r>
    </w:p>
    <w:p w14:paraId="32C36B94" w14:textId="7863264F" w:rsidR="00394436" w:rsidRDefault="00874A46"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J</w:t>
      </w:r>
      <w:r w:rsidR="00F64818" w:rsidRPr="0047605C">
        <w:rPr>
          <w:rFonts w:ascii="Times New Roman" w:eastAsia="Palatino Linotype" w:hAnsi="Times New Roman" w:cs="Times New Roman"/>
          <w:b/>
          <w:sz w:val="24"/>
          <w:szCs w:val="24"/>
        </w:rPr>
        <w:t>u</w:t>
      </w:r>
      <w:r w:rsidRPr="0047605C">
        <w:rPr>
          <w:rFonts w:ascii="Times New Roman" w:eastAsia="Palatino Linotype" w:hAnsi="Times New Roman" w:cs="Times New Roman"/>
          <w:b/>
          <w:sz w:val="24"/>
          <w:szCs w:val="24"/>
        </w:rPr>
        <w:t>dicial A</w:t>
      </w:r>
      <w:r w:rsidR="00F64818" w:rsidRPr="0047605C">
        <w:rPr>
          <w:rFonts w:ascii="Times New Roman" w:eastAsia="Palatino Linotype" w:hAnsi="Times New Roman" w:cs="Times New Roman"/>
          <w:b/>
          <w:sz w:val="24"/>
          <w:szCs w:val="24"/>
        </w:rPr>
        <w:t>ccountabilit</w:t>
      </w:r>
      <w:r w:rsidR="00445E38">
        <w:rPr>
          <w:rFonts w:ascii="Times New Roman" w:eastAsia="Palatino Linotype" w:hAnsi="Times New Roman" w:cs="Times New Roman"/>
          <w:b/>
          <w:sz w:val="24"/>
          <w:szCs w:val="24"/>
        </w:rPr>
        <w:t>y</w:t>
      </w:r>
    </w:p>
    <w:p w14:paraId="009CDBC1" w14:textId="77777777" w:rsidR="006003D9" w:rsidRDefault="006003D9" w:rsidP="0012096C">
      <w:pPr>
        <w:spacing w:after="160" w:line="259" w:lineRule="auto"/>
        <w:rPr>
          <w:rFonts w:asciiTheme="majorBidi" w:hAnsiTheme="majorBidi" w:cstheme="majorBidi"/>
          <w:sz w:val="24"/>
          <w:szCs w:val="24"/>
          <w:u w:val="single"/>
        </w:rPr>
      </w:pPr>
    </w:p>
    <w:p w14:paraId="78D8B414" w14:textId="1C2528CC" w:rsidR="00C22DEE" w:rsidRPr="00C22DEE" w:rsidRDefault="00C22DEE" w:rsidP="006003D9">
      <w:pPr>
        <w:spacing w:after="160" w:line="259" w:lineRule="auto"/>
        <w:rPr>
          <w:rFonts w:asciiTheme="majorBidi" w:hAnsiTheme="majorBidi" w:cstheme="majorBidi"/>
          <w:sz w:val="24"/>
          <w:szCs w:val="24"/>
          <w:u w:val="single"/>
        </w:rPr>
      </w:pPr>
      <w:r w:rsidRPr="00C22DEE">
        <w:rPr>
          <w:rFonts w:asciiTheme="majorBidi" w:hAnsiTheme="majorBidi" w:cstheme="majorBidi"/>
          <w:sz w:val="24"/>
          <w:szCs w:val="24"/>
          <w:u w:val="single"/>
        </w:rPr>
        <w:t xml:space="preserve">A 65-year-old woman found  murdered in Akuem Sub  Payam </w:t>
      </w:r>
      <w:r>
        <w:rPr>
          <w:rFonts w:asciiTheme="majorBidi" w:hAnsiTheme="majorBidi" w:cstheme="majorBidi"/>
          <w:sz w:val="24"/>
          <w:szCs w:val="24"/>
          <w:u w:val="single"/>
        </w:rPr>
        <w:t xml:space="preserve"> in Aweil East  County</w:t>
      </w:r>
      <w:r w:rsidRPr="00C22DEE">
        <w:rPr>
          <w:rFonts w:asciiTheme="majorBidi" w:hAnsiTheme="majorBidi" w:cstheme="majorBidi"/>
          <w:sz w:val="24"/>
          <w:szCs w:val="24"/>
          <w:u w:val="single"/>
        </w:rPr>
        <w:t xml:space="preserve"> as  Police  arrest  nine  persons </w:t>
      </w:r>
    </w:p>
    <w:p w14:paraId="0581CE9D" w14:textId="03071529" w:rsidR="0012096C" w:rsidRPr="00470697" w:rsidRDefault="00FB0187" w:rsidP="006003D9">
      <w:pPr>
        <w:spacing w:after="160" w:line="259" w:lineRule="auto"/>
        <w:rPr>
          <w:rFonts w:asciiTheme="majorBidi" w:hAnsiTheme="majorBidi" w:cstheme="majorBidi"/>
          <w:sz w:val="24"/>
          <w:szCs w:val="24"/>
        </w:rPr>
      </w:pPr>
      <w:r>
        <w:rPr>
          <w:rFonts w:asciiTheme="majorBidi" w:hAnsiTheme="majorBidi" w:cstheme="majorBidi"/>
          <w:sz w:val="24"/>
          <w:szCs w:val="24"/>
        </w:rPr>
        <w:t xml:space="preserve">On 30 October </w:t>
      </w:r>
      <w:r w:rsidR="000A04BA" w:rsidRPr="006003D9">
        <w:rPr>
          <w:rFonts w:asciiTheme="majorBidi" w:hAnsiTheme="majorBidi" w:cstheme="majorBidi"/>
          <w:sz w:val="24"/>
          <w:szCs w:val="24"/>
        </w:rPr>
        <w:t xml:space="preserve">HRD </w:t>
      </w:r>
      <w:r>
        <w:rPr>
          <w:rFonts w:asciiTheme="majorBidi" w:hAnsiTheme="majorBidi" w:cstheme="majorBidi"/>
          <w:sz w:val="24"/>
          <w:szCs w:val="24"/>
        </w:rPr>
        <w:t>gathered from multiple sources that nine  persons  including one  female were arrested by the National Police Service (NPS) officers on 29 October in Akuem  Sub Payam in Aweil East  County for allegedly being involved in the murder  of  a  6</w:t>
      </w:r>
      <w:r w:rsidR="006A5E06">
        <w:rPr>
          <w:rFonts w:asciiTheme="majorBidi" w:hAnsiTheme="majorBidi" w:cstheme="majorBidi"/>
          <w:sz w:val="24"/>
          <w:szCs w:val="24"/>
        </w:rPr>
        <w:t>5</w:t>
      </w:r>
      <w:r>
        <w:rPr>
          <w:rFonts w:asciiTheme="majorBidi" w:hAnsiTheme="majorBidi" w:cstheme="majorBidi"/>
          <w:sz w:val="24"/>
          <w:szCs w:val="24"/>
        </w:rPr>
        <w:t>-year-old woman who  was killed on  29  October</w:t>
      </w:r>
      <w:r w:rsidR="006A5E06">
        <w:rPr>
          <w:rFonts w:asciiTheme="majorBidi" w:hAnsiTheme="majorBidi" w:cstheme="majorBidi"/>
          <w:sz w:val="24"/>
          <w:szCs w:val="24"/>
        </w:rPr>
        <w:t xml:space="preserve">. On 30 October </w:t>
      </w:r>
      <w:r>
        <w:rPr>
          <w:rFonts w:asciiTheme="majorBidi" w:hAnsiTheme="majorBidi" w:cstheme="majorBidi"/>
          <w:sz w:val="24"/>
          <w:szCs w:val="24"/>
        </w:rPr>
        <w:t xml:space="preserve">HRD interviewed  the  Aweil East County Director of information </w:t>
      </w:r>
      <w:r w:rsidR="006A5E06" w:rsidRPr="00470697">
        <w:rPr>
          <w:rFonts w:asciiTheme="majorBidi" w:hAnsiTheme="majorBidi" w:cstheme="majorBidi"/>
          <w:sz w:val="24"/>
          <w:szCs w:val="24"/>
        </w:rPr>
        <w:t xml:space="preserve">Paul Kuc </w:t>
      </w:r>
      <w:proofErr w:type="spellStart"/>
      <w:r w:rsidR="006A5E06" w:rsidRPr="00470697">
        <w:rPr>
          <w:rFonts w:asciiTheme="majorBidi" w:hAnsiTheme="majorBidi" w:cstheme="majorBidi"/>
          <w:sz w:val="24"/>
          <w:szCs w:val="24"/>
        </w:rPr>
        <w:t>Akuc</w:t>
      </w:r>
      <w:proofErr w:type="spellEnd"/>
      <w:r w:rsidR="006A5E06" w:rsidRPr="006003D9">
        <w:rPr>
          <w:rFonts w:asciiTheme="majorBidi" w:hAnsiTheme="majorBidi" w:cstheme="majorBidi"/>
          <w:sz w:val="24"/>
          <w:szCs w:val="24"/>
        </w:rPr>
        <w:t xml:space="preserve"> </w:t>
      </w:r>
      <w:r>
        <w:rPr>
          <w:rFonts w:asciiTheme="majorBidi" w:hAnsiTheme="majorBidi" w:cstheme="majorBidi"/>
          <w:sz w:val="24"/>
          <w:szCs w:val="24"/>
        </w:rPr>
        <w:t>who confirmed</w:t>
      </w:r>
      <w:r w:rsidR="006A5E06">
        <w:rPr>
          <w:rFonts w:asciiTheme="majorBidi" w:hAnsiTheme="majorBidi" w:cstheme="majorBidi"/>
          <w:sz w:val="24"/>
          <w:szCs w:val="24"/>
        </w:rPr>
        <w:t xml:space="preserve"> who confirmed that a 65-year-old  woman was found murdered and her  body was dumped along the road in Akuem sub-Payam on  29  October. The name  of the  deceased is  Achol Akot. The Police suspect foul play and as  result  nine person  (one female)  have  been apprehended and are detained at  Aweil  Police Station pending investigations.</w:t>
      </w:r>
      <w:r>
        <w:rPr>
          <w:rFonts w:asciiTheme="majorBidi" w:hAnsiTheme="majorBidi" w:cstheme="majorBidi"/>
          <w:sz w:val="24"/>
          <w:szCs w:val="24"/>
        </w:rPr>
        <w:t xml:space="preserve"> </w:t>
      </w:r>
      <w:r w:rsidR="00C22DEE">
        <w:rPr>
          <w:rFonts w:asciiTheme="majorBidi" w:hAnsiTheme="majorBidi" w:cstheme="majorBidi"/>
          <w:sz w:val="24"/>
          <w:szCs w:val="24"/>
        </w:rPr>
        <w:t>According to the  local authorities and the Police the victim sustained injuries on the  neck and at the back of her body.</w:t>
      </w:r>
    </w:p>
    <w:p w14:paraId="7C313A0C" w14:textId="4C8C4C3C" w:rsidR="00BC4D81" w:rsidRPr="006003D9" w:rsidRDefault="00BC4D81" w:rsidP="00E86DF0">
      <w:pPr>
        <w:spacing w:after="0" w:line="240" w:lineRule="auto"/>
        <w:contextualSpacing/>
        <w:jc w:val="both"/>
        <w:rPr>
          <w:rFonts w:asciiTheme="majorBidi" w:hAnsiTheme="majorBidi" w:cstheme="majorBidi"/>
          <w:sz w:val="24"/>
          <w:szCs w:val="24"/>
        </w:rPr>
      </w:pPr>
    </w:p>
    <w:p w14:paraId="5647A0E9" w14:textId="533DB34E" w:rsidR="00F97F37" w:rsidRPr="0089301B" w:rsidRDefault="00B74A38" w:rsidP="00234870">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89301B">
        <w:rPr>
          <w:rFonts w:ascii="Times New Roman" w:eastAsia="Palatino Linotype" w:hAnsi="Times New Roman" w:cs="Times New Roman"/>
          <w:b/>
          <w:sz w:val="24"/>
          <w:szCs w:val="24"/>
        </w:rPr>
        <w:t>Transitional Justice</w:t>
      </w:r>
    </w:p>
    <w:p w14:paraId="3FED2569" w14:textId="77777777" w:rsidR="00C40AC8" w:rsidRDefault="00F64818" w:rsidP="00C40AC8">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Engagement and </w:t>
      </w:r>
      <w:r w:rsidR="00874A4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 xml:space="preserve">apacity </w:t>
      </w:r>
      <w:r w:rsidR="00874A46" w:rsidRPr="0047605C">
        <w:rPr>
          <w:rFonts w:ascii="Times New Roman" w:eastAsia="Palatino Linotype" w:hAnsi="Times New Roman" w:cs="Times New Roman"/>
          <w:b/>
          <w:sz w:val="24"/>
          <w:szCs w:val="24"/>
        </w:rPr>
        <w:t>B</w:t>
      </w:r>
      <w:r w:rsidRPr="0047605C">
        <w:rPr>
          <w:rFonts w:ascii="Times New Roman" w:eastAsia="Palatino Linotype" w:hAnsi="Times New Roman" w:cs="Times New Roman"/>
          <w:b/>
          <w:sz w:val="24"/>
          <w:szCs w:val="24"/>
        </w:rPr>
        <w:t xml:space="preserve">uilding </w:t>
      </w:r>
    </w:p>
    <w:p w14:paraId="243F0A06" w14:textId="39FB2EE2" w:rsidR="002E7C57" w:rsidRDefault="00F64818" w:rsidP="00C84967">
      <w:pPr>
        <w:numPr>
          <w:ilvl w:val="0"/>
          <w:numId w:val="1"/>
        </w:numPr>
        <w:spacing w:after="0" w:line="240" w:lineRule="auto"/>
        <w:ind w:left="284"/>
        <w:contextualSpacing/>
        <w:jc w:val="both"/>
        <w:rPr>
          <w:rFonts w:ascii="Times New Roman" w:eastAsia="Palatino Linotype" w:hAnsi="Times New Roman" w:cs="Times New Roman"/>
          <w:b/>
          <w:sz w:val="24"/>
          <w:szCs w:val="24"/>
        </w:rPr>
      </w:pPr>
      <w:r w:rsidRPr="0047605C">
        <w:rPr>
          <w:rFonts w:ascii="Times New Roman" w:eastAsia="Palatino Linotype" w:hAnsi="Times New Roman" w:cs="Times New Roman"/>
          <w:b/>
          <w:sz w:val="24"/>
          <w:szCs w:val="24"/>
        </w:rPr>
        <w:t xml:space="preserve">Other </w:t>
      </w:r>
      <w:r w:rsidR="005D0786" w:rsidRPr="0047605C">
        <w:rPr>
          <w:rFonts w:ascii="Times New Roman" w:eastAsia="Palatino Linotype" w:hAnsi="Times New Roman" w:cs="Times New Roman"/>
          <w:b/>
          <w:sz w:val="24"/>
          <w:szCs w:val="24"/>
        </w:rPr>
        <w:t>K</w:t>
      </w:r>
      <w:r w:rsidRPr="0047605C">
        <w:rPr>
          <w:rFonts w:ascii="Times New Roman" w:eastAsia="Palatino Linotype" w:hAnsi="Times New Roman" w:cs="Times New Roman"/>
          <w:b/>
          <w:sz w:val="24"/>
          <w:szCs w:val="24"/>
        </w:rPr>
        <w:t xml:space="preserve">ey </w:t>
      </w:r>
      <w:r w:rsidR="005D0786" w:rsidRPr="0047605C">
        <w:rPr>
          <w:rFonts w:ascii="Times New Roman" w:eastAsia="Palatino Linotype" w:hAnsi="Times New Roman" w:cs="Times New Roman"/>
          <w:b/>
          <w:sz w:val="24"/>
          <w:szCs w:val="24"/>
        </w:rPr>
        <w:t>H</w:t>
      </w:r>
      <w:r w:rsidRPr="0047605C">
        <w:rPr>
          <w:rFonts w:ascii="Times New Roman" w:eastAsia="Palatino Linotype" w:hAnsi="Times New Roman" w:cs="Times New Roman"/>
          <w:b/>
          <w:sz w:val="24"/>
          <w:szCs w:val="24"/>
        </w:rPr>
        <w:t xml:space="preserve">uman </w:t>
      </w:r>
      <w:r w:rsidR="005D0786" w:rsidRPr="0047605C">
        <w:rPr>
          <w:rFonts w:ascii="Times New Roman" w:eastAsia="Palatino Linotype" w:hAnsi="Times New Roman" w:cs="Times New Roman"/>
          <w:b/>
          <w:sz w:val="24"/>
          <w:szCs w:val="24"/>
        </w:rPr>
        <w:t>R</w:t>
      </w:r>
      <w:r w:rsidRPr="0047605C">
        <w:rPr>
          <w:rFonts w:ascii="Times New Roman" w:eastAsia="Palatino Linotype" w:hAnsi="Times New Roman" w:cs="Times New Roman"/>
          <w:b/>
          <w:sz w:val="24"/>
          <w:szCs w:val="24"/>
        </w:rPr>
        <w:t xml:space="preserve">ights and </w:t>
      </w:r>
      <w:r w:rsidR="005D0786" w:rsidRPr="0047605C">
        <w:rPr>
          <w:rFonts w:ascii="Times New Roman" w:eastAsia="Palatino Linotype" w:hAnsi="Times New Roman" w:cs="Times New Roman"/>
          <w:b/>
          <w:sz w:val="24"/>
          <w:szCs w:val="24"/>
        </w:rPr>
        <w:t>P</w:t>
      </w:r>
      <w:r w:rsidRPr="0047605C">
        <w:rPr>
          <w:rFonts w:ascii="Times New Roman" w:eastAsia="Palatino Linotype" w:hAnsi="Times New Roman" w:cs="Times New Roman"/>
          <w:b/>
          <w:sz w:val="24"/>
          <w:szCs w:val="24"/>
        </w:rPr>
        <w:t xml:space="preserve">rotection </w:t>
      </w:r>
      <w:r w:rsidR="005D0786" w:rsidRPr="0047605C">
        <w:rPr>
          <w:rFonts w:ascii="Times New Roman" w:eastAsia="Palatino Linotype" w:hAnsi="Times New Roman" w:cs="Times New Roman"/>
          <w:b/>
          <w:sz w:val="24"/>
          <w:szCs w:val="24"/>
        </w:rPr>
        <w:t>C</w:t>
      </w:r>
      <w:r w:rsidRPr="0047605C">
        <w:rPr>
          <w:rFonts w:ascii="Times New Roman" w:eastAsia="Palatino Linotype" w:hAnsi="Times New Roman" w:cs="Times New Roman"/>
          <w:b/>
          <w:sz w:val="24"/>
          <w:szCs w:val="24"/>
        </w:rPr>
        <w:t>oncerns</w:t>
      </w:r>
      <w:bookmarkEnd w:id="1"/>
    </w:p>
    <w:p w14:paraId="053BEA5C" w14:textId="77777777" w:rsidR="00C22DEE" w:rsidRDefault="00C22DEE" w:rsidP="00C22DEE">
      <w:pPr>
        <w:spacing w:after="0" w:line="240" w:lineRule="auto"/>
        <w:ind w:left="284"/>
        <w:contextualSpacing/>
        <w:jc w:val="both"/>
        <w:rPr>
          <w:rFonts w:ascii="Times New Roman" w:eastAsia="Palatino Linotype" w:hAnsi="Times New Roman" w:cs="Times New Roman"/>
          <w:b/>
          <w:sz w:val="24"/>
          <w:szCs w:val="24"/>
        </w:rPr>
      </w:pPr>
    </w:p>
    <w:p w14:paraId="4FCC71AF" w14:textId="0E615E4B" w:rsidR="00C22DEE" w:rsidRPr="002D2947" w:rsidRDefault="00C22DEE" w:rsidP="00C22DEE">
      <w:pPr>
        <w:spacing w:after="0" w:line="240" w:lineRule="auto"/>
        <w:ind w:left="284"/>
        <w:contextualSpacing/>
        <w:jc w:val="both"/>
        <w:rPr>
          <w:rFonts w:ascii="Times New Roman" w:eastAsia="Palatino Linotype" w:hAnsi="Times New Roman" w:cs="Times New Roman"/>
          <w:bCs/>
          <w:sz w:val="24"/>
          <w:szCs w:val="24"/>
          <w:u w:val="single"/>
        </w:rPr>
      </w:pPr>
      <w:r w:rsidRPr="002D2947">
        <w:rPr>
          <w:rFonts w:ascii="Times New Roman" w:eastAsia="Palatino Linotype" w:hAnsi="Times New Roman" w:cs="Times New Roman"/>
          <w:bCs/>
          <w:sz w:val="24"/>
          <w:szCs w:val="24"/>
          <w:u w:val="single"/>
        </w:rPr>
        <w:t xml:space="preserve">Ministry of Agriculture and  Forestry  bans random Logging  in Northern  Bahr  </w:t>
      </w:r>
      <w:proofErr w:type="spellStart"/>
      <w:r w:rsidRPr="002D2947">
        <w:rPr>
          <w:rFonts w:ascii="Times New Roman" w:eastAsia="Palatino Linotype" w:hAnsi="Times New Roman" w:cs="Times New Roman"/>
          <w:bCs/>
          <w:sz w:val="24"/>
          <w:szCs w:val="24"/>
          <w:u w:val="single"/>
        </w:rPr>
        <w:t>el</w:t>
      </w:r>
      <w:proofErr w:type="spellEnd"/>
      <w:r w:rsidRPr="002D2947">
        <w:rPr>
          <w:rFonts w:ascii="Times New Roman" w:eastAsia="Palatino Linotype" w:hAnsi="Times New Roman" w:cs="Times New Roman"/>
          <w:bCs/>
          <w:sz w:val="24"/>
          <w:szCs w:val="24"/>
          <w:u w:val="single"/>
        </w:rPr>
        <w:t xml:space="preserve"> Ghazal state</w:t>
      </w:r>
    </w:p>
    <w:p w14:paraId="51DA4BC8" w14:textId="77777777" w:rsidR="00C22DEE" w:rsidRPr="002D2947" w:rsidRDefault="00C22DEE" w:rsidP="00C22DEE">
      <w:pPr>
        <w:spacing w:after="0" w:line="240" w:lineRule="auto"/>
        <w:ind w:left="284"/>
        <w:contextualSpacing/>
        <w:jc w:val="both"/>
        <w:rPr>
          <w:rFonts w:ascii="Times New Roman" w:eastAsia="Palatino Linotype" w:hAnsi="Times New Roman" w:cs="Times New Roman"/>
          <w:bCs/>
          <w:sz w:val="24"/>
          <w:szCs w:val="24"/>
        </w:rPr>
      </w:pPr>
    </w:p>
    <w:p w14:paraId="3692B2D6" w14:textId="5EA47CF0" w:rsidR="00C22DEE" w:rsidRPr="002D2947" w:rsidRDefault="00C22DEE" w:rsidP="00C22DEE">
      <w:pPr>
        <w:spacing w:after="0" w:line="240" w:lineRule="auto"/>
        <w:ind w:left="284"/>
        <w:contextualSpacing/>
        <w:jc w:val="both"/>
        <w:rPr>
          <w:rFonts w:ascii="Times New Roman" w:eastAsia="Palatino Linotype" w:hAnsi="Times New Roman" w:cs="Times New Roman"/>
          <w:bCs/>
          <w:sz w:val="24"/>
          <w:szCs w:val="24"/>
        </w:rPr>
      </w:pPr>
      <w:r w:rsidRPr="002D2947">
        <w:rPr>
          <w:rFonts w:ascii="Times New Roman" w:eastAsia="Palatino Linotype" w:hAnsi="Times New Roman" w:cs="Times New Roman"/>
          <w:bCs/>
          <w:sz w:val="24"/>
          <w:szCs w:val="24"/>
        </w:rPr>
        <w:t>On  30 October  HRD obtained press statement  issued  by the M</w:t>
      </w:r>
      <w:r w:rsidR="009A451D" w:rsidRPr="002D2947">
        <w:rPr>
          <w:rFonts w:ascii="Times New Roman" w:eastAsia="Palatino Linotype" w:hAnsi="Times New Roman" w:cs="Times New Roman"/>
          <w:bCs/>
          <w:sz w:val="24"/>
          <w:szCs w:val="24"/>
        </w:rPr>
        <w:t>i</w:t>
      </w:r>
      <w:r w:rsidRPr="002D2947">
        <w:rPr>
          <w:rFonts w:ascii="Times New Roman" w:eastAsia="Palatino Linotype" w:hAnsi="Times New Roman" w:cs="Times New Roman"/>
          <w:bCs/>
          <w:sz w:val="24"/>
          <w:szCs w:val="24"/>
        </w:rPr>
        <w:t>n</w:t>
      </w:r>
      <w:r w:rsidR="009A451D" w:rsidRPr="002D2947">
        <w:rPr>
          <w:rFonts w:ascii="Times New Roman" w:eastAsia="Palatino Linotype" w:hAnsi="Times New Roman" w:cs="Times New Roman"/>
          <w:bCs/>
          <w:sz w:val="24"/>
          <w:szCs w:val="24"/>
        </w:rPr>
        <w:t>i</w:t>
      </w:r>
      <w:r w:rsidRPr="002D2947">
        <w:rPr>
          <w:rFonts w:ascii="Times New Roman" w:eastAsia="Palatino Linotype" w:hAnsi="Times New Roman" w:cs="Times New Roman"/>
          <w:bCs/>
          <w:sz w:val="24"/>
          <w:szCs w:val="24"/>
        </w:rPr>
        <w:t>ster of  Agriculture  and  Forestry</w:t>
      </w:r>
      <w:r w:rsidR="009A451D" w:rsidRPr="002D2947">
        <w:rPr>
          <w:rFonts w:ascii="Times New Roman" w:eastAsia="Palatino Linotype" w:hAnsi="Times New Roman" w:cs="Times New Roman"/>
          <w:bCs/>
          <w:sz w:val="24"/>
          <w:szCs w:val="24"/>
        </w:rPr>
        <w:t xml:space="preserve"> Hon  Garang  Chan Akot in  which </w:t>
      </w:r>
      <w:r w:rsidRPr="002D2947">
        <w:rPr>
          <w:rFonts w:ascii="Times New Roman" w:eastAsia="Palatino Linotype" w:hAnsi="Times New Roman" w:cs="Times New Roman"/>
          <w:bCs/>
          <w:sz w:val="24"/>
          <w:szCs w:val="24"/>
        </w:rPr>
        <w:t xml:space="preserve"> a 7-day ultimatum </w:t>
      </w:r>
      <w:r w:rsidR="009A451D" w:rsidRPr="002D2947">
        <w:rPr>
          <w:rFonts w:ascii="Times New Roman" w:eastAsia="Palatino Linotype" w:hAnsi="Times New Roman" w:cs="Times New Roman"/>
          <w:bCs/>
          <w:sz w:val="24"/>
          <w:szCs w:val="24"/>
        </w:rPr>
        <w:t xml:space="preserve">has been announced  </w:t>
      </w:r>
      <w:r w:rsidR="002D2947">
        <w:rPr>
          <w:rFonts w:ascii="Times New Roman" w:eastAsia="Palatino Linotype" w:hAnsi="Times New Roman" w:cs="Times New Roman"/>
          <w:bCs/>
          <w:sz w:val="24"/>
          <w:szCs w:val="24"/>
        </w:rPr>
        <w:t xml:space="preserve">ordering the </w:t>
      </w:r>
      <w:r w:rsidRPr="002D2947">
        <w:rPr>
          <w:rFonts w:ascii="Times New Roman" w:eastAsia="Palatino Linotype" w:hAnsi="Times New Roman" w:cs="Times New Roman"/>
          <w:bCs/>
          <w:sz w:val="24"/>
          <w:szCs w:val="24"/>
        </w:rPr>
        <w:t xml:space="preserve">ban  on all </w:t>
      </w:r>
      <w:r w:rsidRPr="002D2947">
        <w:rPr>
          <w:rFonts w:ascii="Times New Roman" w:eastAsia="Palatino Linotype" w:hAnsi="Times New Roman" w:cs="Times New Roman"/>
          <w:bCs/>
          <w:sz w:val="24"/>
          <w:szCs w:val="24"/>
        </w:rPr>
        <w:lastRenderedPageBreak/>
        <w:t>illegal logging</w:t>
      </w:r>
      <w:r w:rsidR="009A451D" w:rsidRPr="002D2947">
        <w:rPr>
          <w:rFonts w:ascii="Times New Roman" w:eastAsia="Palatino Linotype" w:hAnsi="Times New Roman" w:cs="Times New Roman"/>
          <w:bCs/>
          <w:sz w:val="24"/>
          <w:szCs w:val="24"/>
        </w:rPr>
        <w:t xml:space="preserve"> across Northern Bahr  El  Ghazal  state </w:t>
      </w:r>
      <w:r w:rsidRPr="002D2947">
        <w:rPr>
          <w:rFonts w:ascii="Times New Roman" w:eastAsia="Palatino Linotype" w:hAnsi="Times New Roman" w:cs="Times New Roman"/>
          <w:bCs/>
          <w:sz w:val="24"/>
          <w:szCs w:val="24"/>
        </w:rPr>
        <w:t>. According to the</w:t>
      </w:r>
      <w:r>
        <w:rPr>
          <w:rFonts w:ascii="Times New Roman" w:eastAsia="Palatino Linotype" w:hAnsi="Times New Roman" w:cs="Times New Roman"/>
          <w:b/>
          <w:sz w:val="24"/>
          <w:szCs w:val="24"/>
        </w:rPr>
        <w:t xml:space="preserve"> </w:t>
      </w:r>
      <w:r w:rsidRPr="002D2947">
        <w:rPr>
          <w:rFonts w:ascii="Times New Roman" w:eastAsia="Palatino Linotype" w:hAnsi="Times New Roman" w:cs="Times New Roman"/>
          <w:bCs/>
          <w:sz w:val="24"/>
          <w:szCs w:val="24"/>
        </w:rPr>
        <w:t xml:space="preserve">statement  which was dated </w:t>
      </w:r>
      <w:r w:rsidR="009A451D" w:rsidRPr="002D2947">
        <w:rPr>
          <w:rFonts w:ascii="Times New Roman" w:eastAsia="Palatino Linotype" w:hAnsi="Times New Roman" w:cs="Times New Roman"/>
          <w:bCs/>
          <w:sz w:val="24"/>
          <w:szCs w:val="24"/>
        </w:rPr>
        <w:t xml:space="preserve"> 27 October  2025   a  seven-day  ultimatum  has  been  extended  to all companies  and   small  business operators  to  cease all activities of  random logging  and  immediately apply</w:t>
      </w:r>
      <w:r w:rsidRPr="002D2947">
        <w:rPr>
          <w:rFonts w:ascii="Times New Roman" w:eastAsia="Palatino Linotype" w:hAnsi="Times New Roman" w:cs="Times New Roman"/>
          <w:bCs/>
          <w:sz w:val="24"/>
          <w:szCs w:val="24"/>
        </w:rPr>
        <w:t xml:space="preserve"> </w:t>
      </w:r>
      <w:r w:rsidR="009A451D" w:rsidRPr="002D2947">
        <w:rPr>
          <w:rFonts w:ascii="Times New Roman" w:eastAsia="Palatino Linotype" w:hAnsi="Times New Roman" w:cs="Times New Roman"/>
          <w:bCs/>
          <w:sz w:val="24"/>
          <w:szCs w:val="24"/>
        </w:rPr>
        <w:t xml:space="preserve">for </w:t>
      </w:r>
      <w:r w:rsidR="002D2947">
        <w:rPr>
          <w:rFonts w:ascii="Times New Roman" w:eastAsia="Palatino Linotype" w:hAnsi="Times New Roman" w:cs="Times New Roman"/>
          <w:bCs/>
          <w:sz w:val="24"/>
          <w:szCs w:val="24"/>
        </w:rPr>
        <w:t>the</w:t>
      </w:r>
      <w:r w:rsidR="009A451D" w:rsidRPr="002D2947">
        <w:rPr>
          <w:rFonts w:ascii="Times New Roman" w:eastAsia="Palatino Linotype" w:hAnsi="Times New Roman" w:cs="Times New Roman"/>
          <w:bCs/>
          <w:sz w:val="24"/>
          <w:szCs w:val="24"/>
        </w:rPr>
        <w:t xml:space="preserve"> issuance  of  new  logging licenses.</w:t>
      </w:r>
      <w:r w:rsidRPr="002D2947">
        <w:rPr>
          <w:rFonts w:ascii="Times New Roman" w:eastAsia="Palatino Linotype" w:hAnsi="Times New Roman" w:cs="Times New Roman"/>
          <w:bCs/>
          <w:sz w:val="24"/>
          <w:szCs w:val="24"/>
        </w:rPr>
        <w:t xml:space="preserve"> </w:t>
      </w:r>
      <w:r w:rsidR="009A451D" w:rsidRPr="002D2947">
        <w:rPr>
          <w:rFonts w:ascii="Times New Roman" w:eastAsia="Palatino Linotype" w:hAnsi="Times New Roman" w:cs="Times New Roman"/>
          <w:bCs/>
          <w:sz w:val="24"/>
          <w:szCs w:val="24"/>
        </w:rPr>
        <w:t xml:space="preserve">According to  the prohibition order all licenses should be  reviewed and  new  </w:t>
      </w:r>
      <w:r w:rsidR="002D2947">
        <w:rPr>
          <w:rFonts w:ascii="Times New Roman" w:eastAsia="Palatino Linotype" w:hAnsi="Times New Roman" w:cs="Times New Roman"/>
          <w:bCs/>
          <w:sz w:val="24"/>
          <w:szCs w:val="24"/>
        </w:rPr>
        <w:t xml:space="preserve">licenses </w:t>
      </w:r>
      <w:r w:rsidR="009A451D" w:rsidRPr="002D2947">
        <w:rPr>
          <w:rFonts w:ascii="Times New Roman" w:eastAsia="Palatino Linotype" w:hAnsi="Times New Roman" w:cs="Times New Roman"/>
          <w:bCs/>
          <w:sz w:val="24"/>
          <w:szCs w:val="24"/>
        </w:rPr>
        <w:t xml:space="preserve">will be  issued.  The  Minister  has  given  seven  days  grace  period  in which all  logging operators  are  expected  to  comply  with  new  </w:t>
      </w:r>
      <w:r w:rsidR="002D2947">
        <w:rPr>
          <w:rFonts w:ascii="Times New Roman" w:eastAsia="Palatino Linotype" w:hAnsi="Times New Roman" w:cs="Times New Roman"/>
          <w:bCs/>
          <w:sz w:val="24"/>
          <w:szCs w:val="24"/>
        </w:rPr>
        <w:t xml:space="preserve">the </w:t>
      </w:r>
      <w:r w:rsidR="009A451D" w:rsidRPr="002D2947">
        <w:rPr>
          <w:rFonts w:ascii="Times New Roman" w:eastAsia="Palatino Linotype" w:hAnsi="Times New Roman" w:cs="Times New Roman"/>
          <w:bCs/>
          <w:sz w:val="24"/>
          <w:szCs w:val="24"/>
        </w:rPr>
        <w:t>requirements. HRD  talked to some of the operators   involved  in the  timber  business who complained that the action  by the Ministry  of  Agriculture and Forestry was arbitrary a</w:t>
      </w:r>
      <w:r w:rsidR="002D2947" w:rsidRPr="002D2947">
        <w:rPr>
          <w:rFonts w:ascii="Times New Roman" w:eastAsia="Palatino Linotype" w:hAnsi="Times New Roman" w:cs="Times New Roman"/>
          <w:bCs/>
          <w:sz w:val="24"/>
          <w:szCs w:val="24"/>
        </w:rPr>
        <w:t>nd</w:t>
      </w:r>
      <w:r w:rsidR="009A451D" w:rsidRPr="002D2947">
        <w:rPr>
          <w:rFonts w:ascii="Times New Roman" w:eastAsia="Palatino Linotype" w:hAnsi="Times New Roman" w:cs="Times New Roman"/>
          <w:bCs/>
          <w:sz w:val="24"/>
          <w:szCs w:val="24"/>
        </w:rPr>
        <w:t xml:space="preserve">  two short. The timber  merchants  complained  that they need sufficient tome  to renew  the</w:t>
      </w:r>
      <w:r w:rsidR="002D2947" w:rsidRPr="002D2947">
        <w:rPr>
          <w:rFonts w:ascii="Times New Roman" w:eastAsia="Palatino Linotype" w:hAnsi="Times New Roman" w:cs="Times New Roman"/>
          <w:bCs/>
          <w:sz w:val="24"/>
          <w:szCs w:val="24"/>
        </w:rPr>
        <w:t xml:space="preserve"> licenses.</w:t>
      </w:r>
      <w:r w:rsidR="002D2947">
        <w:rPr>
          <w:rFonts w:ascii="Times New Roman" w:eastAsia="Palatino Linotype" w:hAnsi="Times New Roman" w:cs="Times New Roman"/>
          <w:bCs/>
          <w:sz w:val="24"/>
          <w:szCs w:val="24"/>
        </w:rPr>
        <w:t xml:space="preserve"> The  timber  traders lamented they  will incur  heavy  losses as  a result of the  banning order.</w:t>
      </w:r>
    </w:p>
    <w:p w14:paraId="5233DE4A" w14:textId="77777777" w:rsidR="00C87364" w:rsidRDefault="00C87364" w:rsidP="00C87364">
      <w:pPr>
        <w:spacing w:after="0" w:line="240" w:lineRule="auto"/>
        <w:ind w:left="284"/>
        <w:contextualSpacing/>
        <w:jc w:val="both"/>
        <w:rPr>
          <w:rFonts w:ascii="Times New Roman" w:eastAsia="Palatino Linotype" w:hAnsi="Times New Roman" w:cs="Times New Roman"/>
          <w:b/>
          <w:sz w:val="24"/>
          <w:szCs w:val="24"/>
        </w:rPr>
      </w:pPr>
    </w:p>
    <w:sectPr w:rsidR="00C87364" w:rsidSect="00582BB4">
      <w:headerReference w:type="default" r:id="rId13"/>
      <w:footerReference w:type="default" r:id="rId14"/>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06228" w14:textId="77777777" w:rsidR="00F30860" w:rsidRDefault="00F30860" w:rsidP="00182875">
      <w:pPr>
        <w:spacing w:after="0" w:line="240" w:lineRule="auto"/>
      </w:pPr>
      <w:r>
        <w:separator/>
      </w:r>
    </w:p>
  </w:endnote>
  <w:endnote w:type="continuationSeparator" w:id="0">
    <w:p w14:paraId="4A91ED60" w14:textId="77777777" w:rsidR="00F30860" w:rsidRDefault="00F30860"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479A4578" w14:textId="16D8EE05" w:rsidR="00182875" w:rsidRPr="00182875" w:rsidRDefault="00182875" w:rsidP="00997D3C">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4FD474" w14:textId="77777777" w:rsidR="00F30860" w:rsidRDefault="00F30860" w:rsidP="00182875">
      <w:pPr>
        <w:spacing w:after="0" w:line="240" w:lineRule="auto"/>
      </w:pPr>
      <w:r>
        <w:separator/>
      </w:r>
    </w:p>
  </w:footnote>
  <w:footnote w:type="continuationSeparator" w:id="0">
    <w:p w14:paraId="6B80DBA0" w14:textId="77777777" w:rsidR="00F30860" w:rsidRDefault="00F30860"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hybridMultilevel"/>
    <w:tmpl w:val="EF3092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1" w15:restartNumberingAfterBreak="0">
    <w:nsid w:val="111B5C4C"/>
    <w:multiLevelType w:val="hybridMultilevel"/>
    <w:tmpl w:val="509A8E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E36C8"/>
    <w:multiLevelType w:val="hybridMultilevel"/>
    <w:tmpl w:val="8D00E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AD0F9C"/>
    <w:multiLevelType w:val="hybridMultilevel"/>
    <w:tmpl w:val="0FD600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463D9F"/>
    <w:multiLevelType w:val="hybridMultilevel"/>
    <w:tmpl w:val="8F7C2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B2495B"/>
    <w:multiLevelType w:val="hybridMultilevel"/>
    <w:tmpl w:val="C91CB9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B056C12"/>
    <w:multiLevelType w:val="hybridMultilevel"/>
    <w:tmpl w:val="7116EA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5C2557"/>
    <w:multiLevelType w:val="hybridMultilevel"/>
    <w:tmpl w:val="442A88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DB95B20"/>
    <w:multiLevelType w:val="hybridMultilevel"/>
    <w:tmpl w:val="68E829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1BC3D74"/>
    <w:multiLevelType w:val="hybridMultilevel"/>
    <w:tmpl w:val="886E68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1E72D82"/>
    <w:multiLevelType w:val="hybridMultilevel"/>
    <w:tmpl w:val="02E8E1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2FA6C71"/>
    <w:multiLevelType w:val="hybridMultilevel"/>
    <w:tmpl w:val="04129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89B4C06"/>
    <w:multiLevelType w:val="hybridMultilevel"/>
    <w:tmpl w:val="80D4E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9356C31"/>
    <w:multiLevelType w:val="hybridMultilevel"/>
    <w:tmpl w:val="CEE84F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6B1948"/>
    <w:multiLevelType w:val="hybridMultilevel"/>
    <w:tmpl w:val="16921DFC"/>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5" w15:restartNumberingAfterBreak="0">
    <w:nsid w:val="740403DC"/>
    <w:multiLevelType w:val="hybridMultilevel"/>
    <w:tmpl w:val="7C7C0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144493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939832">
    <w:abstractNumId w:val="5"/>
  </w:num>
  <w:num w:numId="3" w16cid:durableId="681708432">
    <w:abstractNumId w:val="6"/>
  </w:num>
  <w:num w:numId="4" w16cid:durableId="418908634">
    <w:abstractNumId w:val="0"/>
  </w:num>
  <w:num w:numId="5" w16cid:durableId="2070179637">
    <w:abstractNumId w:val="2"/>
  </w:num>
  <w:num w:numId="6" w16cid:durableId="1678068986">
    <w:abstractNumId w:val="8"/>
  </w:num>
  <w:num w:numId="7" w16cid:durableId="1874075912">
    <w:abstractNumId w:val="11"/>
  </w:num>
  <w:num w:numId="8" w16cid:durableId="754319878">
    <w:abstractNumId w:val="9"/>
  </w:num>
  <w:num w:numId="9" w16cid:durableId="2084599337">
    <w:abstractNumId w:val="10"/>
  </w:num>
  <w:num w:numId="10" w16cid:durableId="1905918694">
    <w:abstractNumId w:val="13"/>
  </w:num>
  <w:num w:numId="11" w16cid:durableId="394201098">
    <w:abstractNumId w:val="3"/>
  </w:num>
  <w:num w:numId="12" w16cid:durableId="1267808829">
    <w:abstractNumId w:val="14"/>
  </w:num>
  <w:num w:numId="13" w16cid:durableId="1268268132">
    <w:abstractNumId w:val="1"/>
  </w:num>
  <w:num w:numId="14" w16cid:durableId="64839497">
    <w:abstractNumId w:val="4"/>
  </w:num>
  <w:num w:numId="15" w16cid:durableId="1151405668">
    <w:abstractNumId w:val="7"/>
  </w:num>
  <w:num w:numId="16" w16cid:durableId="1091124120">
    <w:abstractNumId w:val="12"/>
  </w:num>
  <w:num w:numId="17" w16cid:durableId="141317818">
    <w:abstractNumId w:val="15"/>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3254"/>
    <w:rsid w:val="000034A0"/>
    <w:rsid w:val="00007EE8"/>
    <w:rsid w:val="00007F20"/>
    <w:rsid w:val="00010899"/>
    <w:rsid w:val="000130C7"/>
    <w:rsid w:val="000134A5"/>
    <w:rsid w:val="0001487F"/>
    <w:rsid w:val="00015F6B"/>
    <w:rsid w:val="000161E6"/>
    <w:rsid w:val="000252BE"/>
    <w:rsid w:val="00031767"/>
    <w:rsid w:val="00032EAC"/>
    <w:rsid w:val="00034228"/>
    <w:rsid w:val="0004023A"/>
    <w:rsid w:val="00044DE4"/>
    <w:rsid w:val="0004664A"/>
    <w:rsid w:val="00047C90"/>
    <w:rsid w:val="00053404"/>
    <w:rsid w:val="000544DD"/>
    <w:rsid w:val="00055289"/>
    <w:rsid w:val="00071907"/>
    <w:rsid w:val="00071992"/>
    <w:rsid w:val="000739AE"/>
    <w:rsid w:val="00075FF4"/>
    <w:rsid w:val="0007696A"/>
    <w:rsid w:val="00083551"/>
    <w:rsid w:val="00084D13"/>
    <w:rsid w:val="000866B5"/>
    <w:rsid w:val="000868ED"/>
    <w:rsid w:val="000949E3"/>
    <w:rsid w:val="00095FE7"/>
    <w:rsid w:val="00096285"/>
    <w:rsid w:val="000A00F4"/>
    <w:rsid w:val="000A04BA"/>
    <w:rsid w:val="000A054C"/>
    <w:rsid w:val="000A32D1"/>
    <w:rsid w:val="000A5953"/>
    <w:rsid w:val="000A65B9"/>
    <w:rsid w:val="000B1C4B"/>
    <w:rsid w:val="000B1D15"/>
    <w:rsid w:val="000B2F47"/>
    <w:rsid w:val="000B3183"/>
    <w:rsid w:val="000C3601"/>
    <w:rsid w:val="000C37B3"/>
    <w:rsid w:val="000C4DE4"/>
    <w:rsid w:val="000C73BD"/>
    <w:rsid w:val="000C7B78"/>
    <w:rsid w:val="000D0352"/>
    <w:rsid w:val="000D2523"/>
    <w:rsid w:val="000D4781"/>
    <w:rsid w:val="000D5B88"/>
    <w:rsid w:val="000D5B92"/>
    <w:rsid w:val="000E1AA3"/>
    <w:rsid w:val="000E4F02"/>
    <w:rsid w:val="000E5F62"/>
    <w:rsid w:val="000E6CBB"/>
    <w:rsid w:val="000E7748"/>
    <w:rsid w:val="000E7759"/>
    <w:rsid w:val="000F0211"/>
    <w:rsid w:val="000F380C"/>
    <w:rsid w:val="000F40C3"/>
    <w:rsid w:val="0010027A"/>
    <w:rsid w:val="00100A5C"/>
    <w:rsid w:val="00102FAB"/>
    <w:rsid w:val="00103724"/>
    <w:rsid w:val="00103D06"/>
    <w:rsid w:val="001064DD"/>
    <w:rsid w:val="00111C60"/>
    <w:rsid w:val="00112DD3"/>
    <w:rsid w:val="0012096C"/>
    <w:rsid w:val="00120C20"/>
    <w:rsid w:val="00122791"/>
    <w:rsid w:val="00122D75"/>
    <w:rsid w:val="00124851"/>
    <w:rsid w:val="001249A5"/>
    <w:rsid w:val="001250C9"/>
    <w:rsid w:val="00126F0B"/>
    <w:rsid w:val="00133542"/>
    <w:rsid w:val="00133ADE"/>
    <w:rsid w:val="0013433A"/>
    <w:rsid w:val="00134E6E"/>
    <w:rsid w:val="00145A19"/>
    <w:rsid w:val="00146953"/>
    <w:rsid w:val="0015424A"/>
    <w:rsid w:val="00155A28"/>
    <w:rsid w:val="001618C0"/>
    <w:rsid w:val="001635FF"/>
    <w:rsid w:val="00164924"/>
    <w:rsid w:val="00164B19"/>
    <w:rsid w:val="001709B4"/>
    <w:rsid w:val="001762BB"/>
    <w:rsid w:val="00176CA2"/>
    <w:rsid w:val="00181012"/>
    <w:rsid w:val="00182875"/>
    <w:rsid w:val="00183500"/>
    <w:rsid w:val="00185085"/>
    <w:rsid w:val="00185DC9"/>
    <w:rsid w:val="00186524"/>
    <w:rsid w:val="00190A2A"/>
    <w:rsid w:val="001A502D"/>
    <w:rsid w:val="001A53D3"/>
    <w:rsid w:val="001A588A"/>
    <w:rsid w:val="001A6E89"/>
    <w:rsid w:val="001B59A3"/>
    <w:rsid w:val="001C1F95"/>
    <w:rsid w:val="001D0246"/>
    <w:rsid w:val="001D5B48"/>
    <w:rsid w:val="001D641B"/>
    <w:rsid w:val="001E04E7"/>
    <w:rsid w:val="001E0781"/>
    <w:rsid w:val="001E096F"/>
    <w:rsid w:val="001E356D"/>
    <w:rsid w:val="001E3CA7"/>
    <w:rsid w:val="001E728A"/>
    <w:rsid w:val="001F0F23"/>
    <w:rsid w:val="001F5B8F"/>
    <w:rsid w:val="001F6185"/>
    <w:rsid w:val="001F64E6"/>
    <w:rsid w:val="001F7D5A"/>
    <w:rsid w:val="00201252"/>
    <w:rsid w:val="00201BDD"/>
    <w:rsid w:val="002053E7"/>
    <w:rsid w:val="0020599C"/>
    <w:rsid w:val="00215ED1"/>
    <w:rsid w:val="00224477"/>
    <w:rsid w:val="00224523"/>
    <w:rsid w:val="002267B8"/>
    <w:rsid w:val="00226A47"/>
    <w:rsid w:val="002325AA"/>
    <w:rsid w:val="00232E16"/>
    <w:rsid w:val="00234285"/>
    <w:rsid w:val="002354DB"/>
    <w:rsid w:val="0023766E"/>
    <w:rsid w:val="00237F01"/>
    <w:rsid w:val="0024197F"/>
    <w:rsid w:val="0024533A"/>
    <w:rsid w:val="00247105"/>
    <w:rsid w:val="002509DE"/>
    <w:rsid w:val="00250B5C"/>
    <w:rsid w:val="002525EE"/>
    <w:rsid w:val="002533AF"/>
    <w:rsid w:val="002542D2"/>
    <w:rsid w:val="00260A53"/>
    <w:rsid w:val="002634A5"/>
    <w:rsid w:val="00263A71"/>
    <w:rsid w:val="0026636C"/>
    <w:rsid w:val="00267BC5"/>
    <w:rsid w:val="002705AC"/>
    <w:rsid w:val="00270BAE"/>
    <w:rsid w:val="0027150A"/>
    <w:rsid w:val="002715E5"/>
    <w:rsid w:val="00274751"/>
    <w:rsid w:val="0028189E"/>
    <w:rsid w:val="00281C16"/>
    <w:rsid w:val="00282407"/>
    <w:rsid w:val="00286CF2"/>
    <w:rsid w:val="00286DCB"/>
    <w:rsid w:val="002903D7"/>
    <w:rsid w:val="00290E65"/>
    <w:rsid w:val="0029221D"/>
    <w:rsid w:val="00294184"/>
    <w:rsid w:val="00297FC2"/>
    <w:rsid w:val="002A2001"/>
    <w:rsid w:val="002A596C"/>
    <w:rsid w:val="002A6E5E"/>
    <w:rsid w:val="002B0E0C"/>
    <w:rsid w:val="002B1856"/>
    <w:rsid w:val="002C2E71"/>
    <w:rsid w:val="002C334F"/>
    <w:rsid w:val="002C71D1"/>
    <w:rsid w:val="002C7D78"/>
    <w:rsid w:val="002C7E68"/>
    <w:rsid w:val="002D0FC4"/>
    <w:rsid w:val="002D2947"/>
    <w:rsid w:val="002D6632"/>
    <w:rsid w:val="002D6AA3"/>
    <w:rsid w:val="002D7B70"/>
    <w:rsid w:val="002E1215"/>
    <w:rsid w:val="002E2264"/>
    <w:rsid w:val="002E4CB7"/>
    <w:rsid w:val="002E5591"/>
    <w:rsid w:val="002E6DBC"/>
    <w:rsid w:val="002E7C57"/>
    <w:rsid w:val="002F326E"/>
    <w:rsid w:val="002F4E39"/>
    <w:rsid w:val="002F58B2"/>
    <w:rsid w:val="0030354E"/>
    <w:rsid w:val="00303CD9"/>
    <w:rsid w:val="00311BAE"/>
    <w:rsid w:val="00312821"/>
    <w:rsid w:val="00315EA9"/>
    <w:rsid w:val="00316431"/>
    <w:rsid w:val="00316B70"/>
    <w:rsid w:val="00317446"/>
    <w:rsid w:val="003176B4"/>
    <w:rsid w:val="00320392"/>
    <w:rsid w:val="00320A11"/>
    <w:rsid w:val="00321316"/>
    <w:rsid w:val="00322B01"/>
    <w:rsid w:val="0032434D"/>
    <w:rsid w:val="003246B4"/>
    <w:rsid w:val="0032526F"/>
    <w:rsid w:val="00327C47"/>
    <w:rsid w:val="00330BD1"/>
    <w:rsid w:val="00332905"/>
    <w:rsid w:val="0033300E"/>
    <w:rsid w:val="00333678"/>
    <w:rsid w:val="0033438E"/>
    <w:rsid w:val="00340881"/>
    <w:rsid w:val="003411DC"/>
    <w:rsid w:val="00347701"/>
    <w:rsid w:val="00350462"/>
    <w:rsid w:val="003505EF"/>
    <w:rsid w:val="00351854"/>
    <w:rsid w:val="00351E3A"/>
    <w:rsid w:val="003521BA"/>
    <w:rsid w:val="00353DB5"/>
    <w:rsid w:val="00357F8A"/>
    <w:rsid w:val="003608D4"/>
    <w:rsid w:val="00364AB2"/>
    <w:rsid w:val="0036620C"/>
    <w:rsid w:val="003670F0"/>
    <w:rsid w:val="00370535"/>
    <w:rsid w:val="00370722"/>
    <w:rsid w:val="00372341"/>
    <w:rsid w:val="00376350"/>
    <w:rsid w:val="00380C3D"/>
    <w:rsid w:val="00383A05"/>
    <w:rsid w:val="00383A22"/>
    <w:rsid w:val="00385A16"/>
    <w:rsid w:val="00390D7A"/>
    <w:rsid w:val="00392676"/>
    <w:rsid w:val="00393285"/>
    <w:rsid w:val="00393886"/>
    <w:rsid w:val="00394413"/>
    <w:rsid w:val="00394436"/>
    <w:rsid w:val="0039540D"/>
    <w:rsid w:val="0039590B"/>
    <w:rsid w:val="003964EB"/>
    <w:rsid w:val="003A2CB7"/>
    <w:rsid w:val="003A3D5D"/>
    <w:rsid w:val="003A634D"/>
    <w:rsid w:val="003B1A56"/>
    <w:rsid w:val="003B258D"/>
    <w:rsid w:val="003B3246"/>
    <w:rsid w:val="003B3487"/>
    <w:rsid w:val="003B3EED"/>
    <w:rsid w:val="003B4019"/>
    <w:rsid w:val="003B684F"/>
    <w:rsid w:val="003B69F3"/>
    <w:rsid w:val="003C2876"/>
    <w:rsid w:val="003C5087"/>
    <w:rsid w:val="003C5A10"/>
    <w:rsid w:val="003C62BF"/>
    <w:rsid w:val="003D0875"/>
    <w:rsid w:val="003D3693"/>
    <w:rsid w:val="003D41A4"/>
    <w:rsid w:val="003D4D77"/>
    <w:rsid w:val="003D6355"/>
    <w:rsid w:val="003E0258"/>
    <w:rsid w:val="003E0490"/>
    <w:rsid w:val="003E3C77"/>
    <w:rsid w:val="003E4C73"/>
    <w:rsid w:val="003E744F"/>
    <w:rsid w:val="003F2AF5"/>
    <w:rsid w:val="003F5610"/>
    <w:rsid w:val="003F5AB4"/>
    <w:rsid w:val="00400598"/>
    <w:rsid w:val="00400BEC"/>
    <w:rsid w:val="0040217A"/>
    <w:rsid w:val="004034AD"/>
    <w:rsid w:val="004040E7"/>
    <w:rsid w:val="004070EC"/>
    <w:rsid w:val="0040771A"/>
    <w:rsid w:val="00410C6A"/>
    <w:rsid w:val="00410D1C"/>
    <w:rsid w:val="004120B5"/>
    <w:rsid w:val="004163F5"/>
    <w:rsid w:val="00416C14"/>
    <w:rsid w:val="0042359B"/>
    <w:rsid w:val="00425D83"/>
    <w:rsid w:val="00426A3C"/>
    <w:rsid w:val="004300CF"/>
    <w:rsid w:val="004313C2"/>
    <w:rsid w:val="0043170A"/>
    <w:rsid w:val="00431DE1"/>
    <w:rsid w:val="004346F3"/>
    <w:rsid w:val="004348E4"/>
    <w:rsid w:val="00436539"/>
    <w:rsid w:val="00437931"/>
    <w:rsid w:val="00441124"/>
    <w:rsid w:val="00441A50"/>
    <w:rsid w:val="00443466"/>
    <w:rsid w:val="00445E38"/>
    <w:rsid w:val="004469B0"/>
    <w:rsid w:val="0045311A"/>
    <w:rsid w:val="00454F55"/>
    <w:rsid w:val="00457ABF"/>
    <w:rsid w:val="00465857"/>
    <w:rsid w:val="00473C68"/>
    <w:rsid w:val="0047493C"/>
    <w:rsid w:val="0047605C"/>
    <w:rsid w:val="00476E1D"/>
    <w:rsid w:val="004827F3"/>
    <w:rsid w:val="00483AC9"/>
    <w:rsid w:val="004848C9"/>
    <w:rsid w:val="00484BE2"/>
    <w:rsid w:val="00484FB2"/>
    <w:rsid w:val="00494402"/>
    <w:rsid w:val="00497729"/>
    <w:rsid w:val="00497AB9"/>
    <w:rsid w:val="004A36DC"/>
    <w:rsid w:val="004A7FC9"/>
    <w:rsid w:val="004B0E42"/>
    <w:rsid w:val="004B2308"/>
    <w:rsid w:val="004B2502"/>
    <w:rsid w:val="004B32F0"/>
    <w:rsid w:val="004B4008"/>
    <w:rsid w:val="004B55EA"/>
    <w:rsid w:val="004C0402"/>
    <w:rsid w:val="004C0BF8"/>
    <w:rsid w:val="004C248E"/>
    <w:rsid w:val="004C51C9"/>
    <w:rsid w:val="004C580E"/>
    <w:rsid w:val="004D1193"/>
    <w:rsid w:val="004D1403"/>
    <w:rsid w:val="004D4DCE"/>
    <w:rsid w:val="004D55F4"/>
    <w:rsid w:val="004D6AB7"/>
    <w:rsid w:val="004E18DB"/>
    <w:rsid w:val="004E29F7"/>
    <w:rsid w:val="004E6417"/>
    <w:rsid w:val="004E7093"/>
    <w:rsid w:val="004F2E0C"/>
    <w:rsid w:val="004F4EF0"/>
    <w:rsid w:val="004F4F17"/>
    <w:rsid w:val="004F5540"/>
    <w:rsid w:val="004F7A58"/>
    <w:rsid w:val="005008CB"/>
    <w:rsid w:val="00504933"/>
    <w:rsid w:val="00511C5D"/>
    <w:rsid w:val="00514C5E"/>
    <w:rsid w:val="00514D36"/>
    <w:rsid w:val="005153B3"/>
    <w:rsid w:val="00520468"/>
    <w:rsid w:val="005216FF"/>
    <w:rsid w:val="00523966"/>
    <w:rsid w:val="00527976"/>
    <w:rsid w:val="005320C3"/>
    <w:rsid w:val="0053732C"/>
    <w:rsid w:val="0054173C"/>
    <w:rsid w:val="00542AA1"/>
    <w:rsid w:val="00544489"/>
    <w:rsid w:val="00545A25"/>
    <w:rsid w:val="00547831"/>
    <w:rsid w:val="00547AAC"/>
    <w:rsid w:val="00547F1B"/>
    <w:rsid w:val="00551202"/>
    <w:rsid w:val="00552699"/>
    <w:rsid w:val="005535BC"/>
    <w:rsid w:val="00560F36"/>
    <w:rsid w:val="00561610"/>
    <w:rsid w:val="0056570F"/>
    <w:rsid w:val="00570550"/>
    <w:rsid w:val="0057286D"/>
    <w:rsid w:val="005741AC"/>
    <w:rsid w:val="005762AD"/>
    <w:rsid w:val="0057685F"/>
    <w:rsid w:val="00580801"/>
    <w:rsid w:val="00582BB4"/>
    <w:rsid w:val="0058361D"/>
    <w:rsid w:val="005848C9"/>
    <w:rsid w:val="00586475"/>
    <w:rsid w:val="005864F3"/>
    <w:rsid w:val="00586EFE"/>
    <w:rsid w:val="00590207"/>
    <w:rsid w:val="00590C4F"/>
    <w:rsid w:val="00592639"/>
    <w:rsid w:val="00594344"/>
    <w:rsid w:val="00595940"/>
    <w:rsid w:val="00596007"/>
    <w:rsid w:val="00596A0F"/>
    <w:rsid w:val="00596AD7"/>
    <w:rsid w:val="00597754"/>
    <w:rsid w:val="005A1086"/>
    <w:rsid w:val="005A232E"/>
    <w:rsid w:val="005A3A40"/>
    <w:rsid w:val="005A3D8E"/>
    <w:rsid w:val="005A51CD"/>
    <w:rsid w:val="005A7F79"/>
    <w:rsid w:val="005B1D6A"/>
    <w:rsid w:val="005B2291"/>
    <w:rsid w:val="005B266F"/>
    <w:rsid w:val="005B2A07"/>
    <w:rsid w:val="005B4DC1"/>
    <w:rsid w:val="005B5106"/>
    <w:rsid w:val="005B6785"/>
    <w:rsid w:val="005C0023"/>
    <w:rsid w:val="005C4B17"/>
    <w:rsid w:val="005C5750"/>
    <w:rsid w:val="005C6FBC"/>
    <w:rsid w:val="005D0512"/>
    <w:rsid w:val="005D0786"/>
    <w:rsid w:val="005D3275"/>
    <w:rsid w:val="005D46DE"/>
    <w:rsid w:val="005D6363"/>
    <w:rsid w:val="005D6EB2"/>
    <w:rsid w:val="005E3D80"/>
    <w:rsid w:val="005E5113"/>
    <w:rsid w:val="005E54F0"/>
    <w:rsid w:val="005E5684"/>
    <w:rsid w:val="005F1D08"/>
    <w:rsid w:val="005F393A"/>
    <w:rsid w:val="005F5172"/>
    <w:rsid w:val="005F679B"/>
    <w:rsid w:val="006003D9"/>
    <w:rsid w:val="00600E3C"/>
    <w:rsid w:val="00601269"/>
    <w:rsid w:val="00602223"/>
    <w:rsid w:val="006049A9"/>
    <w:rsid w:val="00612F1E"/>
    <w:rsid w:val="0061325A"/>
    <w:rsid w:val="0061389C"/>
    <w:rsid w:val="00616B6D"/>
    <w:rsid w:val="00617AA6"/>
    <w:rsid w:val="00620699"/>
    <w:rsid w:val="00621AE8"/>
    <w:rsid w:val="0062274A"/>
    <w:rsid w:val="006275F3"/>
    <w:rsid w:val="00632001"/>
    <w:rsid w:val="006357E1"/>
    <w:rsid w:val="00637089"/>
    <w:rsid w:val="00637EA7"/>
    <w:rsid w:val="006403B7"/>
    <w:rsid w:val="006439E5"/>
    <w:rsid w:val="00644198"/>
    <w:rsid w:val="00645586"/>
    <w:rsid w:val="00647C85"/>
    <w:rsid w:val="00650890"/>
    <w:rsid w:val="00651F04"/>
    <w:rsid w:val="006524AA"/>
    <w:rsid w:val="00652940"/>
    <w:rsid w:val="00656027"/>
    <w:rsid w:val="0065652F"/>
    <w:rsid w:val="00656D77"/>
    <w:rsid w:val="00660788"/>
    <w:rsid w:val="00661992"/>
    <w:rsid w:val="0066348F"/>
    <w:rsid w:val="00664585"/>
    <w:rsid w:val="006645E2"/>
    <w:rsid w:val="00665CDF"/>
    <w:rsid w:val="00665FE0"/>
    <w:rsid w:val="006663A8"/>
    <w:rsid w:val="00666912"/>
    <w:rsid w:val="006722B2"/>
    <w:rsid w:val="00672EA2"/>
    <w:rsid w:val="00673605"/>
    <w:rsid w:val="006773ED"/>
    <w:rsid w:val="00680C4E"/>
    <w:rsid w:val="0068366B"/>
    <w:rsid w:val="00683F3E"/>
    <w:rsid w:val="00685929"/>
    <w:rsid w:val="006865B4"/>
    <w:rsid w:val="0068738E"/>
    <w:rsid w:val="0069465C"/>
    <w:rsid w:val="0069687C"/>
    <w:rsid w:val="006A0890"/>
    <w:rsid w:val="006A0EDC"/>
    <w:rsid w:val="006A3452"/>
    <w:rsid w:val="006A4722"/>
    <w:rsid w:val="006A5E06"/>
    <w:rsid w:val="006A72EC"/>
    <w:rsid w:val="006B2ADF"/>
    <w:rsid w:val="006B2CF0"/>
    <w:rsid w:val="006C3311"/>
    <w:rsid w:val="006C4EE4"/>
    <w:rsid w:val="006C5A83"/>
    <w:rsid w:val="006D3DCE"/>
    <w:rsid w:val="006D4727"/>
    <w:rsid w:val="006D7D59"/>
    <w:rsid w:val="006E0CB7"/>
    <w:rsid w:val="006E359D"/>
    <w:rsid w:val="006E3E5C"/>
    <w:rsid w:val="006E5B47"/>
    <w:rsid w:val="006E5FD4"/>
    <w:rsid w:val="006F2966"/>
    <w:rsid w:val="006F2B5B"/>
    <w:rsid w:val="006F33A0"/>
    <w:rsid w:val="006F3A4C"/>
    <w:rsid w:val="006F72B9"/>
    <w:rsid w:val="006F72CF"/>
    <w:rsid w:val="00701442"/>
    <w:rsid w:val="00702130"/>
    <w:rsid w:val="00702F47"/>
    <w:rsid w:val="007055A4"/>
    <w:rsid w:val="00706FFD"/>
    <w:rsid w:val="00713DDC"/>
    <w:rsid w:val="00714BA3"/>
    <w:rsid w:val="00715D7C"/>
    <w:rsid w:val="00724CF7"/>
    <w:rsid w:val="007319F7"/>
    <w:rsid w:val="00733578"/>
    <w:rsid w:val="007359C2"/>
    <w:rsid w:val="007411CE"/>
    <w:rsid w:val="00741CEB"/>
    <w:rsid w:val="00742B20"/>
    <w:rsid w:val="00743CB6"/>
    <w:rsid w:val="00744FF5"/>
    <w:rsid w:val="00745F81"/>
    <w:rsid w:val="00746305"/>
    <w:rsid w:val="00746D52"/>
    <w:rsid w:val="00747AC8"/>
    <w:rsid w:val="0075002F"/>
    <w:rsid w:val="00752144"/>
    <w:rsid w:val="0075340A"/>
    <w:rsid w:val="00754BA5"/>
    <w:rsid w:val="00754DA6"/>
    <w:rsid w:val="00760531"/>
    <w:rsid w:val="00761FDB"/>
    <w:rsid w:val="00762153"/>
    <w:rsid w:val="007629AC"/>
    <w:rsid w:val="00763408"/>
    <w:rsid w:val="0076391D"/>
    <w:rsid w:val="00766124"/>
    <w:rsid w:val="0076631F"/>
    <w:rsid w:val="00771A68"/>
    <w:rsid w:val="00775547"/>
    <w:rsid w:val="007760C7"/>
    <w:rsid w:val="007826D2"/>
    <w:rsid w:val="00782DA9"/>
    <w:rsid w:val="00783885"/>
    <w:rsid w:val="0078537C"/>
    <w:rsid w:val="00785C5C"/>
    <w:rsid w:val="007861FB"/>
    <w:rsid w:val="00787CF2"/>
    <w:rsid w:val="00787E1B"/>
    <w:rsid w:val="0079033F"/>
    <w:rsid w:val="0079048D"/>
    <w:rsid w:val="007943D7"/>
    <w:rsid w:val="00795C0D"/>
    <w:rsid w:val="00797D11"/>
    <w:rsid w:val="007A7314"/>
    <w:rsid w:val="007B05AC"/>
    <w:rsid w:val="007B0607"/>
    <w:rsid w:val="007B14AD"/>
    <w:rsid w:val="007B2604"/>
    <w:rsid w:val="007B4FF7"/>
    <w:rsid w:val="007B55CC"/>
    <w:rsid w:val="007B6CDE"/>
    <w:rsid w:val="007C22AA"/>
    <w:rsid w:val="007C286C"/>
    <w:rsid w:val="007C29DA"/>
    <w:rsid w:val="007C4BF0"/>
    <w:rsid w:val="007C5285"/>
    <w:rsid w:val="007D35CD"/>
    <w:rsid w:val="007D5A58"/>
    <w:rsid w:val="007D63FC"/>
    <w:rsid w:val="007D6FA1"/>
    <w:rsid w:val="007E1913"/>
    <w:rsid w:val="007E352E"/>
    <w:rsid w:val="007E69D7"/>
    <w:rsid w:val="007E7C58"/>
    <w:rsid w:val="007F4566"/>
    <w:rsid w:val="007F5A10"/>
    <w:rsid w:val="007F5C4D"/>
    <w:rsid w:val="007F5FA9"/>
    <w:rsid w:val="007F7432"/>
    <w:rsid w:val="00800556"/>
    <w:rsid w:val="00800B0A"/>
    <w:rsid w:val="00802883"/>
    <w:rsid w:val="008060FF"/>
    <w:rsid w:val="00810A55"/>
    <w:rsid w:val="00812C74"/>
    <w:rsid w:val="00813D60"/>
    <w:rsid w:val="0081421A"/>
    <w:rsid w:val="00814669"/>
    <w:rsid w:val="00820127"/>
    <w:rsid w:val="008241C8"/>
    <w:rsid w:val="0082530A"/>
    <w:rsid w:val="0082711C"/>
    <w:rsid w:val="00831448"/>
    <w:rsid w:val="008318C5"/>
    <w:rsid w:val="00833B85"/>
    <w:rsid w:val="00834EB9"/>
    <w:rsid w:val="00835A85"/>
    <w:rsid w:val="00835EC1"/>
    <w:rsid w:val="00836807"/>
    <w:rsid w:val="00836B32"/>
    <w:rsid w:val="00836C4F"/>
    <w:rsid w:val="008405AB"/>
    <w:rsid w:val="00842767"/>
    <w:rsid w:val="0084606A"/>
    <w:rsid w:val="0084608F"/>
    <w:rsid w:val="0084664E"/>
    <w:rsid w:val="00850FE4"/>
    <w:rsid w:val="008511BB"/>
    <w:rsid w:val="008541C1"/>
    <w:rsid w:val="008543D8"/>
    <w:rsid w:val="00854EDA"/>
    <w:rsid w:val="0085528A"/>
    <w:rsid w:val="00855C47"/>
    <w:rsid w:val="00855EA4"/>
    <w:rsid w:val="00856BC3"/>
    <w:rsid w:val="008572F7"/>
    <w:rsid w:val="008600F5"/>
    <w:rsid w:val="00860DAE"/>
    <w:rsid w:val="00864BDB"/>
    <w:rsid w:val="00866233"/>
    <w:rsid w:val="00870305"/>
    <w:rsid w:val="0087051F"/>
    <w:rsid w:val="008712B9"/>
    <w:rsid w:val="008728EC"/>
    <w:rsid w:val="008732FA"/>
    <w:rsid w:val="00874A46"/>
    <w:rsid w:val="00880B68"/>
    <w:rsid w:val="00883865"/>
    <w:rsid w:val="00885031"/>
    <w:rsid w:val="00885241"/>
    <w:rsid w:val="00887CE4"/>
    <w:rsid w:val="00890DC5"/>
    <w:rsid w:val="0089301B"/>
    <w:rsid w:val="008A00BD"/>
    <w:rsid w:val="008A032B"/>
    <w:rsid w:val="008A26C3"/>
    <w:rsid w:val="008A2E7C"/>
    <w:rsid w:val="008A4CAF"/>
    <w:rsid w:val="008A530A"/>
    <w:rsid w:val="008A5EF8"/>
    <w:rsid w:val="008A6D89"/>
    <w:rsid w:val="008A74FA"/>
    <w:rsid w:val="008B2C88"/>
    <w:rsid w:val="008B7F6D"/>
    <w:rsid w:val="008C1705"/>
    <w:rsid w:val="008C1D25"/>
    <w:rsid w:val="008C216C"/>
    <w:rsid w:val="008C3FBD"/>
    <w:rsid w:val="008C5446"/>
    <w:rsid w:val="008C69B4"/>
    <w:rsid w:val="008C73D6"/>
    <w:rsid w:val="008D0531"/>
    <w:rsid w:val="008D08A8"/>
    <w:rsid w:val="008D09C0"/>
    <w:rsid w:val="008D286D"/>
    <w:rsid w:val="008D3971"/>
    <w:rsid w:val="008D4B0F"/>
    <w:rsid w:val="008D6F40"/>
    <w:rsid w:val="008D70FD"/>
    <w:rsid w:val="008E29B5"/>
    <w:rsid w:val="008E4BDF"/>
    <w:rsid w:val="008E5742"/>
    <w:rsid w:val="008E6597"/>
    <w:rsid w:val="008F2380"/>
    <w:rsid w:val="009028DE"/>
    <w:rsid w:val="00902F36"/>
    <w:rsid w:val="00906068"/>
    <w:rsid w:val="009142F5"/>
    <w:rsid w:val="009163CC"/>
    <w:rsid w:val="00920DE1"/>
    <w:rsid w:val="009215CA"/>
    <w:rsid w:val="0092161E"/>
    <w:rsid w:val="00922077"/>
    <w:rsid w:val="0092504C"/>
    <w:rsid w:val="0092770F"/>
    <w:rsid w:val="00932236"/>
    <w:rsid w:val="00932B2D"/>
    <w:rsid w:val="00932E79"/>
    <w:rsid w:val="00933CF2"/>
    <w:rsid w:val="0093678C"/>
    <w:rsid w:val="009369E9"/>
    <w:rsid w:val="00940C56"/>
    <w:rsid w:val="00941884"/>
    <w:rsid w:val="0094266C"/>
    <w:rsid w:val="00942C63"/>
    <w:rsid w:val="00944684"/>
    <w:rsid w:val="00944C61"/>
    <w:rsid w:val="00945DA9"/>
    <w:rsid w:val="00947031"/>
    <w:rsid w:val="009501DD"/>
    <w:rsid w:val="0095579E"/>
    <w:rsid w:val="00956254"/>
    <w:rsid w:val="009603E0"/>
    <w:rsid w:val="0096222D"/>
    <w:rsid w:val="0096393A"/>
    <w:rsid w:val="00963B61"/>
    <w:rsid w:val="00963E17"/>
    <w:rsid w:val="009654B2"/>
    <w:rsid w:val="00966E75"/>
    <w:rsid w:val="00970BAC"/>
    <w:rsid w:val="0097225D"/>
    <w:rsid w:val="00975652"/>
    <w:rsid w:val="009839D1"/>
    <w:rsid w:val="009847CC"/>
    <w:rsid w:val="00984C9C"/>
    <w:rsid w:val="00987B2E"/>
    <w:rsid w:val="009907FA"/>
    <w:rsid w:val="009976C5"/>
    <w:rsid w:val="00997D3C"/>
    <w:rsid w:val="00997EA0"/>
    <w:rsid w:val="009A0D4A"/>
    <w:rsid w:val="009A200C"/>
    <w:rsid w:val="009A451D"/>
    <w:rsid w:val="009A4B3E"/>
    <w:rsid w:val="009A7398"/>
    <w:rsid w:val="009B0104"/>
    <w:rsid w:val="009B2E5E"/>
    <w:rsid w:val="009B2E95"/>
    <w:rsid w:val="009B417E"/>
    <w:rsid w:val="009B5F5B"/>
    <w:rsid w:val="009C0F73"/>
    <w:rsid w:val="009C26F8"/>
    <w:rsid w:val="009C3BAA"/>
    <w:rsid w:val="009C59B1"/>
    <w:rsid w:val="009C5A06"/>
    <w:rsid w:val="009C60FA"/>
    <w:rsid w:val="009D1A6C"/>
    <w:rsid w:val="009D1E3B"/>
    <w:rsid w:val="009D2CFE"/>
    <w:rsid w:val="009D602C"/>
    <w:rsid w:val="009E1136"/>
    <w:rsid w:val="009E2D73"/>
    <w:rsid w:val="009E3005"/>
    <w:rsid w:val="009E4017"/>
    <w:rsid w:val="009E402C"/>
    <w:rsid w:val="009E6222"/>
    <w:rsid w:val="009E772E"/>
    <w:rsid w:val="009E7F55"/>
    <w:rsid w:val="009F3FA0"/>
    <w:rsid w:val="009F74B3"/>
    <w:rsid w:val="009F7636"/>
    <w:rsid w:val="00A001A0"/>
    <w:rsid w:val="00A00BA4"/>
    <w:rsid w:val="00A146A2"/>
    <w:rsid w:val="00A1515F"/>
    <w:rsid w:val="00A25907"/>
    <w:rsid w:val="00A277A4"/>
    <w:rsid w:val="00A31DBC"/>
    <w:rsid w:val="00A34F7C"/>
    <w:rsid w:val="00A37200"/>
    <w:rsid w:val="00A3720C"/>
    <w:rsid w:val="00A42C59"/>
    <w:rsid w:val="00A4407E"/>
    <w:rsid w:val="00A45251"/>
    <w:rsid w:val="00A4547D"/>
    <w:rsid w:val="00A51C5A"/>
    <w:rsid w:val="00A55259"/>
    <w:rsid w:val="00A61055"/>
    <w:rsid w:val="00A619FE"/>
    <w:rsid w:val="00A63700"/>
    <w:rsid w:val="00A660B6"/>
    <w:rsid w:val="00A66113"/>
    <w:rsid w:val="00A7053E"/>
    <w:rsid w:val="00A73F4A"/>
    <w:rsid w:val="00A74024"/>
    <w:rsid w:val="00A754EF"/>
    <w:rsid w:val="00A7636E"/>
    <w:rsid w:val="00A76B98"/>
    <w:rsid w:val="00A90799"/>
    <w:rsid w:val="00A931CF"/>
    <w:rsid w:val="00A97CAF"/>
    <w:rsid w:val="00AA06BD"/>
    <w:rsid w:val="00AA0E52"/>
    <w:rsid w:val="00AA143E"/>
    <w:rsid w:val="00AA6C6B"/>
    <w:rsid w:val="00AA6C86"/>
    <w:rsid w:val="00AB301E"/>
    <w:rsid w:val="00AB63CA"/>
    <w:rsid w:val="00AC0D77"/>
    <w:rsid w:val="00AC1D57"/>
    <w:rsid w:val="00AC31C1"/>
    <w:rsid w:val="00AC7E84"/>
    <w:rsid w:val="00AD00CB"/>
    <w:rsid w:val="00AD17D4"/>
    <w:rsid w:val="00AD2207"/>
    <w:rsid w:val="00AD3F72"/>
    <w:rsid w:val="00AD65FE"/>
    <w:rsid w:val="00AE00EE"/>
    <w:rsid w:val="00AE125F"/>
    <w:rsid w:val="00AE3BAB"/>
    <w:rsid w:val="00AF1BBA"/>
    <w:rsid w:val="00AF6EDB"/>
    <w:rsid w:val="00B04E78"/>
    <w:rsid w:val="00B05CF1"/>
    <w:rsid w:val="00B11A7B"/>
    <w:rsid w:val="00B12FF8"/>
    <w:rsid w:val="00B158E6"/>
    <w:rsid w:val="00B20307"/>
    <w:rsid w:val="00B214E5"/>
    <w:rsid w:val="00B2428A"/>
    <w:rsid w:val="00B24689"/>
    <w:rsid w:val="00B24D62"/>
    <w:rsid w:val="00B259D2"/>
    <w:rsid w:val="00B25A94"/>
    <w:rsid w:val="00B2638F"/>
    <w:rsid w:val="00B27360"/>
    <w:rsid w:val="00B2754E"/>
    <w:rsid w:val="00B27DAB"/>
    <w:rsid w:val="00B34C97"/>
    <w:rsid w:val="00B3654E"/>
    <w:rsid w:val="00B3657B"/>
    <w:rsid w:val="00B36FEF"/>
    <w:rsid w:val="00B40455"/>
    <w:rsid w:val="00B41592"/>
    <w:rsid w:val="00B54147"/>
    <w:rsid w:val="00B55CF5"/>
    <w:rsid w:val="00B57765"/>
    <w:rsid w:val="00B654C1"/>
    <w:rsid w:val="00B66CF4"/>
    <w:rsid w:val="00B74046"/>
    <w:rsid w:val="00B74A38"/>
    <w:rsid w:val="00B74C1E"/>
    <w:rsid w:val="00B76898"/>
    <w:rsid w:val="00B77864"/>
    <w:rsid w:val="00B80039"/>
    <w:rsid w:val="00B875D8"/>
    <w:rsid w:val="00B90045"/>
    <w:rsid w:val="00B93E4D"/>
    <w:rsid w:val="00B954CA"/>
    <w:rsid w:val="00BA0562"/>
    <w:rsid w:val="00BA2540"/>
    <w:rsid w:val="00BA7C6A"/>
    <w:rsid w:val="00BB044D"/>
    <w:rsid w:val="00BB3285"/>
    <w:rsid w:val="00BB40CD"/>
    <w:rsid w:val="00BB7C34"/>
    <w:rsid w:val="00BC04C4"/>
    <w:rsid w:val="00BC3217"/>
    <w:rsid w:val="00BC49A2"/>
    <w:rsid w:val="00BC49E5"/>
    <w:rsid w:val="00BC4AEE"/>
    <w:rsid w:val="00BC4D81"/>
    <w:rsid w:val="00BC7F74"/>
    <w:rsid w:val="00BD17D7"/>
    <w:rsid w:val="00BD1D8F"/>
    <w:rsid w:val="00BD2000"/>
    <w:rsid w:val="00BD395E"/>
    <w:rsid w:val="00BD6075"/>
    <w:rsid w:val="00BD6D9E"/>
    <w:rsid w:val="00BD779A"/>
    <w:rsid w:val="00BE10A5"/>
    <w:rsid w:val="00BE4368"/>
    <w:rsid w:val="00BE7CDD"/>
    <w:rsid w:val="00BE7D83"/>
    <w:rsid w:val="00BF1D7F"/>
    <w:rsid w:val="00BF2C4B"/>
    <w:rsid w:val="00BF2FD2"/>
    <w:rsid w:val="00BF32FD"/>
    <w:rsid w:val="00BF51FB"/>
    <w:rsid w:val="00BF65B7"/>
    <w:rsid w:val="00BF7C9B"/>
    <w:rsid w:val="00C036D6"/>
    <w:rsid w:val="00C05774"/>
    <w:rsid w:val="00C14F14"/>
    <w:rsid w:val="00C17D29"/>
    <w:rsid w:val="00C20566"/>
    <w:rsid w:val="00C21DB8"/>
    <w:rsid w:val="00C22DEE"/>
    <w:rsid w:val="00C243D0"/>
    <w:rsid w:val="00C25F44"/>
    <w:rsid w:val="00C26F62"/>
    <w:rsid w:val="00C3264B"/>
    <w:rsid w:val="00C32659"/>
    <w:rsid w:val="00C340C0"/>
    <w:rsid w:val="00C34709"/>
    <w:rsid w:val="00C40AC8"/>
    <w:rsid w:val="00C43468"/>
    <w:rsid w:val="00C4373E"/>
    <w:rsid w:val="00C458DF"/>
    <w:rsid w:val="00C46666"/>
    <w:rsid w:val="00C50293"/>
    <w:rsid w:val="00C578DF"/>
    <w:rsid w:val="00C639B3"/>
    <w:rsid w:val="00C659DC"/>
    <w:rsid w:val="00C65C59"/>
    <w:rsid w:val="00C66DF6"/>
    <w:rsid w:val="00C715F4"/>
    <w:rsid w:val="00C8125B"/>
    <w:rsid w:val="00C822E3"/>
    <w:rsid w:val="00C829B2"/>
    <w:rsid w:val="00C84967"/>
    <w:rsid w:val="00C85157"/>
    <w:rsid w:val="00C85E3C"/>
    <w:rsid w:val="00C86453"/>
    <w:rsid w:val="00C87364"/>
    <w:rsid w:val="00C87742"/>
    <w:rsid w:val="00C925F5"/>
    <w:rsid w:val="00C97428"/>
    <w:rsid w:val="00CA1374"/>
    <w:rsid w:val="00CA28F9"/>
    <w:rsid w:val="00CA5DA1"/>
    <w:rsid w:val="00CB2CA0"/>
    <w:rsid w:val="00CB3DCA"/>
    <w:rsid w:val="00CB4886"/>
    <w:rsid w:val="00CB5A7F"/>
    <w:rsid w:val="00CB6A73"/>
    <w:rsid w:val="00CB6E7D"/>
    <w:rsid w:val="00CC0C19"/>
    <w:rsid w:val="00CC2569"/>
    <w:rsid w:val="00CC3F80"/>
    <w:rsid w:val="00CC42F4"/>
    <w:rsid w:val="00CD0AFE"/>
    <w:rsid w:val="00CD12FC"/>
    <w:rsid w:val="00CD4540"/>
    <w:rsid w:val="00CD5A70"/>
    <w:rsid w:val="00CD768B"/>
    <w:rsid w:val="00CE244A"/>
    <w:rsid w:val="00CE34D6"/>
    <w:rsid w:val="00CF054A"/>
    <w:rsid w:val="00CF0706"/>
    <w:rsid w:val="00CF2E02"/>
    <w:rsid w:val="00CF37F8"/>
    <w:rsid w:val="00CF4A3B"/>
    <w:rsid w:val="00CF6421"/>
    <w:rsid w:val="00D03033"/>
    <w:rsid w:val="00D10B38"/>
    <w:rsid w:val="00D14B60"/>
    <w:rsid w:val="00D1591F"/>
    <w:rsid w:val="00D17BED"/>
    <w:rsid w:val="00D201FF"/>
    <w:rsid w:val="00D20326"/>
    <w:rsid w:val="00D2075A"/>
    <w:rsid w:val="00D211F6"/>
    <w:rsid w:val="00D244B9"/>
    <w:rsid w:val="00D253DB"/>
    <w:rsid w:val="00D26089"/>
    <w:rsid w:val="00D278F1"/>
    <w:rsid w:val="00D3151A"/>
    <w:rsid w:val="00D32918"/>
    <w:rsid w:val="00D3755C"/>
    <w:rsid w:val="00D44144"/>
    <w:rsid w:val="00D44D90"/>
    <w:rsid w:val="00D45B86"/>
    <w:rsid w:val="00D463E5"/>
    <w:rsid w:val="00D46BC3"/>
    <w:rsid w:val="00D47F29"/>
    <w:rsid w:val="00D52D95"/>
    <w:rsid w:val="00D5361C"/>
    <w:rsid w:val="00D54EBE"/>
    <w:rsid w:val="00D61C25"/>
    <w:rsid w:val="00D634AF"/>
    <w:rsid w:val="00D6495D"/>
    <w:rsid w:val="00D65025"/>
    <w:rsid w:val="00D70455"/>
    <w:rsid w:val="00D712D5"/>
    <w:rsid w:val="00D723B7"/>
    <w:rsid w:val="00D734EC"/>
    <w:rsid w:val="00D7354C"/>
    <w:rsid w:val="00D73EFE"/>
    <w:rsid w:val="00D74AE4"/>
    <w:rsid w:val="00D74CA2"/>
    <w:rsid w:val="00D75870"/>
    <w:rsid w:val="00D75ABA"/>
    <w:rsid w:val="00D77631"/>
    <w:rsid w:val="00D8042A"/>
    <w:rsid w:val="00D843C1"/>
    <w:rsid w:val="00D84EDE"/>
    <w:rsid w:val="00D856CF"/>
    <w:rsid w:val="00D86DAF"/>
    <w:rsid w:val="00D876F5"/>
    <w:rsid w:val="00D918A3"/>
    <w:rsid w:val="00D95AC4"/>
    <w:rsid w:val="00D96B1B"/>
    <w:rsid w:val="00D978FE"/>
    <w:rsid w:val="00DA2E07"/>
    <w:rsid w:val="00DA2E92"/>
    <w:rsid w:val="00DA2FFF"/>
    <w:rsid w:val="00DA4910"/>
    <w:rsid w:val="00DA5156"/>
    <w:rsid w:val="00DA75DE"/>
    <w:rsid w:val="00DB0B03"/>
    <w:rsid w:val="00DB0F80"/>
    <w:rsid w:val="00DB285D"/>
    <w:rsid w:val="00DB6CF0"/>
    <w:rsid w:val="00DC1491"/>
    <w:rsid w:val="00DC41B4"/>
    <w:rsid w:val="00DC482F"/>
    <w:rsid w:val="00DC6F11"/>
    <w:rsid w:val="00DC75A3"/>
    <w:rsid w:val="00DD1A09"/>
    <w:rsid w:val="00DD5A56"/>
    <w:rsid w:val="00DD5EB6"/>
    <w:rsid w:val="00DD6993"/>
    <w:rsid w:val="00DE57BC"/>
    <w:rsid w:val="00DE618A"/>
    <w:rsid w:val="00DE6D63"/>
    <w:rsid w:val="00DE7776"/>
    <w:rsid w:val="00DE7B96"/>
    <w:rsid w:val="00DE7C92"/>
    <w:rsid w:val="00DF2E60"/>
    <w:rsid w:val="00DF4A3D"/>
    <w:rsid w:val="00DF67F2"/>
    <w:rsid w:val="00DF7575"/>
    <w:rsid w:val="00DF75EF"/>
    <w:rsid w:val="00E00E74"/>
    <w:rsid w:val="00E016EE"/>
    <w:rsid w:val="00E01960"/>
    <w:rsid w:val="00E01A11"/>
    <w:rsid w:val="00E030AC"/>
    <w:rsid w:val="00E0495A"/>
    <w:rsid w:val="00E058E8"/>
    <w:rsid w:val="00E06CDF"/>
    <w:rsid w:val="00E153B3"/>
    <w:rsid w:val="00E15FEC"/>
    <w:rsid w:val="00E225C1"/>
    <w:rsid w:val="00E22F99"/>
    <w:rsid w:val="00E22FA7"/>
    <w:rsid w:val="00E23936"/>
    <w:rsid w:val="00E278B5"/>
    <w:rsid w:val="00E31799"/>
    <w:rsid w:val="00E35798"/>
    <w:rsid w:val="00E35D97"/>
    <w:rsid w:val="00E36652"/>
    <w:rsid w:val="00E37429"/>
    <w:rsid w:val="00E3794B"/>
    <w:rsid w:val="00E406E4"/>
    <w:rsid w:val="00E4231E"/>
    <w:rsid w:val="00E456C4"/>
    <w:rsid w:val="00E466D1"/>
    <w:rsid w:val="00E47BEE"/>
    <w:rsid w:val="00E500D2"/>
    <w:rsid w:val="00E509D1"/>
    <w:rsid w:val="00E51A3F"/>
    <w:rsid w:val="00E51BB8"/>
    <w:rsid w:val="00E549CA"/>
    <w:rsid w:val="00E55B42"/>
    <w:rsid w:val="00E5728D"/>
    <w:rsid w:val="00E57F8F"/>
    <w:rsid w:val="00E61701"/>
    <w:rsid w:val="00E61FFD"/>
    <w:rsid w:val="00E62ECB"/>
    <w:rsid w:val="00E652A4"/>
    <w:rsid w:val="00E70DAD"/>
    <w:rsid w:val="00E72297"/>
    <w:rsid w:val="00E744E7"/>
    <w:rsid w:val="00E74549"/>
    <w:rsid w:val="00E75E07"/>
    <w:rsid w:val="00E767B5"/>
    <w:rsid w:val="00E777F9"/>
    <w:rsid w:val="00E809CB"/>
    <w:rsid w:val="00E80E70"/>
    <w:rsid w:val="00E82C2D"/>
    <w:rsid w:val="00E8353F"/>
    <w:rsid w:val="00E857FB"/>
    <w:rsid w:val="00E86DF0"/>
    <w:rsid w:val="00E91EC1"/>
    <w:rsid w:val="00E92095"/>
    <w:rsid w:val="00E93895"/>
    <w:rsid w:val="00E93D5E"/>
    <w:rsid w:val="00E9733D"/>
    <w:rsid w:val="00EA4170"/>
    <w:rsid w:val="00EA4BAF"/>
    <w:rsid w:val="00EB3634"/>
    <w:rsid w:val="00EB37C7"/>
    <w:rsid w:val="00EB4D47"/>
    <w:rsid w:val="00EB590A"/>
    <w:rsid w:val="00EB68FD"/>
    <w:rsid w:val="00EC3886"/>
    <w:rsid w:val="00EC3FCE"/>
    <w:rsid w:val="00EC46EE"/>
    <w:rsid w:val="00EC6600"/>
    <w:rsid w:val="00EC7F63"/>
    <w:rsid w:val="00ED0491"/>
    <w:rsid w:val="00ED15C7"/>
    <w:rsid w:val="00ED3458"/>
    <w:rsid w:val="00ED449D"/>
    <w:rsid w:val="00ED4EEC"/>
    <w:rsid w:val="00ED5ECD"/>
    <w:rsid w:val="00ED6268"/>
    <w:rsid w:val="00ED689D"/>
    <w:rsid w:val="00ED6ABD"/>
    <w:rsid w:val="00ED7239"/>
    <w:rsid w:val="00ED757A"/>
    <w:rsid w:val="00ED7BE9"/>
    <w:rsid w:val="00ED7F10"/>
    <w:rsid w:val="00EE3F0E"/>
    <w:rsid w:val="00EE600E"/>
    <w:rsid w:val="00EE6B22"/>
    <w:rsid w:val="00EF5971"/>
    <w:rsid w:val="00F00FAE"/>
    <w:rsid w:val="00F03F3A"/>
    <w:rsid w:val="00F07FA1"/>
    <w:rsid w:val="00F11E6D"/>
    <w:rsid w:val="00F11F38"/>
    <w:rsid w:val="00F13F56"/>
    <w:rsid w:val="00F147C4"/>
    <w:rsid w:val="00F14EF4"/>
    <w:rsid w:val="00F15951"/>
    <w:rsid w:val="00F15ADA"/>
    <w:rsid w:val="00F20DA7"/>
    <w:rsid w:val="00F235FA"/>
    <w:rsid w:val="00F23D02"/>
    <w:rsid w:val="00F25715"/>
    <w:rsid w:val="00F25CE0"/>
    <w:rsid w:val="00F26075"/>
    <w:rsid w:val="00F261BB"/>
    <w:rsid w:val="00F27B55"/>
    <w:rsid w:val="00F30860"/>
    <w:rsid w:val="00F346C8"/>
    <w:rsid w:val="00F347A5"/>
    <w:rsid w:val="00F37648"/>
    <w:rsid w:val="00F37E92"/>
    <w:rsid w:val="00F42D08"/>
    <w:rsid w:val="00F45181"/>
    <w:rsid w:val="00F47035"/>
    <w:rsid w:val="00F52347"/>
    <w:rsid w:val="00F533B4"/>
    <w:rsid w:val="00F53664"/>
    <w:rsid w:val="00F53F05"/>
    <w:rsid w:val="00F54263"/>
    <w:rsid w:val="00F54E92"/>
    <w:rsid w:val="00F63AA0"/>
    <w:rsid w:val="00F63C85"/>
    <w:rsid w:val="00F64818"/>
    <w:rsid w:val="00F70F67"/>
    <w:rsid w:val="00F72BBA"/>
    <w:rsid w:val="00F74E8D"/>
    <w:rsid w:val="00F754ED"/>
    <w:rsid w:val="00F7657F"/>
    <w:rsid w:val="00F82503"/>
    <w:rsid w:val="00F83F71"/>
    <w:rsid w:val="00F8593A"/>
    <w:rsid w:val="00F90A66"/>
    <w:rsid w:val="00F90A72"/>
    <w:rsid w:val="00F952A6"/>
    <w:rsid w:val="00F96DAD"/>
    <w:rsid w:val="00F97F37"/>
    <w:rsid w:val="00FA1799"/>
    <w:rsid w:val="00FA25A2"/>
    <w:rsid w:val="00FA375F"/>
    <w:rsid w:val="00FA4353"/>
    <w:rsid w:val="00FA5331"/>
    <w:rsid w:val="00FA588A"/>
    <w:rsid w:val="00FA7C8E"/>
    <w:rsid w:val="00FB0187"/>
    <w:rsid w:val="00FB6933"/>
    <w:rsid w:val="00FB739E"/>
    <w:rsid w:val="00FC03B3"/>
    <w:rsid w:val="00FC061F"/>
    <w:rsid w:val="00FC118A"/>
    <w:rsid w:val="00FC11B7"/>
    <w:rsid w:val="00FC3322"/>
    <w:rsid w:val="00FC3C98"/>
    <w:rsid w:val="00FC647E"/>
    <w:rsid w:val="00FC7390"/>
    <w:rsid w:val="00FD2C7B"/>
    <w:rsid w:val="00FD532C"/>
    <w:rsid w:val="00FD565C"/>
    <w:rsid w:val="00FD61E9"/>
    <w:rsid w:val="00FE3F89"/>
    <w:rsid w:val="00FE4D67"/>
    <w:rsid w:val="00FE5EC5"/>
    <w:rsid w:val="00FF188C"/>
    <w:rsid w:val="00FF2C9E"/>
    <w:rsid w:val="00FF369B"/>
    <w:rsid w:val="00FF39AF"/>
    <w:rsid w:val="00FF7DD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B7C7093B-17E7-41DC-8796-854C467BB8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490"/>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normal,Normal1,Normal11,List Paragraph1,Normal111,Normal2,Normal3,Normal4,Normal5,Normal6,Normal7,Normal21,Normal8,Normal9,Normal10,Normal12,Normal13,Normal14,Normal15,Normal16,Normal17,Normal18,Normal19,Normal20,Titre 7 Car1,L,OLD"/>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normal Char,Normal1 Char,Normal11 Char,List Paragraph1 Char,Normal111 Char,Normal2 Char,Normal3 Char,Normal4 Char,Normal5 Char,Normal6 Char,Normal7 Char,Normal21 Char,Normal8 Char,Normal9 Char,Normal10 Char,Normal12 Char,L Char"/>
    <w:basedOn w:val="DefaultParagraphFont"/>
    <w:link w:val="ListParagraph"/>
    <w:uiPriority w:val="34"/>
    <w:qFormat/>
    <w:locked/>
    <w:rsid w:val="008C1705"/>
    <w:rPr>
      <w:kern w:val="0"/>
      <w14:ligatures w14:val="none"/>
    </w:rPr>
  </w:style>
  <w:style w:type="character" w:customStyle="1" w:styleId="normaltextrun">
    <w:name w:val="normaltextrun"/>
    <w:basedOn w:val="DefaultParagraphFont"/>
    <w:rsid w:val="003B258D"/>
  </w:style>
  <w:style w:type="character" w:customStyle="1" w:styleId="font231">
    <w:name w:val="font231"/>
    <w:basedOn w:val="DefaultParagraphFont"/>
    <w:rsid w:val="00813D60"/>
    <w:rPr>
      <w:rFonts w:ascii="Calibri" w:hAnsi="Calibri" w:cs="Calibri" w:hint="default"/>
      <w:b w:val="0"/>
      <w:bCs w:val="0"/>
      <w:i w:val="0"/>
      <w:iCs w:val="0"/>
      <w:strike w:val="0"/>
      <w:dstrike w:val="0"/>
      <w:color w:val="000000"/>
      <w:sz w:val="22"/>
      <w:szCs w:val="22"/>
      <w:u w:val="none"/>
      <w:effect w:val="none"/>
    </w:rPr>
  </w:style>
  <w:style w:type="character" w:customStyle="1" w:styleId="font241">
    <w:name w:val="font241"/>
    <w:basedOn w:val="DefaultParagraphFont"/>
    <w:rsid w:val="00813D60"/>
    <w:rPr>
      <w:rFonts w:ascii="Calibri" w:hAnsi="Calibri" w:cs="Calibri" w:hint="default"/>
      <w:b/>
      <w:bCs/>
      <w:i w:val="0"/>
      <w:iCs w:val="0"/>
      <w:strike w:val="0"/>
      <w:dstrike w:val="0"/>
      <w:color w:val="000000"/>
      <w:sz w:val="22"/>
      <w:szCs w:val="22"/>
      <w:u w:val="none"/>
      <w:effect w:val="none"/>
    </w:rPr>
  </w:style>
  <w:style w:type="character" w:styleId="Strong">
    <w:name w:val="Strong"/>
    <w:basedOn w:val="DefaultParagraphFont"/>
    <w:uiPriority w:val="22"/>
    <w:qFormat/>
    <w:rsid w:val="00AC1D57"/>
    <w:rPr>
      <w:b/>
      <w:bCs/>
    </w:rPr>
  </w:style>
  <w:style w:type="paragraph" w:styleId="FootnoteText">
    <w:name w:val="footnote text"/>
    <w:basedOn w:val="Normal"/>
    <w:link w:val="FootnoteTextChar"/>
    <w:uiPriority w:val="99"/>
    <w:semiHidden/>
    <w:unhideWhenUsed/>
    <w:rsid w:val="002F326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2F326E"/>
    <w:rPr>
      <w:kern w:val="0"/>
      <w:sz w:val="20"/>
      <w:szCs w:val="20"/>
      <w14:ligatures w14:val="none"/>
    </w:rPr>
  </w:style>
  <w:style w:type="character" w:styleId="FootnoteReference">
    <w:name w:val="footnote reference"/>
    <w:basedOn w:val="DefaultParagraphFont"/>
    <w:uiPriority w:val="99"/>
    <w:semiHidden/>
    <w:unhideWhenUsed/>
    <w:rsid w:val="002F326E"/>
    <w:rPr>
      <w:vertAlign w:val="superscript"/>
    </w:rPr>
  </w:style>
  <w:style w:type="paragraph" w:styleId="NormalWeb">
    <w:name w:val="Normal (Web)"/>
    <w:basedOn w:val="Normal"/>
    <w:uiPriority w:val="99"/>
    <w:unhideWhenUsed/>
    <w:rsid w:val="00F70F6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xmsonormal">
    <w:name w:val="x_msonormal"/>
    <w:basedOn w:val="Normal"/>
    <w:rsid w:val="00311BAE"/>
    <w:pPr>
      <w:spacing w:after="0" w:line="240" w:lineRule="auto"/>
    </w:pPr>
    <w:rPr>
      <w:rFonts w:ascii="Calibri" w:hAnsi="Calibri" w:cs="Calibri"/>
    </w:rPr>
  </w:style>
  <w:style w:type="character" w:styleId="Hyperlink">
    <w:name w:val="Hyperlink"/>
    <w:basedOn w:val="DefaultParagraphFont"/>
    <w:uiPriority w:val="99"/>
    <w:unhideWhenUsed/>
    <w:rsid w:val="005B1D6A"/>
    <w:rPr>
      <w:color w:val="0563C1" w:themeColor="hyperlink"/>
      <w:u w:val="single"/>
    </w:rPr>
  </w:style>
  <w:style w:type="character" w:styleId="UnresolvedMention">
    <w:name w:val="Unresolved Mention"/>
    <w:basedOn w:val="DefaultParagraphFont"/>
    <w:uiPriority w:val="99"/>
    <w:semiHidden/>
    <w:unhideWhenUsed/>
    <w:rsid w:val="005B1D6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202559">
      <w:bodyDiv w:val="1"/>
      <w:marLeft w:val="0"/>
      <w:marRight w:val="0"/>
      <w:marTop w:val="0"/>
      <w:marBottom w:val="0"/>
      <w:divBdr>
        <w:top w:val="none" w:sz="0" w:space="0" w:color="auto"/>
        <w:left w:val="none" w:sz="0" w:space="0" w:color="auto"/>
        <w:bottom w:val="none" w:sz="0" w:space="0" w:color="auto"/>
        <w:right w:val="none" w:sz="0" w:space="0" w:color="auto"/>
      </w:divBdr>
    </w:div>
    <w:div w:id="94978636">
      <w:bodyDiv w:val="1"/>
      <w:marLeft w:val="0"/>
      <w:marRight w:val="0"/>
      <w:marTop w:val="0"/>
      <w:marBottom w:val="0"/>
      <w:divBdr>
        <w:top w:val="none" w:sz="0" w:space="0" w:color="auto"/>
        <w:left w:val="none" w:sz="0" w:space="0" w:color="auto"/>
        <w:bottom w:val="none" w:sz="0" w:space="0" w:color="auto"/>
        <w:right w:val="none" w:sz="0" w:space="0" w:color="auto"/>
      </w:divBdr>
    </w:div>
    <w:div w:id="195050444">
      <w:bodyDiv w:val="1"/>
      <w:marLeft w:val="0"/>
      <w:marRight w:val="0"/>
      <w:marTop w:val="0"/>
      <w:marBottom w:val="0"/>
      <w:divBdr>
        <w:top w:val="none" w:sz="0" w:space="0" w:color="auto"/>
        <w:left w:val="none" w:sz="0" w:space="0" w:color="auto"/>
        <w:bottom w:val="none" w:sz="0" w:space="0" w:color="auto"/>
        <w:right w:val="none" w:sz="0" w:space="0" w:color="auto"/>
      </w:divBdr>
    </w:div>
    <w:div w:id="212928693">
      <w:bodyDiv w:val="1"/>
      <w:marLeft w:val="0"/>
      <w:marRight w:val="0"/>
      <w:marTop w:val="0"/>
      <w:marBottom w:val="0"/>
      <w:divBdr>
        <w:top w:val="none" w:sz="0" w:space="0" w:color="auto"/>
        <w:left w:val="none" w:sz="0" w:space="0" w:color="auto"/>
        <w:bottom w:val="none" w:sz="0" w:space="0" w:color="auto"/>
        <w:right w:val="none" w:sz="0" w:space="0" w:color="auto"/>
      </w:divBdr>
    </w:div>
    <w:div w:id="239800087">
      <w:bodyDiv w:val="1"/>
      <w:marLeft w:val="0"/>
      <w:marRight w:val="0"/>
      <w:marTop w:val="0"/>
      <w:marBottom w:val="0"/>
      <w:divBdr>
        <w:top w:val="none" w:sz="0" w:space="0" w:color="auto"/>
        <w:left w:val="none" w:sz="0" w:space="0" w:color="auto"/>
        <w:bottom w:val="none" w:sz="0" w:space="0" w:color="auto"/>
        <w:right w:val="none" w:sz="0" w:space="0" w:color="auto"/>
      </w:divBdr>
    </w:div>
    <w:div w:id="265428980">
      <w:bodyDiv w:val="1"/>
      <w:marLeft w:val="0"/>
      <w:marRight w:val="0"/>
      <w:marTop w:val="0"/>
      <w:marBottom w:val="0"/>
      <w:divBdr>
        <w:top w:val="none" w:sz="0" w:space="0" w:color="auto"/>
        <w:left w:val="none" w:sz="0" w:space="0" w:color="auto"/>
        <w:bottom w:val="none" w:sz="0" w:space="0" w:color="auto"/>
        <w:right w:val="none" w:sz="0" w:space="0" w:color="auto"/>
      </w:divBdr>
    </w:div>
    <w:div w:id="319697047">
      <w:bodyDiv w:val="1"/>
      <w:marLeft w:val="0"/>
      <w:marRight w:val="0"/>
      <w:marTop w:val="0"/>
      <w:marBottom w:val="0"/>
      <w:divBdr>
        <w:top w:val="none" w:sz="0" w:space="0" w:color="auto"/>
        <w:left w:val="none" w:sz="0" w:space="0" w:color="auto"/>
        <w:bottom w:val="none" w:sz="0" w:space="0" w:color="auto"/>
        <w:right w:val="none" w:sz="0" w:space="0" w:color="auto"/>
      </w:divBdr>
    </w:div>
    <w:div w:id="410545920">
      <w:bodyDiv w:val="1"/>
      <w:marLeft w:val="0"/>
      <w:marRight w:val="0"/>
      <w:marTop w:val="0"/>
      <w:marBottom w:val="0"/>
      <w:divBdr>
        <w:top w:val="none" w:sz="0" w:space="0" w:color="auto"/>
        <w:left w:val="none" w:sz="0" w:space="0" w:color="auto"/>
        <w:bottom w:val="none" w:sz="0" w:space="0" w:color="auto"/>
        <w:right w:val="none" w:sz="0" w:space="0" w:color="auto"/>
      </w:divBdr>
    </w:div>
    <w:div w:id="456410339">
      <w:bodyDiv w:val="1"/>
      <w:marLeft w:val="0"/>
      <w:marRight w:val="0"/>
      <w:marTop w:val="0"/>
      <w:marBottom w:val="0"/>
      <w:divBdr>
        <w:top w:val="none" w:sz="0" w:space="0" w:color="auto"/>
        <w:left w:val="none" w:sz="0" w:space="0" w:color="auto"/>
        <w:bottom w:val="none" w:sz="0" w:space="0" w:color="auto"/>
        <w:right w:val="none" w:sz="0" w:space="0" w:color="auto"/>
      </w:divBdr>
    </w:div>
    <w:div w:id="473959111">
      <w:bodyDiv w:val="1"/>
      <w:marLeft w:val="0"/>
      <w:marRight w:val="0"/>
      <w:marTop w:val="0"/>
      <w:marBottom w:val="0"/>
      <w:divBdr>
        <w:top w:val="none" w:sz="0" w:space="0" w:color="auto"/>
        <w:left w:val="none" w:sz="0" w:space="0" w:color="auto"/>
        <w:bottom w:val="none" w:sz="0" w:space="0" w:color="auto"/>
        <w:right w:val="none" w:sz="0" w:space="0" w:color="auto"/>
      </w:divBdr>
    </w:div>
    <w:div w:id="498156050">
      <w:bodyDiv w:val="1"/>
      <w:marLeft w:val="0"/>
      <w:marRight w:val="0"/>
      <w:marTop w:val="0"/>
      <w:marBottom w:val="0"/>
      <w:divBdr>
        <w:top w:val="none" w:sz="0" w:space="0" w:color="auto"/>
        <w:left w:val="none" w:sz="0" w:space="0" w:color="auto"/>
        <w:bottom w:val="none" w:sz="0" w:space="0" w:color="auto"/>
        <w:right w:val="none" w:sz="0" w:space="0" w:color="auto"/>
      </w:divBdr>
    </w:div>
    <w:div w:id="502478970">
      <w:bodyDiv w:val="1"/>
      <w:marLeft w:val="0"/>
      <w:marRight w:val="0"/>
      <w:marTop w:val="0"/>
      <w:marBottom w:val="0"/>
      <w:divBdr>
        <w:top w:val="none" w:sz="0" w:space="0" w:color="auto"/>
        <w:left w:val="none" w:sz="0" w:space="0" w:color="auto"/>
        <w:bottom w:val="none" w:sz="0" w:space="0" w:color="auto"/>
        <w:right w:val="none" w:sz="0" w:space="0" w:color="auto"/>
      </w:divBdr>
    </w:div>
    <w:div w:id="505637022">
      <w:bodyDiv w:val="1"/>
      <w:marLeft w:val="0"/>
      <w:marRight w:val="0"/>
      <w:marTop w:val="0"/>
      <w:marBottom w:val="0"/>
      <w:divBdr>
        <w:top w:val="none" w:sz="0" w:space="0" w:color="auto"/>
        <w:left w:val="none" w:sz="0" w:space="0" w:color="auto"/>
        <w:bottom w:val="none" w:sz="0" w:space="0" w:color="auto"/>
        <w:right w:val="none" w:sz="0" w:space="0" w:color="auto"/>
      </w:divBdr>
    </w:div>
    <w:div w:id="524950343">
      <w:bodyDiv w:val="1"/>
      <w:marLeft w:val="0"/>
      <w:marRight w:val="0"/>
      <w:marTop w:val="0"/>
      <w:marBottom w:val="0"/>
      <w:divBdr>
        <w:top w:val="none" w:sz="0" w:space="0" w:color="auto"/>
        <w:left w:val="none" w:sz="0" w:space="0" w:color="auto"/>
        <w:bottom w:val="none" w:sz="0" w:space="0" w:color="auto"/>
        <w:right w:val="none" w:sz="0" w:space="0" w:color="auto"/>
      </w:divBdr>
    </w:div>
    <w:div w:id="593050831">
      <w:bodyDiv w:val="1"/>
      <w:marLeft w:val="0"/>
      <w:marRight w:val="0"/>
      <w:marTop w:val="0"/>
      <w:marBottom w:val="0"/>
      <w:divBdr>
        <w:top w:val="none" w:sz="0" w:space="0" w:color="auto"/>
        <w:left w:val="none" w:sz="0" w:space="0" w:color="auto"/>
        <w:bottom w:val="none" w:sz="0" w:space="0" w:color="auto"/>
        <w:right w:val="none" w:sz="0" w:space="0" w:color="auto"/>
      </w:divBdr>
    </w:div>
    <w:div w:id="661545679">
      <w:bodyDiv w:val="1"/>
      <w:marLeft w:val="0"/>
      <w:marRight w:val="0"/>
      <w:marTop w:val="0"/>
      <w:marBottom w:val="0"/>
      <w:divBdr>
        <w:top w:val="none" w:sz="0" w:space="0" w:color="auto"/>
        <w:left w:val="none" w:sz="0" w:space="0" w:color="auto"/>
        <w:bottom w:val="none" w:sz="0" w:space="0" w:color="auto"/>
        <w:right w:val="none" w:sz="0" w:space="0" w:color="auto"/>
      </w:divBdr>
    </w:div>
    <w:div w:id="661811016">
      <w:bodyDiv w:val="1"/>
      <w:marLeft w:val="0"/>
      <w:marRight w:val="0"/>
      <w:marTop w:val="0"/>
      <w:marBottom w:val="0"/>
      <w:divBdr>
        <w:top w:val="none" w:sz="0" w:space="0" w:color="auto"/>
        <w:left w:val="none" w:sz="0" w:space="0" w:color="auto"/>
        <w:bottom w:val="none" w:sz="0" w:space="0" w:color="auto"/>
        <w:right w:val="none" w:sz="0" w:space="0" w:color="auto"/>
      </w:divBdr>
    </w:div>
    <w:div w:id="665979186">
      <w:bodyDiv w:val="1"/>
      <w:marLeft w:val="0"/>
      <w:marRight w:val="0"/>
      <w:marTop w:val="0"/>
      <w:marBottom w:val="0"/>
      <w:divBdr>
        <w:top w:val="none" w:sz="0" w:space="0" w:color="auto"/>
        <w:left w:val="none" w:sz="0" w:space="0" w:color="auto"/>
        <w:bottom w:val="none" w:sz="0" w:space="0" w:color="auto"/>
        <w:right w:val="none" w:sz="0" w:space="0" w:color="auto"/>
      </w:divBdr>
    </w:div>
    <w:div w:id="677276542">
      <w:bodyDiv w:val="1"/>
      <w:marLeft w:val="0"/>
      <w:marRight w:val="0"/>
      <w:marTop w:val="0"/>
      <w:marBottom w:val="0"/>
      <w:divBdr>
        <w:top w:val="none" w:sz="0" w:space="0" w:color="auto"/>
        <w:left w:val="none" w:sz="0" w:space="0" w:color="auto"/>
        <w:bottom w:val="none" w:sz="0" w:space="0" w:color="auto"/>
        <w:right w:val="none" w:sz="0" w:space="0" w:color="auto"/>
      </w:divBdr>
    </w:div>
    <w:div w:id="677930199">
      <w:bodyDiv w:val="1"/>
      <w:marLeft w:val="0"/>
      <w:marRight w:val="0"/>
      <w:marTop w:val="0"/>
      <w:marBottom w:val="0"/>
      <w:divBdr>
        <w:top w:val="none" w:sz="0" w:space="0" w:color="auto"/>
        <w:left w:val="none" w:sz="0" w:space="0" w:color="auto"/>
        <w:bottom w:val="none" w:sz="0" w:space="0" w:color="auto"/>
        <w:right w:val="none" w:sz="0" w:space="0" w:color="auto"/>
      </w:divBdr>
    </w:div>
    <w:div w:id="776801188">
      <w:bodyDiv w:val="1"/>
      <w:marLeft w:val="0"/>
      <w:marRight w:val="0"/>
      <w:marTop w:val="0"/>
      <w:marBottom w:val="0"/>
      <w:divBdr>
        <w:top w:val="none" w:sz="0" w:space="0" w:color="auto"/>
        <w:left w:val="none" w:sz="0" w:space="0" w:color="auto"/>
        <w:bottom w:val="none" w:sz="0" w:space="0" w:color="auto"/>
        <w:right w:val="none" w:sz="0" w:space="0" w:color="auto"/>
      </w:divBdr>
    </w:div>
    <w:div w:id="937521877">
      <w:bodyDiv w:val="1"/>
      <w:marLeft w:val="0"/>
      <w:marRight w:val="0"/>
      <w:marTop w:val="0"/>
      <w:marBottom w:val="0"/>
      <w:divBdr>
        <w:top w:val="none" w:sz="0" w:space="0" w:color="auto"/>
        <w:left w:val="none" w:sz="0" w:space="0" w:color="auto"/>
        <w:bottom w:val="none" w:sz="0" w:space="0" w:color="auto"/>
        <w:right w:val="none" w:sz="0" w:space="0" w:color="auto"/>
      </w:divBdr>
    </w:div>
    <w:div w:id="985664367">
      <w:bodyDiv w:val="1"/>
      <w:marLeft w:val="0"/>
      <w:marRight w:val="0"/>
      <w:marTop w:val="0"/>
      <w:marBottom w:val="0"/>
      <w:divBdr>
        <w:top w:val="none" w:sz="0" w:space="0" w:color="auto"/>
        <w:left w:val="none" w:sz="0" w:space="0" w:color="auto"/>
        <w:bottom w:val="none" w:sz="0" w:space="0" w:color="auto"/>
        <w:right w:val="none" w:sz="0" w:space="0" w:color="auto"/>
      </w:divBdr>
    </w:div>
    <w:div w:id="1040744445">
      <w:bodyDiv w:val="1"/>
      <w:marLeft w:val="0"/>
      <w:marRight w:val="0"/>
      <w:marTop w:val="0"/>
      <w:marBottom w:val="0"/>
      <w:divBdr>
        <w:top w:val="none" w:sz="0" w:space="0" w:color="auto"/>
        <w:left w:val="none" w:sz="0" w:space="0" w:color="auto"/>
        <w:bottom w:val="none" w:sz="0" w:space="0" w:color="auto"/>
        <w:right w:val="none" w:sz="0" w:space="0" w:color="auto"/>
      </w:divBdr>
    </w:div>
    <w:div w:id="1072242651">
      <w:bodyDiv w:val="1"/>
      <w:marLeft w:val="0"/>
      <w:marRight w:val="0"/>
      <w:marTop w:val="0"/>
      <w:marBottom w:val="0"/>
      <w:divBdr>
        <w:top w:val="none" w:sz="0" w:space="0" w:color="auto"/>
        <w:left w:val="none" w:sz="0" w:space="0" w:color="auto"/>
        <w:bottom w:val="none" w:sz="0" w:space="0" w:color="auto"/>
        <w:right w:val="none" w:sz="0" w:space="0" w:color="auto"/>
      </w:divBdr>
    </w:div>
    <w:div w:id="1080785610">
      <w:bodyDiv w:val="1"/>
      <w:marLeft w:val="0"/>
      <w:marRight w:val="0"/>
      <w:marTop w:val="0"/>
      <w:marBottom w:val="0"/>
      <w:divBdr>
        <w:top w:val="none" w:sz="0" w:space="0" w:color="auto"/>
        <w:left w:val="none" w:sz="0" w:space="0" w:color="auto"/>
        <w:bottom w:val="none" w:sz="0" w:space="0" w:color="auto"/>
        <w:right w:val="none" w:sz="0" w:space="0" w:color="auto"/>
      </w:divBdr>
    </w:div>
    <w:div w:id="1149320704">
      <w:bodyDiv w:val="1"/>
      <w:marLeft w:val="0"/>
      <w:marRight w:val="0"/>
      <w:marTop w:val="0"/>
      <w:marBottom w:val="0"/>
      <w:divBdr>
        <w:top w:val="none" w:sz="0" w:space="0" w:color="auto"/>
        <w:left w:val="none" w:sz="0" w:space="0" w:color="auto"/>
        <w:bottom w:val="none" w:sz="0" w:space="0" w:color="auto"/>
        <w:right w:val="none" w:sz="0" w:space="0" w:color="auto"/>
      </w:divBdr>
    </w:div>
    <w:div w:id="1332952806">
      <w:bodyDiv w:val="1"/>
      <w:marLeft w:val="0"/>
      <w:marRight w:val="0"/>
      <w:marTop w:val="0"/>
      <w:marBottom w:val="0"/>
      <w:divBdr>
        <w:top w:val="none" w:sz="0" w:space="0" w:color="auto"/>
        <w:left w:val="none" w:sz="0" w:space="0" w:color="auto"/>
        <w:bottom w:val="none" w:sz="0" w:space="0" w:color="auto"/>
        <w:right w:val="none" w:sz="0" w:space="0" w:color="auto"/>
      </w:divBdr>
    </w:div>
    <w:div w:id="1351301247">
      <w:bodyDiv w:val="1"/>
      <w:marLeft w:val="0"/>
      <w:marRight w:val="0"/>
      <w:marTop w:val="0"/>
      <w:marBottom w:val="0"/>
      <w:divBdr>
        <w:top w:val="none" w:sz="0" w:space="0" w:color="auto"/>
        <w:left w:val="none" w:sz="0" w:space="0" w:color="auto"/>
        <w:bottom w:val="none" w:sz="0" w:space="0" w:color="auto"/>
        <w:right w:val="none" w:sz="0" w:space="0" w:color="auto"/>
      </w:divBdr>
    </w:div>
    <w:div w:id="1388994401">
      <w:bodyDiv w:val="1"/>
      <w:marLeft w:val="0"/>
      <w:marRight w:val="0"/>
      <w:marTop w:val="0"/>
      <w:marBottom w:val="0"/>
      <w:divBdr>
        <w:top w:val="none" w:sz="0" w:space="0" w:color="auto"/>
        <w:left w:val="none" w:sz="0" w:space="0" w:color="auto"/>
        <w:bottom w:val="none" w:sz="0" w:space="0" w:color="auto"/>
        <w:right w:val="none" w:sz="0" w:space="0" w:color="auto"/>
      </w:divBdr>
    </w:div>
    <w:div w:id="1407191281">
      <w:bodyDiv w:val="1"/>
      <w:marLeft w:val="0"/>
      <w:marRight w:val="0"/>
      <w:marTop w:val="0"/>
      <w:marBottom w:val="0"/>
      <w:divBdr>
        <w:top w:val="none" w:sz="0" w:space="0" w:color="auto"/>
        <w:left w:val="none" w:sz="0" w:space="0" w:color="auto"/>
        <w:bottom w:val="none" w:sz="0" w:space="0" w:color="auto"/>
        <w:right w:val="none" w:sz="0" w:space="0" w:color="auto"/>
      </w:divBdr>
      <w:divsChild>
        <w:div w:id="2132701104">
          <w:marLeft w:val="0"/>
          <w:marRight w:val="0"/>
          <w:marTop w:val="0"/>
          <w:marBottom w:val="0"/>
          <w:divBdr>
            <w:top w:val="none" w:sz="0" w:space="0" w:color="auto"/>
            <w:left w:val="none" w:sz="0" w:space="0" w:color="auto"/>
            <w:bottom w:val="none" w:sz="0" w:space="0" w:color="auto"/>
            <w:right w:val="none" w:sz="0" w:space="0" w:color="auto"/>
          </w:divBdr>
          <w:divsChild>
            <w:div w:id="872888654">
              <w:marLeft w:val="0"/>
              <w:marRight w:val="0"/>
              <w:marTop w:val="0"/>
              <w:marBottom w:val="0"/>
              <w:divBdr>
                <w:top w:val="none" w:sz="0" w:space="0" w:color="auto"/>
                <w:left w:val="none" w:sz="0" w:space="0" w:color="auto"/>
                <w:bottom w:val="none" w:sz="0" w:space="0" w:color="auto"/>
                <w:right w:val="none" w:sz="0" w:space="0" w:color="auto"/>
              </w:divBdr>
              <w:divsChild>
                <w:div w:id="349768689">
                  <w:marLeft w:val="0"/>
                  <w:marRight w:val="0"/>
                  <w:marTop w:val="0"/>
                  <w:marBottom w:val="0"/>
                  <w:divBdr>
                    <w:top w:val="none" w:sz="0" w:space="0" w:color="auto"/>
                    <w:left w:val="none" w:sz="0" w:space="0" w:color="auto"/>
                    <w:bottom w:val="none" w:sz="0" w:space="0" w:color="auto"/>
                    <w:right w:val="none" w:sz="0" w:space="0" w:color="auto"/>
                  </w:divBdr>
                  <w:divsChild>
                    <w:div w:id="1152411716">
                      <w:marLeft w:val="0"/>
                      <w:marRight w:val="0"/>
                      <w:marTop w:val="0"/>
                      <w:marBottom w:val="0"/>
                      <w:divBdr>
                        <w:top w:val="none" w:sz="0" w:space="0" w:color="auto"/>
                        <w:left w:val="none" w:sz="0" w:space="0" w:color="auto"/>
                        <w:bottom w:val="none" w:sz="0" w:space="0" w:color="auto"/>
                        <w:right w:val="none" w:sz="0" w:space="0" w:color="auto"/>
                      </w:divBdr>
                      <w:divsChild>
                        <w:div w:id="1148593783">
                          <w:marLeft w:val="0"/>
                          <w:marRight w:val="0"/>
                          <w:marTop w:val="0"/>
                          <w:marBottom w:val="0"/>
                          <w:divBdr>
                            <w:top w:val="none" w:sz="0" w:space="0" w:color="auto"/>
                            <w:left w:val="none" w:sz="0" w:space="0" w:color="auto"/>
                            <w:bottom w:val="none" w:sz="0" w:space="0" w:color="auto"/>
                            <w:right w:val="none" w:sz="0" w:space="0" w:color="auto"/>
                          </w:divBdr>
                          <w:divsChild>
                            <w:div w:id="587036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613943">
      <w:bodyDiv w:val="1"/>
      <w:marLeft w:val="0"/>
      <w:marRight w:val="0"/>
      <w:marTop w:val="0"/>
      <w:marBottom w:val="0"/>
      <w:divBdr>
        <w:top w:val="none" w:sz="0" w:space="0" w:color="auto"/>
        <w:left w:val="none" w:sz="0" w:space="0" w:color="auto"/>
        <w:bottom w:val="none" w:sz="0" w:space="0" w:color="auto"/>
        <w:right w:val="none" w:sz="0" w:space="0" w:color="auto"/>
      </w:divBdr>
    </w:div>
    <w:div w:id="1502772918">
      <w:bodyDiv w:val="1"/>
      <w:marLeft w:val="0"/>
      <w:marRight w:val="0"/>
      <w:marTop w:val="0"/>
      <w:marBottom w:val="0"/>
      <w:divBdr>
        <w:top w:val="none" w:sz="0" w:space="0" w:color="auto"/>
        <w:left w:val="none" w:sz="0" w:space="0" w:color="auto"/>
        <w:bottom w:val="none" w:sz="0" w:space="0" w:color="auto"/>
        <w:right w:val="none" w:sz="0" w:space="0" w:color="auto"/>
      </w:divBdr>
    </w:div>
    <w:div w:id="1514803181">
      <w:bodyDiv w:val="1"/>
      <w:marLeft w:val="0"/>
      <w:marRight w:val="0"/>
      <w:marTop w:val="0"/>
      <w:marBottom w:val="0"/>
      <w:divBdr>
        <w:top w:val="none" w:sz="0" w:space="0" w:color="auto"/>
        <w:left w:val="none" w:sz="0" w:space="0" w:color="auto"/>
        <w:bottom w:val="none" w:sz="0" w:space="0" w:color="auto"/>
        <w:right w:val="none" w:sz="0" w:space="0" w:color="auto"/>
      </w:divBdr>
    </w:div>
    <w:div w:id="1540893197">
      <w:bodyDiv w:val="1"/>
      <w:marLeft w:val="0"/>
      <w:marRight w:val="0"/>
      <w:marTop w:val="0"/>
      <w:marBottom w:val="0"/>
      <w:divBdr>
        <w:top w:val="none" w:sz="0" w:space="0" w:color="auto"/>
        <w:left w:val="none" w:sz="0" w:space="0" w:color="auto"/>
        <w:bottom w:val="none" w:sz="0" w:space="0" w:color="auto"/>
        <w:right w:val="none" w:sz="0" w:space="0" w:color="auto"/>
      </w:divBdr>
    </w:div>
    <w:div w:id="1547789415">
      <w:bodyDiv w:val="1"/>
      <w:marLeft w:val="0"/>
      <w:marRight w:val="0"/>
      <w:marTop w:val="0"/>
      <w:marBottom w:val="0"/>
      <w:divBdr>
        <w:top w:val="none" w:sz="0" w:space="0" w:color="auto"/>
        <w:left w:val="none" w:sz="0" w:space="0" w:color="auto"/>
        <w:bottom w:val="none" w:sz="0" w:space="0" w:color="auto"/>
        <w:right w:val="none" w:sz="0" w:space="0" w:color="auto"/>
      </w:divBdr>
      <w:divsChild>
        <w:div w:id="1838880111">
          <w:marLeft w:val="0"/>
          <w:marRight w:val="0"/>
          <w:marTop w:val="0"/>
          <w:marBottom w:val="360"/>
          <w:divBdr>
            <w:top w:val="none" w:sz="0" w:space="0" w:color="auto"/>
            <w:left w:val="none" w:sz="0" w:space="0" w:color="auto"/>
            <w:bottom w:val="none" w:sz="0" w:space="0" w:color="auto"/>
            <w:right w:val="none" w:sz="0" w:space="0" w:color="auto"/>
          </w:divBdr>
        </w:div>
      </w:divsChild>
    </w:div>
    <w:div w:id="1564947542">
      <w:bodyDiv w:val="1"/>
      <w:marLeft w:val="0"/>
      <w:marRight w:val="0"/>
      <w:marTop w:val="0"/>
      <w:marBottom w:val="0"/>
      <w:divBdr>
        <w:top w:val="none" w:sz="0" w:space="0" w:color="auto"/>
        <w:left w:val="none" w:sz="0" w:space="0" w:color="auto"/>
        <w:bottom w:val="none" w:sz="0" w:space="0" w:color="auto"/>
        <w:right w:val="none" w:sz="0" w:space="0" w:color="auto"/>
      </w:divBdr>
      <w:divsChild>
        <w:div w:id="2076079908">
          <w:marLeft w:val="0"/>
          <w:marRight w:val="0"/>
          <w:marTop w:val="0"/>
          <w:marBottom w:val="0"/>
          <w:divBdr>
            <w:top w:val="none" w:sz="0" w:space="0" w:color="auto"/>
            <w:left w:val="none" w:sz="0" w:space="0" w:color="auto"/>
            <w:bottom w:val="none" w:sz="0" w:space="0" w:color="auto"/>
            <w:right w:val="none" w:sz="0" w:space="0" w:color="auto"/>
          </w:divBdr>
          <w:divsChild>
            <w:div w:id="527255797">
              <w:marLeft w:val="0"/>
              <w:marRight w:val="0"/>
              <w:marTop w:val="0"/>
              <w:marBottom w:val="0"/>
              <w:divBdr>
                <w:top w:val="none" w:sz="0" w:space="0" w:color="auto"/>
                <w:left w:val="none" w:sz="0" w:space="0" w:color="auto"/>
                <w:bottom w:val="none" w:sz="0" w:space="0" w:color="auto"/>
                <w:right w:val="none" w:sz="0" w:space="0" w:color="auto"/>
              </w:divBdr>
              <w:divsChild>
                <w:div w:id="1960599332">
                  <w:marLeft w:val="0"/>
                  <w:marRight w:val="0"/>
                  <w:marTop w:val="0"/>
                  <w:marBottom w:val="0"/>
                  <w:divBdr>
                    <w:top w:val="none" w:sz="0" w:space="0" w:color="auto"/>
                    <w:left w:val="none" w:sz="0" w:space="0" w:color="auto"/>
                    <w:bottom w:val="none" w:sz="0" w:space="0" w:color="auto"/>
                    <w:right w:val="none" w:sz="0" w:space="0" w:color="auto"/>
                  </w:divBdr>
                  <w:divsChild>
                    <w:div w:id="867180836">
                      <w:marLeft w:val="0"/>
                      <w:marRight w:val="0"/>
                      <w:marTop w:val="0"/>
                      <w:marBottom w:val="0"/>
                      <w:divBdr>
                        <w:top w:val="none" w:sz="0" w:space="0" w:color="auto"/>
                        <w:left w:val="none" w:sz="0" w:space="0" w:color="auto"/>
                        <w:bottom w:val="none" w:sz="0" w:space="0" w:color="auto"/>
                        <w:right w:val="none" w:sz="0" w:space="0" w:color="auto"/>
                      </w:divBdr>
                      <w:divsChild>
                        <w:div w:id="845900365">
                          <w:marLeft w:val="0"/>
                          <w:marRight w:val="0"/>
                          <w:marTop w:val="0"/>
                          <w:marBottom w:val="0"/>
                          <w:divBdr>
                            <w:top w:val="none" w:sz="0" w:space="0" w:color="auto"/>
                            <w:left w:val="none" w:sz="0" w:space="0" w:color="auto"/>
                            <w:bottom w:val="none" w:sz="0" w:space="0" w:color="auto"/>
                            <w:right w:val="none" w:sz="0" w:space="0" w:color="auto"/>
                          </w:divBdr>
                          <w:divsChild>
                            <w:div w:id="1016614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76627913">
      <w:bodyDiv w:val="1"/>
      <w:marLeft w:val="0"/>
      <w:marRight w:val="0"/>
      <w:marTop w:val="0"/>
      <w:marBottom w:val="0"/>
      <w:divBdr>
        <w:top w:val="none" w:sz="0" w:space="0" w:color="auto"/>
        <w:left w:val="none" w:sz="0" w:space="0" w:color="auto"/>
        <w:bottom w:val="none" w:sz="0" w:space="0" w:color="auto"/>
        <w:right w:val="none" w:sz="0" w:space="0" w:color="auto"/>
      </w:divBdr>
    </w:div>
    <w:div w:id="1587418017">
      <w:bodyDiv w:val="1"/>
      <w:marLeft w:val="0"/>
      <w:marRight w:val="0"/>
      <w:marTop w:val="0"/>
      <w:marBottom w:val="0"/>
      <w:divBdr>
        <w:top w:val="none" w:sz="0" w:space="0" w:color="auto"/>
        <w:left w:val="none" w:sz="0" w:space="0" w:color="auto"/>
        <w:bottom w:val="none" w:sz="0" w:space="0" w:color="auto"/>
        <w:right w:val="none" w:sz="0" w:space="0" w:color="auto"/>
      </w:divBdr>
    </w:div>
    <w:div w:id="1613315921">
      <w:bodyDiv w:val="1"/>
      <w:marLeft w:val="0"/>
      <w:marRight w:val="0"/>
      <w:marTop w:val="0"/>
      <w:marBottom w:val="0"/>
      <w:divBdr>
        <w:top w:val="none" w:sz="0" w:space="0" w:color="auto"/>
        <w:left w:val="none" w:sz="0" w:space="0" w:color="auto"/>
        <w:bottom w:val="none" w:sz="0" w:space="0" w:color="auto"/>
        <w:right w:val="none" w:sz="0" w:space="0" w:color="auto"/>
      </w:divBdr>
    </w:div>
    <w:div w:id="1681010440">
      <w:bodyDiv w:val="1"/>
      <w:marLeft w:val="0"/>
      <w:marRight w:val="0"/>
      <w:marTop w:val="0"/>
      <w:marBottom w:val="0"/>
      <w:divBdr>
        <w:top w:val="none" w:sz="0" w:space="0" w:color="auto"/>
        <w:left w:val="none" w:sz="0" w:space="0" w:color="auto"/>
        <w:bottom w:val="none" w:sz="0" w:space="0" w:color="auto"/>
        <w:right w:val="none" w:sz="0" w:space="0" w:color="auto"/>
      </w:divBdr>
      <w:divsChild>
        <w:div w:id="217979628">
          <w:marLeft w:val="0"/>
          <w:marRight w:val="0"/>
          <w:marTop w:val="0"/>
          <w:marBottom w:val="0"/>
          <w:divBdr>
            <w:top w:val="none" w:sz="0" w:space="0" w:color="auto"/>
            <w:left w:val="none" w:sz="0" w:space="0" w:color="auto"/>
            <w:bottom w:val="none" w:sz="0" w:space="0" w:color="auto"/>
            <w:right w:val="none" w:sz="0" w:space="0" w:color="auto"/>
          </w:divBdr>
          <w:divsChild>
            <w:div w:id="2002736237">
              <w:marLeft w:val="0"/>
              <w:marRight w:val="0"/>
              <w:marTop w:val="0"/>
              <w:marBottom w:val="0"/>
              <w:divBdr>
                <w:top w:val="none" w:sz="0" w:space="0" w:color="auto"/>
                <w:left w:val="none" w:sz="0" w:space="0" w:color="auto"/>
                <w:bottom w:val="none" w:sz="0" w:space="0" w:color="auto"/>
                <w:right w:val="none" w:sz="0" w:space="0" w:color="auto"/>
              </w:divBdr>
              <w:divsChild>
                <w:div w:id="490681297">
                  <w:marLeft w:val="0"/>
                  <w:marRight w:val="0"/>
                  <w:marTop w:val="0"/>
                  <w:marBottom w:val="0"/>
                  <w:divBdr>
                    <w:top w:val="none" w:sz="0" w:space="0" w:color="auto"/>
                    <w:left w:val="none" w:sz="0" w:space="0" w:color="auto"/>
                    <w:bottom w:val="none" w:sz="0" w:space="0" w:color="auto"/>
                    <w:right w:val="none" w:sz="0" w:space="0" w:color="auto"/>
                  </w:divBdr>
                  <w:divsChild>
                    <w:div w:id="301890222">
                      <w:marLeft w:val="0"/>
                      <w:marRight w:val="0"/>
                      <w:marTop w:val="0"/>
                      <w:marBottom w:val="0"/>
                      <w:divBdr>
                        <w:top w:val="none" w:sz="0" w:space="0" w:color="auto"/>
                        <w:left w:val="none" w:sz="0" w:space="0" w:color="auto"/>
                        <w:bottom w:val="none" w:sz="0" w:space="0" w:color="auto"/>
                        <w:right w:val="none" w:sz="0" w:space="0" w:color="auto"/>
                      </w:divBdr>
                      <w:divsChild>
                        <w:div w:id="2115705328">
                          <w:marLeft w:val="0"/>
                          <w:marRight w:val="0"/>
                          <w:marTop w:val="0"/>
                          <w:marBottom w:val="0"/>
                          <w:divBdr>
                            <w:top w:val="none" w:sz="0" w:space="0" w:color="auto"/>
                            <w:left w:val="none" w:sz="0" w:space="0" w:color="auto"/>
                            <w:bottom w:val="none" w:sz="0" w:space="0" w:color="auto"/>
                            <w:right w:val="none" w:sz="0" w:space="0" w:color="auto"/>
                          </w:divBdr>
                          <w:divsChild>
                            <w:div w:id="2183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7405697">
      <w:bodyDiv w:val="1"/>
      <w:marLeft w:val="0"/>
      <w:marRight w:val="0"/>
      <w:marTop w:val="0"/>
      <w:marBottom w:val="0"/>
      <w:divBdr>
        <w:top w:val="none" w:sz="0" w:space="0" w:color="auto"/>
        <w:left w:val="none" w:sz="0" w:space="0" w:color="auto"/>
        <w:bottom w:val="none" w:sz="0" w:space="0" w:color="auto"/>
        <w:right w:val="none" w:sz="0" w:space="0" w:color="auto"/>
      </w:divBdr>
    </w:div>
    <w:div w:id="1818372825">
      <w:bodyDiv w:val="1"/>
      <w:marLeft w:val="0"/>
      <w:marRight w:val="0"/>
      <w:marTop w:val="0"/>
      <w:marBottom w:val="0"/>
      <w:divBdr>
        <w:top w:val="none" w:sz="0" w:space="0" w:color="auto"/>
        <w:left w:val="none" w:sz="0" w:space="0" w:color="auto"/>
        <w:bottom w:val="none" w:sz="0" w:space="0" w:color="auto"/>
        <w:right w:val="none" w:sz="0" w:space="0" w:color="auto"/>
      </w:divBdr>
      <w:divsChild>
        <w:div w:id="290865583">
          <w:marLeft w:val="0"/>
          <w:marRight w:val="0"/>
          <w:marTop w:val="0"/>
          <w:marBottom w:val="0"/>
          <w:divBdr>
            <w:top w:val="none" w:sz="0" w:space="0" w:color="auto"/>
            <w:left w:val="none" w:sz="0" w:space="0" w:color="auto"/>
            <w:bottom w:val="none" w:sz="0" w:space="0" w:color="auto"/>
            <w:right w:val="none" w:sz="0" w:space="0" w:color="auto"/>
          </w:divBdr>
          <w:divsChild>
            <w:div w:id="118574309">
              <w:marLeft w:val="0"/>
              <w:marRight w:val="0"/>
              <w:marTop w:val="0"/>
              <w:marBottom w:val="0"/>
              <w:divBdr>
                <w:top w:val="none" w:sz="0" w:space="0" w:color="auto"/>
                <w:left w:val="none" w:sz="0" w:space="0" w:color="auto"/>
                <w:bottom w:val="none" w:sz="0" w:space="0" w:color="auto"/>
                <w:right w:val="none" w:sz="0" w:space="0" w:color="auto"/>
              </w:divBdr>
              <w:divsChild>
                <w:div w:id="57439917">
                  <w:marLeft w:val="0"/>
                  <w:marRight w:val="0"/>
                  <w:marTop w:val="0"/>
                  <w:marBottom w:val="0"/>
                  <w:divBdr>
                    <w:top w:val="none" w:sz="0" w:space="0" w:color="auto"/>
                    <w:left w:val="none" w:sz="0" w:space="0" w:color="auto"/>
                    <w:bottom w:val="none" w:sz="0" w:space="0" w:color="auto"/>
                    <w:right w:val="none" w:sz="0" w:space="0" w:color="auto"/>
                  </w:divBdr>
                  <w:divsChild>
                    <w:div w:id="306975548">
                      <w:marLeft w:val="0"/>
                      <w:marRight w:val="0"/>
                      <w:marTop w:val="0"/>
                      <w:marBottom w:val="0"/>
                      <w:divBdr>
                        <w:top w:val="none" w:sz="0" w:space="0" w:color="auto"/>
                        <w:left w:val="none" w:sz="0" w:space="0" w:color="auto"/>
                        <w:bottom w:val="none" w:sz="0" w:space="0" w:color="auto"/>
                        <w:right w:val="none" w:sz="0" w:space="0" w:color="auto"/>
                      </w:divBdr>
                      <w:divsChild>
                        <w:div w:id="1373265046">
                          <w:marLeft w:val="0"/>
                          <w:marRight w:val="0"/>
                          <w:marTop w:val="0"/>
                          <w:marBottom w:val="0"/>
                          <w:divBdr>
                            <w:top w:val="none" w:sz="0" w:space="0" w:color="auto"/>
                            <w:left w:val="none" w:sz="0" w:space="0" w:color="auto"/>
                            <w:bottom w:val="none" w:sz="0" w:space="0" w:color="auto"/>
                            <w:right w:val="none" w:sz="0" w:space="0" w:color="auto"/>
                          </w:divBdr>
                          <w:divsChild>
                            <w:div w:id="203149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6110920">
      <w:bodyDiv w:val="1"/>
      <w:marLeft w:val="0"/>
      <w:marRight w:val="0"/>
      <w:marTop w:val="0"/>
      <w:marBottom w:val="0"/>
      <w:divBdr>
        <w:top w:val="none" w:sz="0" w:space="0" w:color="auto"/>
        <w:left w:val="none" w:sz="0" w:space="0" w:color="auto"/>
        <w:bottom w:val="none" w:sz="0" w:space="0" w:color="auto"/>
        <w:right w:val="none" w:sz="0" w:space="0" w:color="auto"/>
      </w:divBdr>
    </w:div>
    <w:div w:id="1930460868">
      <w:bodyDiv w:val="1"/>
      <w:marLeft w:val="0"/>
      <w:marRight w:val="0"/>
      <w:marTop w:val="0"/>
      <w:marBottom w:val="0"/>
      <w:divBdr>
        <w:top w:val="none" w:sz="0" w:space="0" w:color="auto"/>
        <w:left w:val="none" w:sz="0" w:space="0" w:color="auto"/>
        <w:bottom w:val="none" w:sz="0" w:space="0" w:color="auto"/>
        <w:right w:val="none" w:sz="0" w:space="0" w:color="auto"/>
      </w:divBdr>
    </w:div>
    <w:div w:id="1947423348">
      <w:bodyDiv w:val="1"/>
      <w:marLeft w:val="0"/>
      <w:marRight w:val="0"/>
      <w:marTop w:val="0"/>
      <w:marBottom w:val="0"/>
      <w:divBdr>
        <w:top w:val="none" w:sz="0" w:space="0" w:color="auto"/>
        <w:left w:val="none" w:sz="0" w:space="0" w:color="auto"/>
        <w:bottom w:val="none" w:sz="0" w:space="0" w:color="auto"/>
        <w:right w:val="none" w:sz="0" w:space="0" w:color="auto"/>
      </w:divBdr>
    </w:div>
    <w:div w:id="1972126531">
      <w:bodyDiv w:val="1"/>
      <w:marLeft w:val="0"/>
      <w:marRight w:val="0"/>
      <w:marTop w:val="0"/>
      <w:marBottom w:val="0"/>
      <w:divBdr>
        <w:top w:val="none" w:sz="0" w:space="0" w:color="auto"/>
        <w:left w:val="none" w:sz="0" w:space="0" w:color="auto"/>
        <w:bottom w:val="none" w:sz="0" w:space="0" w:color="auto"/>
        <w:right w:val="none" w:sz="0" w:space="0" w:color="auto"/>
      </w:divBdr>
    </w:div>
    <w:div w:id="2052340073">
      <w:bodyDiv w:val="1"/>
      <w:marLeft w:val="0"/>
      <w:marRight w:val="0"/>
      <w:marTop w:val="0"/>
      <w:marBottom w:val="0"/>
      <w:divBdr>
        <w:top w:val="none" w:sz="0" w:space="0" w:color="auto"/>
        <w:left w:val="none" w:sz="0" w:space="0" w:color="auto"/>
        <w:bottom w:val="none" w:sz="0" w:space="0" w:color="auto"/>
        <w:right w:val="none" w:sz="0" w:space="0" w:color="auto"/>
      </w:divBdr>
    </w:div>
    <w:div w:id="2088307268">
      <w:bodyDiv w:val="1"/>
      <w:marLeft w:val="0"/>
      <w:marRight w:val="0"/>
      <w:marTop w:val="0"/>
      <w:marBottom w:val="0"/>
      <w:divBdr>
        <w:top w:val="none" w:sz="0" w:space="0" w:color="auto"/>
        <w:left w:val="none" w:sz="0" w:space="0" w:color="auto"/>
        <w:bottom w:val="none" w:sz="0" w:space="0" w:color="auto"/>
        <w:right w:val="none" w:sz="0" w:space="0" w:color="auto"/>
      </w:divBdr>
    </w:div>
    <w:div w:id="2100901844">
      <w:bodyDiv w:val="1"/>
      <w:marLeft w:val="0"/>
      <w:marRight w:val="0"/>
      <w:marTop w:val="0"/>
      <w:marBottom w:val="0"/>
      <w:divBdr>
        <w:top w:val="none" w:sz="0" w:space="0" w:color="auto"/>
        <w:left w:val="none" w:sz="0" w:space="0" w:color="auto"/>
        <w:bottom w:val="none" w:sz="0" w:space="0" w:color="auto"/>
        <w:right w:val="none" w:sz="0" w:space="0" w:color="auto"/>
      </w:divBdr>
    </w:div>
    <w:div w:id="2115006758">
      <w:bodyDiv w:val="1"/>
      <w:marLeft w:val="0"/>
      <w:marRight w:val="0"/>
      <w:marTop w:val="0"/>
      <w:marBottom w:val="0"/>
      <w:divBdr>
        <w:top w:val="none" w:sz="0" w:space="0" w:color="auto"/>
        <w:left w:val="none" w:sz="0" w:space="0" w:color="auto"/>
        <w:bottom w:val="none" w:sz="0" w:space="0" w:color="auto"/>
        <w:right w:val="none" w:sz="0" w:space="0" w:color="auto"/>
      </w:divBdr>
      <w:divsChild>
        <w:div w:id="1069353337">
          <w:marLeft w:val="0"/>
          <w:marRight w:val="0"/>
          <w:marTop w:val="0"/>
          <w:marBottom w:val="0"/>
          <w:divBdr>
            <w:top w:val="none" w:sz="0" w:space="0" w:color="auto"/>
            <w:left w:val="none" w:sz="0" w:space="0" w:color="auto"/>
            <w:bottom w:val="none" w:sz="0" w:space="0" w:color="auto"/>
            <w:right w:val="none" w:sz="0" w:space="0" w:color="auto"/>
          </w:divBdr>
        </w:div>
      </w:divsChild>
    </w:div>
    <w:div w:id="2115400608">
      <w:bodyDiv w:val="1"/>
      <w:marLeft w:val="0"/>
      <w:marRight w:val="0"/>
      <w:marTop w:val="0"/>
      <w:marBottom w:val="0"/>
      <w:divBdr>
        <w:top w:val="none" w:sz="0" w:space="0" w:color="auto"/>
        <w:left w:val="none" w:sz="0" w:space="0" w:color="auto"/>
        <w:bottom w:val="none" w:sz="0" w:space="0" w:color="auto"/>
        <w:right w:val="none" w:sz="0" w:space="0" w:color="auto"/>
      </w:divBdr>
    </w:div>
    <w:div w:id="2121417147">
      <w:bodyDiv w:val="1"/>
      <w:marLeft w:val="0"/>
      <w:marRight w:val="0"/>
      <w:marTop w:val="0"/>
      <w:marBottom w:val="0"/>
      <w:divBdr>
        <w:top w:val="none" w:sz="0" w:space="0" w:color="auto"/>
        <w:left w:val="none" w:sz="0" w:space="0" w:color="auto"/>
        <w:bottom w:val="none" w:sz="0" w:space="0" w:color="auto"/>
        <w:right w:val="none" w:sz="0" w:space="0" w:color="auto"/>
      </w:divBdr>
    </w:div>
    <w:div w:id="21277720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oleObject" Target="embeddings/oleObject1.bin"/><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69D0E8B2D55684B80D2040C6C3F829F" ma:contentTypeVersion="5" ma:contentTypeDescription="Create a new document." ma:contentTypeScope="" ma:versionID="7b591943a435eefaafd3db9f7691c595">
  <xsd:schema xmlns:xsd="http://www.w3.org/2001/XMLSchema" xmlns:xs="http://www.w3.org/2001/XMLSchema" xmlns:p="http://schemas.microsoft.com/office/2006/metadata/properties" xmlns:ns3="30814cc1-2b2f-4301-999a-029ca881037d" targetNamespace="http://schemas.microsoft.com/office/2006/metadata/properties" ma:root="true" ma:fieldsID="2c5e0100011497ce3170d717fd939dad" ns3:_="">
    <xsd:import namespace="30814cc1-2b2f-4301-999a-029ca881037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814cc1-2b2f-4301-999a-029ca8810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EEC75E-2391-47DD-B3F7-62141A7FEC24}">
  <ds:schemaRefs>
    <ds:schemaRef ds:uri="http://schemas.microsoft.com/sharepoint/v3/contenttype/forms"/>
  </ds:schemaRefs>
</ds:datastoreItem>
</file>

<file path=customXml/itemProps2.xml><?xml version="1.0" encoding="utf-8"?>
<ds:datastoreItem xmlns:ds="http://schemas.openxmlformats.org/officeDocument/2006/customXml" ds:itemID="{AA9635C1-F397-4DEB-AE52-60E8E3C7D3A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14780271-F280-4E81-9153-6B0AE1ACB48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0814cc1-2b2f-4301-999a-029ca881037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Pages>
  <Words>462</Words>
  <Characters>2638</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3094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Alfred Zulu</cp:lastModifiedBy>
  <cp:revision>2</cp:revision>
  <cp:lastPrinted>2024-09-18T12:16:00Z</cp:lastPrinted>
  <dcterms:created xsi:type="dcterms:W3CDTF">2025-10-30T15:20:00Z</dcterms:created>
  <dcterms:modified xsi:type="dcterms:W3CDTF">2025-10-30T15:20:00Z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0x010100F69D0E8B2D55684B80D2040C6C3F829F</vt:lpwstr>
  </property>
</Properties>
</file>