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3pt;height:29.25pt" o:ole="" o:preferrelative="t" stroked="f">
            <v:imagedata r:id="rId8" o:title=""/>
          </v:rect>
          <o:OLEObject Type="Embed" ProgID="StaticMetafile" ShapeID="rectole0000000000" DrawAspect="Content" ObjectID="_182316866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81D28" w:rsidRDefault="0041308A" w:rsidP="00C86453">
      <w:pPr>
        <w:spacing w:after="0" w:line="240" w:lineRule="auto"/>
        <w:jc w:val="center"/>
        <w:rPr>
          <w:rFonts w:ascii="Times New Roman" w:eastAsia="Times New Roman" w:hAnsi="Times New Roman" w:cs="Times New Roman"/>
          <w:b/>
          <w:sz w:val="24"/>
          <w:szCs w:val="24"/>
          <w:lang w:val="en-GB"/>
        </w:rPr>
      </w:pPr>
      <w:r w:rsidRPr="00481D28">
        <w:rPr>
          <w:rFonts w:ascii="Times New Roman" w:eastAsia="Times New Roman" w:hAnsi="Times New Roman" w:cs="Times New Roman"/>
          <w:b/>
          <w:sz w:val="24"/>
          <w:szCs w:val="24"/>
          <w:lang w:val="en-GB"/>
        </w:rPr>
        <w:t>Yei</w:t>
      </w:r>
      <w:r w:rsidR="00C86453" w:rsidRPr="00481D28">
        <w:rPr>
          <w:rFonts w:ascii="Times New Roman" w:eastAsia="Times New Roman" w:hAnsi="Times New Roman" w:cs="Times New Roman"/>
          <w:b/>
          <w:sz w:val="24"/>
          <w:szCs w:val="24"/>
          <w:lang w:val="en-GB"/>
        </w:rPr>
        <w:t xml:space="preserve"> Field Office Daily Report</w:t>
      </w:r>
    </w:p>
    <w:p w14:paraId="6EBDF5E5" w14:textId="77777777" w:rsidR="00C86453" w:rsidRPr="00481D28"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774CD586" w:rsidR="00F64818" w:rsidRPr="00481D28" w:rsidRDefault="008835AC"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28</w:t>
      </w:r>
      <w:r w:rsidR="0041308A" w:rsidRPr="00481D28">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w:t>
      </w:r>
      <w:r w:rsidR="00F20D84" w:rsidRPr="00481D28">
        <w:rPr>
          <w:rFonts w:ascii="Times New Roman" w:eastAsia="Times New Roman" w:hAnsi="Times New Roman" w:cs="Times New Roman"/>
          <w:b/>
          <w:sz w:val="24"/>
          <w:szCs w:val="24"/>
          <w:lang w:val="en-GB"/>
        </w:rPr>
        <w:t>0</w:t>
      </w:r>
      <w:r w:rsidR="0041308A" w:rsidRPr="00481D28">
        <w:rPr>
          <w:rFonts w:ascii="Times New Roman" w:eastAsia="Times New Roman" w:hAnsi="Times New Roman" w:cs="Times New Roman"/>
          <w:b/>
          <w:sz w:val="24"/>
          <w:szCs w:val="24"/>
          <w:lang w:val="en-GB"/>
        </w:rPr>
        <w:t>/202</w:t>
      </w:r>
      <w:r w:rsidR="00F20D84" w:rsidRPr="00481D28">
        <w:rPr>
          <w:rFonts w:ascii="Times New Roman" w:eastAsia="Times New Roman" w:hAnsi="Times New Roman" w:cs="Times New Roman"/>
          <w:b/>
          <w:sz w:val="24"/>
          <w:szCs w:val="24"/>
          <w:lang w:val="en-GB"/>
        </w:rPr>
        <w:t>5</w:t>
      </w:r>
      <w:r w:rsidR="0041308A" w:rsidRPr="00481D28">
        <w:rPr>
          <w:rFonts w:ascii="Times New Roman" w:eastAsia="Times New Roman" w:hAnsi="Times New Roman" w:cs="Times New Roman"/>
          <w:b/>
          <w:sz w:val="24"/>
          <w:szCs w:val="24"/>
          <w:lang w:val="en-GB"/>
        </w:rPr>
        <w:t xml:space="preserve"> </w:t>
      </w:r>
    </w:p>
    <w:p w14:paraId="47B02C2C" w14:textId="7AFF67C5" w:rsidR="00EE3664" w:rsidRDefault="00F64818" w:rsidP="008835AC">
      <w:pPr>
        <w:spacing w:after="0" w:line="240" w:lineRule="auto"/>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Highlights</w:t>
      </w:r>
    </w:p>
    <w:p w14:paraId="4124A763" w14:textId="77777777" w:rsidR="008835AC" w:rsidRPr="008835AC" w:rsidRDefault="008835AC" w:rsidP="008835AC">
      <w:pPr>
        <w:spacing w:after="0" w:line="240" w:lineRule="auto"/>
        <w:jc w:val="both"/>
        <w:rPr>
          <w:rFonts w:ascii="Times New Roman" w:eastAsia="Palatino Linotype" w:hAnsi="Times New Roman" w:cs="Times New Roman"/>
          <w:b/>
          <w:sz w:val="24"/>
          <w:szCs w:val="24"/>
          <w:lang w:val="en-GB"/>
        </w:rPr>
      </w:pPr>
    </w:p>
    <w:p w14:paraId="0687D100" w14:textId="77777777" w:rsidR="00A171CE" w:rsidRPr="00A171CE" w:rsidRDefault="008835AC" w:rsidP="00A171CE">
      <w:pPr>
        <w:pStyle w:val="ListParagraph"/>
        <w:numPr>
          <w:ilvl w:val="0"/>
          <w:numId w:val="31"/>
        </w:numPr>
        <w:ind w:left="360"/>
        <w:jc w:val="both"/>
        <w:rPr>
          <w:rFonts w:ascii="Times New Roman" w:eastAsia="Palatino Linotype" w:hAnsi="Times New Roman" w:cs="Times New Roman"/>
          <w:sz w:val="24"/>
          <w:szCs w:val="24"/>
        </w:rPr>
      </w:pPr>
      <w:bookmarkStart w:id="0" w:name="_Hlk212537651"/>
      <w:r>
        <w:rPr>
          <w:rFonts w:asciiTheme="majorBidi" w:eastAsia="Palatino Linotype" w:hAnsiTheme="majorBidi" w:cstheme="majorBidi"/>
          <w:sz w:val="24"/>
          <w:szCs w:val="24"/>
          <w:lang w:val="en-GB"/>
        </w:rPr>
        <w:t>21</w:t>
      </w:r>
      <w:r w:rsidR="00DF2FFD" w:rsidRPr="00DF2FFD">
        <w:rPr>
          <w:rFonts w:asciiTheme="majorBidi" w:eastAsia="Palatino Linotype" w:hAnsiTheme="majorBidi" w:cstheme="majorBidi"/>
          <w:sz w:val="24"/>
          <w:szCs w:val="24"/>
          <w:lang w:val="en-GB"/>
        </w:rPr>
        <w:t xml:space="preserve">-year-old civilian woman gang-raped by </w:t>
      </w:r>
      <w:r>
        <w:rPr>
          <w:rFonts w:asciiTheme="majorBidi" w:eastAsia="Palatino Linotype" w:hAnsiTheme="majorBidi" w:cstheme="majorBidi"/>
          <w:sz w:val="24"/>
          <w:szCs w:val="24"/>
          <w:lang w:val="en-GB"/>
        </w:rPr>
        <w:t xml:space="preserve">four </w:t>
      </w:r>
      <w:r w:rsidR="00C2449F">
        <w:rPr>
          <w:rFonts w:asciiTheme="majorBidi" w:eastAsia="Palatino Linotype" w:hAnsiTheme="majorBidi" w:cstheme="majorBidi"/>
          <w:sz w:val="24"/>
          <w:szCs w:val="24"/>
          <w:lang w:val="en-GB"/>
        </w:rPr>
        <w:t xml:space="preserve">unidentified </w:t>
      </w:r>
      <w:r>
        <w:rPr>
          <w:rFonts w:asciiTheme="majorBidi" w:eastAsia="Palatino Linotype" w:hAnsiTheme="majorBidi" w:cstheme="majorBidi"/>
          <w:sz w:val="24"/>
          <w:szCs w:val="24"/>
          <w:lang w:val="en-GB"/>
        </w:rPr>
        <w:t xml:space="preserve">boys armed with panga in </w:t>
      </w:r>
      <w:proofErr w:type="spellStart"/>
      <w:r>
        <w:rPr>
          <w:rFonts w:asciiTheme="majorBidi" w:eastAsia="Palatino Linotype" w:hAnsiTheme="majorBidi" w:cstheme="majorBidi"/>
          <w:sz w:val="24"/>
          <w:szCs w:val="24"/>
          <w:lang w:val="en-GB"/>
        </w:rPr>
        <w:t>Madile</w:t>
      </w:r>
      <w:proofErr w:type="spellEnd"/>
      <w:r w:rsidR="00DF2FFD" w:rsidRPr="00DF2FFD">
        <w:rPr>
          <w:rFonts w:asciiTheme="majorBidi" w:eastAsia="Palatino Linotype" w:hAnsiTheme="majorBidi" w:cstheme="majorBidi"/>
          <w:sz w:val="24"/>
          <w:szCs w:val="24"/>
          <w:lang w:val="en-GB"/>
        </w:rPr>
        <w:t>,</w:t>
      </w:r>
      <w:r>
        <w:rPr>
          <w:rFonts w:asciiTheme="majorBidi" w:eastAsia="Palatino Linotype" w:hAnsiTheme="majorBidi" w:cstheme="majorBidi"/>
          <w:sz w:val="24"/>
          <w:szCs w:val="24"/>
          <w:lang w:val="en-GB"/>
        </w:rPr>
        <w:t xml:space="preserve"> Yei Town,</w:t>
      </w:r>
      <w:r w:rsidR="00DF2FFD" w:rsidRPr="00DF2FFD">
        <w:rPr>
          <w:rFonts w:asciiTheme="majorBidi" w:eastAsia="Palatino Linotype" w:hAnsiTheme="majorBidi" w:cstheme="majorBidi"/>
          <w:sz w:val="24"/>
          <w:szCs w:val="24"/>
          <w:lang w:val="en-GB"/>
        </w:rPr>
        <w:t xml:space="preserve"> Yei Town Payam, Yei River County</w:t>
      </w:r>
    </w:p>
    <w:p w14:paraId="4C746F01" w14:textId="39E00D22" w:rsidR="00A171CE" w:rsidRPr="00A171CE" w:rsidRDefault="00A171CE" w:rsidP="00A171CE">
      <w:pPr>
        <w:pStyle w:val="ListParagraph"/>
        <w:numPr>
          <w:ilvl w:val="0"/>
          <w:numId w:val="31"/>
        </w:numPr>
        <w:ind w:left="360"/>
        <w:jc w:val="both"/>
        <w:rPr>
          <w:rFonts w:ascii="Times New Roman" w:eastAsia="Palatino Linotype" w:hAnsi="Times New Roman" w:cs="Times New Roman"/>
          <w:sz w:val="24"/>
          <w:szCs w:val="24"/>
        </w:rPr>
      </w:pPr>
      <w:r w:rsidRPr="00A171CE">
        <w:rPr>
          <w:rFonts w:ascii="Times New Roman" w:eastAsia="Palatino Linotype" w:hAnsi="Times New Roman" w:cs="Times New Roman"/>
          <w:sz w:val="24"/>
          <w:szCs w:val="24"/>
        </w:rPr>
        <w:t xml:space="preserve">Engagement meeting with security </w:t>
      </w:r>
      <w:r w:rsidR="00AB2D0D">
        <w:rPr>
          <w:rFonts w:ascii="Times New Roman" w:eastAsia="Palatino Linotype" w:hAnsi="Times New Roman" w:cs="Times New Roman"/>
          <w:sz w:val="24"/>
          <w:szCs w:val="24"/>
        </w:rPr>
        <w:t>agencies</w:t>
      </w:r>
      <w:r w:rsidRPr="00A171CE">
        <w:rPr>
          <w:rFonts w:ascii="Times New Roman" w:eastAsia="Palatino Linotype" w:hAnsi="Times New Roman" w:cs="Times New Roman"/>
          <w:sz w:val="24"/>
          <w:szCs w:val="24"/>
        </w:rPr>
        <w:t xml:space="preserve"> in</w:t>
      </w:r>
      <w:r w:rsidR="00AB2D0D">
        <w:rPr>
          <w:rFonts w:ascii="Times New Roman" w:eastAsia="Palatino Linotype" w:hAnsi="Times New Roman" w:cs="Times New Roman"/>
          <w:sz w:val="24"/>
          <w:szCs w:val="24"/>
        </w:rPr>
        <w:t xml:space="preserve"> Yei Town,</w:t>
      </w:r>
      <w:r w:rsidRPr="00A171CE">
        <w:rPr>
          <w:rFonts w:ascii="Times New Roman" w:eastAsia="Palatino Linotype" w:hAnsi="Times New Roman" w:cs="Times New Roman"/>
          <w:sz w:val="24"/>
          <w:szCs w:val="24"/>
        </w:rPr>
        <w:t xml:space="preserve"> Yei Town Payam, Yei River County</w:t>
      </w:r>
    </w:p>
    <w:bookmarkEnd w:id="0"/>
    <w:p w14:paraId="343DC71E" w14:textId="3C280854" w:rsidR="00D00EAF" w:rsidRPr="00481D28"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81D28">
        <w:rPr>
          <w:rFonts w:ascii="Times New Roman" w:eastAsia="Calibri" w:hAnsi="Times New Roman" w:cs="Times New Roman"/>
          <w:b/>
          <w:bCs/>
          <w:sz w:val="24"/>
          <w:szCs w:val="24"/>
          <w:lang w:val="en-GB"/>
        </w:rPr>
        <w:t xml:space="preserve">Political and </w:t>
      </w:r>
      <w:r w:rsidR="00F533B4" w:rsidRPr="00481D28">
        <w:rPr>
          <w:rFonts w:ascii="Times New Roman" w:eastAsia="Calibri" w:hAnsi="Times New Roman" w:cs="Times New Roman"/>
          <w:b/>
          <w:bCs/>
          <w:sz w:val="24"/>
          <w:szCs w:val="24"/>
          <w:lang w:val="en-GB"/>
        </w:rPr>
        <w:t>S</w:t>
      </w:r>
      <w:r w:rsidRPr="00481D28">
        <w:rPr>
          <w:rFonts w:ascii="Times New Roman" w:eastAsia="Calibri" w:hAnsi="Times New Roman" w:cs="Times New Roman"/>
          <w:b/>
          <w:bCs/>
          <w:sz w:val="24"/>
          <w:szCs w:val="24"/>
          <w:lang w:val="en-GB"/>
        </w:rPr>
        <w:t xml:space="preserve">ecurity </w:t>
      </w:r>
      <w:r w:rsidR="00F533B4" w:rsidRPr="00481D28">
        <w:rPr>
          <w:rFonts w:ascii="Times New Roman" w:eastAsia="Calibri" w:hAnsi="Times New Roman" w:cs="Times New Roman"/>
          <w:b/>
          <w:bCs/>
          <w:sz w:val="24"/>
          <w:szCs w:val="24"/>
          <w:lang w:val="en-GB"/>
        </w:rPr>
        <w:t>U</w:t>
      </w:r>
      <w:r w:rsidRPr="00481D28">
        <w:rPr>
          <w:rFonts w:ascii="Times New Roman" w:eastAsia="Calibri" w:hAnsi="Times New Roman" w:cs="Times New Roman"/>
          <w:b/>
          <w:bCs/>
          <w:sz w:val="24"/>
          <w:szCs w:val="24"/>
          <w:lang w:val="en-GB"/>
        </w:rPr>
        <w:t>pdates</w:t>
      </w:r>
    </w:p>
    <w:p w14:paraId="778C8450" w14:textId="6389507B" w:rsidR="00F64818" w:rsidRPr="00481D28"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Human Rights in the Electoral Process</w:t>
      </w:r>
      <w:r w:rsidR="00F64818" w:rsidRPr="00481D28">
        <w:rPr>
          <w:rFonts w:ascii="Times New Roman" w:eastAsia="Palatino Linotype" w:hAnsi="Times New Roman" w:cs="Times New Roman"/>
          <w:b/>
          <w:sz w:val="24"/>
          <w:szCs w:val="24"/>
          <w:lang w:val="en-GB"/>
        </w:rPr>
        <w:t xml:space="preserve"> </w:t>
      </w:r>
    </w:p>
    <w:p w14:paraId="0258E336" w14:textId="30993A39" w:rsidR="00842F7A" w:rsidRPr="00C2449F" w:rsidRDefault="00F64818" w:rsidP="00C2449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75340A"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D75870"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iolations/</w:t>
      </w:r>
      <w:r w:rsidR="00D75870" w:rsidRPr="00481D28">
        <w:rPr>
          <w:rFonts w:ascii="Times New Roman" w:eastAsia="Palatino Linotype" w:hAnsi="Times New Roman" w:cs="Times New Roman"/>
          <w:b/>
          <w:sz w:val="24"/>
          <w:szCs w:val="24"/>
          <w:lang w:val="en-GB"/>
        </w:rPr>
        <w:t>A</w:t>
      </w:r>
      <w:r w:rsidRPr="00481D28">
        <w:rPr>
          <w:rFonts w:ascii="Times New Roman" w:eastAsia="Palatino Linotype" w:hAnsi="Times New Roman" w:cs="Times New Roman"/>
          <w:b/>
          <w:sz w:val="24"/>
          <w:szCs w:val="24"/>
          <w:lang w:val="en-GB"/>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833B85"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833B85" w:rsidRPr="00481D28">
        <w:rPr>
          <w:rFonts w:ascii="Times New Roman" w:eastAsia="Palatino Linotype" w:hAnsi="Times New Roman" w:cs="Times New Roman"/>
          <w:b/>
          <w:sz w:val="24"/>
          <w:szCs w:val="24"/>
          <w:lang w:val="en-GB"/>
        </w:rPr>
        <w:t>S</w:t>
      </w:r>
      <w:r w:rsidRPr="00481D28">
        <w:rPr>
          <w:rFonts w:ascii="Times New Roman" w:eastAsia="Palatino Linotype" w:hAnsi="Times New Roman" w:cs="Times New Roman"/>
          <w:b/>
          <w:sz w:val="24"/>
          <w:szCs w:val="24"/>
          <w:lang w:val="en-GB"/>
        </w:rPr>
        <w:t xml:space="preserve">exual </w:t>
      </w:r>
      <w:r w:rsidR="00833B85"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iolence</w:t>
      </w:r>
      <w:r w:rsidR="00833B85" w:rsidRPr="00481D28">
        <w:rPr>
          <w:rFonts w:ascii="Times New Roman" w:eastAsia="Palatino Linotype" w:hAnsi="Times New Roman" w:cs="Times New Roman"/>
          <w:b/>
          <w:sz w:val="24"/>
          <w:szCs w:val="24"/>
          <w:lang w:val="en-GB"/>
        </w:rPr>
        <w:t xml:space="preserve"> (CRSV)</w:t>
      </w:r>
    </w:p>
    <w:p w14:paraId="4F109217" w14:textId="77777777" w:rsidR="005B7AB3"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20032E3E" w14:textId="07A1A739" w:rsidR="005B7AB3" w:rsidRPr="00C2449F" w:rsidRDefault="00C2449F" w:rsidP="00C2449F">
      <w:pPr>
        <w:numPr>
          <w:ilvl w:val="0"/>
          <w:numId w:val="32"/>
        </w:numPr>
        <w:jc w:val="both"/>
        <w:rPr>
          <w:rFonts w:ascii="Times New Roman" w:eastAsia="Palatino Linotype" w:hAnsi="Times New Roman" w:cs="Times New Roman"/>
          <w:b/>
          <w:i/>
          <w:iCs/>
          <w:sz w:val="24"/>
          <w:szCs w:val="24"/>
        </w:rPr>
      </w:pPr>
      <w:r w:rsidRPr="008835AC">
        <w:rPr>
          <w:rFonts w:ascii="Times New Roman" w:eastAsia="Palatino Linotype" w:hAnsi="Times New Roman" w:cs="Times New Roman"/>
          <w:b/>
          <w:i/>
          <w:iCs/>
          <w:sz w:val="24"/>
          <w:szCs w:val="24"/>
          <w:lang w:val="en-GB"/>
        </w:rPr>
        <w:t>21-year-old civilian woman gang-raped by four</w:t>
      </w:r>
      <w:r>
        <w:rPr>
          <w:rFonts w:ascii="Times New Roman" w:eastAsia="Palatino Linotype" w:hAnsi="Times New Roman" w:cs="Times New Roman"/>
          <w:b/>
          <w:i/>
          <w:iCs/>
          <w:sz w:val="24"/>
          <w:szCs w:val="24"/>
          <w:lang w:val="en-GB"/>
        </w:rPr>
        <w:t xml:space="preserve"> unidentified</w:t>
      </w:r>
      <w:r w:rsidRPr="008835AC">
        <w:rPr>
          <w:rFonts w:ascii="Times New Roman" w:eastAsia="Palatino Linotype" w:hAnsi="Times New Roman" w:cs="Times New Roman"/>
          <w:b/>
          <w:i/>
          <w:iCs/>
          <w:sz w:val="24"/>
          <w:szCs w:val="24"/>
          <w:lang w:val="en-GB"/>
        </w:rPr>
        <w:t xml:space="preserve"> boys armed with panga in </w:t>
      </w:r>
      <w:proofErr w:type="spellStart"/>
      <w:r w:rsidRPr="008835AC">
        <w:rPr>
          <w:rFonts w:ascii="Times New Roman" w:eastAsia="Palatino Linotype" w:hAnsi="Times New Roman" w:cs="Times New Roman"/>
          <w:b/>
          <w:i/>
          <w:iCs/>
          <w:sz w:val="24"/>
          <w:szCs w:val="24"/>
          <w:lang w:val="en-GB"/>
        </w:rPr>
        <w:t>Madile</w:t>
      </w:r>
      <w:proofErr w:type="spellEnd"/>
      <w:r w:rsidRPr="008835AC">
        <w:rPr>
          <w:rFonts w:ascii="Times New Roman" w:eastAsia="Palatino Linotype" w:hAnsi="Times New Roman" w:cs="Times New Roman"/>
          <w:b/>
          <w:i/>
          <w:iCs/>
          <w:sz w:val="24"/>
          <w:szCs w:val="24"/>
          <w:lang w:val="en-GB"/>
        </w:rPr>
        <w:t>, Yei Town, Yei Town Payam, Yei River County</w:t>
      </w:r>
    </w:p>
    <w:p w14:paraId="3511B87F" w14:textId="3C660076"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On </w:t>
      </w:r>
      <w:r w:rsidR="00C2449F">
        <w:rPr>
          <w:rFonts w:asciiTheme="majorBidi" w:eastAsia="Palatino Linotype" w:hAnsiTheme="majorBidi" w:cstheme="majorBidi"/>
          <w:bCs/>
          <w:sz w:val="24"/>
          <w:szCs w:val="24"/>
          <w:lang w:val="en-GB"/>
        </w:rPr>
        <w:t>28 October</w:t>
      </w:r>
      <w:r w:rsidRPr="0037508F">
        <w:rPr>
          <w:rFonts w:asciiTheme="majorBidi" w:eastAsia="Palatino Linotype" w:hAnsiTheme="majorBidi" w:cstheme="majorBidi"/>
          <w:bCs/>
          <w:sz w:val="24"/>
          <w:szCs w:val="24"/>
          <w:lang w:val="en-GB"/>
        </w:rPr>
        <w:t xml:space="preserve"> 2025, HRD-YFO received and documented information </w:t>
      </w:r>
      <w:r>
        <w:rPr>
          <w:rFonts w:asciiTheme="majorBidi" w:eastAsia="Palatino Linotype" w:hAnsiTheme="majorBidi" w:cstheme="majorBidi"/>
          <w:bCs/>
          <w:sz w:val="24"/>
          <w:szCs w:val="24"/>
          <w:lang w:val="en-GB"/>
        </w:rPr>
        <w:t xml:space="preserve">from </w:t>
      </w:r>
      <w:r w:rsidRPr="0037508F">
        <w:rPr>
          <w:rFonts w:asciiTheme="majorBidi" w:eastAsia="Palatino Linotype" w:hAnsiTheme="majorBidi" w:cstheme="majorBidi"/>
          <w:bCs/>
          <w:sz w:val="24"/>
          <w:szCs w:val="24"/>
          <w:lang w:val="en-GB"/>
        </w:rPr>
        <w:t xml:space="preserve">two reliable </w:t>
      </w:r>
      <w:r>
        <w:rPr>
          <w:rFonts w:asciiTheme="majorBidi" w:eastAsia="Palatino Linotype" w:hAnsiTheme="majorBidi" w:cstheme="majorBidi"/>
          <w:bCs/>
          <w:sz w:val="24"/>
          <w:szCs w:val="24"/>
          <w:lang w:val="en-GB"/>
        </w:rPr>
        <w:t xml:space="preserve">secondary </w:t>
      </w:r>
      <w:r w:rsidRPr="0037508F">
        <w:rPr>
          <w:rFonts w:asciiTheme="majorBidi" w:eastAsia="Palatino Linotype" w:hAnsiTheme="majorBidi" w:cstheme="majorBidi"/>
          <w:bCs/>
          <w:sz w:val="24"/>
          <w:szCs w:val="24"/>
          <w:lang w:val="en-GB"/>
        </w:rPr>
        <w:t xml:space="preserve">sources, including </w:t>
      </w:r>
      <w:r>
        <w:rPr>
          <w:rFonts w:asciiTheme="majorBidi" w:eastAsia="Palatino Linotype" w:hAnsiTheme="majorBidi" w:cstheme="majorBidi"/>
          <w:bCs/>
          <w:sz w:val="24"/>
          <w:szCs w:val="24"/>
          <w:lang w:val="en-GB"/>
        </w:rPr>
        <w:t xml:space="preserve">a medical </w:t>
      </w:r>
      <w:r w:rsidR="00235EB4">
        <w:rPr>
          <w:rFonts w:asciiTheme="majorBidi" w:eastAsia="Palatino Linotype" w:hAnsiTheme="majorBidi" w:cstheme="majorBidi"/>
          <w:bCs/>
          <w:sz w:val="24"/>
          <w:szCs w:val="24"/>
          <w:lang w:val="en-GB"/>
        </w:rPr>
        <w:t>personnel</w:t>
      </w:r>
      <w:r>
        <w:rPr>
          <w:rFonts w:asciiTheme="majorBidi" w:eastAsia="Palatino Linotype" w:hAnsiTheme="majorBidi" w:cstheme="majorBidi"/>
          <w:bCs/>
          <w:sz w:val="24"/>
          <w:szCs w:val="24"/>
          <w:lang w:val="en-GB"/>
        </w:rPr>
        <w:t xml:space="preserve"> and a community worker, </w:t>
      </w:r>
      <w:r w:rsidRPr="0037508F">
        <w:rPr>
          <w:rFonts w:asciiTheme="majorBidi" w:eastAsia="Palatino Linotype" w:hAnsiTheme="majorBidi" w:cstheme="majorBidi"/>
          <w:bCs/>
          <w:sz w:val="24"/>
          <w:szCs w:val="24"/>
          <w:lang w:val="en-GB"/>
        </w:rPr>
        <w:t>regarding gang</w:t>
      </w:r>
      <w:r>
        <w:rPr>
          <w:rFonts w:asciiTheme="majorBidi" w:eastAsia="Palatino Linotype" w:hAnsiTheme="majorBidi" w:cstheme="majorBidi"/>
          <w:bCs/>
          <w:sz w:val="24"/>
          <w:szCs w:val="24"/>
          <w:lang w:val="en-GB"/>
        </w:rPr>
        <w:t>-</w:t>
      </w:r>
      <w:r w:rsidRPr="0037508F">
        <w:rPr>
          <w:rFonts w:asciiTheme="majorBidi" w:eastAsia="Palatino Linotype" w:hAnsiTheme="majorBidi" w:cstheme="majorBidi"/>
          <w:bCs/>
          <w:sz w:val="24"/>
          <w:szCs w:val="24"/>
          <w:lang w:val="en-GB"/>
        </w:rPr>
        <w:t xml:space="preserve">rape of a </w:t>
      </w:r>
      <w:r w:rsidR="00C2449F">
        <w:rPr>
          <w:rFonts w:asciiTheme="majorBidi" w:eastAsia="Palatino Linotype" w:hAnsiTheme="majorBidi" w:cstheme="majorBidi"/>
          <w:bCs/>
          <w:sz w:val="24"/>
          <w:szCs w:val="24"/>
          <w:lang w:val="en-GB"/>
        </w:rPr>
        <w:t>21</w:t>
      </w:r>
      <w:r w:rsidRPr="0037508F">
        <w:rPr>
          <w:rFonts w:asciiTheme="majorBidi" w:eastAsia="Palatino Linotype" w:hAnsiTheme="majorBidi" w:cstheme="majorBidi"/>
          <w:bCs/>
          <w:sz w:val="24"/>
          <w:szCs w:val="24"/>
          <w:lang w:val="en-GB"/>
        </w:rPr>
        <w:t xml:space="preserve">-year-old </w:t>
      </w:r>
      <w:r>
        <w:rPr>
          <w:rFonts w:asciiTheme="majorBidi" w:eastAsia="Palatino Linotype" w:hAnsiTheme="majorBidi" w:cstheme="majorBidi"/>
          <w:bCs/>
          <w:sz w:val="24"/>
          <w:szCs w:val="24"/>
          <w:lang w:val="en-GB"/>
        </w:rPr>
        <w:t xml:space="preserve">civilian woman resident in </w:t>
      </w:r>
      <w:r w:rsidR="00C2449F">
        <w:rPr>
          <w:rFonts w:asciiTheme="majorBidi" w:eastAsia="Palatino Linotype" w:hAnsiTheme="majorBidi" w:cstheme="majorBidi"/>
          <w:bCs/>
          <w:sz w:val="24"/>
          <w:szCs w:val="24"/>
          <w:lang w:val="en-GB"/>
        </w:rPr>
        <w:t>Rainbow Area, Yei Town</w:t>
      </w:r>
      <w:r>
        <w:rPr>
          <w:rFonts w:asciiTheme="majorBidi" w:eastAsia="Palatino Linotype" w:hAnsiTheme="majorBidi" w:cstheme="majorBidi"/>
          <w:bCs/>
          <w:sz w:val="24"/>
          <w:szCs w:val="24"/>
          <w:lang w:val="en-GB"/>
        </w:rPr>
        <w:t xml:space="preserve"> and of the Kakwa tribe (</w:t>
      </w:r>
      <w:r w:rsidRPr="00367B30">
        <w:rPr>
          <w:rFonts w:asciiTheme="majorBidi" w:eastAsia="Palatino Linotype" w:hAnsiTheme="majorBidi" w:cstheme="majorBidi"/>
          <w:bCs/>
          <w:i/>
          <w:iCs/>
          <w:sz w:val="24"/>
          <w:szCs w:val="24"/>
          <w:lang w:val="en-GB"/>
        </w:rPr>
        <w:t>details on file</w:t>
      </w:r>
      <w:r>
        <w:rPr>
          <w:rFonts w:asciiTheme="majorBidi" w:eastAsia="Palatino Linotype" w:hAnsiTheme="majorBidi" w:cstheme="majorBidi"/>
          <w:bCs/>
          <w:sz w:val="24"/>
          <w:szCs w:val="24"/>
          <w:lang w:val="en-GB"/>
        </w:rPr>
        <w:t xml:space="preserve">) by </w:t>
      </w:r>
      <w:r w:rsidR="00C2449F">
        <w:rPr>
          <w:rFonts w:asciiTheme="majorBidi" w:eastAsia="Palatino Linotype" w:hAnsiTheme="majorBidi" w:cstheme="majorBidi"/>
          <w:bCs/>
          <w:sz w:val="24"/>
          <w:szCs w:val="24"/>
          <w:lang w:val="en-GB"/>
        </w:rPr>
        <w:t>four unidentified masked boys armed with Panga</w:t>
      </w:r>
      <w:r>
        <w:rPr>
          <w:rFonts w:asciiTheme="majorBidi" w:eastAsia="Palatino Linotype" w:hAnsiTheme="majorBidi" w:cstheme="majorBidi"/>
          <w:bCs/>
          <w:sz w:val="24"/>
          <w:szCs w:val="24"/>
          <w:lang w:val="en-GB"/>
        </w:rPr>
        <w:t xml:space="preserve"> in </w:t>
      </w:r>
      <w:proofErr w:type="spellStart"/>
      <w:r w:rsidR="00C2449F">
        <w:rPr>
          <w:rFonts w:asciiTheme="majorBidi" w:eastAsia="Palatino Linotype" w:hAnsiTheme="majorBidi" w:cstheme="majorBidi"/>
          <w:bCs/>
          <w:sz w:val="24"/>
          <w:szCs w:val="24"/>
          <w:lang w:val="en-GB"/>
        </w:rPr>
        <w:t>Madile</w:t>
      </w:r>
      <w:proofErr w:type="spellEnd"/>
      <w:r>
        <w:rPr>
          <w:rFonts w:asciiTheme="majorBidi" w:eastAsia="Palatino Linotype" w:hAnsiTheme="majorBidi" w:cstheme="majorBidi"/>
          <w:bCs/>
          <w:sz w:val="24"/>
          <w:szCs w:val="24"/>
          <w:lang w:val="en-GB"/>
        </w:rPr>
        <w:t>, Yei Town Payam, Yei River County</w:t>
      </w:r>
      <w:r w:rsidR="003943FB">
        <w:rPr>
          <w:rFonts w:asciiTheme="majorBidi" w:eastAsia="Palatino Linotype" w:hAnsiTheme="majorBidi" w:cstheme="majorBidi"/>
          <w:bCs/>
          <w:sz w:val="24"/>
          <w:szCs w:val="24"/>
          <w:lang w:val="en-GB"/>
        </w:rPr>
        <w:t xml:space="preserve"> </w:t>
      </w:r>
      <w:r w:rsidR="002B0BD0">
        <w:rPr>
          <w:rFonts w:asciiTheme="majorBidi" w:eastAsia="Palatino Linotype" w:hAnsiTheme="majorBidi" w:cstheme="majorBidi"/>
          <w:bCs/>
          <w:sz w:val="24"/>
          <w:szCs w:val="24"/>
          <w:lang w:val="en-GB"/>
        </w:rPr>
        <w:t>on 26 October</w:t>
      </w:r>
      <w:r>
        <w:rPr>
          <w:rFonts w:asciiTheme="majorBidi" w:eastAsia="Palatino Linotype" w:hAnsiTheme="majorBidi" w:cstheme="majorBidi"/>
          <w:bCs/>
          <w:sz w:val="24"/>
          <w:szCs w:val="24"/>
          <w:lang w:val="en-GB"/>
        </w:rPr>
        <w:t xml:space="preserve"> 2025. </w:t>
      </w:r>
    </w:p>
    <w:p w14:paraId="03DFADEB"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7871E2E1" w14:textId="753A1CAA" w:rsidR="001C51CC"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According to </w:t>
      </w:r>
      <w:r>
        <w:rPr>
          <w:rFonts w:asciiTheme="majorBidi" w:eastAsia="Palatino Linotype" w:hAnsiTheme="majorBidi" w:cstheme="majorBidi"/>
          <w:bCs/>
          <w:sz w:val="24"/>
          <w:szCs w:val="24"/>
          <w:lang w:val="en-GB"/>
        </w:rPr>
        <w:t xml:space="preserve">the sources the survivor </w:t>
      </w:r>
      <w:r w:rsidR="002B0BD0">
        <w:rPr>
          <w:rFonts w:asciiTheme="majorBidi" w:eastAsia="Palatino Linotype" w:hAnsiTheme="majorBidi" w:cstheme="majorBidi"/>
          <w:bCs/>
          <w:sz w:val="24"/>
          <w:szCs w:val="24"/>
          <w:lang w:val="en-GB"/>
        </w:rPr>
        <w:t xml:space="preserve">who is a Senior One student in one of the secondary schools in Yei Town was intercepted by the gang of five masked boys armed with panga, while she was returning from her farm </w:t>
      </w:r>
      <w:r w:rsidR="001C51CC">
        <w:rPr>
          <w:rFonts w:asciiTheme="majorBidi" w:eastAsia="Palatino Linotype" w:hAnsiTheme="majorBidi" w:cstheme="majorBidi"/>
          <w:bCs/>
          <w:sz w:val="24"/>
          <w:szCs w:val="24"/>
          <w:lang w:val="en-GB"/>
        </w:rPr>
        <w:t xml:space="preserve">in </w:t>
      </w:r>
      <w:proofErr w:type="spellStart"/>
      <w:r w:rsidR="001C51CC">
        <w:rPr>
          <w:rFonts w:asciiTheme="majorBidi" w:eastAsia="Palatino Linotype" w:hAnsiTheme="majorBidi" w:cstheme="majorBidi"/>
          <w:bCs/>
          <w:sz w:val="24"/>
          <w:szCs w:val="24"/>
          <w:lang w:val="en-GB"/>
        </w:rPr>
        <w:t>Madile</w:t>
      </w:r>
      <w:proofErr w:type="spellEnd"/>
      <w:r w:rsidR="001C51CC">
        <w:rPr>
          <w:rFonts w:asciiTheme="majorBidi" w:eastAsia="Palatino Linotype" w:hAnsiTheme="majorBidi" w:cstheme="majorBidi"/>
          <w:bCs/>
          <w:sz w:val="24"/>
          <w:szCs w:val="24"/>
          <w:lang w:val="en-GB"/>
        </w:rPr>
        <w:t xml:space="preserve"> (a border area with Lainya County) </w:t>
      </w:r>
      <w:r w:rsidR="002B0BD0">
        <w:rPr>
          <w:rFonts w:asciiTheme="majorBidi" w:eastAsia="Palatino Linotype" w:hAnsiTheme="majorBidi" w:cstheme="majorBidi"/>
          <w:bCs/>
          <w:sz w:val="24"/>
          <w:szCs w:val="24"/>
          <w:lang w:val="en-GB"/>
        </w:rPr>
        <w:t xml:space="preserve">at about 5:00PM. </w:t>
      </w:r>
      <w:r w:rsidR="001C51CC">
        <w:rPr>
          <w:rFonts w:asciiTheme="majorBidi" w:eastAsia="Palatino Linotype" w:hAnsiTheme="majorBidi" w:cstheme="majorBidi"/>
          <w:bCs/>
          <w:sz w:val="24"/>
          <w:szCs w:val="24"/>
          <w:lang w:val="en-GB"/>
        </w:rPr>
        <w:t>Reportedly, the perpetrators threatened her with their pangas</w:t>
      </w:r>
      <w:r w:rsidR="00A50CD1">
        <w:rPr>
          <w:rFonts w:asciiTheme="majorBidi" w:eastAsia="Palatino Linotype" w:hAnsiTheme="majorBidi" w:cstheme="majorBidi"/>
          <w:bCs/>
          <w:sz w:val="24"/>
          <w:szCs w:val="24"/>
          <w:lang w:val="en-GB"/>
        </w:rPr>
        <w:t>,</w:t>
      </w:r>
      <w:r w:rsidR="001C51CC">
        <w:rPr>
          <w:rFonts w:asciiTheme="majorBidi" w:eastAsia="Palatino Linotype" w:hAnsiTheme="majorBidi" w:cstheme="majorBidi"/>
          <w:bCs/>
          <w:sz w:val="24"/>
          <w:szCs w:val="24"/>
          <w:lang w:val="en-GB"/>
        </w:rPr>
        <w:t xml:space="preserve"> four of them </w:t>
      </w:r>
      <w:r w:rsidR="00A50CD1">
        <w:rPr>
          <w:rFonts w:asciiTheme="majorBidi" w:eastAsia="Palatino Linotype" w:hAnsiTheme="majorBidi" w:cstheme="majorBidi"/>
          <w:bCs/>
          <w:sz w:val="24"/>
          <w:szCs w:val="24"/>
          <w:lang w:val="en-GB"/>
        </w:rPr>
        <w:t>raped her and fled the scene immediately after. The survivor reportedly estimated the ages of the perpetrators between 18 and 20 years old.</w:t>
      </w:r>
      <w:r w:rsidR="0093799A">
        <w:rPr>
          <w:rFonts w:asciiTheme="majorBidi" w:eastAsia="Palatino Linotype" w:hAnsiTheme="majorBidi" w:cstheme="majorBidi"/>
          <w:bCs/>
          <w:sz w:val="24"/>
          <w:szCs w:val="24"/>
          <w:lang w:val="en-GB"/>
        </w:rPr>
        <w:t xml:space="preserve"> Additionally, the survivor did not report the case to the police, since she could not identify any of the victims. However, she reported to one of the health facilities in Yei Town where she received medical attention. </w:t>
      </w:r>
    </w:p>
    <w:p w14:paraId="56088BC4" w14:textId="77777777" w:rsidR="005B7AB3" w:rsidRPr="0037508F" w:rsidRDefault="005B7AB3" w:rsidP="005B7AB3">
      <w:pPr>
        <w:spacing w:after="0" w:line="240" w:lineRule="auto"/>
        <w:contextualSpacing/>
        <w:jc w:val="both"/>
        <w:rPr>
          <w:rFonts w:asciiTheme="majorBidi" w:eastAsia="Palatino Linotype" w:hAnsiTheme="majorBidi" w:cstheme="majorBidi"/>
          <w:bCs/>
          <w:sz w:val="24"/>
          <w:szCs w:val="24"/>
          <w:lang w:val="en-GB"/>
        </w:rPr>
      </w:pPr>
    </w:p>
    <w:p w14:paraId="20E6BCD7" w14:textId="08DC3D01" w:rsidR="005B7AB3" w:rsidRPr="0037508F" w:rsidRDefault="005B7AB3" w:rsidP="005B7AB3">
      <w:pPr>
        <w:spacing w:after="0" w:line="240" w:lineRule="auto"/>
        <w:contextualSpacing/>
        <w:jc w:val="both"/>
        <w:rPr>
          <w:rFonts w:asciiTheme="majorBidi" w:eastAsia="Palatino Linotype" w:hAnsiTheme="majorBidi" w:cstheme="majorBidi"/>
          <w:bCs/>
          <w:i/>
          <w:iCs/>
          <w:sz w:val="24"/>
          <w:szCs w:val="24"/>
          <w:lang w:val="en-GB"/>
        </w:rPr>
      </w:pPr>
      <w:r w:rsidRPr="008B7D0F">
        <w:rPr>
          <w:rFonts w:asciiTheme="majorBidi" w:eastAsia="Palatino Linotype" w:hAnsiTheme="majorBidi" w:cstheme="majorBidi"/>
          <w:bCs/>
          <w:i/>
          <w:iCs/>
          <w:sz w:val="24"/>
          <w:szCs w:val="24"/>
          <w:lang w:val="en-GB"/>
        </w:rPr>
        <w:t>Comments</w:t>
      </w:r>
      <w:r w:rsidRPr="0037508F">
        <w:rPr>
          <w:rFonts w:asciiTheme="majorBidi" w:eastAsia="Palatino Linotype" w:hAnsiTheme="majorBidi" w:cstheme="majorBidi"/>
          <w:b/>
          <w:i/>
          <w:iCs/>
          <w:sz w:val="24"/>
          <w:szCs w:val="24"/>
          <w:lang w:val="en-GB"/>
        </w:rPr>
        <w:t>:</w:t>
      </w:r>
      <w:r w:rsidRPr="0037508F">
        <w:rPr>
          <w:rFonts w:asciiTheme="majorBidi" w:eastAsia="Palatino Linotype" w:hAnsiTheme="majorBidi" w:cstheme="majorBidi"/>
          <w:bCs/>
          <w:i/>
          <w:iCs/>
          <w:sz w:val="24"/>
          <w:szCs w:val="24"/>
          <w:lang w:val="en-GB"/>
        </w:rPr>
        <w:t xml:space="preserve"> Th</w:t>
      </w:r>
      <w:r w:rsidR="00B13C86">
        <w:rPr>
          <w:rFonts w:asciiTheme="majorBidi" w:eastAsia="Palatino Linotype" w:hAnsiTheme="majorBidi" w:cstheme="majorBidi"/>
          <w:bCs/>
          <w:i/>
          <w:iCs/>
          <w:sz w:val="24"/>
          <w:szCs w:val="24"/>
          <w:lang w:val="en-GB"/>
        </w:rPr>
        <w:t>e</w:t>
      </w:r>
      <w:r w:rsidRPr="0037508F">
        <w:rPr>
          <w:rFonts w:asciiTheme="majorBidi" w:eastAsia="Palatino Linotype" w:hAnsiTheme="majorBidi" w:cstheme="majorBidi"/>
          <w:bCs/>
          <w:i/>
          <w:iCs/>
          <w:sz w:val="24"/>
          <w:szCs w:val="24"/>
          <w:lang w:val="en-GB"/>
        </w:rPr>
        <w:t xml:space="preserve"> gruesome act of gang-raping</w:t>
      </w:r>
      <w:r>
        <w:rPr>
          <w:rFonts w:asciiTheme="majorBidi" w:eastAsia="Palatino Linotype" w:hAnsiTheme="majorBidi" w:cstheme="majorBidi"/>
          <w:bCs/>
          <w:i/>
          <w:iCs/>
          <w:sz w:val="24"/>
          <w:szCs w:val="24"/>
          <w:lang w:val="en-GB"/>
        </w:rPr>
        <w:t xml:space="preserve"> a </w:t>
      </w:r>
      <w:r w:rsidR="0093799A">
        <w:rPr>
          <w:rFonts w:asciiTheme="majorBidi" w:eastAsia="Palatino Linotype" w:hAnsiTheme="majorBidi" w:cstheme="majorBidi"/>
          <w:bCs/>
          <w:i/>
          <w:iCs/>
          <w:sz w:val="24"/>
          <w:szCs w:val="24"/>
          <w:lang w:val="en-GB"/>
        </w:rPr>
        <w:t>21</w:t>
      </w:r>
      <w:r>
        <w:rPr>
          <w:rFonts w:asciiTheme="majorBidi" w:eastAsia="Palatino Linotype" w:hAnsiTheme="majorBidi" w:cstheme="majorBidi"/>
          <w:bCs/>
          <w:i/>
          <w:iCs/>
          <w:sz w:val="24"/>
          <w:szCs w:val="24"/>
          <w:lang w:val="en-GB"/>
        </w:rPr>
        <w:t xml:space="preserve">-year-old woman </w:t>
      </w:r>
      <w:r w:rsidRPr="0037508F">
        <w:rPr>
          <w:rFonts w:asciiTheme="majorBidi" w:eastAsia="Palatino Linotype" w:hAnsiTheme="majorBidi" w:cstheme="majorBidi"/>
          <w:bCs/>
          <w:i/>
          <w:iCs/>
          <w:sz w:val="24"/>
          <w:szCs w:val="24"/>
          <w:lang w:val="en-GB"/>
        </w:rPr>
        <w:t>is a serious human rights concern and violate</w:t>
      </w:r>
      <w:r>
        <w:rPr>
          <w:rFonts w:asciiTheme="majorBidi" w:eastAsia="Palatino Linotype" w:hAnsiTheme="majorBidi" w:cstheme="majorBidi"/>
          <w:bCs/>
          <w:i/>
          <w:iCs/>
          <w:sz w:val="24"/>
          <w:szCs w:val="24"/>
          <w:lang w:val="en-GB"/>
        </w:rPr>
        <w:t>s</w:t>
      </w:r>
      <w:r w:rsidRPr="0037508F">
        <w:rPr>
          <w:rFonts w:asciiTheme="majorBidi" w:eastAsia="Palatino Linotype" w:hAnsiTheme="majorBidi" w:cstheme="majorBidi"/>
          <w:bCs/>
          <w:i/>
          <w:iCs/>
          <w:sz w:val="24"/>
          <w:szCs w:val="24"/>
          <w:lang w:val="en-GB"/>
        </w:rPr>
        <w:t xml:space="preserve"> the bodily integrity and privacy of the </w:t>
      </w:r>
      <w:r>
        <w:rPr>
          <w:rFonts w:asciiTheme="majorBidi" w:eastAsia="Palatino Linotype" w:hAnsiTheme="majorBidi" w:cstheme="majorBidi"/>
          <w:bCs/>
          <w:i/>
          <w:iCs/>
          <w:sz w:val="24"/>
          <w:szCs w:val="24"/>
          <w:lang w:val="en-GB"/>
        </w:rPr>
        <w:t>survivor</w:t>
      </w:r>
      <w:r w:rsidRPr="0037508F">
        <w:rPr>
          <w:rFonts w:asciiTheme="majorBidi" w:eastAsia="Palatino Linotype" w:hAnsiTheme="majorBidi" w:cstheme="majorBidi"/>
          <w:bCs/>
          <w:i/>
          <w:iCs/>
          <w:sz w:val="24"/>
          <w:szCs w:val="24"/>
          <w:lang w:val="en-GB"/>
        </w:rPr>
        <w:t xml:space="preserve"> and requires serious attention by authorities.</w:t>
      </w:r>
      <w:r w:rsidR="00B73E91">
        <w:rPr>
          <w:rFonts w:asciiTheme="majorBidi" w:eastAsia="Palatino Linotype" w:hAnsiTheme="majorBidi" w:cstheme="majorBidi"/>
          <w:bCs/>
          <w:i/>
          <w:iCs/>
          <w:sz w:val="24"/>
          <w:szCs w:val="24"/>
          <w:lang w:val="en-GB"/>
        </w:rPr>
        <w:t xml:space="preserve"> </w:t>
      </w:r>
      <w:r w:rsidR="00B13C86">
        <w:rPr>
          <w:rFonts w:asciiTheme="majorBidi" w:eastAsia="Palatino Linotype" w:hAnsiTheme="majorBidi" w:cstheme="majorBidi"/>
          <w:bCs/>
          <w:i/>
          <w:iCs/>
          <w:sz w:val="24"/>
          <w:szCs w:val="24"/>
          <w:lang w:val="en-GB"/>
        </w:rPr>
        <w:t xml:space="preserve">All these are enshrined </w:t>
      </w:r>
      <w:r w:rsidR="00FE5E72">
        <w:rPr>
          <w:rFonts w:asciiTheme="majorBidi" w:eastAsia="Palatino Linotype" w:hAnsiTheme="majorBidi" w:cstheme="majorBidi"/>
          <w:bCs/>
          <w:i/>
          <w:iCs/>
          <w:sz w:val="24"/>
          <w:szCs w:val="24"/>
          <w:lang w:val="en-GB"/>
        </w:rPr>
        <w:t xml:space="preserve">in </w:t>
      </w:r>
      <w:r w:rsidR="00B13C86">
        <w:rPr>
          <w:rFonts w:asciiTheme="majorBidi" w:eastAsia="Palatino Linotype" w:hAnsiTheme="majorBidi" w:cstheme="majorBidi"/>
          <w:bCs/>
          <w:i/>
          <w:iCs/>
          <w:sz w:val="24"/>
          <w:szCs w:val="24"/>
          <w:lang w:val="en-GB"/>
        </w:rPr>
        <w:t xml:space="preserve">Articles 1, 2, </w:t>
      </w:r>
      <w:r w:rsidR="00FE5E72">
        <w:rPr>
          <w:rFonts w:asciiTheme="majorBidi" w:eastAsia="Palatino Linotype" w:hAnsiTheme="majorBidi" w:cstheme="majorBidi"/>
          <w:bCs/>
          <w:i/>
          <w:iCs/>
          <w:sz w:val="24"/>
          <w:szCs w:val="24"/>
          <w:lang w:val="en-GB"/>
        </w:rPr>
        <w:t>3, 5 and 12, of the Universal Declaration of Human Rights (UDHR), emphasizing equality, dignity, freedom from discrimination, liberty and security of persons, freedom from torture or cruel inhuman or degrading treatment and right to privacy and honour, respectively</w:t>
      </w:r>
      <w:r w:rsidR="008F0901">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 xml:space="preserve">HRD-YFO will </w:t>
      </w:r>
      <w:r>
        <w:rPr>
          <w:rFonts w:asciiTheme="majorBidi" w:eastAsia="Palatino Linotype" w:hAnsiTheme="majorBidi" w:cstheme="majorBidi"/>
          <w:bCs/>
          <w:i/>
          <w:iCs/>
          <w:sz w:val="24"/>
          <w:szCs w:val="24"/>
          <w:lang w:val="en-GB"/>
        </w:rPr>
        <w:t>follow up with police on the case for accountability purposes and proper administration of justice</w:t>
      </w:r>
      <w:r w:rsidRPr="0037508F">
        <w:rPr>
          <w:rFonts w:asciiTheme="majorBidi" w:eastAsia="Palatino Linotype" w:hAnsiTheme="majorBidi" w:cstheme="majorBidi"/>
          <w:bCs/>
          <w:i/>
          <w:iCs/>
          <w:sz w:val="24"/>
          <w:szCs w:val="24"/>
          <w:lang w:val="en-GB"/>
        </w:rPr>
        <w:t xml:space="preserve">. </w:t>
      </w:r>
    </w:p>
    <w:p w14:paraId="751E1C42" w14:textId="77777777" w:rsidR="005B7AB3" w:rsidRPr="00481D28"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027C1DBA" w14:textId="4AA70A87" w:rsidR="00044F0C" w:rsidRPr="003024A4" w:rsidRDefault="00833B85" w:rsidP="003024A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Sexual and Gender-Based Violence (SGBV)</w:t>
      </w:r>
    </w:p>
    <w:p w14:paraId="24A7D9F3" w14:textId="794C3A7F"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 xml:space="preserve">Civic Space and Participation </w:t>
      </w:r>
      <w:r w:rsidR="00E515EB">
        <w:rPr>
          <w:rFonts w:asciiTheme="majorBidi" w:eastAsia="Palatino Linotype" w:hAnsiTheme="majorBidi" w:cstheme="majorBidi"/>
          <w:b/>
          <w:sz w:val="24"/>
          <w:szCs w:val="24"/>
        </w:rPr>
        <w:t xml:space="preserve"> </w:t>
      </w:r>
    </w:p>
    <w:p w14:paraId="566107A8"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lastRenderedPageBreak/>
        <w:t>Judicial Accountability</w:t>
      </w:r>
    </w:p>
    <w:p w14:paraId="636FA3B4"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Prolonged/arbitrary arrest and detention.</w:t>
      </w:r>
    </w:p>
    <w:p w14:paraId="4CE80AE7"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Unlawful detention.</w:t>
      </w:r>
    </w:p>
    <w:p w14:paraId="7CF729F0"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Torture/ill-treatment in the context of arrest and detention.</w:t>
      </w:r>
    </w:p>
    <w:p w14:paraId="3110DD37"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Trial monitoring.</w:t>
      </w:r>
    </w:p>
    <w:p w14:paraId="6F0358BA"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Detention facility monitoring.</w:t>
      </w:r>
    </w:p>
    <w:p w14:paraId="6E6FB7ED"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Extrajudicial Executions</w:t>
      </w:r>
    </w:p>
    <w:p w14:paraId="71DC1ECD" w14:textId="78CB4E30" w:rsidR="001D5B48" w:rsidRP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 xml:space="preserve">Death penalty and </w:t>
      </w:r>
      <w:bookmarkStart w:id="1" w:name="_Hlk155890358"/>
      <w:r w:rsidRPr="00A227AB">
        <w:rPr>
          <w:rFonts w:asciiTheme="majorBidi" w:eastAsia="Palatino Linotype" w:hAnsiTheme="majorBidi" w:cstheme="majorBidi"/>
          <w:bCs/>
          <w:sz w:val="24"/>
          <w:szCs w:val="24"/>
        </w:rPr>
        <w:t>executions.</w:t>
      </w:r>
    </w:p>
    <w:p w14:paraId="616E6A5E" w14:textId="77777777" w:rsidR="00C600EC" w:rsidRPr="00481D28"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 xml:space="preserve">Engagement and </w:t>
      </w:r>
      <w:r w:rsidR="00874A46" w:rsidRPr="00481D28">
        <w:rPr>
          <w:rFonts w:ascii="Times New Roman" w:eastAsia="Palatino Linotype" w:hAnsi="Times New Roman" w:cs="Times New Roman"/>
          <w:b/>
          <w:sz w:val="24"/>
          <w:szCs w:val="24"/>
          <w:lang w:val="en-GB"/>
        </w:rPr>
        <w:t>C</w:t>
      </w:r>
      <w:r w:rsidRPr="00481D28">
        <w:rPr>
          <w:rFonts w:ascii="Times New Roman" w:eastAsia="Palatino Linotype" w:hAnsi="Times New Roman" w:cs="Times New Roman"/>
          <w:b/>
          <w:sz w:val="24"/>
          <w:szCs w:val="24"/>
          <w:lang w:val="en-GB"/>
        </w:rPr>
        <w:t xml:space="preserve">apacity </w:t>
      </w:r>
      <w:r w:rsidR="00874A46" w:rsidRPr="00481D28">
        <w:rPr>
          <w:rFonts w:ascii="Times New Roman" w:eastAsia="Palatino Linotype" w:hAnsi="Times New Roman" w:cs="Times New Roman"/>
          <w:b/>
          <w:sz w:val="24"/>
          <w:szCs w:val="24"/>
          <w:lang w:val="en-GB"/>
        </w:rPr>
        <w:t>B</w:t>
      </w:r>
      <w:r w:rsidRPr="00481D28">
        <w:rPr>
          <w:rFonts w:ascii="Times New Roman" w:eastAsia="Palatino Linotype" w:hAnsi="Times New Roman" w:cs="Times New Roman"/>
          <w:b/>
          <w:sz w:val="24"/>
          <w:szCs w:val="24"/>
          <w:lang w:val="en-GB"/>
        </w:rPr>
        <w:t xml:space="preserve">uilding </w:t>
      </w:r>
    </w:p>
    <w:p w14:paraId="497343C1" w14:textId="77777777" w:rsidR="00A171CE" w:rsidRDefault="00A171CE" w:rsidP="00A171CE">
      <w:pPr>
        <w:spacing w:after="0" w:line="240" w:lineRule="auto"/>
        <w:ind w:left="284"/>
        <w:contextualSpacing/>
        <w:jc w:val="both"/>
        <w:rPr>
          <w:rFonts w:ascii="Times New Roman" w:eastAsia="Palatino Linotype" w:hAnsi="Times New Roman" w:cs="Times New Roman"/>
          <w:b/>
          <w:sz w:val="24"/>
          <w:szCs w:val="24"/>
          <w:lang w:val="en-GB"/>
        </w:rPr>
      </w:pPr>
    </w:p>
    <w:p w14:paraId="2147AD2C" w14:textId="542254E2" w:rsidR="00A171CE" w:rsidRPr="00A171CE" w:rsidRDefault="00A171CE" w:rsidP="00A171CE">
      <w:pPr>
        <w:pStyle w:val="ListParagraph"/>
        <w:numPr>
          <w:ilvl w:val="0"/>
          <w:numId w:val="1"/>
        </w:numPr>
        <w:spacing w:after="0" w:line="240" w:lineRule="auto"/>
        <w:jc w:val="both"/>
        <w:rPr>
          <w:rFonts w:ascii="Times New Roman" w:eastAsia="Palatino Linotype" w:hAnsi="Times New Roman" w:cs="Times New Roman"/>
          <w:b/>
          <w:bCs/>
          <w:i/>
          <w:iCs/>
          <w:sz w:val="24"/>
          <w:szCs w:val="24"/>
        </w:rPr>
      </w:pPr>
      <w:bookmarkStart w:id="2" w:name="_Hlk212551693"/>
      <w:r w:rsidRPr="00A171CE">
        <w:rPr>
          <w:rFonts w:ascii="Times New Roman" w:eastAsia="Palatino Linotype" w:hAnsi="Times New Roman" w:cs="Times New Roman"/>
          <w:b/>
          <w:bCs/>
          <w:i/>
          <w:iCs/>
          <w:sz w:val="24"/>
          <w:szCs w:val="24"/>
        </w:rPr>
        <w:t xml:space="preserve">Engagement meeting with security </w:t>
      </w:r>
      <w:r w:rsidR="00AB2D0D">
        <w:rPr>
          <w:rFonts w:ascii="Times New Roman" w:eastAsia="Palatino Linotype" w:hAnsi="Times New Roman" w:cs="Times New Roman"/>
          <w:b/>
          <w:bCs/>
          <w:i/>
          <w:iCs/>
          <w:sz w:val="24"/>
          <w:szCs w:val="24"/>
        </w:rPr>
        <w:t>agencies</w:t>
      </w:r>
      <w:r w:rsidRPr="00A171CE">
        <w:rPr>
          <w:rFonts w:ascii="Times New Roman" w:eastAsia="Palatino Linotype" w:hAnsi="Times New Roman" w:cs="Times New Roman"/>
          <w:b/>
          <w:bCs/>
          <w:i/>
          <w:iCs/>
          <w:sz w:val="24"/>
          <w:szCs w:val="24"/>
        </w:rPr>
        <w:t xml:space="preserve"> in</w:t>
      </w:r>
      <w:r w:rsidR="00AB2D0D">
        <w:rPr>
          <w:rFonts w:ascii="Times New Roman" w:eastAsia="Palatino Linotype" w:hAnsi="Times New Roman" w:cs="Times New Roman"/>
          <w:b/>
          <w:bCs/>
          <w:i/>
          <w:iCs/>
          <w:sz w:val="24"/>
          <w:szCs w:val="24"/>
        </w:rPr>
        <w:t xml:space="preserve"> Yei Town,</w:t>
      </w:r>
      <w:r w:rsidRPr="00A171CE">
        <w:rPr>
          <w:rFonts w:ascii="Times New Roman" w:eastAsia="Palatino Linotype" w:hAnsi="Times New Roman" w:cs="Times New Roman"/>
          <w:b/>
          <w:bCs/>
          <w:i/>
          <w:iCs/>
          <w:sz w:val="24"/>
          <w:szCs w:val="24"/>
        </w:rPr>
        <w:t xml:space="preserve"> Yei Town Payam, Yei River County</w:t>
      </w:r>
    </w:p>
    <w:bookmarkEnd w:id="2"/>
    <w:p w14:paraId="55CB3C83" w14:textId="77777777" w:rsidR="00A171CE" w:rsidRPr="00862A51" w:rsidRDefault="00A171CE" w:rsidP="00A171CE">
      <w:pPr>
        <w:spacing w:after="0" w:line="240" w:lineRule="auto"/>
        <w:ind w:left="284"/>
        <w:contextualSpacing/>
        <w:jc w:val="both"/>
        <w:rPr>
          <w:rFonts w:ascii="Times New Roman" w:eastAsia="Palatino Linotype" w:hAnsi="Times New Roman" w:cs="Times New Roman"/>
          <w:b/>
          <w:sz w:val="24"/>
          <w:szCs w:val="24"/>
        </w:rPr>
      </w:pPr>
    </w:p>
    <w:p w14:paraId="70DD4B06" w14:textId="2645BD2B" w:rsidR="00A171CE" w:rsidRDefault="00A171CE" w:rsidP="00A171CE">
      <w:pPr>
        <w:spacing w:after="0" w:line="240" w:lineRule="auto"/>
        <w:contextualSpacing/>
        <w:jc w:val="both"/>
        <w:rPr>
          <w:rFonts w:ascii="Times New Roman" w:eastAsia="Palatino Linotype" w:hAnsi="Times New Roman" w:cs="Times New Roman"/>
          <w:bCs/>
          <w:sz w:val="24"/>
          <w:szCs w:val="24"/>
        </w:rPr>
      </w:pPr>
      <w:r w:rsidRPr="00862A51">
        <w:rPr>
          <w:rFonts w:ascii="Times New Roman" w:eastAsia="Palatino Linotype" w:hAnsi="Times New Roman" w:cs="Times New Roman"/>
          <w:bCs/>
          <w:sz w:val="24"/>
          <w:szCs w:val="24"/>
        </w:rPr>
        <w:t xml:space="preserve">On </w:t>
      </w:r>
      <w:r w:rsidR="00AB2D0D">
        <w:rPr>
          <w:rFonts w:ascii="Times New Roman" w:eastAsia="Palatino Linotype" w:hAnsi="Times New Roman" w:cs="Times New Roman"/>
          <w:bCs/>
          <w:sz w:val="24"/>
          <w:szCs w:val="24"/>
        </w:rPr>
        <w:t>28 October</w:t>
      </w:r>
      <w:r w:rsidRPr="00862A51">
        <w:rPr>
          <w:rFonts w:ascii="Times New Roman" w:eastAsia="Palatino Linotype" w:hAnsi="Times New Roman" w:cs="Times New Roman"/>
          <w:bCs/>
          <w:sz w:val="24"/>
          <w:szCs w:val="24"/>
        </w:rPr>
        <w:t xml:space="preserve"> 2025, </w:t>
      </w:r>
      <w:r>
        <w:rPr>
          <w:rFonts w:ascii="Times New Roman" w:eastAsia="Palatino Linotype" w:hAnsi="Times New Roman" w:cs="Times New Roman"/>
          <w:bCs/>
          <w:sz w:val="24"/>
          <w:szCs w:val="24"/>
        </w:rPr>
        <w:t xml:space="preserve">HRD – FYO, and all other sections in Yei COB  joined  the </w:t>
      </w:r>
      <w:proofErr w:type="spellStart"/>
      <w:r>
        <w:rPr>
          <w:rFonts w:ascii="Times New Roman" w:eastAsia="Palatino Linotype" w:hAnsi="Times New Roman" w:cs="Times New Roman"/>
          <w:bCs/>
          <w:sz w:val="24"/>
          <w:szCs w:val="24"/>
        </w:rPr>
        <w:t>HoFO</w:t>
      </w:r>
      <w:proofErr w:type="spellEnd"/>
      <w:r>
        <w:rPr>
          <w:rFonts w:ascii="Times New Roman" w:eastAsia="Palatino Linotype" w:hAnsi="Times New Roman" w:cs="Times New Roman"/>
          <w:bCs/>
          <w:sz w:val="24"/>
          <w:szCs w:val="24"/>
        </w:rPr>
        <w:t xml:space="preserve"> with her delegation from Juba, including Rule of Law</w:t>
      </w:r>
      <w:r w:rsidR="00027E4B">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Security Institutions and Public, Communication and Information Section in an </w:t>
      </w:r>
      <w:r w:rsidRPr="00862A51">
        <w:rPr>
          <w:rFonts w:ascii="Times New Roman" w:eastAsia="Palatino Linotype" w:hAnsi="Times New Roman" w:cs="Times New Roman"/>
          <w:bCs/>
          <w:sz w:val="24"/>
          <w:szCs w:val="24"/>
        </w:rPr>
        <w:t xml:space="preserve">engagement meeting with the </w:t>
      </w:r>
      <w:r>
        <w:rPr>
          <w:rFonts w:ascii="Times New Roman" w:eastAsia="Palatino Linotype" w:hAnsi="Times New Roman" w:cs="Times New Roman"/>
          <w:bCs/>
          <w:sz w:val="24"/>
          <w:szCs w:val="24"/>
        </w:rPr>
        <w:t xml:space="preserve">security </w:t>
      </w:r>
      <w:r w:rsidR="00027E4B">
        <w:rPr>
          <w:rFonts w:ascii="Times New Roman" w:eastAsia="Palatino Linotype" w:hAnsi="Times New Roman" w:cs="Times New Roman"/>
          <w:bCs/>
          <w:sz w:val="24"/>
          <w:szCs w:val="24"/>
        </w:rPr>
        <w:t xml:space="preserve">agencies at the Yei County Commissioner’s Secretariat </w:t>
      </w:r>
      <w:r>
        <w:rPr>
          <w:rFonts w:ascii="Times New Roman" w:eastAsia="Palatino Linotype" w:hAnsi="Times New Roman" w:cs="Times New Roman"/>
          <w:bCs/>
          <w:sz w:val="24"/>
          <w:szCs w:val="24"/>
        </w:rPr>
        <w:t>including the</w:t>
      </w:r>
      <w:r w:rsidR="00027E4B">
        <w:rPr>
          <w:rFonts w:ascii="Times New Roman" w:eastAsia="Palatino Linotype" w:hAnsi="Times New Roman" w:cs="Times New Roman"/>
          <w:bCs/>
          <w:sz w:val="24"/>
          <w:szCs w:val="24"/>
        </w:rPr>
        <w:t xml:space="preserve"> Yei County Commissioner, the </w:t>
      </w:r>
      <w:r>
        <w:rPr>
          <w:rFonts w:ascii="Times New Roman" w:eastAsia="Palatino Linotype" w:hAnsi="Times New Roman" w:cs="Times New Roman"/>
          <w:bCs/>
          <w:sz w:val="24"/>
          <w:szCs w:val="24"/>
        </w:rPr>
        <w:t xml:space="preserve"> Director of National Security Service (</w:t>
      </w:r>
      <w:r w:rsidR="00027E4B">
        <w:rPr>
          <w:rFonts w:ascii="Times New Roman" w:eastAsia="Palatino Linotype" w:hAnsi="Times New Roman" w:cs="Times New Roman"/>
          <w:bCs/>
          <w:sz w:val="24"/>
          <w:szCs w:val="24"/>
        </w:rPr>
        <w:t>Administration</w:t>
      </w:r>
      <w:r>
        <w:rPr>
          <w:rFonts w:ascii="Times New Roman" w:eastAsia="Palatino Linotype" w:hAnsi="Times New Roman" w:cs="Times New Roman"/>
          <w:bCs/>
          <w:sz w:val="24"/>
          <w:szCs w:val="24"/>
        </w:rPr>
        <w:t xml:space="preserve">), </w:t>
      </w:r>
      <w:r w:rsidR="00027E4B">
        <w:rPr>
          <w:rFonts w:ascii="Times New Roman" w:eastAsia="Palatino Linotype" w:hAnsi="Times New Roman" w:cs="Times New Roman"/>
          <w:bCs/>
          <w:sz w:val="24"/>
          <w:szCs w:val="24"/>
        </w:rPr>
        <w:t>the National Security Commander of Operations and t</w:t>
      </w:r>
      <w:r>
        <w:rPr>
          <w:rFonts w:ascii="Times New Roman" w:eastAsia="Palatino Linotype" w:hAnsi="Times New Roman" w:cs="Times New Roman"/>
          <w:bCs/>
          <w:sz w:val="24"/>
          <w:szCs w:val="24"/>
        </w:rPr>
        <w:t>he SSPDF Director of Counter Military Intelligence (CMI)</w:t>
      </w:r>
      <w:r w:rsidRPr="00862A51">
        <w:rPr>
          <w:rFonts w:ascii="Times New Roman" w:eastAsia="Palatino Linotype" w:hAnsi="Times New Roman" w:cs="Times New Roman"/>
          <w:bCs/>
          <w:sz w:val="24"/>
          <w:szCs w:val="24"/>
        </w:rPr>
        <w:t xml:space="preserve">. The purpose of the meeting was to </w:t>
      </w:r>
      <w:r w:rsidR="00027E4B">
        <w:rPr>
          <w:rFonts w:ascii="Times New Roman" w:eastAsia="Palatino Linotype" w:hAnsi="Times New Roman" w:cs="Times New Roman"/>
          <w:bCs/>
          <w:sz w:val="24"/>
          <w:szCs w:val="24"/>
        </w:rPr>
        <w:t xml:space="preserve">update the security agencies on the decision to close the Yei COB as well as explore other avenues to maintain collaboration and intervention in Greater Yei from Juba. </w:t>
      </w:r>
    </w:p>
    <w:p w14:paraId="7494126C" w14:textId="77777777" w:rsidR="00A171CE" w:rsidRDefault="00A171CE" w:rsidP="00A171CE">
      <w:pPr>
        <w:spacing w:after="0" w:line="240" w:lineRule="auto"/>
        <w:contextualSpacing/>
        <w:jc w:val="both"/>
        <w:rPr>
          <w:rFonts w:ascii="Times New Roman" w:eastAsia="Palatino Linotype" w:hAnsi="Times New Roman" w:cs="Times New Roman"/>
          <w:bCs/>
          <w:sz w:val="24"/>
          <w:szCs w:val="24"/>
        </w:rPr>
      </w:pPr>
    </w:p>
    <w:p w14:paraId="0EA6AF0D" w14:textId="7C14C8CE" w:rsidR="004B382D" w:rsidRDefault="00A171CE" w:rsidP="00A171C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w:t>
      </w:r>
      <w:proofErr w:type="spellStart"/>
      <w:r>
        <w:rPr>
          <w:rFonts w:ascii="Times New Roman" w:eastAsia="Palatino Linotype" w:hAnsi="Times New Roman" w:cs="Times New Roman"/>
          <w:bCs/>
          <w:sz w:val="24"/>
          <w:szCs w:val="24"/>
        </w:rPr>
        <w:t>HoFO</w:t>
      </w:r>
      <w:proofErr w:type="spellEnd"/>
      <w:r>
        <w:rPr>
          <w:rFonts w:ascii="Times New Roman" w:eastAsia="Palatino Linotype" w:hAnsi="Times New Roman" w:cs="Times New Roman"/>
          <w:bCs/>
          <w:sz w:val="24"/>
          <w:szCs w:val="24"/>
        </w:rPr>
        <w:t xml:space="preserve"> appreciated </w:t>
      </w:r>
      <w:r w:rsidR="004B382D">
        <w:rPr>
          <w:rFonts w:ascii="Times New Roman" w:eastAsia="Palatino Linotype" w:hAnsi="Times New Roman" w:cs="Times New Roman"/>
          <w:bCs/>
          <w:sz w:val="24"/>
          <w:szCs w:val="24"/>
        </w:rPr>
        <w:t>all</w:t>
      </w:r>
      <w:r>
        <w:rPr>
          <w:rFonts w:ascii="Times New Roman" w:eastAsia="Palatino Linotype" w:hAnsi="Times New Roman" w:cs="Times New Roman"/>
          <w:bCs/>
          <w:sz w:val="24"/>
          <w:szCs w:val="24"/>
        </w:rPr>
        <w:t xml:space="preserve"> security </w:t>
      </w:r>
      <w:r w:rsidR="004B382D">
        <w:rPr>
          <w:rFonts w:ascii="Times New Roman" w:eastAsia="Palatino Linotype" w:hAnsi="Times New Roman" w:cs="Times New Roman"/>
          <w:bCs/>
          <w:sz w:val="24"/>
          <w:szCs w:val="24"/>
        </w:rPr>
        <w:t xml:space="preserve">agencies for the collaboration and support to UNMISS over the years and highlighted the liquidity challenges facing the United Nations across the globe. She reported with regrets that this has greatly affected the mission’s operations, including budget and staffing cuts, resulting in the closure of some field offices including the Yei COB. She however emphasized </w:t>
      </w:r>
      <w:r w:rsidR="000060BE">
        <w:rPr>
          <w:rFonts w:ascii="Times New Roman" w:eastAsia="Palatino Linotype" w:hAnsi="Times New Roman" w:cs="Times New Roman"/>
          <w:bCs/>
          <w:sz w:val="24"/>
          <w:szCs w:val="24"/>
        </w:rPr>
        <w:t xml:space="preserve">continuity in the implementation of UNMISS mandate in Central Equatoria, including in Greater Yei (Yei, Lainya, </w:t>
      </w:r>
      <w:proofErr w:type="spellStart"/>
      <w:r w:rsidR="000060BE">
        <w:rPr>
          <w:rFonts w:ascii="Times New Roman" w:eastAsia="Palatino Linotype" w:hAnsi="Times New Roman" w:cs="Times New Roman"/>
          <w:bCs/>
          <w:sz w:val="24"/>
          <w:szCs w:val="24"/>
        </w:rPr>
        <w:t>Morobo</w:t>
      </w:r>
      <w:proofErr w:type="spellEnd"/>
      <w:r w:rsidR="000060BE">
        <w:rPr>
          <w:rFonts w:ascii="Times New Roman" w:eastAsia="Palatino Linotype" w:hAnsi="Times New Roman" w:cs="Times New Roman"/>
          <w:bCs/>
          <w:sz w:val="24"/>
          <w:szCs w:val="24"/>
        </w:rPr>
        <w:t xml:space="preserve"> and </w:t>
      </w:r>
      <w:proofErr w:type="spellStart"/>
      <w:r w:rsidR="000060BE">
        <w:rPr>
          <w:rFonts w:ascii="Times New Roman" w:eastAsia="Palatino Linotype" w:hAnsi="Times New Roman" w:cs="Times New Roman"/>
          <w:bCs/>
          <w:sz w:val="24"/>
          <w:szCs w:val="24"/>
        </w:rPr>
        <w:t>Kajokeju</w:t>
      </w:r>
      <w:proofErr w:type="spellEnd"/>
      <w:r w:rsidR="000060BE">
        <w:rPr>
          <w:rFonts w:ascii="Times New Roman" w:eastAsia="Palatino Linotype" w:hAnsi="Times New Roman" w:cs="Times New Roman"/>
          <w:bCs/>
          <w:sz w:val="24"/>
          <w:szCs w:val="24"/>
        </w:rPr>
        <w:t xml:space="preserve"> Counties) and she stressed on the intentions to maintain good working relationships with the government including security organs and with Civil society partners on ground. She added that UNMIISS will maintain footprints of military observers in Greater Yei, with aim to prioritize the protection of civilians. She highlighted the need to strategize for better coordination and collaboration with the county </w:t>
      </w:r>
      <w:r w:rsidR="00BC446E">
        <w:rPr>
          <w:rFonts w:ascii="Times New Roman" w:eastAsia="Palatino Linotype" w:hAnsi="Times New Roman" w:cs="Times New Roman"/>
          <w:bCs/>
          <w:sz w:val="24"/>
          <w:szCs w:val="24"/>
        </w:rPr>
        <w:t xml:space="preserve">authorities and solicited for continued support in terms of security as there will be a lot of UNMISS movement to and from Yei during the COB closure process. </w:t>
      </w:r>
    </w:p>
    <w:p w14:paraId="3B59DF81" w14:textId="77777777" w:rsidR="004B382D" w:rsidRDefault="004B382D" w:rsidP="00A171CE">
      <w:pPr>
        <w:spacing w:after="0" w:line="240" w:lineRule="auto"/>
        <w:contextualSpacing/>
        <w:jc w:val="both"/>
        <w:rPr>
          <w:rFonts w:ascii="Times New Roman" w:eastAsia="Palatino Linotype" w:hAnsi="Times New Roman" w:cs="Times New Roman"/>
          <w:bCs/>
          <w:sz w:val="24"/>
          <w:szCs w:val="24"/>
        </w:rPr>
      </w:pPr>
    </w:p>
    <w:p w14:paraId="7967987F" w14:textId="231D2DD3" w:rsidR="00BC446E" w:rsidRDefault="00A171CE" w:rsidP="00A171C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 </w:t>
      </w:r>
      <w:r w:rsidR="00BC446E">
        <w:rPr>
          <w:rFonts w:ascii="Times New Roman" w:eastAsia="Palatino Linotype" w:hAnsi="Times New Roman" w:cs="Times New Roman"/>
          <w:bCs/>
          <w:sz w:val="24"/>
          <w:szCs w:val="24"/>
        </w:rPr>
        <w:t xml:space="preserve">In his remarks, the Yei County Commissioner thanked the </w:t>
      </w:r>
      <w:proofErr w:type="spellStart"/>
      <w:r w:rsidR="00BC446E">
        <w:rPr>
          <w:rFonts w:ascii="Times New Roman" w:eastAsia="Palatino Linotype" w:hAnsi="Times New Roman" w:cs="Times New Roman"/>
          <w:bCs/>
          <w:sz w:val="24"/>
          <w:szCs w:val="24"/>
        </w:rPr>
        <w:t>HoFO</w:t>
      </w:r>
      <w:proofErr w:type="spellEnd"/>
      <w:r w:rsidR="00BC446E">
        <w:rPr>
          <w:rFonts w:ascii="Times New Roman" w:eastAsia="Palatino Linotype" w:hAnsi="Times New Roman" w:cs="Times New Roman"/>
          <w:bCs/>
          <w:sz w:val="24"/>
          <w:szCs w:val="24"/>
        </w:rPr>
        <w:t xml:space="preserve"> and her delegation and highlighted that throughout his collaboration with UNMISS, he has always advised the team to plan for an exit strategy but had never envisaged it this early. The commissioner and </w:t>
      </w:r>
      <w:r w:rsidR="00913EDA">
        <w:rPr>
          <w:rFonts w:ascii="Times New Roman" w:eastAsia="Palatino Linotype" w:hAnsi="Times New Roman" w:cs="Times New Roman"/>
          <w:bCs/>
          <w:sz w:val="24"/>
          <w:szCs w:val="24"/>
        </w:rPr>
        <w:t xml:space="preserve">all the heads of security organs regrated that the base is closing at a moment when the protection of civilians is of top priority in the region. However, the commissioner emphasized the need for continuous support of UNMISS and hoped that the closure of the COB would be temporal. Additionally, the Director of NSS expressed pertinent concerns about the </w:t>
      </w:r>
      <w:r w:rsidR="00231C78">
        <w:rPr>
          <w:rFonts w:ascii="Times New Roman" w:eastAsia="Palatino Linotype" w:hAnsi="Times New Roman" w:cs="Times New Roman"/>
          <w:bCs/>
          <w:sz w:val="24"/>
          <w:szCs w:val="24"/>
        </w:rPr>
        <w:t xml:space="preserve">immediate effect of the closure including drastic loss of jobs and heightened insecurity for the civilian population. Lastly, they sought to understand the closure procedures of the base including the management or handover of assets. In response, the </w:t>
      </w:r>
      <w:proofErr w:type="spellStart"/>
      <w:r w:rsidR="00231C78">
        <w:rPr>
          <w:rFonts w:ascii="Times New Roman" w:eastAsia="Palatino Linotype" w:hAnsi="Times New Roman" w:cs="Times New Roman"/>
          <w:bCs/>
          <w:sz w:val="24"/>
          <w:szCs w:val="24"/>
        </w:rPr>
        <w:t>HoFO</w:t>
      </w:r>
      <w:proofErr w:type="spellEnd"/>
      <w:r w:rsidR="00231C78">
        <w:rPr>
          <w:rFonts w:ascii="Times New Roman" w:eastAsia="Palatino Linotype" w:hAnsi="Times New Roman" w:cs="Times New Roman"/>
          <w:bCs/>
          <w:sz w:val="24"/>
          <w:szCs w:val="24"/>
        </w:rPr>
        <w:t xml:space="preserve"> promised an inclusive and transparent handover process.</w:t>
      </w:r>
    </w:p>
    <w:p w14:paraId="6C2D7EC4" w14:textId="77777777" w:rsidR="00BC446E" w:rsidRDefault="00BC446E" w:rsidP="00A171CE">
      <w:pPr>
        <w:spacing w:after="0" w:line="240" w:lineRule="auto"/>
        <w:contextualSpacing/>
        <w:jc w:val="both"/>
        <w:rPr>
          <w:rFonts w:ascii="Times New Roman" w:eastAsia="Palatino Linotype" w:hAnsi="Times New Roman" w:cs="Times New Roman"/>
          <w:bCs/>
          <w:sz w:val="24"/>
          <w:szCs w:val="24"/>
        </w:rPr>
      </w:pPr>
    </w:p>
    <w:p w14:paraId="7C8E74C2" w14:textId="77777777" w:rsidR="001F71AC" w:rsidRPr="00481D28" w:rsidRDefault="001F71AC" w:rsidP="001F71AC">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01E1209" w:rsidR="00C600EC" w:rsidRPr="003B0459"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3B0459">
        <w:rPr>
          <w:rFonts w:ascii="Times New Roman" w:eastAsia="Palatino Linotype" w:hAnsi="Times New Roman" w:cs="Times New Roman"/>
          <w:b/>
          <w:sz w:val="24"/>
          <w:szCs w:val="24"/>
          <w:lang w:val="en-GB"/>
        </w:rPr>
        <w:t>Other Key Human Rights and Protection Concerns</w:t>
      </w:r>
      <w:bookmarkEnd w:id="1"/>
    </w:p>
    <w:sectPr w:rsidR="00C600EC" w:rsidRPr="003B0459"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3844F" w14:textId="77777777" w:rsidR="00517EE0" w:rsidRDefault="00517EE0" w:rsidP="00182875">
      <w:pPr>
        <w:spacing w:after="0" w:line="240" w:lineRule="auto"/>
      </w:pPr>
      <w:r>
        <w:separator/>
      </w:r>
    </w:p>
  </w:endnote>
  <w:endnote w:type="continuationSeparator" w:id="0">
    <w:p w14:paraId="3CB79FB4" w14:textId="77777777" w:rsidR="00517EE0" w:rsidRDefault="00517EE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B91C" w14:textId="77777777" w:rsidR="00517EE0" w:rsidRDefault="00517EE0" w:rsidP="00182875">
      <w:pPr>
        <w:spacing w:after="0" w:line="240" w:lineRule="auto"/>
      </w:pPr>
      <w:r>
        <w:separator/>
      </w:r>
    </w:p>
  </w:footnote>
  <w:footnote w:type="continuationSeparator" w:id="0">
    <w:p w14:paraId="3F631790" w14:textId="77777777" w:rsidR="00517EE0" w:rsidRDefault="00517EE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8777E3"/>
    <w:multiLevelType w:val="hybridMultilevel"/>
    <w:tmpl w:val="328A272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91380"/>
    <w:multiLevelType w:val="hybridMultilevel"/>
    <w:tmpl w:val="776A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61589"/>
    <w:multiLevelType w:val="hybridMultilevel"/>
    <w:tmpl w:val="824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20"/>
  </w:num>
  <w:num w:numId="18" w16cid:durableId="230773413">
    <w:abstractNumId w:val="19"/>
  </w:num>
  <w:num w:numId="19" w16cid:durableId="1420560358">
    <w:abstractNumId w:val="9"/>
  </w:num>
  <w:num w:numId="20" w16cid:durableId="177014285">
    <w:abstractNumId w:val="16"/>
  </w:num>
  <w:num w:numId="21" w16cid:durableId="1490293459">
    <w:abstractNumId w:val="27"/>
  </w:num>
  <w:num w:numId="22" w16cid:durableId="310015264">
    <w:abstractNumId w:val="5"/>
  </w:num>
  <w:num w:numId="23" w16cid:durableId="69470087">
    <w:abstractNumId w:val="29"/>
  </w:num>
  <w:num w:numId="24" w16cid:durableId="280693892">
    <w:abstractNumId w:val="26"/>
  </w:num>
  <w:num w:numId="25" w16cid:durableId="166020742">
    <w:abstractNumId w:val="10"/>
  </w:num>
  <w:num w:numId="26" w16cid:durableId="161506134">
    <w:abstractNumId w:val="26"/>
  </w:num>
  <w:num w:numId="27" w16cid:durableId="778139244">
    <w:abstractNumId w:val="13"/>
  </w:num>
  <w:num w:numId="28" w16cid:durableId="1763405706">
    <w:abstractNumId w:val="23"/>
  </w:num>
  <w:num w:numId="29" w16cid:durableId="1960143314">
    <w:abstractNumId w:val="24"/>
  </w:num>
  <w:num w:numId="30" w16cid:durableId="1294025461">
    <w:abstractNumId w:val="18"/>
  </w:num>
  <w:num w:numId="31" w16cid:durableId="276644882">
    <w:abstractNumId w:val="11"/>
  </w:num>
  <w:num w:numId="32" w16cid:durableId="152986344">
    <w:abstractNumId w:val="12"/>
  </w:num>
  <w:num w:numId="33" w16cid:durableId="365120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6C"/>
    <w:rsid w:val="000060BE"/>
    <w:rsid w:val="00013DB8"/>
    <w:rsid w:val="00016FCA"/>
    <w:rsid w:val="00024C0A"/>
    <w:rsid w:val="000278F8"/>
    <w:rsid w:val="00027E4B"/>
    <w:rsid w:val="000300A6"/>
    <w:rsid w:val="0003224A"/>
    <w:rsid w:val="0003444F"/>
    <w:rsid w:val="0003484D"/>
    <w:rsid w:val="000417D1"/>
    <w:rsid w:val="00044D18"/>
    <w:rsid w:val="00044F0C"/>
    <w:rsid w:val="00047372"/>
    <w:rsid w:val="0005380C"/>
    <w:rsid w:val="00054789"/>
    <w:rsid w:val="00054E18"/>
    <w:rsid w:val="00055632"/>
    <w:rsid w:val="00057B43"/>
    <w:rsid w:val="00082BE3"/>
    <w:rsid w:val="00084249"/>
    <w:rsid w:val="00084D56"/>
    <w:rsid w:val="000850F4"/>
    <w:rsid w:val="000920A3"/>
    <w:rsid w:val="0009318C"/>
    <w:rsid w:val="00094AE5"/>
    <w:rsid w:val="0009521E"/>
    <w:rsid w:val="00095B4C"/>
    <w:rsid w:val="000966FF"/>
    <w:rsid w:val="00097533"/>
    <w:rsid w:val="000A600A"/>
    <w:rsid w:val="000B37D4"/>
    <w:rsid w:val="000B5261"/>
    <w:rsid w:val="000B7B29"/>
    <w:rsid w:val="000B7C57"/>
    <w:rsid w:val="000C02E5"/>
    <w:rsid w:val="000C035A"/>
    <w:rsid w:val="000C1AEA"/>
    <w:rsid w:val="000C2E4E"/>
    <w:rsid w:val="000C4E4B"/>
    <w:rsid w:val="000C5F28"/>
    <w:rsid w:val="000D21AF"/>
    <w:rsid w:val="000D4781"/>
    <w:rsid w:val="000D70C9"/>
    <w:rsid w:val="000E12AE"/>
    <w:rsid w:val="000E563D"/>
    <w:rsid w:val="000E5E06"/>
    <w:rsid w:val="000E5F62"/>
    <w:rsid w:val="000F0D5F"/>
    <w:rsid w:val="000F147A"/>
    <w:rsid w:val="000F380C"/>
    <w:rsid w:val="000F4C5E"/>
    <w:rsid w:val="00110465"/>
    <w:rsid w:val="0011080C"/>
    <w:rsid w:val="00112A7B"/>
    <w:rsid w:val="00112AA6"/>
    <w:rsid w:val="001137E4"/>
    <w:rsid w:val="00121E12"/>
    <w:rsid w:val="00122C95"/>
    <w:rsid w:val="00134977"/>
    <w:rsid w:val="00134E43"/>
    <w:rsid w:val="00135362"/>
    <w:rsid w:val="00135399"/>
    <w:rsid w:val="00140E1D"/>
    <w:rsid w:val="00146509"/>
    <w:rsid w:val="00155D72"/>
    <w:rsid w:val="0016157E"/>
    <w:rsid w:val="00162039"/>
    <w:rsid w:val="00163D20"/>
    <w:rsid w:val="00172615"/>
    <w:rsid w:val="00173CC8"/>
    <w:rsid w:val="00177684"/>
    <w:rsid w:val="00182875"/>
    <w:rsid w:val="00183500"/>
    <w:rsid w:val="00184AD0"/>
    <w:rsid w:val="00191639"/>
    <w:rsid w:val="00192732"/>
    <w:rsid w:val="001949EB"/>
    <w:rsid w:val="001A4AFE"/>
    <w:rsid w:val="001A5CC2"/>
    <w:rsid w:val="001B0992"/>
    <w:rsid w:val="001B0F93"/>
    <w:rsid w:val="001B401C"/>
    <w:rsid w:val="001B57AF"/>
    <w:rsid w:val="001C010F"/>
    <w:rsid w:val="001C09F9"/>
    <w:rsid w:val="001C4F23"/>
    <w:rsid w:val="001C51CC"/>
    <w:rsid w:val="001C717F"/>
    <w:rsid w:val="001D2E8E"/>
    <w:rsid w:val="001D4D23"/>
    <w:rsid w:val="001D5B48"/>
    <w:rsid w:val="001E096F"/>
    <w:rsid w:val="001E3FEF"/>
    <w:rsid w:val="001E71ED"/>
    <w:rsid w:val="001F71AC"/>
    <w:rsid w:val="00201847"/>
    <w:rsid w:val="0020302C"/>
    <w:rsid w:val="00203EDD"/>
    <w:rsid w:val="00210DC7"/>
    <w:rsid w:val="00212574"/>
    <w:rsid w:val="00215A7F"/>
    <w:rsid w:val="00217984"/>
    <w:rsid w:val="0022734D"/>
    <w:rsid w:val="002318A7"/>
    <w:rsid w:val="00231C78"/>
    <w:rsid w:val="00233058"/>
    <w:rsid w:val="00234FB3"/>
    <w:rsid w:val="00235EB4"/>
    <w:rsid w:val="00237FFE"/>
    <w:rsid w:val="002406E3"/>
    <w:rsid w:val="00246453"/>
    <w:rsid w:val="002562B5"/>
    <w:rsid w:val="0026074D"/>
    <w:rsid w:val="00260A53"/>
    <w:rsid w:val="00263A00"/>
    <w:rsid w:val="00265939"/>
    <w:rsid w:val="00265C00"/>
    <w:rsid w:val="0026636C"/>
    <w:rsid w:val="00266701"/>
    <w:rsid w:val="00267F40"/>
    <w:rsid w:val="002704FC"/>
    <w:rsid w:val="002705AC"/>
    <w:rsid w:val="00270BAE"/>
    <w:rsid w:val="00271AAF"/>
    <w:rsid w:val="00273BC7"/>
    <w:rsid w:val="00275AD9"/>
    <w:rsid w:val="002777AC"/>
    <w:rsid w:val="0028378E"/>
    <w:rsid w:val="0028542F"/>
    <w:rsid w:val="00295B9E"/>
    <w:rsid w:val="00297B3E"/>
    <w:rsid w:val="002A657B"/>
    <w:rsid w:val="002A7AC4"/>
    <w:rsid w:val="002A7DA2"/>
    <w:rsid w:val="002B0BD0"/>
    <w:rsid w:val="002B361A"/>
    <w:rsid w:val="002B5099"/>
    <w:rsid w:val="002B6B49"/>
    <w:rsid w:val="002C09FB"/>
    <w:rsid w:val="002C24C1"/>
    <w:rsid w:val="002C5B5A"/>
    <w:rsid w:val="002C6557"/>
    <w:rsid w:val="002C7831"/>
    <w:rsid w:val="002D28BE"/>
    <w:rsid w:val="002D4506"/>
    <w:rsid w:val="002E2E2E"/>
    <w:rsid w:val="002E4CB7"/>
    <w:rsid w:val="002E6DBC"/>
    <w:rsid w:val="002E7C57"/>
    <w:rsid w:val="002F2E3C"/>
    <w:rsid w:val="002F49A6"/>
    <w:rsid w:val="003024A4"/>
    <w:rsid w:val="00302D6E"/>
    <w:rsid w:val="003043C8"/>
    <w:rsid w:val="0031236F"/>
    <w:rsid w:val="00314DCC"/>
    <w:rsid w:val="00315EA9"/>
    <w:rsid w:val="003162D2"/>
    <w:rsid w:val="0032005F"/>
    <w:rsid w:val="003202AB"/>
    <w:rsid w:val="00321023"/>
    <w:rsid w:val="00322485"/>
    <w:rsid w:val="003235A1"/>
    <w:rsid w:val="00324A02"/>
    <w:rsid w:val="00331EE6"/>
    <w:rsid w:val="00333678"/>
    <w:rsid w:val="0033393A"/>
    <w:rsid w:val="003505EF"/>
    <w:rsid w:val="00350DA7"/>
    <w:rsid w:val="0035222A"/>
    <w:rsid w:val="0035350B"/>
    <w:rsid w:val="00355994"/>
    <w:rsid w:val="00360FBB"/>
    <w:rsid w:val="00362684"/>
    <w:rsid w:val="0036365C"/>
    <w:rsid w:val="0036524B"/>
    <w:rsid w:val="00365CEE"/>
    <w:rsid w:val="003725E9"/>
    <w:rsid w:val="0037727C"/>
    <w:rsid w:val="003775BF"/>
    <w:rsid w:val="00386AFC"/>
    <w:rsid w:val="00392F54"/>
    <w:rsid w:val="00393DF5"/>
    <w:rsid w:val="003943FB"/>
    <w:rsid w:val="003A475B"/>
    <w:rsid w:val="003A5518"/>
    <w:rsid w:val="003A6116"/>
    <w:rsid w:val="003B0459"/>
    <w:rsid w:val="003B1A56"/>
    <w:rsid w:val="003B1D93"/>
    <w:rsid w:val="003B4D2D"/>
    <w:rsid w:val="003C27C1"/>
    <w:rsid w:val="003C3A56"/>
    <w:rsid w:val="003C4147"/>
    <w:rsid w:val="003C62BF"/>
    <w:rsid w:val="003D0C8B"/>
    <w:rsid w:val="003D44EA"/>
    <w:rsid w:val="003D5244"/>
    <w:rsid w:val="003E38E6"/>
    <w:rsid w:val="003E402A"/>
    <w:rsid w:val="003E784C"/>
    <w:rsid w:val="003F6AA8"/>
    <w:rsid w:val="003F730B"/>
    <w:rsid w:val="004015A2"/>
    <w:rsid w:val="00403BE9"/>
    <w:rsid w:val="00404992"/>
    <w:rsid w:val="0040550A"/>
    <w:rsid w:val="0041308A"/>
    <w:rsid w:val="004202D4"/>
    <w:rsid w:val="00422646"/>
    <w:rsid w:val="00427A3D"/>
    <w:rsid w:val="00427D04"/>
    <w:rsid w:val="00440474"/>
    <w:rsid w:val="00441124"/>
    <w:rsid w:val="00447814"/>
    <w:rsid w:val="0045171C"/>
    <w:rsid w:val="0045341E"/>
    <w:rsid w:val="00454B4B"/>
    <w:rsid w:val="004575E9"/>
    <w:rsid w:val="00460698"/>
    <w:rsid w:val="0046311E"/>
    <w:rsid w:val="004668B2"/>
    <w:rsid w:val="00470085"/>
    <w:rsid w:val="00471760"/>
    <w:rsid w:val="004727AD"/>
    <w:rsid w:val="00481D28"/>
    <w:rsid w:val="00483AC9"/>
    <w:rsid w:val="00491952"/>
    <w:rsid w:val="004939BA"/>
    <w:rsid w:val="004A3DD0"/>
    <w:rsid w:val="004A459B"/>
    <w:rsid w:val="004A6F40"/>
    <w:rsid w:val="004B0D8A"/>
    <w:rsid w:val="004B382D"/>
    <w:rsid w:val="004B5984"/>
    <w:rsid w:val="004C7B48"/>
    <w:rsid w:val="004D0D90"/>
    <w:rsid w:val="004D1A70"/>
    <w:rsid w:val="004E1747"/>
    <w:rsid w:val="004E25CD"/>
    <w:rsid w:val="004E32A1"/>
    <w:rsid w:val="004E6353"/>
    <w:rsid w:val="004E7634"/>
    <w:rsid w:val="004F17F0"/>
    <w:rsid w:val="004F1C1A"/>
    <w:rsid w:val="004F21C0"/>
    <w:rsid w:val="004F2959"/>
    <w:rsid w:val="0050523A"/>
    <w:rsid w:val="00507DC3"/>
    <w:rsid w:val="00512A0A"/>
    <w:rsid w:val="00517927"/>
    <w:rsid w:val="00517EE0"/>
    <w:rsid w:val="00520944"/>
    <w:rsid w:val="005224F3"/>
    <w:rsid w:val="00524554"/>
    <w:rsid w:val="00525044"/>
    <w:rsid w:val="00526A58"/>
    <w:rsid w:val="00531FC3"/>
    <w:rsid w:val="00532457"/>
    <w:rsid w:val="005406EF"/>
    <w:rsid w:val="005409A3"/>
    <w:rsid w:val="00540A00"/>
    <w:rsid w:val="00541381"/>
    <w:rsid w:val="005563C7"/>
    <w:rsid w:val="00557C31"/>
    <w:rsid w:val="00560B57"/>
    <w:rsid w:val="00563AE2"/>
    <w:rsid w:val="0057095C"/>
    <w:rsid w:val="005715E4"/>
    <w:rsid w:val="005724BD"/>
    <w:rsid w:val="0057446C"/>
    <w:rsid w:val="005877E4"/>
    <w:rsid w:val="00587DF2"/>
    <w:rsid w:val="00592396"/>
    <w:rsid w:val="005A46CD"/>
    <w:rsid w:val="005A4ED4"/>
    <w:rsid w:val="005A5F31"/>
    <w:rsid w:val="005B00FB"/>
    <w:rsid w:val="005B2291"/>
    <w:rsid w:val="005B52AD"/>
    <w:rsid w:val="005B79E8"/>
    <w:rsid w:val="005B7AB3"/>
    <w:rsid w:val="005C1159"/>
    <w:rsid w:val="005D0786"/>
    <w:rsid w:val="005D3F2C"/>
    <w:rsid w:val="005D4328"/>
    <w:rsid w:val="005D7E45"/>
    <w:rsid w:val="005E3217"/>
    <w:rsid w:val="005E3AED"/>
    <w:rsid w:val="005E54F0"/>
    <w:rsid w:val="005E7966"/>
    <w:rsid w:val="005F0C80"/>
    <w:rsid w:val="005F6B02"/>
    <w:rsid w:val="00602A40"/>
    <w:rsid w:val="00605273"/>
    <w:rsid w:val="00605DDC"/>
    <w:rsid w:val="006062A2"/>
    <w:rsid w:val="00611717"/>
    <w:rsid w:val="00611B22"/>
    <w:rsid w:val="0061222A"/>
    <w:rsid w:val="00613BA0"/>
    <w:rsid w:val="006142FE"/>
    <w:rsid w:val="00621D26"/>
    <w:rsid w:val="00627801"/>
    <w:rsid w:val="006305D8"/>
    <w:rsid w:val="0063484F"/>
    <w:rsid w:val="006448AB"/>
    <w:rsid w:val="006453F9"/>
    <w:rsid w:val="0065088B"/>
    <w:rsid w:val="00655AB4"/>
    <w:rsid w:val="00656CCF"/>
    <w:rsid w:val="00660788"/>
    <w:rsid w:val="0066145F"/>
    <w:rsid w:val="0066537C"/>
    <w:rsid w:val="0067325C"/>
    <w:rsid w:val="00675906"/>
    <w:rsid w:val="00676225"/>
    <w:rsid w:val="00676564"/>
    <w:rsid w:val="00680CF7"/>
    <w:rsid w:val="00683F3E"/>
    <w:rsid w:val="00696D38"/>
    <w:rsid w:val="006A0D90"/>
    <w:rsid w:val="006A30AC"/>
    <w:rsid w:val="006B01E0"/>
    <w:rsid w:val="006B0581"/>
    <w:rsid w:val="006B2EFE"/>
    <w:rsid w:val="006B7C67"/>
    <w:rsid w:val="006C0C54"/>
    <w:rsid w:val="006C2558"/>
    <w:rsid w:val="006C3FFC"/>
    <w:rsid w:val="006D0799"/>
    <w:rsid w:val="006D6946"/>
    <w:rsid w:val="006E57E2"/>
    <w:rsid w:val="006F4820"/>
    <w:rsid w:val="006F7B1B"/>
    <w:rsid w:val="00703336"/>
    <w:rsid w:val="007071DF"/>
    <w:rsid w:val="00711B91"/>
    <w:rsid w:val="00720EA7"/>
    <w:rsid w:val="0072296F"/>
    <w:rsid w:val="00724154"/>
    <w:rsid w:val="00725538"/>
    <w:rsid w:val="0072609B"/>
    <w:rsid w:val="0073080F"/>
    <w:rsid w:val="007319F7"/>
    <w:rsid w:val="00736580"/>
    <w:rsid w:val="00747D2E"/>
    <w:rsid w:val="0075248A"/>
    <w:rsid w:val="0075340A"/>
    <w:rsid w:val="00753D47"/>
    <w:rsid w:val="00754898"/>
    <w:rsid w:val="00765232"/>
    <w:rsid w:val="0076775A"/>
    <w:rsid w:val="007705D9"/>
    <w:rsid w:val="00773FAA"/>
    <w:rsid w:val="00775B0B"/>
    <w:rsid w:val="0077654B"/>
    <w:rsid w:val="00781C30"/>
    <w:rsid w:val="00790311"/>
    <w:rsid w:val="0079119A"/>
    <w:rsid w:val="0079334E"/>
    <w:rsid w:val="00797088"/>
    <w:rsid w:val="007A1B95"/>
    <w:rsid w:val="007A2125"/>
    <w:rsid w:val="007A489E"/>
    <w:rsid w:val="007B1A54"/>
    <w:rsid w:val="007B4FF7"/>
    <w:rsid w:val="007C194A"/>
    <w:rsid w:val="007D4470"/>
    <w:rsid w:val="007E2238"/>
    <w:rsid w:val="007E7E45"/>
    <w:rsid w:val="007F1433"/>
    <w:rsid w:val="007F200C"/>
    <w:rsid w:val="007F3FED"/>
    <w:rsid w:val="007F48EE"/>
    <w:rsid w:val="007F694A"/>
    <w:rsid w:val="007F779D"/>
    <w:rsid w:val="007F788E"/>
    <w:rsid w:val="00801902"/>
    <w:rsid w:val="00803C7A"/>
    <w:rsid w:val="00810A55"/>
    <w:rsid w:val="008143B6"/>
    <w:rsid w:val="00816A53"/>
    <w:rsid w:val="0081748B"/>
    <w:rsid w:val="008174A2"/>
    <w:rsid w:val="00820852"/>
    <w:rsid w:val="00823266"/>
    <w:rsid w:val="0082530A"/>
    <w:rsid w:val="00826B58"/>
    <w:rsid w:val="008272D9"/>
    <w:rsid w:val="008274CE"/>
    <w:rsid w:val="00833B85"/>
    <w:rsid w:val="00833D81"/>
    <w:rsid w:val="008357F9"/>
    <w:rsid w:val="00842F7A"/>
    <w:rsid w:val="008437E1"/>
    <w:rsid w:val="00843E23"/>
    <w:rsid w:val="00846AAC"/>
    <w:rsid w:val="00847369"/>
    <w:rsid w:val="00850C5A"/>
    <w:rsid w:val="00854922"/>
    <w:rsid w:val="00855EA4"/>
    <w:rsid w:val="00855EF5"/>
    <w:rsid w:val="00861DE4"/>
    <w:rsid w:val="0086525F"/>
    <w:rsid w:val="00870305"/>
    <w:rsid w:val="00873E7B"/>
    <w:rsid w:val="00873EA0"/>
    <w:rsid w:val="00874A46"/>
    <w:rsid w:val="00874B04"/>
    <w:rsid w:val="00876B3B"/>
    <w:rsid w:val="008835AC"/>
    <w:rsid w:val="008836AD"/>
    <w:rsid w:val="00886E29"/>
    <w:rsid w:val="0089240C"/>
    <w:rsid w:val="0089522C"/>
    <w:rsid w:val="008B0DDA"/>
    <w:rsid w:val="008B136F"/>
    <w:rsid w:val="008B5DBF"/>
    <w:rsid w:val="008B740C"/>
    <w:rsid w:val="008C0C6E"/>
    <w:rsid w:val="008C586C"/>
    <w:rsid w:val="008C63FE"/>
    <w:rsid w:val="008D1BB6"/>
    <w:rsid w:val="008D2EA7"/>
    <w:rsid w:val="008D30A9"/>
    <w:rsid w:val="008E0223"/>
    <w:rsid w:val="008F0901"/>
    <w:rsid w:val="008F2310"/>
    <w:rsid w:val="008F521A"/>
    <w:rsid w:val="00900660"/>
    <w:rsid w:val="00907B22"/>
    <w:rsid w:val="009125C7"/>
    <w:rsid w:val="009131A1"/>
    <w:rsid w:val="00913EDA"/>
    <w:rsid w:val="00915449"/>
    <w:rsid w:val="00916000"/>
    <w:rsid w:val="00926921"/>
    <w:rsid w:val="009311D3"/>
    <w:rsid w:val="009339EB"/>
    <w:rsid w:val="00934F09"/>
    <w:rsid w:val="0093799A"/>
    <w:rsid w:val="009415E9"/>
    <w:rsid w:val="00950442"/>
    <w:rsid w:val="00951985"/>
    <w:rsid w:val="009549EB"/>
    <w:rsid w:val="009552F7"/>
    <w:rsid w:val="00960869"/>
    <w:rsid w:val="00961CA3"/>
    <w:rsid w:val="00963DF2"/>
    <w:rsid w:val="009670F9"/>
    <w:rsid w:val="00970E0A"/>
    <w:rsid w:val="00971629"/>
    <w:rsid w:val="0097316A"/>
    <w:rsid w:val="009855A0"/>
    <w:rsid w:val="0098679D"/>
    <w:rsid w:val="00992A89"/>
    <w:rsid w:val="009A0B74"/>
    <w:rsid w:val="009A51CC"/>
    <w:rsid w:val="009A648A"/>
    <w:rsid w:val="009B007F"/>
    <w:rsid w:val="009C1CA8"/>
    <w:rsid w:val="009C3155"/>
    <w:rsid w:val="009C4843"/>
    <w:rsid w:val="009D0FB1"/>
    <w:rsid w:val="009D1AB9"/>
    <w:rsid w:val="009D5C67"/>
    <w:rsid w:val="009D7367"/>
    <w:rsid w:val="009E2546"/>
    <w:rsid w:val="009E3E61"/>
    <w:rsid w:val="009E7F55"/>
    <w:rsid w:val="009F1D96"/>
    <w:rsid w:val="009F44A9"/>
    <w:rsid w:val="009F49BD"/>
    <w:rsid w:val="009F4F0D"/>
    <w:rsid w:val="009F66F9"/>
    <w:rsid w:val="00A13DB8"/>
    <w:rsid w:val="00A171CE"/>
    <w:rsid w:val="00A34AA9"/>
    <w:rsid w:val="00A34B4A"/>
    <w:rsid w:val="00A36017"/>
    <w:rsid w:val="00A4082D"/>
    <w:rsid w:val="00A41DCC"/>
    <w:rsid w:val="00A42C59"/>
    <w:rsid w:val="00A50CD1"/>
    <w:rsid w:val="00A55133"/>
    <w:rsid w:val="00A570FD"/>
    <w:rsid w:val="00A61670"/>
    <w:rsid w:val="00A626D5"/>
    <w:rsid w:val="00A6383D"/>
    <w:rsid w:val="00A73B07"/>
    <w:rsid w:val="00A73F4A"/>
    <w:rsid w:val="00A75777"/>
    <w:rsid w:val="00A76569"/>
    <w:rsid w:val="00A81D2F"/>
    <w:rsid w:val="00A85320"/>
    <w:rsid w:val="00A8676F"/>
    <w:rsid w:val="00A90D1D"/>
    <w:rsid w:val="00A92A0D"/>
    <w:rsid w:val="00A97DFA"/>
    <w:rsid w:val="00AA202A"/>
    <w:rsid w:val="00AB0298"/>
    <w:rsid w:val="00AB0F75"/>
    <w:rsid w:val="00AB2D0D"/>
    <w:rsid w:val="00AB305E"/>
    <w:rsid w:val="00AB57D6"/>
    <w:rsid w:val="00AB6CEB"/>
    <w:rsid w:val="00AC3217"/>
    <w:rsid w:val="00AC392E"/>
    <w:rsid w:val="00AD3F72"/>
    <w:rsid w:val="00AD4E33"/>
    <w:rsid w:val="00AE269C"/>
    <w:rsid w:val="00AE2A47"/>
    <w:rsid w:val="00AE2E4B"/>
    <w:rsid w:val="00AE7D91"/>
    <w:rsid w:val="00AF5778"/>
    <w:rsid w:val="00B01EC6"/>
    <w:rsid w:val="00B07347"/>
    <w:rsid w:val="00B116B5"/>
    <w:rsid w:val="00B13C86"/>
    <w:rsid w:val="00B26E6F"/>
    <w:rsid w:val="00B349FC"/>
    <w:rsid w:val="00B34C54"/>
    <w:rsid w:val="00B42E81"/>
    <w:rsid w:val="00B613AE"/>
    <w:rsid w:val="00B633D9"/>
    <w:rsid w:val="00B64173"/>
    <w:rsid w:val="00B66B87"/>
    <w:rsid w:val="00B67B7D"/>
    <w:rsid w:val="00B712FD"/>
    <w:rsid w:val="00B714B5"/>
    <w:rsid w:val="00B73E91"/>
    <w:rsid w:val="00B74A38"/>
    <w:rsid w:val="00B8214D"/>
    <w:rsid w:val="00B84077"/>
    <w:rsid w:val="00B90B05"/>
    <w:rsid w:val="00B91EA6"/>
    <w:rsid w:val="00B91F6D"/>
    <w:rsid w:val="00B95D8E"/>
    <w:rsid w:val="00BA0461"/>
    <w:rsid w:val="00BA3482"/>
    <w:rsid w:val="00BA5B7E"/>
    <w:rsid w:val="00BA706E"/>
    <w:rsid w:val="00BA748F"/>
    <w:rsid w:val="00BB044D"/>
    <w:rsid w:val="00BB0E6C"/>
    <w:rsid w:val="00BB1C01"/>
    <w:rsid w:val="00BB6961"/>
    <w:rsid w:val="00BC1BB6"/>
    <w:rsid w:val="00BC3DDA"/>
    <w:rsid w:val="00BC446E"/>
    <w:rsid w:val="00BC49E5"/>
    <w:rsid w:val="00BD6E59"/>
    <w:rsid w:val="00BD70D1"/>
    <w:rsid w:val="00BD7D6C"/>
    <w:rsid w:val="00BF0E3A"/>
    <w:rsid w:val="00BF6AE3"/>
    <w:rsid w:val="00C007A3"/>
    <w:rsid w:val="00C05577"/>
    <w:rsid w:val="00C07032"/>
    <w:rsid w:val="00C0769B"/>
    <w:rsid w:val="00C14BD3"/>
    <w:rsid w:val="00C17D29"/>
    <w:rsid w:val="00C2449F"/>
    <w:rsid w:val="00C32AA6"/>
    <w:rsid w:val="00C4214D"/>
    <w:rsid w:val="00C42417"/>
    <w:rsid w:val="00C436C3"/>
    <w:rsid w:val="00C43F09"/>
    <w:rsid w:val="00C53AEF"/>
    <w:rsid w:val="00C600EC"/>
    <w:rsid w:val="00C62CE8"/>
    <w:rsid w:val="00C659DC"/>
    <w:rsid w:val="00C67330"/>
    <w:rsid w:val="00C72DEE"/>
    <w:rsid w:val="00C80282"/>
    <w:rsid w:val="00C83F4A"/>
    <w:rsid w:val="00C84D9B"/>
    <w:rsid w:val="00C8602F"/>
    <w:rsid w:val="00C86453"/>
    <w:rsid w:val="00C90F7D"/>
    <w:rsid w:val="00CA2720"/>
    <w:rsid w:val="00CB3B2F"/>
    <w:rsid w:val="00CC1837"/>
    <w:rsid w:val="00CC42F4"/>
    <w:rsid w:val="00CC7196"/>
    <w:rsid w:val="00CC7E83"/>
    <w:rsid w:val="00CD097A"/>
    <w:rsid w:val="00CD0D37"/>
    <w:rsid w:val="00CD6514"/>
    <w:rsid w:val="00CD7EE4"/>
    <w:rsid w:val="00CF02D6"/>
    <w:rsid w:val="00CF09F8"/>
    <w:rsid w:val="00CF5C7B"/>
    <w:rsid w:val="00CF6D70"/>
    <w:rsid w:val="00CF6FE6"/>
    <w:rsid w:val="00D00EAF"/>
    <w:rsid w:val="00D01CD9"/>
    <w:rsid w:val="00D026BB"/>
    <w:rsid w:val="00D03033"/>
    <w:rsid w:val="00D045AB"/>
    <w:rsid w:val="00D114D3"/>
    <w:rsid w:val="00D13BED"/>
    <w:rsid w:val="00D239DE"/>
    <w:rsid w:val="00D33D00"/>
    <w:rsid w:val="00D3755C"/>
    <w:rsid w:val="00D37EDE"/>
    <w:rsid w:val="00D408D9"/>
    <w:rsid w:val="00D40E63"/>
    <w:rsid w:val="00D4199E"/>
    <w:rsid w:val="00D45827"/>
    <w:rsid w:val="00D514CB"/>
    <w:rsid w:val="00D51E11"/>
    <w:rsid w:val="00D520A2"/>
    <w:rsid w:val="00D52CC5"/>
    <w:rsid w:val="00D52FA0"/>
    <w:rsid w:val="00D5361C"/>
    <w:rsid w:val="00D546AD"/>
    <w:rsid w:val="00D55AEF"/>
    <w:rsid w:val="00D55E0E"/>
    <w:rsid w:val="00D57227"/>
    <w:rsid w:val="00D663E8"/>
    <w:rsid w:val="00D70455"/>
    <w:rsid w:val="00D7374E"/>
    <w:rsid w:val="00D75870"/>
    <w:rsid w:val="00D81167"/>
    <w:rsid w:val="00D83BA6"/>
    <w:rsid w:val="00D84778"/>
    <w:rsid w:val="00D868E6"/>
    <w:rsid w:val="00D95AC4"/>
    <w:rsid w:val="00DA28D5"/>
    <w:rsid w:val="00DA48AC"/>
    <w:rsid w:val="00DA5D90"/>
    <w:rsid w:val="00DB33BC"/>
    <w:rsid w:val="00DB7771"/>
    <w:rsid w:val="00DC6F11"/>
    <w:rsid w:val="00DD25B6"/>
    <w:rsid w:val="00DE57BC"/>
    <w:rsid w:val="00DF2BC8"/>
    <w:rsid w:val="00DF2E60"/>
    <w:rsid w:val="00DF2FFD"/>
    <w:rsid w:val="00E022E5"/>
    <w:rsid w:val="00E02628"/>
    <w:rsid w:val="00E042DA"/>
    <w:rsid w:val="00E049D3"/>
    <w:rsid w:val="00E0621C"/>
    <w:rsid w:val="00E14E5D"/>
    <w:rsid w:val="00E160BD"/>
    <w:rsid w:val="00E20551"/>
    <w:rsid w:val="00E2355A"/>
    <w:rsid w:val="00E330E7"/>
    <w:rsid w:val="00E35DBE"/>
    <w:rsid w:val="00E360D2"/>
    <w:rsid w:val="00E37336"/>
    <w:rsid w:val="00E40058"/>
    <w:rsid w:val="00E40B65"/>
    <w:rsid w:val="00E42CBE"/>
    <w:rsid w:val="00E500D2"/>
    <w:rsid w:val="00E515EB"/>
    <w:rsid w:val="00E54B44"/>
    <w:rsid w:val="00E5570F"/>
    <w:rsid w:val="00E62977"/>
    <w:rsid w:val="00E6381A"/>
    <w:rsid w:val="00E70DAD"/>
    <w:rsid w:val="00E72297"/>
    <w:rsid w:val="00E80B90"/>
    <w:rsid w:val="00E85C23"/>
    <w:rsid w:val="00E9490A"/>
    <w:rsid w:val="00EA54B3"/>
    <w:rsid w:val="00EA5C11"/>
    <w:rsid w:val="00EA75A9"/>
    <w:rsid w:val="00EB03A6"/>
    <w:rsid w:val="00EB0B4F"/>
    <w:rsid w:val="00EB2903"/>
    <w:rsid w:val="00EC3D2F"/>
    <w:rsid w:val="00ED3458"/>
    <w:rsid w:val="00ED366E"/>
    <w:rsid w:val="00ED4950"/>
    <w:rsid w:val="00ED6122"/>
    <w:rsid w:val="00EE0FAF"/>
    <w:rsid w:val="00EE192F"/>
    <w:rsid w:val="00EE3664"/>
    <w:rsid w:val="00EF0340"/>
    <w:rsid w:val="00EF1E06"/>
    <w:rsid w:val="00EF5971"/>
    <w:rsid w:val="00EF7396"/>
    <w:rsid w:val="00EF7A75"/>
    <w:rsid w:val="00F02D24"/>
    <w:rsid w:val="00F02F5B"/>
    <w:rsid w:val="00F0362F"/>
    <w:rsid w:val="00F06BC4"/>
    <w:rsid w:val="00F07FA1"/>
    <w:rsid w:val="00F10847"/>
    <w:rsid w:val="00F11986"/>
    <w:rsid w:val="00F147C4"/>
    <w:rsid w:val="00F14A79"/>
    <w:rsid w:val="00F1525A"/>
    <w:rsid w:val="00F20819"/>
    <w:rsid w:val="00F20D84"/>
    <w:rsid w:val="00F247A3"/>
    <w:rsid w:val="00F259CD"/>
    <w:rsid w:val="00F326E7"/>
    <w:rsid w:val="00F344E9"/>
    <w:rsid w:val="00F44F73"/>
    <w:rsid w:val="00F4593D"/>
    <w:rsid w:val="00F47012"/>
    <w:rsid w:val="00F5071A"/>
    <w:rsid w:val="00F533B4"/>
    <w:rsid w:val="00F558D9"/>
    <w:rsid w:val="00F559E3"/>
    <w:rsid w:val="00F57ECC"/>
    <w:rsid w:val="00F6314E"/>
    <w:rsid w:val="00F6379C"/>
    <w:rsid w:val="00F64818"/>
    <w:rsid w:val="00F70024"/>
    <w:rsid w:val="00F7118A"/>
    <w:rsid w:val="00F71AB6"/>
    <w:rsid w:val="00F72906"/>
    <w:rsid w:val="00F73E2F"/>
    <w:rsid w:val="00F752EC"/>
    <w:rsid w:val="00F76987"/>
    <w:rsid w:val="00F77630"/>
    <w:rsid w:val="00F802AC"/>
    <w:rsid w:val="00F84D36"/>
    <w:rsid w:val="00F9010C"/>
    <w:rsid w:val="00F90A72"/>
    <w:rsid w:val="00F93ACF"/>
    <w:rsid w:val="00F9582B"/>
    <w:rsid w:val="00FA222D"/>
    <w:rsid w:val="00FB7D24"/>
    <w:rsid w:val="00FC03B3"/>
    <w:rsid w:val="00FC51E6"/>
    <w:rsid w:val="00FC5964"/>
    <w:rsid w:val="00FD5819"/>
    <w:rsid w:val="00FE1568"/>
    <w:rsid w:val="00FE3802"/>
    <w:rsid w:val="00FE5E72"/>
    <w:rsid w:val="00FE5EC5"/>
    <w:rsid w:val="00FE7F2E"/>
    <w:rsid w:val="00FF31DB"/>
    <w:rsid w:val="00FF5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34C54"/>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550264158">
      <w:bodyDiv w:val="1"/>
      <w:marLeft w:val="0"/>
      <w:marRight w:val="0"/>
      <w:marTop w:val="0"/>
      <w:marBottom w:val="0"/>
      <w:divBdr>
        <w:top w:val="none" w:sz="0" w:space="0" w:color="auto"/>
        <w:left w:val="none" w:sz="0" w:space="0" w:color="auto"/>
        <w:bottom w:val="none" w:sz="0" w:space="0" w:color="auto"/>
        <w:right w:val="none" w:sz="0" w:space="0" w:color="auto"/>
      </w:divBdr>
    </w:div>
    <w:div w:id="1588952678">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6879">
      <w:bodyDiv w:val="1"/>
      <w:marLeft w:val="0"/>
      <w:marRight w:val="0"/>
      <w:marTop w:val="0"/>
      <w:marBottom w:val="0"/>
      <w:divBdr>
        <w:top w:val="none" w:sz="0" w:space="0" w:color="auto"/>
        <w:left w:val="none" w:sz="0" w:space="0" w:color="auto"/>
        <w:bottom w:val="none" w:sz="0" w:space="0" w:color="auto"/>
        <w:right w:val="none" w:sz="0" w:space="0" w:color="auto"/>
      </w:divBdr>
    </w:div>
    <w:div w:id="1932857952">
      <w:bodyDiv w:val="1"/>
      <w:marLeft w:val="0"/>
      <w:marRight w:val="0"/>
      <w:marTop w:val="0"/>
      <w:marBottom w:val="0"/>
      <w:divBdr>
        <w:top w:val="none" w:sz="0" w:space="0" w:color="auto"/>
        <w:left w:val="none" w:sz="0" w:space="0" w:color="auto"/>
        <w:bottom w:val="none" w:sz="0" w:space="0" w:color="auto"/>
        <w:right w:val="none" w:sz="0" w:space="0" w:color="auto"/>
      </w:divBdr>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442</TotalTime>
  <Pages>2</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37</cp:revision>
  <dcterms:created xsi:type="dcterms:W3CDTF">2025-08-11T10:28:00Z</dcterms:created>
  <dcterms:modified xsi:type="dcterms:W3CDTF">2025-10-28T12:58:00Z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