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6D87" w14:textId="77777777" w:rsidR="00906EEC" w:rsidRPr="00FE1C74" w:rsidRDefault="00906EEC" w:rsidP="00A47B94">
      <w:pPr>
        <w:spacing w:after="0" w:line="240" w:lineRule="auto"/>
        <w:jc w:val="center"/>
        <w:rPr>
          <w:rFonts w:asciiTheme="majorBidi" w:eastAsia="Times New Roman" w:hAnsiTheme="majorBidi" w:cstheme="majorBidi"/>
          <w:spacing w:val="-5"/>
          <w:kern w:val="0"/>
          <w:position w:val="-4"/>
          <w14:ligatures w14:val="none"/>
        </w:rPr>
      </w:pPr>
      <w:r w:rsidRPr="00FE1C74">
        <w:rPr>
          <w:rFonts w:asciiTheme="majorBidi" w:eastAsia="Times New Roman" w:hAnsiTheme="majorBidi" w:cstheme="majorBidi"/>
          <w:spacing w:val="-10"/>
          <w:kern w:val="0"/>
          <w14:ligatures w14:val="none"/>
        </w:rPr>
        <w:t xml:space="preserve">UNITED NATIONS   </w:t>
      </w:r>
      <w:r w:rsidRPr="00FE1C74">
        <w:rPr>
          <w:rFonts w:asciiTheme="majorBidi" w:eastAsia="Times New Roman" w:hAnsiTheme="majorBidi" w:cstheme="majorBidi"/>
          <w:spacing w:val="-5"/>
          <w:kern w:val="0"/>
          <w14:ligatures w14:val="none"/>
        </w:rPr>
        <w:t xml:space="preserve"> </w:t>
      </w:r>
      <w:r w:rsidRPr="00FE1C74">
        <w:rPr>
          <w:rFonts w:asciiTheme="majorBidi" w:eastAsia="Calibri" w:hAnsiTheme="majorBidi" w:cstheme="majorBidi"/>
          <w:noProof/>
          <w:kern w:val="0"/>
          <w14:ligatures w14:val="none"/>
        </w:rPr>
        <w:object w:dxaOrig="690" w:dyaOrig="585" w14:anchorId="6F55CC4C">
          <v:rect id="rectole0000000000" o:spid="_x0000_i1025" style="width:35.5pt;height:30.5pt" o:ole="" o:preferrelative="t" stroked="f">
            <v:imagedata r:id="rId7" o:title=""/>
          </v:rect>
          <o:OLEObject Type="Embed" ProgID="StaticMetafile" ShapeID="rectole0000000000" DrawAspect="Content" ObjectID="_1823177660" r:id="rId8"/>
        </w:object>
      </w:r>
      <w:r w:rsidRPr="00FE1C74">
        <w:rPr>
          <w:rFonts w:asciiTheme="majorBidi" w:eastAsia="Times New Roman" w:hAnsiTheme="majorBidi" w:cstheme="majorBidi"/>
          <w:kern w:val="0"/>
          <w:position w:val="-4"/>
          <w14:ligatures w14:val="none"/>
        </w:rPr>
        <w:t xml:space="preserve">      </w:t>
      </w:r>
      <w:r w:rsidRPr="00FE1C74">
        <w:rPr>
          <w:rFonts w:asciiTheme="majorBidi" w:eastAsia="Times New Roman" w:hAnsiTheme="majorBidi" w:cstheme="majorBidi"/>
          <w:spacing w:val="-10"/>
          <w:kern w:val="0"/>
          <w:position w:val="-4"/>
          <w14:ligatures w14:val="none"/>
        </w:rPr>
        <w:t xml:space="preserve"> </w:t>
      </w:r>
      <w:r w:rsidRPr="00FE1C74">
        <w:rPr>
          <w:rFonts w:asciiTheme="majorBidi" w:eastAsia="Times New Roman" w:hAnsiTheme="majorBidi" w:cstheme="majorBidi"/>
          <w:b/>
          <w:kern w:val="0"/>
          <w:position w:val="-4"/>
          <w:rtl/>
          <w14:ligatures w14:val="none"/>
        </w:rPr>
        <w:t>ألأمم المتحدة</w:t>
      </w:r>
    </w:p>
    <w:p w14:paraId="04F5BFDE" w14:textId="77777777" w:rsidR="00906EEC" w:rsidRPr="00FE1C74" w:rsidRDefault="00906EEC" w:rsidP="00112D99">
      <w:pPr>
        <w:spacing w:after="0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 w:rsidRPr="00FE1C74">
        <w:rPr>
          <w:rFonts w:asciiTheme="majorBidi" w:eastAsia="Times New Roman" w:hAnsiTheme="majorBidi" w:cstheme="majorBidi"/>
          <w:b/>
          <w:i/>
          <w:kern w:val="0"/>
          <w14:ligatures w14:val="none"/>
        </w:rPr>
        <w:tab/>
      </w:r>
      <w:r w:rsidRPr="00FE1C74">
        <w:rPr>
          <w:rFonts w:asciiTheme="majorBidi" w:eastAsia="Times New Roman" w:hAnsiTheme="majorBidi" w:cstheme="majorBidi"/>
          <w:kern w:val="0"/>
          <w14:ligatures w14:val="none"/>
        </w:rPr>
        <w:t>United Nations Mission in South Sudan (UNMISS)</w:t>
      </w:r>
    </w:p>
    <w:p w14:paraId="62CE69BC" w14:textId="77777777" w:rsidR="00906EEC" w:rsidRPr="00FE1C74" w:rsidRDefault="00906EEC" w:rsidP="00112D9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14:ligatures w14:val="none"/>
        </w:rPr>
      </w:pPr>
    </w:p>
    <w:p w14:paraId="23BB3315" w14:textId="77777777" w:rsidR="00906EEC" w:rsidRPr="00FE1C74" w:rsidRDefault="00906EEC" w:rsidP="00112D9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14:ligatures w14:val="none"/>
        </w:rPr>
      </w:pPr>
      <w:r w:rsidRPr="00FE1C74">
        <w:rPr>
          <w:rFonts w:asciiTheme="majorBidi" w:eastAsia="Times New Roman" w:hAnsiTheme="majorBidi" w:cstheme="majorBidi"/>
          <w:b/>
          <w:kern w:val="0"/>
          <w14:ligatures w14:val="none"/>
        </w:rPr>
        <w:t>Human Rights Division (HRD)</w:t>
      </w:r>
    </w:p>
    <w:p w14:paraId="5FA361AD" w14:textId="77777777" w:rsidR="00906EEC" w:rsidRPr="00FE1C74" w:rsidRDefault="00906EEC" w:rsidP="00112D9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14:ligatures w14:val="none"/>
        </w:rPr>
      </w:pPr>
    </w:p>
    <w:p w14:paraId="19E71AC4" w14:textId="77777777" w:rsidR="00906EEC" w:rsidRPr="00FE1C74" w:rsidRDefault="00906EEC" w:rsidP="00112D9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14:ligatures w14:val="none"/>
        </w:rPr>
      </w:pPr>
      <w:r w:rsidRPr="00FE1C74">
        <w:rPr>
          <w:rFonts w:asciiTheme="majorBidi" w:eastAsia="Times New Roman" w:hAnsiTheme="majorBidi" w:cstheme="majorBidi"/>
          <w:b/>
          <w:kern w:val="0"/>
          <w14:ligatures w14:val="none"/>
        </w:rPr>
        <w:t>Wau Field Office Daily Report</w:t>
      </w:r>
    </w:p>
    <w:p w14:paraId="51FAA0C7" w14:textId="77777777" w:rsidR="00906EEC" w:rsidRPr="00FE1C74" w:rsidRDefault="00906EEC" w:rsidP="00112D99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14:ligatures w14:val="none"/>
        </w:rPr>
      </w:pPr>
    </w:p>
    <w:p w14:paraId="4305A3D9" w14:textId="4951B40C" w:rsidR="00923148" w:rsidRPr="00FE1C74" w:rsidRDefault="00923148" w:rsidP="00923148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14:ligatures w14:val="none"/>
        </w:rPr>
      </w:pPr>
      <w:r w:rsidRPr="00FE1C74">
        <w:rPr>
          <w:rFonts w:asciiTheme="majorBidi" w:eastAsia="Times New Roman" w:hAnsiTheme="majorBidi" w:cstheme="majorBidi"/>
          <w:b/>
          <w:kern w:val="0"/>
          <w14:ligatures w14:val="none"/>
        </w:rPr>
        <w:t xml:space="preserve">Date: </w:t>
      </w:r>
      <w:r w:rsidR="00416CCE">
        <w:rPr>
          <w:rFonts w:asciiTheme="majorBidi" w:eastAsia="Times New Roman" w:hAnsiTheme="majorBidi" w:cstheme="majorBidi"/>
          <w:b/>
          <w:kern w:val="0"/>
          <w14:ligatures w14:val="none"/>
        </w:rPr>
        <w:t>2</w:t>
      </w:r>
      <w:r w:rsidR="00D07D70">
        <w:rPr>
          <w:rFonts w:asciiTheme="majorBidi" w:eastAsia="Times New Roman" w:hAnsiTheme="majorBidi" w:cstheme="majorBidi"/>
          <w:b/>
          <w:kern w:val="0"/>
          <w14:ligatures w14:val="none"/>
        </w:rPr>
        <w:t>8</w:t>
      </w:r>
      <w:r w:rsidRPr="00FE1C74">
        <w:rPr>
          <w:rFonts w:asciiTheme="majorBidi" w:eastAsia="Times New Roman" w:hAnsiTheme="majorBidi" w:cstheme="majorBidi"/>
          <w:b/>
          <w:kern w:val="0"/>
          <w14:ligatures w14:val="none"/>
        </w:rPr>
        <w:t>/</w:t>
      </w:r>
      <w:r w:rsidR="00416CCE">
        <w:rPr>
          <w:rFonts w:asciiTheme="majorBidi" w:eastAsia="Times New Roman" w:hAnsiTheme="majorBidi" w:cstheme="majorBidi"/>
          <w:b/>
          <w:kern w:val="0"/>
          <w14:ligatures w14:val="none"/>
        </w:rPr>
        <w:t>10</w:t>
      </w:r>
      <w:r w:rsidRPr="00FE1C74">
        <w:rPr>
          <w:rFonts w:asciiTheme="majorBidi" w:eastAsia="Times New Roman" w:hAnsiTheme="majorBidi" w:cstheme="majorBidi"/>
          <w:b/>
          <w:kern w:val="0"/>
          <w14:ligatures w14:val="none"/>
        </w:rPr>
        <w:t>/2025</w:t>
      </w:r>
    </w:p>
    <w:p w14:paraId="4A6B85F0" w14:textId="77777777" w:rsidR="00923148" w:rsidRPr="00FE1C74" w:rsidRDefault="00923148" w:rsidP="00923148">
      <w:pPr>
        <w:spacing w:after="0" w:line="240" w:lineRule="auto"/>
        <w:jc w:val="both"/>
        <w:rPr>
          <w:rFonts w:asciiTheme="majorBidi" w:eastAsia="Calibri" w:hAnsiTheme="majorBidi" w:cstheme="majorBidi"/>
          <w:kern w:val="0"/>
          <w14:ligatures w14:val="none"/>
        </w:rPr>
      </w:pPr>
    </w:p>
    <w:p w14:paraId="6F5B5000" w14:textId="2569C264" w:rsidR="00AB65D5" w:rsidRDefault="00923148" w:rsidP="00050B49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Highlights:</w:t>
      </w:r>
    </w:p>
    <w:p w14:paraId="3702A9B6" w14:textId="77777777" w:rsidR="005C57D7" w:rsidRPr="0076099D" w:rsidRDefault="005C57D7" w:rsidP="005C57D7">
      <w:pPr>
        <w:spacing w:after="0" w:line="240" w:lineRule="auto"/>
        <w:contextualSpacing/>
        <w:jc w:val="both"/>
        <w:rPr>
          <w:rFonts w:eastAsia="Palatino Linotype" w:cs="Times New Roman"/>
          <w:b/>
        </w:rPr>
      </w:pPr>
    </w:p>
    <w:p w14:paraId="43FC096E" w14:textId="7B71901D" w:rsidR="005C57D7" w:rsidRPr="005C57D7" w:rsidRDefault="005C57D7" w:rsidP="005C57D7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eastAsia="Palatino Linotype" w:cs="Times New Roman"/>
          <w:b/>
          <w:i/>
          <w:iCs/>
        </w:rPr>
      </w:pPr>
      <w:r w:rsidRPr="004324A9">
        <w:rPr>
          <w:rFonts w:eastAsia="Palatino Linotype" w:cs="Times New Roman"/>
          <w:b/>
          <w:i/>
          <w:iCs/>
        </w:rPr>
        <w:t xml:space="preserve">HRD delivered a </w:t>
      </w:r>
      <w:r>
        <w:rPr>
          <w:rFonts w:eastAsia="Palatino Linotype" w:cs="Times New Roman"/>
          <w:b/>
          <w:i/>
          <w:iCs/>
        </w:rPr>
        <w:t>two-hour presentation on Introduction to Human Rights during</w:t>
      </w:r>
      <w:r w:rsidRPr="004324A9">
        <w:rPr>
          <w:rFonts w:eastAsia="Palatino Linotype" w:cs="Times New Roman"/>
          <w:b/>
          <w:i/>
          <w:iCs/>
        </w:rPr>
        <w:t xml:space="preserve"> a t</w:t>
      </w:r>
      <w:r>
        <w:rPr>
          <w:rFonts w:eastAsia="Palatino Linotype" w:cs="Times New Roman"/>
          <w:b/>
          <w:i/>
          <w:iCs/>
        </w:rPr>
        <w:t>wo</w:t>
      </w:r>
      <w:r w:rsidRPr="004324A9">
        <w:rPr>
          <w:rFonts w:eastAsia="Palatino Linotype" w:cs="Times New Roman"/>
          <w:b/>
          <w:i/>
          <w:iCs/>
        </w:rPr>
        <w:t>-day workshop organized by UNPO</w:t>
      </w:r>
      <w:r>
        <w:rPr>
          <w:rFonts w:eastAsia="Palatino Linotype" w:cs="Times New Roman"/>
          <w:b/>
          <w:i/>
          <w:iCs/>
        </w:rPr>
        <w:t xml:space="preserve">, in collaboration with UNDP, </w:t>
      </w:r>
      <w:r w:rsidRPr="004324A9">
        <w:rPr>
          <w:rFonts w:eastAsia="Palatino Linotype" w:cs="Times New Roman"/>
          <w:b/>
          <w:i/>
          <w:iCs/>
        </w:rPr>
        <w:t xml:space="preserve">for </w:t>
      </w:r>
      <w:r>
        <w:rPr>
          <w:rFonts w:eastAsia="Palatino Linotype" w:cs="Times New Roman"/>
          <w:b/>
          <w:i/>
          <w:iCs/>
        </w:rPr>
        <w:t>81 members</w:t>
      </w:r>
      <w:r w:rsidRPr="00C32E7F">
        <w:rPr>
          <w:rFonts w:eastAsia="Palatino Linotype" w:cs="Times New Roman"/>
          <w:b/>
          <w:i/>
          <w:iCs/>
        </w:rPr>
        <w:t xml:space="preserve"> (3</w:t>
      </w:r>
      <w:r>
        <w:rPr>
          <w:rFonts w:eastAsia="Palatino Linotype" w:cs="Times New Roman"/>
          <w:b/>
          <w:i/>
          <w:iCs/>
        </w:rPr>
        <w:t>2</w:t>
      </w:r>
      <w:r w:rsidRPr="00C32E7F">
        <w:rPr>
          <w:rFonts w:eastAsia="Palatino Linotype" w:cs="Times New Roman"/>
          <w:b/>
          <w:i/>
          <w:iCs/>
        </w:rPr>
        <w:t xml:space="preserve"> females and </w:t>
      </w:r>
      <w:r>
        <w:rPr>
          <w:rFonts w:eastAsia="Palatino Linotype" w:cs="Times New Roman"/>
          <w:b/>
          <w:i/>
          <w:iCs/>
        </w:rPr>
        <w:t>49</w:t>
      </w:r>
      <w:r w:rsidRPr="00C32E7F">
        <w:rPr>
          <w:rFonts w:eastAsia="Palatino Linotype" w:cs="Times New Roman"/>
          <w:b/>
          <w:i/>
          <w:iCs/>
        </w:rPr>
        <w:t xml:space="preserve"> males)</w:t>
      </w:r>
      <w:r>
        <w:rPr>
          <w:rFonts w:eastAsia="Palatino Linotype" w:cs="Times New Roman"/>
          <w:b/>
          <w:i/>
          <w:iCs/>
        </w:rPr>
        <w:t xml:space="preserve"> of the Community Watch Group </w:t>
      </w:r>
      <w:r w:rsidRPr="004324A9">
        <w:rPr>
          <w:rFonts w:eastAsia="Palatino Linotype" w:cs="Times New Roman"/>
          <w:b/>
          <w:i/>
          <w:iCs/>
        </w:rPr>
        <w:t xml:space="preserve">at </w:t>
      </w:r>
      <w:r>
        <w:rPr>
          <w:rFonts w:eastAsia="Palatino Linotype" w:cs="Times New Roman"/>
          <w:b/>
          <w:i/>
          <w:iCs/>
        </w:rPr>
        <w:t>the Pearl hotel in Wau town</w:t>
      </w:r>
      <w:r w:rsidRPr="004324A9">
        <w:rPr>
          <w:rFonts w:eastAsia="Palatino Linotype" w:cs="Times New Roman"/>
          <w:b/>
          <w:i/>
          <w:iCs/>
        </w:rPr>
        <w:t xml:space="preserve">. </w:t>
      </w:r>
    </w:p>
    <w:p w14:paraId="5FCCCBAF" w14:textId="77777777" w:rsidR="0073730C" w:rsidRPr="0073730C" w:rsidRDefault="0073730C" w:rsidP="00416CCE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03B87B24" w14:textId="518E33AD" w:rsidR="00FE1C74" w:rsidRPr="0073730C" w:rsidRDefault="00923148" w:rsidP="00416CC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hAnsiTheme="majorBidi" w:cstheme="majorBidi"/>
          <w:b/>
          <w:bCs/>
        </w:rPr>
        <w:t>Political and Security Updates</w:t>
      </w:r>
      <w:bookmarkStart w:id="0" w:name="_Hlk207618842"/>
    </w:p>
    <w:p w14:paraId="58881A2E" w14:textId="77777777" w:rsidR="007E4390" w:rsidRPr="00497444" w:rsidRDefault="007E4390" w:rsidP="00416CCE">
      <w:pPr>
        <w:spacing w:after="0" w:line="278" w:lineRule="auto"/>
        <w:jc w:val="both"/>
        <w:rPr>
          <w:rFonts w:cs="Times New Roman"/>
          <w:i/>
          <w:iCs/>
        </w:rPr>
      </w:pPr>
    </w:p>
    <w:bookmarkEnd w:id="0"/>
    <w:p w14:paraId="018518E9" w14:textId="518E33AD" w:rsidR="00923148" w:rsidRPr="00FE1C74" w:rsidRDefault="00923148" w:rsidP="00416CCE">
      <w:pPr>
        <w:pStyle w:val="ListParagraph"/>
        <w:numPr>
          <w:ilvl w:val="0"/>
          <w:numId w:val="18"/>
        </w:numPr>
        <w:spacing w:after="200" w:line="240" w:lineRule="auto"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 xml:space="preserve">Human Rights in the Electoral Process </w:t>
      </w:r>
    </w:p>
    <w:p w14:paraId="5F165855" w14:textId="3EAA2286" w:rsidR="00421A74" w:rsidRPr="00416CCE" w:rsidRDefault="00923148" w:rsidP="00416CC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Conflict-Related Violations/Abuses</w:t>
      </w:r>
    </w:p>
    <w:p w14:paraId="218E1CEB" w14:textId="77777777" w:rsidR="005A782A" w:rsidRDefault="005A782A" w:rsidP="00416CCE">
      <w:pPr>
        <w:spacing w:after="0"/>
        <w:jc w:val="both"/>
        <w:rPr>
          <w:b/>
          <w:bCs/>
          <w:i/>
          <w:iCs/>
        </w:rPr>
      </w:pPr>
    </w:p>
    <w:p w14:paraId="0FDA524F" w14:textId="2A6CB894" w:rsidR="00123F44" w:rsidRDefault="00923148" w:rsidP="00416CC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Conflict-Related Sexual Violence (CRSV)</w:t>
      </w:r>
    </w:p>
    <w:p w14:paraId="25108F3D" w14:textId="77777777" w:rsidR="000659FE" w:rsidRDefault="000659FE" w:rsidP="00416CCE">
      <w:pPr>
        <w:pStyle w:val="ListParagraph"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</w:p>
    <w:p w14:paraId="1245E5B1" w14:textId="1751E847" w:rsidR="00DB1294" w:rsidRPr="00FE1C74" w:rsidRDefault="00923148" w:rsidP="00416CC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Sexual and Gender-Based Violence (SGBV)</w:t>
      </w:r>
    </w:p>
    <w:p w14:paraId="493B29ED" w14:textId="77777777" w:rsidR="002523CE" w:rsidRPr="00FE1C74" w:rsidRDefault="002523CE" w:rsidP="00416CCE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</w:p>
    <w:p w14:paraId="6F0FAF55" w14:textId="77777777" w:rsidR="00923148" w:rsidRPr="00FE1C74" w:rsidRDefault="00923148" w:rsidP="00416CC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bCs/>
          <w:kern w:val="0"/>
          <w14:ligatures w14:val="none"/>
        </w:rPr>
      </w:pPr>
      <w:bookmarkStart w:id="1" w:name="_Hlk155890358"/>
      <w:r w:rsidRPr="00FE1C74">
        <w:rPr>
          <w:rFonts w:asciiTheme="majorBidi" w:eastAsia="Palatino Linotype" w:hAnsiTheme="majorBidi" w:cstheme="majorBidi"/>
          <w:b/>
          <w:bCs/>
          <w:kern w:val="0"/>
          <w14:ligatures w14:val="none"/>
        </w:rPr>
        <w:t xml:space="preserve">Civic Space and Participation </w:t>
      </w:r>
    </w:p>
    <w:p w14:paraId="47C6430B" w14:textId="77777777" w:rsidR="00923148" w:rsidRPr="00FE1C74" w:rsidRDefault="00923148" w:rsidP="00416CCE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</w:p>
    <w:p w14:paraId="4876A477" w14:textId="77777777" w:rsidR="00416CCE" w:rsidRDefault="00923148" w:rsidP="00416CC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Judicial Accountability</w:t>
      </w:r>
    </w:p>
    <w:p w14:paraId="7512B8E3" w14:textId="77777777" w:rsidR="00C33F27" w:rsidRPr="0073730C" w:rsidRDefault="00C33F27" w:rsidP="00C33F2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8C0D623" w14:textId="5B392DC9" w:rsidR="00B83920" w:rsidRPr="00FE1C74" w:rsidRDefault="00923148" w:rsidP="00AB65D5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Transitional Justice</w:t>
      </w:r>
    </w:p>
    <w:p w14:paraId="43B73698" w14:textId="77777777" w:rsidR="00AB65D5" w:rsidRPr="00FE1C74" w:rsidRDefault="00AB65D5" w:rsidP="00AB65D5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</w:p>
    <w:p w14:paraId="2BE0D91F" w14:textId="6670A727" w:rsidR="00D47F0B" w:rsidRDefault="00923148" w:rsidP="002523C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 xml:space="preserve">Engagement and Capacity Building </w:t>
      </w:r>
    </w:p>
    <w:p w14:paraId="2ABB1CD3" w14:textId="77777777" w:rsidR="00A55FF9" w:rsidRPr="0076099D" w:rsidRDefault="00A55FF9" w:rsidP="00A55FF9">
      <w:pPr>
        <w:spacing w:after="0" w:line="240" w:lineRule="auto"/>
        <w:contextualSpacing/>
        <w:jc w:val="both"/>
        <w:rPr>
          <w:rFonts w:eastAsia="Palatino Linotype" w:cs="Times New Roman"/>
          <w:b/>
        </w:rPr>
      </w:pPr>
    </w:p>
    <w:p w14:paraId="674D871E" w14:textId="5C139700" w:rsidR="00A55FF9" w:rsidRPr="004324A9" w:rsidRDefault="00A55FF9" w:rsidP="00A55FF9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eastAsia="Palatino Linotype" w:cs="Times New Roman"/>
          <w:b/>
          <w:i/>
          <w:iCs/>
        </w:rPr>
      </w:pPr>
      <w:r w:rsidRPr="004324A9">
        <w:rPr>
          <w:rFonts w:eastAsia="Palatino Linotype" w:cs="Times New Roman"/>
          <w:b/>
          <w:i/>
          <w:iCs/>
        </w:rPr>
        <w:t xml:space="preserve">HRD delivered a </w:t>
      </w:r>
      <w:r>
        <w:rPr>
          <w:rFonts w:eastAsia="Palatino Linotype" w:cs="Times New Roman"/>
          <w:b/>
          <w:i/>
          <w:iCs/>
        </w:rPr>
        <w:t>two-hour presentation on Introduction to Human Rights during</w:t>
      </w:r>
      <w:r w:rsidRPr="004324A9">
        <w:rPr>
          <w:rFonts w:eastAsia="Palatino Linotype" w:cs="Times New Roman"/>
          <w:b/>
          <w:i/>
          <w:iCs/>
        </w:rPr>
        <w:t xml:space="preserve"> a t</w:t>
      </w:r>
      <w:r>
        <w:rPr>
          <w:rFonts w:eastAsia="Palatino Linotype" w:cs="Times New Roman"/>
          <w:b/>
          <w:i/>
          <w:iCs/>
        </w:rPr>
        <w:t>wo</w:t>
      </w:r>
      <w:r w:rsidRPr="004324A9">
        <w:rPr>
          <w:rFonts w:eastAsia="Palatino Linotype" w:cs="Times New Roman"/>
          <w:b/>
          <w:i/>
          <w:iCs/>
        </w:rPr>
        <w:t xml:space="preserve">-day workshop organized by </w:t>
      </w:r>
      <w:r w:rsidR="00D07D70" w:rsidRPr="004324A9">
        <w:rPr>
          <w:rFonts w:eastAsia="Palatino Linotype" w:cs="Times New Roman"/>
          <w:b/>
          <w:i/>
          <w:iCs/>
        </w:rPr>
        <w:t>UNPO</w:t>
      </w:r>
      <w:r w:rsidR="00D07D70">
        <w:rPr>
          <w:rFonts w:eastAsia="Palatino Linotype" w:cs="Times New Roman"/>
          <w:b/>
          <w:i/>
          <w:iCs/>
        </w:rPr>
        <w:t xml:space="preserve">, in collaboration with UNDP, </w:t>
      </w:r>
      <w:r w:rsidR="00D07D70" w:rsidRPr="004324A9">
        <w:rPr>
          <w:rFonts w:eastAsia="Palatino Linotype" w:cs="Times New Roman"/>
          <w:b/>
          <w:i/>
          <w:iCs/>
        </w:rPr>
        <w:t>for</w:t>
      </w:r>
      <w:r w:rsidRPr="004324A9">
        <w:rPr>
          <w:rFonts w:eastAsia="Palatino Linotype" w:cs="Times New Roman"/>
          <w:b/>
          <w:i/>
          <w:iCs/>
        </w:rPr>
        <w:t xml:space="preserve"> </w:t>
      </w:r>
      <w:r>
        <w:rPr>
          <w:rFonts w:eastAsia="Palatino Linotype" w:cs="Times New Roman"/>
          <w:b/>
          <w:i/>
          <w:iCs/>
        </w:rPr>
        <w:t>81</w:t>
      </w:r>
      <w:r w:rsidR="00D07D70">
        <w:rPr>
          <w:rFonts w:eastAsia="Palatino Linotype" w:cs="Times New Roman"/>
          <w:b/>
          <w:i/>
          <w:iCs/>
        </w:rPr>
        <w:t xml:space="preserve"> members</w:t>
      </w:r>
      <w:r w:rsidRPr="00C32E7F">
        <w:rPr>
          <w:rFonts w:eastAsia="Palatino Linotype" w:cs="Times New Roman"/>
          <w:b/>
          <w:i/>
          <w:iCs/>
        </w:rPr>
        <w:t xml:space="preserve"> (3</w:t>
      </w:r>
      <w:r>
        <w:rPr>
          <w:rFonts w:eastAsia="Palatino Linotype" w:cs="Times New Roman"/>
          <w:b/>
          <w:i/>
          <w:iCs/>
        </w:rPr>
        <w:t>2</w:t>
      </w:r>
      <w:r w:rsidRPr="00C32E7F">
        <w:rPr>
          <w:rFonts w:eastAsia="Palatino Linotype" w:cs="Times New Roman"/>
          <w:b/>
          <w:i/>
          <w:iCs/>
        </w:rPr>
        <w:t xml:space="preserve"> females and </w:t>
      </w:r>
      <w:r>
        <w:rPr>
          <w:rFonts w:eastAsia="Palatino Linotype" w:cs="Times New Roman"/>
          <w:b/>
          <w:i/>
          <w:iCs/>
        </w:rPr>
        <w:t>49</w:t>
      </w:r>
      <w:r w:rsidRPr="00C32E7F">
        <w:rPr>
          <w:rFonts w:eastAsia="Palatino Linotype" w:cs="Times New Roman"/>
          <w:b/>
          <w:i/>
          <w:iCs/>
        </w:rPr>
        <w:t xml:space="preserve"> males)</w:t>
      </w:r>
      <w:r>
        <w:rPr>
          <w:rFonts w:eastAsia="Palatino Linotype" w:cs="Times New Roman"/>
          <w:b/>
          <w:i/>
          <w:iCs/>
        </w:rPr>
        <w:t xml:space="preserve"> of the Community Watch Group </w:t>
      </w:r>
      <w:r w:rsidRPr="004324A9">
        <w:rPr>
          <w:rFonts w:eastAsia="Palatino Linotype" w:cs="Times New Roman"/>
          <w:b/>
          <w:i/>
          <w:iCs/>
        </w:rPr>
        <w:t xml:space="preserve">at </w:t>
      </w:r>
      <w:r>
        <w:rPr>
          <w:rFonts w:eastAsia="Palatino Linotype" w:cs="Times New Roman"/>
          <w:b/>
          <w:i/>
          <w:iCs/>
        </w:rPr>
        <w:t>the Pearl hotel</w:t>
      </w:r>
      <w:r w:rsidR="00D07D70">
        <w:rPr>
          <w:rFonts w:eastAsia="Palatino Linotype" w:cs="Times New Roman"/>
          <w:b/>
          <w:i/>
          <w:iCs/>
        </w:rPr>
        <w:t xml:space="preserve"> in </w:t>
      </w:r>
      <w:r>
        <w:rPr>
          <w:rFonts w:eastAsia="Palatino Linotype" w:cs="Times New Roman"/>
          <w:b/>
          <w:i/>
          <w:iCs/>
        </w:rPr>
        <w:t>Wau town</w:t>
      </w:r>
      <w:r w:rsidRPr="004324A9">
        <w:rPr>
          <w:rFonts w:eastAsia="Palatino Linotype" w:cs="Times New Roman"/>
          <w:b/>
          <w:i/>
          <w:iCs/>
        </w:rPr>
        <w:t xml:space="preserve">. </w:t>
      </w:r>
    </w:p>
    <w:p w14:paraId="24457A25" w14:textId="77777777" w:rsidR="00A55FF9" w:rsidRPr="004324A9" w:rsidRDefault="00A55FF9" w:rsidP="00A55FF9">
      <w:pPr>
        <w:pStyle w:val="ListParagraph"/>
        <w:spacing w:after="0" w:line="240" w:lineRule="auto"/>
        <w:jc w:val="both"/>
        <w:rPr>
          <w:rFonts w:eastAsia="Palatino Linotype" w:cs="Times New Roman"/>
          <w:b/>
        </w:rPr>
      </w:pPr>
    </w:p>
    <w:p w14:paraId="68D1C6F1" w14:textId="060134D6" w:rsidR="00D07D70" w:rsidRDefault="00A55FF9" w:rsidP="00A55FF9">
      <w:pPr>
        <w:spacing w:after="0" w:line="240" w:lineRule="auto"/>
        <w:contextualSpacing/>
        <w:jc w:val="both"/>
        <w:rPr>
          <w:rFonts w:eastAsia="Palatino Linotype" w:cs="Times New Roman"/>
          <w:bCs/>
          <w:sz w:val="24"/>
          <w:szCs w:val="24"/>
        </w:rPr>
      </w:pPr>
      <w:r w:rsidRPr="00C32E7F">
        <w:rPr>
          <w:rFonts w:eastAsia="Palatino Linotype" w:cs="Times New Roman"/>
          <w:bCs/>
          <w:sz w:val="24"/>
          <w:szCs w:val="24"/>
        </w:rPr>
        <w:t xml:space="preserve">On </w:t>
      </w:r>
      <w:r>
        <w:rPr>
          <w:rFonts w:eastAsia="Palatino Linotype" w:cs="Times New Roman"/>
          <w:bCs/>
          <w:sz w:val="24"/>
          <w:szCs w:val="24"/>
        </w:rPr>
        <w:t>28 October 2025</w:t>
      </w:r>
      <w:r w:rsidRPr="00C32E7F">
        <w:rPr>
          <w:rFonts w:eastAsia="Palatino Linotype" w:cs="Times New Roman"/>
          <w:bCs/>
          <w:sz w:val="24"/>
          <w:szCs w:val="24"/>
        </w:rPr>
        <w:t xml:space="preserve">, HRD </w:t>
      </w:r>
      <w:r>
        <w:rPr>
          <w:rFonts w:eastAsia="Palatino Linotype" w:cs="Times New Roman"/>
          <w:bCs/>
          <w:sz w:val="24"/>
          <w:szCs w:val="24"/>
        </w:rPr>
        <w:t>delivered</w:t>
      </w:r>
      <w:r w:rsidRPr="00C32E7F">
        <w:rPr>
          <w:rFonts w:eastAsia="Palatino Linotype" w:cs="Times New Roman"/>
          <w:bCs/>
          <w:sz w:val="24"/>
          <w:szCs w:val="24"/>
        </w:rPr>
        <w:t xml:space="preserve"> </w:t>
      </w:r>
      <w:r>
        <w:rPr>
          <w:rFonts w:eastAsia="Palatino Linotype" w:cs="Times New Roman"/>
          <w:bCs/>
          <w:sz w:val="24"/>
          <w:szCs w:val="24"/>
        </w:rPr>
        <w:t xml:space="preserve">a </w:t>
      </w:r>
      <w:r w:rsidRPr="00C32E7F">
        <w:rPr>
          <w:rFonts w:eastAsia="Palatino Linotype" w:cs="Times New Roman"/>
          <w:bCs/>
          <w:sz w:val="24"/>
          <w:szCs w:val="24"/>
        </w:rPr>
        <w:t xml:space="preserve">training session on human rights as part of </w:t>
      </w:r>
      <w:r w:rsidR="00AA0315">
        <w:rPr>
          <w:rFonts w:eastAsia="Palatino Linotype" w:cs="Times New Roman"/>
          <w:bCs/>
          <w:sz w:val="24"/>
          <w:szCs w:val="24"/>
        </w:rPr>
        <w:t>a two-day workshop on Community-oriented</w:t>
      </w:r>
      <w:r>
        <w:rPr>
          <w:rFonts w:eastAsia="Palatino Linotype" w:cs="Times New Roman"/>
          <w:bCs/>
          <w:sz w:val="24"/>
          <w:szCs w:val="24"/>
        </w:rPr>
        <w:t xml:space="preserve"> Policing </w:t>
      </w:r>
      <w:r w:rsidRPr="00C32E7F">
        <w:rPr>
          <w:rFonts w:eastAsia="Palatino Linotype" w:cs="Times New Roman"/>
          <w:bCs/>
          <w:sz w:val="24"/>
          <w:szCs w:val="24"/>
        </w:rPr>
        <w:t>organized by UNPOL</w:t>
      </w:r>
      <w:r>
        <w:rPr>
          <w:rFonts w:eastAsia="Palatino Linotype" w:cs="Times New Roman"/>
          <w:bCs/>
          <w:sz w:val="24"/>
          <w:szCs w:val="24"/>
        </w:rPr>
        <w:t xml:space="preserve"> in collaboration with UNDP for</w:t>
      </w:r>
      <w:r w:rsidRPr="00C32E7F">
        <w:rPr>
          <w:rFonts w:eastAsia="Palatino Linotype" w:cs="Times New Roman"/>
          <w:bCs/>
          <w:sz w:val="24"/>
          <w:szCs w:val="24"/>
        </w:rPr>
        <w:t xml:space="preserve"> </w:t>
      </w:r>
      <w:r>
        <w:rPr>
          <w:rFonts w:eastAsia="Palatino Linotype" w:cs="Times New Roman"/>
          <w:bCs/>
          <w:sz w:val="24"/>
          <w:szCs w:val="24"/>
        </w:rPr>
        <w:t>81</w:t>
      </w:r>
      <w:r w:rsidRPr="00C32E7F">
        <w:rPr>
          <w:rFonts w:eastAsia="Palatino Linotype" w:cs="Times New Roman"/>
          <w:bCs/>
          <w:sz w:val="24"/>
          <w:szCs w:val="24"/>
        </w:rPr>
        <w:t xml:space="preserve"> participants (3</w:t>
      </w:r>
      <w:r>
        <w:rPr>
          <w:rFonts w:eastAsia="Palatino Linotype" w:cs="Times New Roman"/>
          <w:bCs/>
          <w:sz w:val="24"/>
          <w:szCs w:val="24"/>
        </w:rPr>
        <w:t xml:space="preserve">2 </w:t>
      </w:r>
      <w:r w:rsidRPr="00C32E7F">
        <w:rPr>
          <w:rFonts w:eastAsia="Palatino Linotype" w:cs="Times New Roman"/>
          <w:bCs/>
          <w:sz w:val="24"/>
          <w:szCs w:val="24"/>
        </w:rPr>
        <w:t>females and 4</w:t>
      </w:r>
      <w:r>
        <w:rPr>
          <w:rFonts w:eastAsia="Palatino Linotype" w:cs="Times New Roman"/>
          <w:bCs/>
          <w:sz w:val="24"/>
          <w:szCs w:val="24"/>
        </w:rPr>
        <w:t>9</w:t>
      </w:r>
      <w:r w:rsidRPr="00C32E7F">
        <w:rPr>
          <w:rFonts w:eastAsia="Palatino Linotype" w:cs="Times New Roman"/>
          <w:bCs/>
          <w:sz w:val="24"/>
          <w:szCs w:val="24"/>
        </w:rPr>
        <w:t xml:space="preserve"> males)</w:t>
      </w:r>
      <w:r>
        <w:rPr>
          <w:rFonts w:eastAsia="Palatino Linotype" w:cs="Times New Roman"/>
          <w:bCs/>
          <w:sz w:val="24"/>
          <w:szCs w:val="24"/>
        </w:rPr>
        <w:t xml:space="preserve"> drawn from different community watch groups in Wau town</w:t>
      </w:r>
      <w:r w:rsidRPr="00C32E7F">
        <w:rPr>
          <w:rFonts w:eastAsia="Palatino Linotype" w:cs="Times New Roman"/>
          <w:bCs/>
          <w:sz w:val="24"/>
          <w:szCs w:val="24"/>
        </w:rPr>
        <w:t xml:space="preserve">. </w:t>
      </w:r>
    </w:p>
    <w:p w14:paraId="270A639D" w14:textId="77777777" w:rsidR="00D07D70" w:rsidRDefault="00D07D70" w:rsidP="00A55FF9">
      <w:pPr>
        <w:spacing w:after="0" w:line="240" w:lineRule="auto"/>
        <w:contextualSpacing/>
        <w:jc w:val="both"/>
        <w:rPr>
          <w:rFonts w:eastAsia="Palatino Linotype" w:cs="Times New Roman"/>
          <w:bCs/>
          <w:sz w:val="24"/>
          <w:szCs w:val="24"/>
        </w:rPr>
      </w:pPr>
    </w:p>
    <w:p w14:paraId="72331293" w14:textId="301BB59C" w:rsidR="00A55FF9" w:rsidRPr="00C32E7F" w:rsidRDefault="00D07D70" w:rsidP="00D07D70">
      <w:pPr>
        <w:jc w:val="both"/>
        <w:rPr>
          <w:rFonts w:eastAsia="Palatino Linotype" w:cs="Times New Roman"/>
          <w:bCs/>
          <w:sz w:val="24"/>
          <w:szCs w:val="24"/>
        </w:rPr>
      </w:pPr>
      <w:r w:rsidRPr="00A7246C">
        <w:rPr>
          <w:rFonts w:cs="Times New Roman"/>
          <w:sz w:val="24"/>
          <w:szCs w:val="24"/>
        </w:rPr>
        <w:t xml:space="preserve">The </w:t>
      </w:r>
      <w:r>
        <w:rPr>
          <w:rFonts w:cs="Times New Roman"/>
          <w:sz w:val="24"/>
          <w:szCs w:val="24"/>
        </w:rPr>
        <w:t xml:space="preserve">session introduced </w:t>
      </w:r>
      <w:r w:rsidR="00AA0315">
        <w:rPr>
          <w:rFonts w:cs="Times New Roman"/>
          <w:sz w:val="24"/>
          <w:szCs w:val="24"/>
        </w:rPr>
        <w:t>participants to a basic understanding of human rights and their key principles, including Universality, Inalienability, Interdependence, and Indivisibility</w:t>
      </w:r>
      <w:r>
        <w:rPr>
          <w:rFonts w:cs="Times New Roman"/>
          <w:sz w:val="24"/>
          <w:szCs w:val="24"/>
        </w:rPr>
        <w:t xml:space="preserve">. The presentation also </w:t>
      </w:r>
      <w:r w:rsidRPr="00A7246C">
        <w:rPr>
          <w:rFonts w:cs="Times New Roman"/>
          <w:sz w:val="24"/>
          <w:szCs w:val="24"/>
        </w:rPr>
        <w:t>highligh</w:t>
      </w:r>
      <w:r>
        <w:rPr>
          <w:rFonts w:cs="Times New Roman"/>
          <w:sz w:val="24"/>
          <w:szCs w:val="24"/>
        </w:rPr>
        <w:t xml:space="preserve">ted the three state obligations of respecting, protecting, and fulfilling </w:t>
      </w:r>
      <w:r>
        <w:rPr>
          <w:rFonts w:cs="Times New Roman"/>
          <w:sz w:val="24"/>
          <w:szCs w:val="24"/>
        </w:rPr>
        <w:lastRenderedPageBreak/>
        <w:t xml:space="preserve">human rights, followed by the interactive discussion on the meaning of human rights violations by state and non-state actors. </w:t>
      </w:r>
    </w:p>
    <w:p w14:paraId="74AA2C66" w14:textId="1C5ECCBD" w:rsidR="00123F44" w:rsidRDefault="00A55FF9" w:rsidP="00D07D70">
      <w:pPr>
        <w:spacing w:after="0" w:line="240" w:lineRule="auto"/>
        <w:contextualSpacing/>
        <w:jc w:val="both"/>
        <w:rPr>
          <w:rFonts w:eastAsia="Palatino Linotype" w:cs="Times New Roman"/>
          <w:bCs/>
          <w:sz w:val="24"/>
          <w:szCs w:val="24"/>
        </w:rPr>
      </w:pPr>
      <w:r w:rsidRPr="00C32E7F">
        <w:rPr>
          <w:rFonts w:eastAsia="Palatino Linotype" w:cs="Times New Roman"/>
          <w:bCs/>
          <w:sz w:val="24"/>
          <w:szCs w:val="24"/>
        </w:rPr>
        <w:t xml:space="preserve">The </w:t>
      </w:r>
      <w:r>
        <w:rPr>
          <w:rFonts w:eastAsia="Palatino Linotype" w:cs="Times New Roman"/>
          <w:bCs/>
          <w:sz w:val="24"/>
          <w:szCs w:val="24"/>
        </w:rPr>
        <w:t>interactive training allowed</w:t>
      </w:r>
      <w:r w:rsidRPr="00C32E7F">
        <w:rPr>
          <w:rFonts w:eastAsia="Palatino Linotype" w:cs="Times New Roman"/>
          <w:bCs/>
          <w:sz w:val="24"/>
          <w:szCs w:val="24"/>
        </w:rPr>
        <w:t xml:space="preserve"> participants to ask questions and engage in discussions that deepened their understanding of the topics. </w:t>
      </w:r>
      <w:r w:rsidR="00D07D70">
        <w:rPr>
          <w:rFonts w:eastAsia="Palatino Linotype" w:cs="Times New Roman"/>
          <w:bCs/>
          <w:sz w:val="24"/>
          <w:szCs w:val="24"/>
        </w:rPr>
        <w:t xml:space="preserve">The discussion </w:t>
      </w:r>
      <w:r w:rsidRPr="00C32E7F">
        <w:rPr>
          <w:rFonts w:eastAsia="Palatino Linotype" w:cs="Times New Roman"/>
          <w:bCs/>
          <w:sz w:val="24"/>
          <w:szCs w:val="24"/>
        </w:rPr>
        <w:t xml:space="preserve">also highlighted </w:t>
      </w:r>
      <w:r w:rsidR="00D07D70">
        <w:rPr>
          <w:rFonts w:eastAsia="Palatino Linotype" w:cs="Times New Roman"/>
          <w:bCs/>
          <w:sz w:val="24"/>
          <w:szCs w:val="24"/>
        </w:rPr>
        <w:t xml:space="preserve">the key roles of community watch group members in improving the human rights </w:t>
      </w:r>
      <w:r w:rsidR="00AA0315">
        <w:rPr>
          <w:rFonts w:eastAsia="Palatino Linotype" w:cs="Times New Roman"/>
          <w:bCs/>
          <w:sz w:val="24"/>
          <w:szCs w:val="24"/>
        </w:rPr>
        <w:t>situation</w:t>
      </w:r>
      <w:r w:rsidR="00D07D70">
        <w:rPr>
          <w:rFonts w:eastAsia="Palatino Linotype" w:cs="Times New Roman"/>
          <w:bCs/>
          <w:sz w:val="24"/>
          <w:szCs w:val="24"/>
        </w:rPr>
        <w:t xml:space="preserve"> within their communities, including reporting violations and advocating for the respect and protection of human rights by state actors. </w:t>
      </w:r>
    </w:p>
    <w:p w14:paraId="2962CB4D" w14:textId="77777777" w:rsidR="00D07D70" w:rsidRDefault="00D07D70" w:rsidP="00D07D70">
      <w:pPr>
        <w:spacing w:after="0" w:line="240" w:lineRule="auto"/>
        <w:contextualSpacing/>
        <w:jc w:val="both"/>
        <w:rPr>
          <w:rFonts w:eastAsia="Palatino Linotype" w:cs="Times New Roman"/>
          <w:bCs/>
          <w:sz w:val="24"/>
          <w:szCs w:val="24"/>
        </w:rPr>
      </w:pPr>
    </w:p>
    <w:p w14:paraId="77E0AC21" w14:textId="77F5B08C" w:rsidR="00D07D70" w:rsidRPr="00995F5E" w:rsidRDefault="00D07D70" w:rsidP="00D07D70">
      <w:pPr>
        <w:jc w:val="both"/>
        <w:rPr>
          <w:rFonts w:cs="Times New Roman"/>
          <w:i/>
          <w:iCs/>
          <w:sz w:val="24"/>
          <w:szCs w:val="24"/>
        </w:rPr>
      </w:pPr>
      <w:r w:rsidRPr="006A67F0">
        <w:rPr>
          <w:rFonts w:cs="Times New Roman"/>
          <w:b/>
          <w:bCs/>
          <w:i/>
          <w:iCs/>
          <w:sz w:val="24"/>
          <w:szCs w:val="24"/>
        </w:rPr>
        <w:t xml:space="preserve">Comments: </w:t>
      </w:r>
      <w:r w:rsidRPr="00EA3A21">
        <w:rPr>
          <w:rFonts w:cs="Times New Roman"/>
          <w:i/>
          <w:iCs/>
          <w:sz w:val="24"/>
          <w:szCs w:val="24"/>
        </w:rPr>
        <w:t xml:space="preserve">HRD observed that the session </w:t>
      </w:r>
      <w:r w:rsidR="00AA0315">
        <w:rPr>
          <w:rFonts w:cs="Times New Roman"/>
          <w:i/>
          <w:iCs/>
          <w:sz w:val="24"/>
          <w:szCs w:val="24"/>
        </w:rPr>
        <w:t>captured the attention of all participants, who were actively engaged during the question-and-answer period</w:t>
      </w:r>
      <w:r>
        <w:rPr>
          <w:rFonts w:cs="Times New Roman"/>
          <w:i/>
          <w:iCs/>
          <w:sz w:val="24"/>
          <w:szCs w:val="24"/>
        </w:rPr>
        <w:t>.</w:t>
      </w:r>
    </w:p>
    <w:p w14:paraId="7386AA1D" w14:textId="77777777" w:rsidR="00D07D70" w:rsidRDefault="00D07D70" w:rsidP="00D07D7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</w:p>
    <w:p w14:paraId="6ECD502C" w14:textId="77777777" w:rsidR="002523CE" w:rsidRPr="00FE1C74" w:rsidRDefault="002523CE" w:rsidP="002523CE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</w:p>
    <w:p w14:paraId="5F23BE1A" w14:textId="77777777" w:rsidR="00923148" w:rsidRPr="00FE1C74" w:rsidRDefault="00923148" w:rsidP="00500D01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kern w:val="0"/>
          <w14:ligatures w14:val="none"/>
        </w:rPr>
      </w:pPr>
      <w:r w:rsidRPr="00FE1C74">
        <w:rPr>
          <w:rFonts w:asciiTheme="majorBidi" w:eastAsia="Palatino Linotype" w:hAnsiTheme="majorBidi" w:cstheme="majorBidi"/>
          <w:b/>
          <w:kern w:val="0"/>
          <w14:ligatures w14:val="none"/>
        </w:rPr>
        <w:t>Other Key Human Rights and Protection Concerns</w:t>
      </w:r>
      <w:bookmarkEnd w:id="1"/>
    </w:p>
    <w:p w14:paraId="037F9A7A" w14:textId="77777777" w:rsidR="009D41D8" w:rsidRPr="00FE1C74" w:rsidRDefault="009D41D8" w:rsidP="009D41D8">
      <w:pPr>
        <w:jc w:val="both"/>
        <w:rPr>
          <w:rFonts w:asciiTheme="majorBidi" w:hAnsiTheme="majorBidi" w:cstheme="majorBidi"/>
        </w:rPr>
      </w:pPr>
    </w:p>
    <w:p w14:paraId="709A835E" w14:textId="49C9CF23" w:rsidR="00CC66E3" w:rsidRPr="00FE1C74" w:rsidRDefault="00CC66E3" w:rsidP="00CC66E3">
      <w:pPr>
        <w:spacing w:after="0" w:line="240" w:lineRule="auto"/>
        <w:jc w:val="both"/>
        <w:rPr>
          <w:rFonts w:asciiTheme="majorBidi" w:eastAsia="Palatino Linotype" w:hAnsiTheme="majorBidi" w:cstheme="majorBidi"/>
          <w:bCs/>
          <w:kern w:val="0"/>
          <w14:ligatures w14:val="none"/>
        </w:rPr>
      </w:pPr>
    </w:p>
    <w:sectPr w:rsidR="00CC66E3" w:rsidRPr="00FE1C7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FCEB" w14:textId="77777777" w:rsidR="006E024A" w:rsidRDefault="006E024A" w:rsidP="00943AAE">
      <w:pPr>
        <w:spacing w:after="0" w:line="240" w:lineRule="auto"/>
      </w:pPr>
      <w:r>
        <w:separator/>
      </w:r>
    </w:p>
  </w:endnote>
  <w:endnote w:type="continuationSeparator" w:id="0">
    <w:p w14:paraId="09B590FE" w14:textId="77777777" w:rsidR="006E024A" w:rsidRDefault="006E024A" w:rsidP="0094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57A5" w14:textId="77777777" w:rsidR="00943AAE" w:rsidRDefault="00943AAE" w:rsidP="00943AAE">
    <w:pPr>
      <w:pStyle w:val="Footer"/>
      <w:rPr>
        <w:rFonts w:cs="Times New Roman"/>
        <w:color w:val="0070C0"/>
        <w:sz w:val="20"/>
        <w:szCs w:val="20"/>
      </w:rPr>
    </w:pPr>
    <w:r>
      <w:rPr>
        <w:rFonts w:cs="Times New Roman"/>
        <w:color w:val="0070C0"/>
        <w:sz w:val="20"/>
        <w:szCs w:val="20"/>
      </w:rPr>
      <w:t>____________________________________________________________________________________________</w:t>
    </w:r>
  </w:p>
  <w:p w14:paraId="418B8CBA" w14:textId="06E72E97" w:rsidR="00943AAE" w:rsidRDefault="00943AAE" w:rsidP="00943AAE">
    <w:pPr>
      <w:pStyle w:val="Footer"/>
    </w:pPr>
    <w:r w:rsidRPr="007D0996">
      <w:rPr>
        <w:rFonts w:cs="Times New Roman"/>
        <w:i/>
        <w:iCs/>
        <w:color w:val="0070C0"/>
        <w:sz w:val="20"/>
        <w:szCs w:val="20"/>
      </w:rPr>
      <w:t>202</w:t>
    </w:r>
    <w:r>
      <w:rPr>
        <w:rFonts w:cs="Times New Roman"/>
        <w:i/>
        <w:iCs/>
        <w:color w:val="0070C0"/>
        <w:sz w:val="20"/>
        <w:szCs w:val="20"/>
      </w:rPr>
      <w:t>5</w:t>
    </w:r>
    <w:r w:rsidR="00416CCE">
      <w:rPr>
        <w:rFonts w:cs="Times New Roman"/>
        <w:i/>
        <w:iCs/>
        <w:color w:val="0070C0"/>
        <w:sz w:val="20"/>
        <w:szCs w:val="20"/>
      </w:rPr>
      <w:t>102</w:t>
    </w:r>
    <w:r w:rsidR="00D07D70">
      <w:rPr>
        <w:rFonts w:cs="Times New Roman"/>
        <w:i/>
        <w:iCs/>
        <w:color w:val="0070C0"/>
        <w:sz w:val="20"/>
        <w:szCs w:val="20"/>
      </w:rPr>
      <w:t>8</w:t>
    </w:r>
    <w:r w:rsidRPr="007D0996">
      <w:rPr>
        <w:rFonts w:cs="Times New Roman"/>
        <w:i/>
        <w:iCs/>
        <w:color w:val="0070C0"/>
        <w:sz w:val="20"/>
        <w:szCs w:val="20"/>
      </w:rPr>
      <w:t xml:space="preserve"> 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DA27" w14:textId="77777777" w:rsidR="006E024A" w:rsidRDefault="006E024A" w:rsidP="00943AAE">
      <w:pPr>
        <w:spacing w:after="0" w:line="240" w:lineRule="auto"/>
      </w:pPr>
      <w:r>
        <w:separator/>
      </w:r>
    </w:p>
  </w:footnote>
  <w:footnote w:type="continuationSeparator" w:id="0">
    <w:p w14:paraId="1D750F7D" w14:textId="77777777" w:rsidR="006E024A" w:rsidRDefault="006E024A" w:rsidP="00943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CB4"/>
    <w:multiLevelType w:val="hybridMultilevel"/>
    <w:tmpl w:val="3FC6F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97EE4"/>
    <w:multiLevelType w:val="hybridMultilevel"/>
    <w:tmpl w:val="7B78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04BB9"/>
    <w:multiLevelType w:val="hybridMultilevel"/>
    <w:tmpl w:val="00F4E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31F"/>
    <w:multiLevelType w:val="hybridMultilevel"/>
    <w:tmpl w:val="5864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0538C"/>
    <w:multiLevelType w:val="hybridMultilevel"/>
    <w:tmpl w:val="CD585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B4320"/>
    <w:multiLevelType w:val="multilevel"/>
    <w:tmpl w:val="F01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01751"/>
    <w:multiLevelType w:val="hybridMultilevel"/>
    <w:tmpl w:val="77CA1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E52899"/>
    <w:multiLevelType w:val="hybridMultilevel"/>
    <w:tmpl w:val="6A90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35877"/>
    <w:multiLevelType w:val="hybridMultilevel"/>
    <w:tmpl w:val="A9DE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E207F"/>
    <w:multiLevelType w:val="hybridMultilevel"/>
    <w:tmpl w:val="C908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060F3"/>
    <w:multiLevelType w:val="hybridMultilevel"/>
    <w:tmpl w:val="FFA4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E532D"/>
    <w:multiLevelType w:val="hybridMultilevel"/>
    <w:tmpl w:val="6730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13BCB"/>
    <w:multiLevelType w:val="hybridMultilevel"/>
    <w:tmpl w:val="2E68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40E72"/>
    <w:multiLevelType w:val="hybridMultilevel"/>
    <w:tmpl w:val="5EB8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D154E3"/>
    <w:multiLevelType w:val="hybridMultilevel"/>
    <w:tmpl w:val="97DEA7F2"/>
    <w:lvl w:ilvl="0" w:tplc="320661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D3E93"/>
    <w:multiLevelType w:val="hybridMultilevel"/>
    <w:tmpl w:val="87CE4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E66382"/>
    <w:multiLevelType w:val="hybridMultilevel"/>
    <w:tmpl w:val="579428B0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8" w15:restartNumberingAfterBreak="0">
    <w:nsid w:val="3B9D2A66"/>
    <w:multiLevelType w:val="hybridMultilevel"/>
    <w:tmpl w:val="76865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95BA6"/>
    <w:multiLevelType w:val="hybridMultilevel"/>
    <w:tmpl w:val="B810C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D2B566C"/>
    <w:multiLevelType w:val="hybridMultilevel"/>
    <w:tmpl w:val="BC023ADE"/>
    <w:lvl w:ilvl="0" w:tplc="DF58BED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A3F45"/>
    <w:multiLevelType w:val="hybridMultilevel"/>
    <w:tmpl w:val="09D2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F1D91"/>
    <w:multiLevelType w:val="hybridMultilevel"/>
    <w:tmpl w:val="1BB4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C3414"/>
    <w:multiLevelType w:val="hybridMultilevel"/>
    <w:tmpl w:val="CA86043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4894240A"/>
    <w:multiLevelType w:val="hybridMultilevel"/>
    <w:tmpl w:val="AF500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17B00"/>
    <w:multiLevelType w:val="multilevel"/>
    <w:tmpl w:val="111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A351C"/>
    <w:multiLevelType w:val="hybridMultilevel"/>
    <w:tmpl w:val="7EBC5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B1C83"/>
    <w:multiLevelType w:val="hybridMultilevel"/>
    <w:tmpl w:val="FA064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E0170"/>
    <w:multiLevelType w:val="hybridMultilevel"/>
    <w:tmpl w:val="5908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E5301"/>
    <w:multiLevelType w:val="hybridMultilevel"/>
    <w:tmpl w:val="00FA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515D8"/>
    <w:multiLevelType w:val="hybridMultilevel"/>
    <w:tmpl w:val="7B76D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314F9"/>
    <w:multiLevelType w:val="hybridMultilevel"/>
    <w:tmpl w:val="B27A7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940741"/>
    <w:multiLevelType w:val="multilevel"/>
    <w:tmpl w:val="14EE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CD1770"/>
    <w:multiLevelType w:val="hybridMultilevel"/>
    <w:tmpl w:val="BB788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F6CAD"/>
    <w:multiLevelType w:val="hybridMultilevel"/>
    <w:tmpl w:val="F74CC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33703"/>
    <w:multiLevelType w:val="hybridMultilevel"/>
    <w:tmpl w:val="36FA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E013F1"/>
    <w:multiLevelType w:val="hybridMultilevel"/>
    <w:tmpl w:val="74845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DA0F77"/>
    <w:multiLevelType w:val="hybridMultilevel"/>
    <w:tmpl w:val="D750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A0D0B"/>
    <w:multiLevelType w:val="hybridMultilevel"/>
    <w:tmpl w:val="527E02E8"/>
    <w:lvl w:ilvl="0" w:tplc="651C5CB8">
      <w:numFmt w:val="bullet"/>
      <w:lvlText w:val=""/>
      <w:lvlJc w:val="left"/>
      <w:pPr>
        <w:ind w:left="36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722D42"/>
    <w:multiLevelType w:val="multilevel"/>
    <w:tmpl w:val="157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9B48F9"/>
    <w:multiLevelType w:val="hybridMultilevel"/>
    <w:tmpl w:val="9CBC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600F9B"/>
    <w:multiLevelType w:val="hybridMultilevel"/>
    <w:tmpl w:val="CFEE9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2D493E"/>
    <w:multiLevelType w:val="hybridMultilevel"/>
    <w:tmpl w:val="047EAD60"/>
    <w:lvl w:ilvl="0" w:tplc="898C272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CF2E89"/>
    <w:multiLevelType w:val="hybridMultilevel"/>
    <w:tmpl w:val="C800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8F1A6A"/>
    <w:multiLevelType w:val="hybridMultilevel"/>
    <w:tmpl w:val="83E4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60D00"/>
    <w:multiLevelType w:val="hybridMultilevel"/>
    <w:tmpl w:val="32647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4449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4426691">
    <w:abstractNumId w:val="14"/>
  </w:num>
  <w:num w:numId="3" w16cid:durableId="1413237245">
    <w:abstractNumId w:val="12"/>
  </w:num>
  <w:num w:numId="4" w16cid:durableId="1969621419">
    <w:abstractNumId w:val="2"/>
  </w:num>
  <w:num w:numId="5" w16cid:durableId="1784030733">
    <w:abstractNumId w:val="38"/>
  </w:num>
  <w:num w:numId="6" w16cid:durableId="1407654477">
    <w:abstractNumId w:val="42"/>
  </w:num>
  <w:num w:numId="7" w16cid:durableId="1820266861">
    <w:abstractNumId w:val="16"/>
  </w:num>
  <w:num w:numId="8" w16cid:durableId="1677418867">
    <w:abstractNumId w:val="21"/>
  </w:num>
  <w:num w:numId="9" w16cid:durableId="1682782383">
    <w:abstractNumId w:val="28"/>
  </w:num>
  <w:num w:numId="10" w16cid:durableId="1290626296">
    <w:abstractNumId w:val="22"/>
  </w:num>
  <w:num w:numId="11" w16cid:durableId="1238784319">
    <w:abstractNumId w:val="3"/>
  </w:num>
  <w:num w:numId="12" w16cid:durableId="1811553050">
    <w:abstractNumId w:val="40"/>
  </w:num>
  <w:num w:numId="13" w16cid:durableId="138813919">
    <w:abstractNumId w:val="9"/>
  </w:num>
  <w:num w:numId="14" w16cid:durableId="861820078">
    <w:abstractNumId w:val="20"/>
  </w:num>
  <w:num w:numId="15" w16cid:durableId="450324340">
    <w:abstractNumId w:val="11"/>
  </w:num>
  <w:num w:numId="16" w16cid:durableId="222983775">
    <w:abstractNumId w:val="30"/>
  </w:num>
  <w:num w:numId="17" w16cid:durableId="2034764355">
    <w:abstractNumId w:val="34"/>
  </w:num>
  <w:num w:numId="18" w16cid:durableId="939069266">
    <w:abstractNumId w:val="29"/>
  </w:num>
  <w:num w:numId="19" w16cid:durableId="1218471687">
    <w:abstractNumId w:val="1"/>
  </w:num>
  <w:num w:numId="20" w16cid:durableId="86560694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86958803">
    <w:abstractNumId w:val="6"/>
  </w:num>
  <w:num w:numId="22" w16cid:durableId="1241989116">
    <w:abstractNumId w:val="41"/>
  </w:num>
  <w:num w:numId="23" w16cid:durableId="213976701">
    <w:abstractNumId w:val="4"/>
  </w:num>
  <w:num w:numId="24" w16cid:durableId="331758064">
    <w:abstractNumId w:val="37"/>
  </w:num>
  <w:num w:numId="25" w16cid:durableId="39090078">
    <w:abstractNumId w:val="23"/>
  </w:num>
  <w:num w:numId="26" w16cid:durableId="821891102">
    <w:abstractNumId w:val="0"/>
  </w:num>
  <w:num w:numId="27" w16cid:durableId="2042440957">
    <w:abstractNumId w:val="15"/>
  </w:num>
  <w:num w:numId="28" w16cid:durableId="174076970">
    <w:abstractNumId w:val="45"/>
  </w:num>
  <w:num w:numId="29" w16cid:durableId="546375306">
    <w:abstractNumId w:val="7"/>
  </w:num>
  <w:num w:numId="30" w16cid:durableId="1227106650">
    <w:abstractNumId w:val="10"/>
  </w:num>
  <w:num w:numId="31" w16cid:durableId="1303847417">
    <w:abstractNumId w:val="43"/>
  </w:num>
  <w:num w:numId="32" w16cid:durableId="1334917539">
    <w:abstractNumId w:val="35"/>
  </w:num>
  <w:num w:numId="33" w16cid:durableId="642270310">
    <w:abstractNumId w:val="18"/>
  </w:num>
  <w:num w:numId="34" w16cid:durableId="414477136">
    <w:abstractNumId w:val="17"/>
  </w:num>
  <w:num w:numId="35" w16cid:durableId="908462779">
    <w:abstractNumId w:val="36"/>
  </w:num>
  <w:num w:numId="36" w16cid:durableId="1441140233">
    <w:abstractNumId w:val="13"/>
  </w:num>
  <w:num w:numId="37" w16cid:durableId="1545944580">
    <w:abstractNumId w:val="27"/>
  </w:num>
  <w:num w:numId="38" w16cid:durableId="788547262">
    <w:abstractNumId w:val="19"/>
  </w:num>
  <w:num w:numId="39" w16cid:durableId="1312979512">
    <w:abstractNumId w:val="5"/>
  </w:num>
  <w:num w:numId="40" w16cid:durableId="628434563">
    <w:abstractNumId w:val="8"/>
  </w:num>
  <w:num w:numId="41" w16cid:durableId="1795441459">
    <w:abstractNumId w:val="24"/>
  </w:num>
  <w:num w:numId="42" w16cid:durableId="1186484208">
    <w:abstractNumId w:val="44"/>
  </w:num>
  <w:num w:numId="43" w16cid:durableId="2010060235">
    <w:abstractNumId w:val="26"/>
  </w:num>
  <w:num w:numId="44" w16cid:durableId="1251239320">
    <w:abstractNumId w:val="32"/>
  </w:num>
  <w:num w:numId="45" w16cid:durableId="467285077">
    <w:abstractNumId w:val="45"/>
  </w:num>
  <w:num w:numId="46" w16cid:durableId="448546235">
    <w:abstractNumId w:val="25"/>
  </w:num>
  <w:num w:numId="47" w16cid:durableId="427654321">
    <w:abstractNumId w:val="33"/>
  </w:num>
  <w:num w:numId="48" w16cid:durableId="2033604677">
    <w:abstractNumId w:val="5"/>
  </w:num>
  <w:num w:numId="49" w16cid:durableId="6527558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EC"/>
    <w:rsid w:val="000000EE"/>
    <w:rsid w:val="00010BA9"/>
    <w:rsid w:val="00016D20"/>
    <w:rsid w:val="00027DC8"/>
    <w:rsid w:val="000412D2"/>
    <w:rsid w:val="00043FA7"/>
    <w:rsid w:val="00050B49"/>
    <w:rsid w:val="000659FE"/>
    <w:rsid w:val="0007656E"/>
    <w:rsid w:val="00076704"/>
    <w:rsid w:val="00080CD8"/>
    <w:rsid w:val="00082780"/>
    <w:rsid w:val="0009052F"/>
    <w:rsid w:val="00090F7E"/>
    <w:rsid w:val="000910FD"/>
    <w:rsid w:val="000A5B06"/>
    <w:rsid w:val="000B0846"/>
    <w:rsid w:val="000B3D13"/>
    <w:rsid w:val="000B4142"/>
    <w:rsid w:val="000D675B"/>
    <w:rsid w:val="000F553B"/>
    <w:rsid w:val="001046A0"/>
    <w:rsid w:val="00112D99"/>
    <w:rsid w:val="00123F44"/>
    <w:rsid w:val="0013227E"/>
    <w:rsid w:val="00134449"/>
    <w:rsid w:val="001344ED"/>
    <w:rsid w:val="0014029F"/>
    <w:rsid w:val="00142329"/>
    <w:rsid w:val="00143360"/>
    <w:rsid w:val="00145BC6"/>
    <w:rsid w:val="00146666"/>
    <w:rsid w:val="001506AF"/>
    <w:rsid w:val="00152156"/>
    <w:rsid w:val="00154969"/>
    <w:rsid w:val="00185F99"/>
    <w:rsid w:val="001962E0"/>
    <w:rsid w:val="001A3179"/>
    <w:rsid w:val="001B1BA3"/>
    <w:rsid w:val="001C1F39"/>
    <w:rsid w:val="001C2435"/>
    <w:rsid w:val="001C3F19"/>
    <w:rsid w:val="001D0885"/>
    <w:rsid w:val="001E464E"/>
    <w:rsid w:val="001F387D"/>
    <w:rsid w:val="001F783A"/>
    <w:rsid w:val="00201F6F"/>
    <w:rsid w:val="002047D1"/>
    <w:rsid w:val="00211A26"/>
    <w:rsid w:val="00214BA5"/>
    <w:rsid w:val="00222F34"/>
    <w:rsid w:val="00223FDC"/>
    <w:rsid w:val="002258CC"/>
    <w:rsid w:val="0023645C"/>
    <w:rsid w:val="002523CE"/>
    <w:rsid w:val="00260B2A"/>
    <w:rsid w:val="00264828"/>
    <w:rsid w:val="002674A8"/>
    <w:rsid w:val="00282B72"/>
    <w:rsid w:val="002836D3"/>
    <w:rsid w:val="00285CF0"/>
    <w:rsid w:val="002900E3"/>
    <w:rsid w:val="00296A3A"/>
    <w:rsid w:val="002A2113"/>
    <w:rsid w:val="002B2C3B"/>
    <w:rsid w:val="002B57C5"/>
    <w:rsid w:val="002C4F19"/>
    <w:rsid w:val="002D4EF3"/>
    <w:rsid w:val="002D54E0"/>
    <w:rsid w:val="002F61F1"/>
    <w:rsid w:val="00306CBA"/>
    <w:rsid w:val="003131EF"/>
    <w:rsid w:val="00325A6E"/>
    <w:rsid w:val="00336ECF"/>
    <w:rsid w:val="00347D48"/>
    <w:rsid w:val="003572D9"/>
    <w:rsid w:val="0036384B"/>
    <w:rsid w:val="00366175"/>
    <w:rsid w:val="00372F4A"/>
    <w:rsid w:val="00374724"/>
    <w:rsid w:val="00380CBC"/>
    <w:rsid w:val="00395CED"/>
    <w:rsid w:val="00395EE9"/>
    <w:rsid w:val="003A1CFB"/>
    <w:rsid w:val="003C386B"/>
    <w:rsid w:val="003D36B6"/>
    <w:rsid w:val="003D41D5"/>
    <w:rsid w:val="003D45FE"/>
    <w:rsid w:val="003E2087"/>
    <w:rsid w:val="003F70A9"/>
    <w:rsid w:val="00402C45"/>
    <w:rsid w:val="00416CCE"/>
    <w:rsid w:val="004200DF"/>
    <w:rsid w:val="00421A74"/>
    <w:rsid w:val="004253FA"/>
    <w:rsid w:val="004277C1"/>
    <w:rsid w:val="0043022A"/>
    <w:rsid w:val="004311A4"/>
    <w:rsid w:val="00445FC5"/>
    <w:rsid w:val="00445FFD"/>
    <w:rsid w:val="00450D4A"/>
    <w:rsid w:val="00455826"/>
    <w:rsid w:val="00456CC2"/>
    <w:rsid w:val="004614BE"/>
    <w:rsid w:val="00464F64"/>
    <w:rsid w:val="00466C6F"/>
    <w:rsid w:val="00475730"/>
    <w:rsid w:val="00493D5C"/>
    <w:rsid w:val="00494D37"/>
    <w:rsid w:val="004A044E"/>
    <w:rsid w:val="004B1EE8"/>
    <w:rsid w:val="004C1896"/>
    <w:rsid w:val="004C4C96"/>
    <w:rsid w:val="004C595B"/>
    <w:rsid w:val="004C747B"/>
    <w:rsid w:val="004C7591"/>
    <w:rsid w:val="004D053B"/>
    <w:rsid w:val="004D06E7"/>
    <w:rsid w:val="004D2D54"/>
    <w:rsid w:val="004E35CC"/>
    <w:rsid w:val="004E464E"/>
    <w:rsid w:val="004F517E"/>
    <w:rsid w:val="004F62D2"/>
    <w:rsid w:val="00500D01"/>
    <w:rsid w:val="00502D2B"/>
    <w:rsid w:val="0052371C"/>
    <w:rsid w:val="00523ABC"/>
    <w:rsid w:val="00536C2E"/>
    <w:rsid w:val="00557741"/>
    <w:rsid w:val="00562AF7"/>
    <w:rsid w:val="00577F27"/>
    <w:rsid w:val="00582FB0"/>
    <w:rsid w:val="005A0874"/>
    <w:rsid w:val="005A0DA8"/>
    <w:rsid w:val="005A5E59"/>
    <w:rsid w:val="005A6A39"/>
    <w:rsid w:val="005A782A"/>
    <w:rsid w:val="005B09FF"/>
    <w:rsid w:val="005B3FD9"/>
    <w:rsid w:val="005B5B61"/>
    <w:rsid w:val="005B6B63"/>
    <w:rsid w:val="005C11F3"/>
    <w:rsid w:val="005C57D7"/>
    <w:rsid w:val="005D0691"/>
    <w:rsid w:val="005D722C"/>
    <w:rsid w:val="005E0C09"/>
    <w:rsid w:val="005E6E62"/>
    <w:rsid w:val="005E7B35"/>
    <w:rsid w:val="005F5621"/>
    <w:rsid w:val="005F7112"/>
    <w:rsid w:val="00600E05"/>
    <w:rsid w:val="00603627"/>
    <w:rsid w:val="00606F9A"/>
    <w:rsid w:val="00615B69"/>
    <w:rsid w:val="00625E84"/>
    <w:rsid w:val="00625FDB"/>
    <w:rsid w:val="00626A30"/>
    <w:rsid w:val="006453EC"/>
    <w:rsid w:val="00646C1A"/>
    <w:rsid w:val="00657A5A"/>
    <w:rsid w:val="00695E78"/>
    <w:rsid w:val="00697D38"/>
    <w:rsid w:val="006A13D8"/>
    <w:rsid w:val="006B21CD"/>
    <w:rsid w:val="006B37B1"/>
    <w:rsid w:val="006B6CC8"/>
    <w:rsid w:val="006C14DA"/>
    <w:rsid w:val="006C30EF"/>
    <w:rsid w:val="006C3E29"/>
    <w:rsid w:val="006C5C6D"/>
    <w:rsid w:val="006D19A5"/>
    <w:rsid w:val="006E024A"/>
    <w:rsid w:val="006E38A7"/>
    <w:rsid w:val="006E3BE7"/>
    <w:rsid w:val="006E43FF"/>
    <w:rsid w:val="006F6238"/>
    <w:rsid w:val="0070140E"/>
    <w:rsid w:val="007024FD"/>
    <w:rsid w:val="00703975"/>
    <w:rsid w:val="007128FC"/>
    <w:rsid w:val="00720954"/>
    <w:rsid w:val="00724E89"/>
    <w:rsid w:val="007349CF"/>
    <w:rsid w:val="0073730C"/>
    <w:rsid w:val="00747E77"/>
    <w:rsid w:val="00750E26"/>
    <w:rsid w:val="007633D5"/>
    <w:rsid w:val="00764BB8"/>
    <w:rsid w:val="00767B74"/>
    <w:rsid w:val="007766C7"/>
    <w:rsid w:val="0078744E"/>
    <w:rsid w:val="0079116A"/>
    <w:rsid w:val="007A38DC"/>
    <w:rsid w:val="007B49A6"/>
    <w:rsid w:val="007B60D7"/>
    <w:rsid w:val="007C10AB"/>
    <w:rsid w:val="007C4E14"/>
    <w:rsid w:val="007D58A9"/>
    <w:rsid w:val="007E4390"/>
    <w:rsid w:val="007F370A"/>
    <w:rsid w:val="008049B6"/>
    <w:rsid w:val="008150A2"/>
    <w:rsid w:val="00827231"/>
    <w:rsid w:val="00830C62"/>
    <w:rsid w:val="008330E1"/>
    <w:rsid w:val="00833816"/>
    <w:rsid w:val="00837907"/>
    <w:rsid w:val="00851E4C"/>
    <w:rsid w:val="00872B1C"/>
    <w:rsid w:val="00876854"/>
    <w:rsid w:val="008826D8"/>
    <w:rsid w:val="008A3455"/>
    <w:rsid w:val="008B1516"/>
    <w:rsid w:val="008B1748"/>
    <w:rsid w:val="008C1DE0"/>
    <w:rsid w:val="008E0E53"/>
    <w:rsid w:val="008E36B3"/>
    <w:rsid w:val="008F0F78"/>
    <w:rsid w:val="00905F37"/>
    <w:rsid w:val="00906EEC"/>
    <w:rsid w:val="00911C53"/>
    <w:rsid w:val="00913D6E"/>
    <w:rsid w:val="00923148"/>
    <w:rsid w:val="009257A4"/>
    <w:rsid w:val="00932044"/>
    <w:rsid w:val="00933AD0"/>
    <w:rsid w:val="00937985"/>
    <w:rsid w:val="00943AAE"/>
    <w:rsid w:val="00943D59"/>
    <w:rsid w:val="0094717F"/>
    <w:rsid w:val="00954A8A"/>
    <w:rsid w:val="009567F0"/>
    <w:rsid w:val="00973432"/>
    <w:rsid w:val="00973B1E"/>
    <w:rsid w:val="00986646"/>
    <w:rsid w:val="009A09BD"/>
    <w:rsid w:val="009B2454"/>
    <w:rsid w:val="009B5F9C"/>
    <w:rsid w:val="009C140F"/>
    <w:rsid w:val="009C7C4A"/>
    <w:rsid w:val="009D41D8"/>
    <w:rsid w:val="009D7C0D"/>
    <w:rsid w:val="009D7F65"/>
    <w:rsid w:val="009E6A77"/>
    <w:rsid w:val="00A127F4"/>
    <w:rsid w:val="00A35B91"/>
    <w:rsid w:val="00A37529"/>
    <w:rsid w:val="00A41E09"/>
    <w:rsid w:val="00A43115"/>
    <w:rsid w:val="00A45323"/>
    <w:rsid w:val="00A45EBF"/>
    <w:rsid w:val="00A47B94"/>
    <w:rsid w:val="00A55801"/>
    <w:rsid w:val="00A55CE9"/>
    <w:rsid w:val="00A55FF9"/>
    <w:rsid w:val="00A62259"/>
    <w:rsid w:val="00A642CC"/>
    <w:rsid w:val="00A72C87"/>
    <w:rsid w:val="00A73EAA"/>
    <w:rsid w:val="00A75BDA"/>
    <w:rsid w:val="00A8223A"/>
    <w:rsid w:val="00A90176"/>
    <w:rsid w:val="00AA0315"/>
    <w:rsid w:val="00AA3CAE"/>
    <w:rsid w:val="00AA755D"/>
    <w:rsid w:val="00AA7BBC"/>
    <w:rsid w:val="00AB033D"/>
    <w:rsid w:val="00AB600C"/>
    <w:rsid w:val="00AB65D5"/>
    <w:rsid w:val="00AE17E5"/>
    <w:rsid w:val="00AE1BC8"/>
    <w:rsid w:val="00B03256"/>
    <w:rsid w:val="00B077C6"/>
    <w:rsid w:val="00B272C5"/>
    <w:rsid w:val="00B43CAD"/>
    <w:rsid w:val="00B55F4E"/>
    <w:rsid w:val="00B56B11"/>
    <w:rsid w:val="00B73290"/>
    <w:rsid w:val="00B74370"/>
    <w:rsid w:val="00B74F29"/>
    <w:rsid w:val="00B82DF7"/>
    <w:rsid w:val="00B83920"/>
    <w:rsid w:val="00B84681"/>
    <w:rsid w:val="00B92CCD"/>
    <w:rsid w:val="00B977EA"/>
    <w:rsid w:val="00BA3F5C"/>
    <w:rsid w:val="00BC5904"/>
    <w:rsid w:val="00BF4406"/>
    <w:rsid w:val="00BF7D8C"/>
    <w:rsid w:val="00C01D16"/>
    <w:rsid w:val="00C22EC1"/>
    <w:rsid w:val="00C33F27"/>
    <w:rsid w:val="00C375D8"/>
    <w:rsid w:val="00C4053B"/>
    <w:rsid w:val="00C568E1"/>
    <w:rsid w:val="00C63DE2"/>
    <w:rsid w:val="00C6607F"/>
    <w:rsid w:val="00C81406"/>
    <w:rsid w:val="00C82B7B"/>
    <w:rsid w:val="00C939D4"/>
    <w:rsid w:val="00CA1701"/>
    <w:rsid w:val="00CC3B56"/>
    <w:rsid w:val="00CC66E3"/>
    <w:rsid w:val="00CD3E7D"/>
    <w:rsid w:val="00CD56CB"/>
    <w:rsid w:val="00CE0B5E"/>
    <w:rsid w:val="00CF1C9E"/>
    <w:rsid w:val="00CF6C47"/>
    <w:rsid w:val="00D05DC0"/>
    <w:rsid w:val="00D074B3"/>
    <w:rsid w:val="00D07D70"/>
    <w:rsid w:val="00D23AF6"/>
    <w:rsid w:val="00D3000B"/>
    <w:rsid w:val="00D42EEA"/>
    <w:rsid w:val="00D46E84"/>
    <w:rsid w:val="00D47F0B"/>
    <w:rsid w:val="00D61EE4"/>
    <w:rsid w:val="00D85299"/>
    <w:rsid w:val="00D86E2A"/>
    <w:rsid w:val="00D92ECC"/>
    <w:rsid w:val="00DB10C6"/>
    <w:rsid w:val="00DB1294"/>
    <w:rsid w:val="00DC3890"/>
    <w:rsid w:val="00DC6A5E"/>
    <w:rsid w:val="00DF1C1D"/>
    <w:rsid w:val="00E00182"/>
    <w:rsid w:val="00E107A7"/>
    <w:rsid w:val="00E1504D"/>
    <w:rsid w:val="00E21BDD"/>
    <w:rsid w:val="00E42EF8"/>
    <w:rsid w:val="00E45C5C"/>
    <w:rsid w:val="00E607E6"/>
    <w:rsid w:val="00E80660"/>
    <w:rsid w:val="00E834C5"/>
    <w:rsid w:val="00E8791D"/>
    <w:rsid w:val="00EA0149"/>
    <w:rsid w:val="00EA5F2F"/>
    <w:rsid w:val="00EC0178"/>
    <w:rsid w:val="00EC2913"/>
    <w:rsid w:val="00EC3BEB"/>
    <w:rsid w:val="00EC44F6"/>
    <w:rsid w:val="00ED60C3"/>
    <w:rsid w:val="00EE4439"/>
    <w:rsid w:val="00EE664C"/>
    <w:rsid w:val="00F24AFE"/>
    <w:rsid w:val="00F300F3"/>
    <w:rsid w:val="00F3286C"/>
    <w:rsid w:val="00F34AA5"/>
    <w:rsid w:val="00F44360"/>
    <w:rsid w:val="00F547AC"/>
    <w:rsid w:val="00F55E15"/>
    <w:rsid w:val="00F60C93"/>
    <w:rsid w:val="00F65881"/>
    <w:rsid w:val="00F66393"/>
    <w:rsid w:val="00F7003B"/>
    <w:rsid w:val="00F74F05"/>
    <w:rsid w:val="00F81C0D"/>
    <w:rsid w:val="00F864B8"/>
    <w:rsid w:val="00F868BD"/>
    <w:rsid w:val="00FA4EC9"/>
    <w:rsid w:val="00FB316A"/>
    <w:rsid w:val="00FB7F31"/>
    <w:rsid w:val="00FC169B"/>
    <w:rsid w:val="00FE1C74"/>
    <w:rsid w:val="00FF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0F956"/>
  <w15:chartTrackingRefBased/>
  <w15:docId w15:val="{EEB10CAE-CBCC-4E99-BE41-8E1B8A2B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EC"/>
  </w:style>
  <w:style w:type="paragraph" w:styleId="Heading1">
    <w:name w:val="heading 1"/>
    <w:basedOn w:val="Normal"/>
    <w:next w:val="Normal"/>
    <w:link w:val="Heading1Char"/>
    <w:uiPriority w:val="9"/>
    <w:qFormat/>
    <w:rsid w:val="0064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EC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64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AAE"/>
  </w:style>
  <w:style w:type="paragraph" w:styleId="Footer">
    <w:name w:val="footer"/>
    <w:basedOn w:val="Normal"/>
    <w:link w:val="Foot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AAE"/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F300F3"/>
  </w:style>
  <w:style w:type="paragraph" w:styleId="NormalWeb">
    <w:name w:val="Normal (Web)"/>
    <w:basedOn w:val="Normal"/>
    <w:uiPriority w:val="99"/>
    <w:unhideWhenUsed/>
    <w:rsid w:val="003D36B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15215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152156"/>
  </w:style>
  <w:style w:type="paragraph" w:styleId="NoSpacing">
    <w:name w:val="No Spacing"/>
    <w:link w:val="NoSpacingChar"/>
    <w:uiPriority w:val="1"/>
    <w:qFormat/>
    <w:rsid w:val="00AB65D5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851E4C"/>
  </w:style>
  <w:style w:type="character" w:customStyle="1" w:styleId="eop">
    <w:name w:val="eop"/>
    <w:basedOn w:val="DefaultParagraphFont"/>
    <w:rsid w:val="00050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8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7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1953</Characters>
  <Application>Microsoft Office Word</Application>
  <DocSecurity>0</DocSecurity>
  <Lines>57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Ferdinand Nduwindavyi</cp:lastModifiedBy>
  <cp:revision>2</cp:revision>
  <dcterms:created xsi:type="dcterms:W3CDTF">2025-10-28T15:28:00Z</dcterms:created>
  <dcterms:modified xsi:type="dcterms:W3CDTF">2025-10-28T15:28:00Z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cf2ce8a3-a674-4c13-821c-0ab571dfe7ed</vt:lpwstr>
  </property>
</Properties>
</file>