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3pt;height:29.25pt" o:ole="" o:preferrelative="t" stroked="f">
            <v:imagedata r:id="rId11" o:title=""/>
          </v:rect>
          <o:OLEObject Type="Embed" ProgID="StaticMetafile" ShapeID="rectole0000000000" DrawAspect="Content" ObjectID="_1823267115"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3020AF76" w:rsidR="00F64818" w:rsidRPr="00047372" w:rsidRDefault="00113A23"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CD75B9">
        <w:rPr>
          <w:rFonts w:ascii="Times New Roman" w:eastAsia="Times New Roman" w:hAnsi="Times New Roman" w:cs="Times New Roman"/>
          <w:b/>
          <w:sz w:val="24"/>
          <w:szCs w:val="24"/>
        </w:rPr>
        <w:t>9/</w:t>
      </w:r>
      <w:r w:rsidR="0024301E">
        <w:rPr>
          <w:rFonts w:ascii="Times New Roman" w:eastAsia="Times New Roman" w:hAnsi="Times New Roman" w:cs="Times New Roman"/>
          <w:b/>
          <w:sz w:val="24"/>
          <w:szCs w:val="24"/>
        </w:rPr>
        <w:t>1</w:t>
      </w:r>
      <w:r w:rsidR="00F20D8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AB655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5E9769C0" w14:textId="77777777" w:rsidR="009C0ABE" w:rsidRDefault="009C0ABE" w:rsidP="00AB655B">
      <w:pPr>
        <w:spacing w:after="0" w:line="240" w:lineRule="auto"/>
        <w:jc w:val="both"/>
        <w:rPr>
          <w:rFonts w:ascii="Times New Roman" w:eastAsia="Palatino Linotype" w:hAnsi="Times New Roman" w:cs="Times New Roman"/>
          <w:b/>
          <w:sz w:val="24"/>
          <w:szCs w:val="24"/>
        </w:rPr>
      </w:pPr>
    </w:p>
    <w:p w14:paraId="09ECD75F" w14:textId="31543393" w:rsidR="00677B35" w:rsidRDefault="00677B35" w:rsidP="00AB655B">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11938484"/>
      <w:r w:rsidRPr="00351BDB">
        <w:rPr>
          <w:rFonts w:ascii="Times New Roman" w:eastAsia="Palatino Linotype" w:hAnsi="Times New Roman" w:cs="Times New Roman"/>
          <w:sz w:val="24"/>
          <w:szCs w:val="24"/>
        </w:rPr>
        <w:t>HRD YFO facilitated a session during a one-day community engagement on Chapter V of the R-ARCSS</w:t>
      </w:r>
    </w:p>
    <w:p w14:paraId="6541FB2A" w14:textId="029DBE45" w:rsidR="003F389A" w:rsidRPr="00351BDB" w:rsidRDefault="00B54D15" w:rsidP="00AB655B">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1" w:name="_Hlk212654315"/>
      <w:r>
        <w:rPr>
          <w:rFonts w:ascii="Times New Roman" w:eastAsia="Palatino Linotype" w:hAnsi="Times New Roman" w:cs="Times New Roman"/>
          <w:sz w:val="24"/>
          <w:szCs w:val="24"/>
        </w:rPr>
        <w:t>HRD-YFO took part i</w:t>
      </w:r>
      <w:r w:rsidR="00AB655B">
        <w:rPr>
          <w:rFonts w:ascii="Times New Roman" w:eastAsia="Palatino Linotype" w:hAnsi="Times New Roman" w:cs="Times New Roman"/>
          <w:sz w:val="24"/>
          <w:szCs w:val="24"/>
        </w:rPr>
        <w:t>n the hand-over ceremony of UNMISS supported QIPS (newly constructed office of PPA) in Yei Town Payam, Yei River County</w:t>
      </w:r>
    </w:p>
    <w:bookmarkEnd w:id="0"/>
    <w:bookmarkEnd w:id="1"/>
    <w:p w14:paraId="343DC71E" w14:textId="3C280854" w:rsidR="00D00EAF" w:rsidRPr="000300A6" w:rsidRDefault="00F64818" w:rsidP="00AB655B">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AB655B">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437596ED" w14:textId="15BFBA27" w:rsidR="00733B25" w:rsidRPr="00BC37B7" w:rsidRDefault="00833B85" w:rsidP="00AB655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BC37B7">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AB655B">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AB655B">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AB655B">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AB655B">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AB655B">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AB655B">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94B5988" w14:textId="77777777" w:rsidR="003F389A" w:rsidRDefault="00F64818"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BB4A72">
        <w:rPr>
          <w:rFonts w:ascii="Times New Roman" w:eastAsia="Palatino Linotype" w:hAnsi="Times New Roman" w:cs="Times New Roman"/>
          <w:b/>
          <w:sz w:val="24"/>
          <w:szCs w:val="24"/>
        </w:rPr>
        <w:t xml:space="preserve">Engagement and </w:t>
      </w:r>
      <w:r w:rsidR="00874A46" w:rsidRPr="00BB4A72">
        <w:rPr>
          <w:rFonts w:ascii="Times New Roman" w:eastAsia="Palatino Linotype" w:hAnsi="Times New Roman" w:cs="Times New Roman"/>
          <w:b/>
          <w:sz w:val="24"/>
          <w:szCs w:val="24"/>
        </w:rPr>
        <w:t>C</w:t>
      </w:r>
      <w:r w:rsidRPr="00BB4A72">
        <w:rPr>
          <w:rFonts w:ascii="Times New Roman" w:eastAsia="Palatino Linotype" w:hAnsi="Times New Roman" w:cs="Times New Roman"/>
          <w:b/>
          <w:sz w:val="24"/>
          <w:szCs w:val="24"/>
        </w:rPr>
        <w:t xml:space="preserve">apacity </w:t>
      </w:r>
      <w:r w:rsidR="00874A46" w:rsidRPr="00BB4A72">
        <w:rPr>
          <w:rFonts w:ascii="Times New Roman" w:eastAsia="Palatino Linotype" w:hAnsi="Times New Roman" w:cs="Times New Roman"/>
          <w:b/>
          <w:sz w:val="24"/>
          <w:szCs w:val="24"/>
        </w:rPr>
        <w:t>B</w:t>
      </w:r>
      <w:r w:rsidRPr="00BB4A72">
        <w:rPr>
          <w:rFonts w:ascii="Times New Roman" w:eastAsia="Palatino Linotype" w:hAnsi="Times New Roman" w:cs="Times New Roman"/>
          <w:b/>
          <w:sz w:val="24"/>
          <w:szCs w:val="24"/>
        </w:rPr>
        <w:t xml:space="preserve">uilding </w:t>
      </w:r>
      <w:r w:rsidR="00A37137">
        <w:rPr>
          <w:rFonts w:ascii="Times New Roman" w:eastAsia="Palatino Linotype" w:hAnsi="Times New Roman" w:cs="Times New Roman"/>
          <w:b/>
          <w:sz w:val="24"/>
          <w:szCs w:val="24"/>
        </w:rPr>
        <w:t xml:space="preserve">  </w:t>
      </w:r>
      <w:r w:rsidR="00E52F24">
        <w:rPr>
          <w:rFonts w:ascii="Times New Roman" w:eastAsia="Palatino Linotype" w:hAnsi="Times New Roman" w:cs="Times New Roman"/>
          <w:b/>
          <w:sz w:val="24"/>
          <w:szCs w:val="24"/>
        </w:rPr>
        <w:t xml:space="preserve">  </w:t>
      </w:r>
      <w:r w:rsidR="00B9686B">
        <w:rPr>
          <w:rFonts w:ascii="Times New Roman" w:eastAsia="Palatino Linotype" w:hAnsi="Times New Roman" w:cs="Times New Roman"/>
          <w:b/>
          <w:sz w:val="24"/>
          <w:szCs w:val="24"/>
        </w:rPr>
        <w:t xml:space="preserve"> </w:t>
      </w:r>
      <w:r w:rsidR="00BD6A45">
        <w:rPr>
          <w:rFonts w:ascii="Times New Roman" w:eastAsia="Palatino Linotype" w:hAnsi="Times New Roman" w:cs="Times New Roman"/>
          <w:b/>
          <w:sz w:val="24"/>
          <w:szCs w:val="24"/>
        </w:rPr>
        <w:t xml:space="preserve"> </w:t>
      </w:r>
    </w:p>
    <w:p w14:paraId="38E48AF3" w14:textId="5B071206" w:rsidR="00BB4A72" w:rsidRPr="00095A48" w:rsidRDefault="00BD6A45" w:rsidP="00AB655B">
      <w:p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w:t>
      </w:r>
    </w:p>
    <w:p w14:paraId="381EA8BD" w14:textId="77777777" w:rsidR="0053027E" w:rsidRDefault="0053027E" w:rsidP="00AB655B">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3" w:name="_Hlk207794756"/>
      <w:r w:rsidRPr="00E671E3">
        <w:rPr>
          <w:rFonts w:ascii="Times New Roman" w:eastAsia="Palatino Linotype" w:hAnsi="Times New Roman" w:cs="Times New Roman"/>
          <w:b/>
          <w:bCs/>
          <w:i/>
          <w:iCs/>
          <w:sz w:val="24"/>
          <w:szCs w:val="24"/>
        </w:rPr>
        <w:t>HRD YFO facilitated a session during a one-day community engagement on Chapter V of the R-ARCSS</w:t>
      </w:r>
    </w:p>
    <w:bookmarkEnd w:id="3"/>
    <w:p w14:paraId="0B3C3BC5" w14:textId="77777777" w:rsidR="0053027E" w:rsidRPr="00BE04B7" w:rsidRDefault="0053027E" w:rsidP="00AB655B">
      <w:pPr>
        <w:spacing w:after="0" w:line="240" w:lineRule="auto"/>
        <w:jc w:val="both"/>
        <w:rPr>
          <w:rFonts w:asciiTheme="majorBidi" w:hAnsiTheme="majorBidi" w:cstheme="majorBidi"/>
          <w:sz w:val="24"/>
          <w:szCs w:val="24"/>
        </w:rPr>
      </w:pPr>
      <w:r w:rsidRPr="00BE04B7">
        <w:rPr>
          <w:rFonts w:asciiTheme="majorBidi" w:hAnsiTheme="majorBidi" w:cstheme="majorBidi"/>
          <w:sz w:val="24"/>
          <w:szCs w:val="24"/>
        </w:rPr>
        <w:t>On 29 October 2025, HRD YFO facilitated a session during a one-day community engagement on Chapter V of the Revitalized Agreement on the Resolution of the Conflict in South Sudan (R-ARCSS) at ECSS Immanuel Cathedral Mother Union, Yei Town. Organized by Vision for Humanity (VFH) under the theme “Empowering Lives and Restoring Dignity of Survivors in Yei,” the event brought together over 100 participants, including survivors, victims’ families, community and religious leaders, women’s groups, youth representatives, the Relief and Rehabilitation Commission (RRC), and the Police. The goal was to promote the active participation of victims and affected communities in Transitional Justice (TJ) processes.</w:t>
      </w:r>
    </w:p>
    <w:p w14:paraId="20CDB7A1" w14:textId="77777777" w:rsidR="0053027E" w:rsidRPr="00BE04B7" w:rsidRDefault="0053027E" w:rsidP="00AB655B">
      <w:pPr>
        <w:spacing w:after="0" w:line="240" w:lineRule="auto"/>
        <w:jc w:val="both"/>
        <w:rPr>
          <w:rFonts w:asciiTheme="majorBidi" w:hAnsiTheme="majorBidi" w:cstheme="majorBidi"/>
          <w:sz w:val="24"/>
          <w:szCs w:val="24"/>
        </w:rPr>
      </w:pPr>
    </w:p>
    <w:p w14:paraId="406CB092" w14:textId="19CA7EDA" w:rsidR="006632E2" w:rsidRDefault="0053027E" w:rsidP="00AB655B">
      <w:pPr>
        <w:spacing w:after="0" w:line="240" w:lineRule="auto"/>
        <w:jc w:val="both"/>
        <w:rPr>
          <w:rFonts w:asciiTheme="majorBidi" w:hAnsiTheme="majorBidi" w:cstheme="majorBidi"/>
          <w:sz w:val="24"/>
          <w:szCs w:val="24"/>
        </w:rPr>
      </w:pPr>
      <w:r w:rsidRPr="00BE04B7">
        <w:rPr>
          <w:rFonts w:asciiTheme="majorBidi" w:hAnsiTheme="majorBidi" w:cstheme="majorBidi"/>
          <w:sz w:val="24"/>
          <w:szCs w:val="24"/>
        </w:rPr>
        <w:t xml:space="preserve">In her opening remarks, Project Officer Summayya </w:t>
      </w:r>
      <w:proofErr w:type="spellStart"/>
      <w:r w:rsidRPr="00BE04B7">
        <w:rPr>
          <w:rFonts w:asciiTheme="majorBidi" w:hAnsiTheme="majorBidi" w:cstheme="majorBidi"/>
          <w:sz w:val="24"/>
          <w:szCs w:val="24"/>
        </w:rPr>
        <w:t>Wafiki</w:t>
      </w:r>
      <w:proofErr w:type="spellEnd"/>
      <w:r w:rsidRPr="00BE04B7">
        <w:rPr>
          <w:rFonts w:asciiTheme="majorBidi" w:hAnsiTheme="majorBidi" w:cstheme="majorBidi"/>
          <w:sz w:val="24"/>
          <w:szCs w:val="24"/>
        </w:rPr>
        <w:t xml:space="preserve"> emphasized the importance of victim inclusion in TJ initiatives, while the RRC Coordinator highlighted the Commission’s role in fostering community engagement and civil society partnerships. HRD YFO presented updates on Chapter V </w:t>
      </w:r>
      <w:r w:rsidRPr="00BE04B7">
        <w:rPr>
          <w:rFonts w:asciiTheme="majorBidi" w:hAnsiTheme="majorBidi" w:cstheme="majorBidi"/>
          <w:sz w:val="24"/>
          <w:szCs w:val="24"/>
        </w:rPr>
        <w:lastRenderedPageBreak/>
        <w:t>implementation, including progress on establishing the CTRH and CRA, and the challenges facing the Hybrid Court for South Sudan. Participants were informed of the enactment of the CTRH and CRA Acts in 2024 and ongoing operationalization plans.</w:t>
      </w:r>
      <w:r>
        <w:rPr>
          <w:rFonts w:asciiTheme="majorBidi" w:hAnsiTheme="majorBidi" w:cstheme="majorBidi"/>
          <w:sz w:val="24"/>
          <w:szCs w:val="24"/>
        </w:rPr>
        <w:t xml:space="preserve"> </w:t>
      </w:r>
      <w:r w:rsidRPr="00BE04B7">
        <w:rPr>
          <w:rFonts w:asciiTheme="majorBidi" w:hAnsiTheme="majorBidi" w:cstheme="majorBidi"/>
          <w:sz w:val="24"/>
          <w:szCs w:val="24"/>
        </w:rPr>
        <w:t>Some participants, unfamiliar with the R-ARCSS, requested additional background information and called for stronger awareness campaigns, trauma-healing support, and government communication on the Hybrid Court. They also cited barriers to justice such as retaliation threats, high costs, intimidation, and case delays due to an overloaded judiciary.</w:t>
      </w:r>
      <w:r>
        <w:rPr>
          <w:rFonts w:asciiTheme="majorBidi" w:hAnsiTheme="majorBidi" w:cstheme="majorBidi"/>
          <w:sz w:val="24"/>
          <w:szCs w:val="24"/>
        </w:rPr>
        <w:t xml:space="preserve"> </w:t>
      </w:r>
      <w:r w:rsidRPr="00BE04B7">
        <w:rPr>
          <w:rFonts w:asciiTheme="majorBidi" w:hAnsiTheme="majorBidi" w:cstheme="majorBidi"/>
          <w:sz w:val="24"/>
          <w:szCs w:val="24"/>
        </w:rPr>
        <w:t>In closing, the Inspector of Police reaffirmed law enforcement’s commitment to justice and reconciliation, while the RRC commended the collaboration among partners.</w:t>
      </w:r>
      <w:r w:rsidR="006632E2">
        <w:rPr>
          <w:rFonts w:asciiTheme="majorBidi" w:hAnsiTheme="majorBidi" w:cstheme="majorBidi"/>
          <w:sz w:val="24"/>
          <w:szCs w:val="24"/>
        </w:rPr>
        <w:t xml:space="preserve">  </w:t>
      </w:r>
    </w:p>
    <w:p w14:paraId="77B28AFD" w14:textId="77777777" w:rsidR="007F559F" w:rsidRDefault="007F559F" w:rsidP="00AB655B">
      <w:pPr>
        <w:spacing w:after="0" w:line="240" w:lineRule="auto"/>
        <w:jc w:val="both"/>
        <w:rPr>
          <w:rFonts w:asciiTheme="majorBidi" w:hAnsiTheme="majorBidi" w:cstheme="majorBidi"/>
          <w:sz w:val="24"/>
          <w:szCs w:val="24"/>
        </w:rPr>
      </w:pPr>
    </w:p>
    <w:p w14:paraId="645ABED6" w14:textId="77777777" w:rsidR="007F559F" w:rsidRPr="004B35D3" w:rsidRDefault="007F559F" w:rsidP="00AB655B">
      <w:pPr>
        <w:spacing w:after="0" w:line="240" w:lineRule="auto"/>
        <w:jc w:val="both"/>
        <w:rPr>
          <w:rFonts w:asciiTheme="majorBidi" w:hAnsiTheme="majorBidi" w:cstheme="majorBidi"/>
          <w:i/>
          <w:iCs/>
          <w:sz w:val="24"/>
          <w:szCs w:val="24"/>
        </w:rPr>
      </w:pPr>
      <w:r w:rsidRPr="004B35D3">
        <w:rPr>
          <w:rFonts w:asciiTheme="majorBidi" w:hAnsiTheme="majorBidi" w:cstheme="majorBidi"/>
          <w:i/>
          <w:iCs/>
          <w:sz w:val="24"/>
          <w:szCs w:val="24"/>
        </w:rPr>
        <w:t>Comments: The engagement successfully advanced local awareness on transitional justice mechanisms under Chapter V of the R-ARCSS. It reinforced community interest in truth-telling, reparations, and institutional reform. Participants expressed readiness to collaborate in promoting healing and accountability within Yei River County.</w:t>
      </w:r>
    </w:p>
    <w:p w14:paraId="4C7C24EF" w14:textId="4616662E" w:rsidR="007F559F" w:rsidRDefault="007F559F" w:rsidP="00AB655B">
      <w:pPr>
        <w:spacing w:after="0" w:line="240" w:lineRule="auto"/>
        <w:jc w:val="both"/>
        <w:rPr>
          <w:rFonts w:asciiTheme="majorBidi" w:hAnsiTheme="majorBidi" w:cstheme="majorBidi"/>
          <w:sz w:val="24"/>
          <w:szCs w:val="24"/>
        </w:rPr>
      </w:pPr>
    </w:p>
    <w:p w14:paraId="69411FCA" w14:textId="77777777" w:rsidR="00AB655B" w:rsidRPr="00AB655B" w:rsidRDefault="00AB655B" w:rsidP="00AB655B">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r w:rsidRPr="00AB655B">
        <w:rPr>
          <w:rFonts w:ascii="Times New Roman" w:eastAsia="Palatino Linotype" w:hAnsi="Times New Roman" w:cs="Times New Roman"/>
          <w:b/>
          <w:bCs/>
          <w:i/>
          <w:iCs/>
          <w:sz w:val="24"/>
          <w:szCs w:val="24"/>
        </w:rPr>
        <w:t>HRD-YFO took part in the hand-over ceremony of UNMISS supported QIPS (newly constructed office of PPA) in Yei Town Payam, Yei River County</w:t>
      </w:r>
    </w:p>
    <w:p w14:paraId="34027704" w14:textId="77777777" w:rsidR="00B54D15" w:rsidRDefault="00B54D15" w:rsidP="00AB655B">
      <w:pPr>
        <w:spacing w:after="0" w:line="240" w:lineRule="auto"/>
        <w:jc w:val="both"/>
        <w:rPr>
          <w:rFonts w:asciiTheme="majorBidi" w:hAnsiTheme="majorBidi" w:cstheme="majorBidi"/>
          <w:sz w:val="24"/>
          <w:szCs w:val="24"/>
        </w:rPr>
      </w:pPr>
    </w:p>
    <w:p w14:paraId="51D6765A" w14:textId="4D2C3538" w:rsidR="003F389A" w:rsidRDefault="003F389A" w:rsidP="00AB655B">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On 29 October 2025, HRD-YFO together with CAD, UNMO, Rule of Law Juba, CPIO and PTR joined the </w:t>
      </w:r>
      <w:proofErr w:type="spellStart"/>
      <w:r>
        <w:rPr>
          <w:rFonts w:asciiTheme="majorBidi" w:hAnsiTheme="majorBidi" w:cstheme="majorBidi"/>
          <w:sz w:val="24"/>
          <w:szCs w:val="24"/>
        </w:rPr>
        <w:t>HoFO</w:t>
      </w:r>
      <w:proofErr w:type="spellEnd"/>
      <w:r w:rsidR="00BC61C8">
        <w:rPr>
          <w:rFonts w:asciiTheme="majorBidi" w:hAnsiTheme="majorBidi" w:cstheme="majorBidi"/>
          <w:sz w:val="24"/>
          <w:szCs w:val="24"/>
        </w:rPr>
        <w:t xml:space="preserve"> in the handing over ceremony of the newly constructed office of the Public Prosecution Attorney (PPA)</w:t>
      </w:r>
      <w:r w:rsidR="0008041C">
        <w:rPr>
          <w:rFonts w:asciiTheme="majorBidi" w:hAnsiTheme="majorBidi" w:cstheme="majorBidi"/>
          <w:sz w:val="24"/>
          <w:szCs w:val="24"/>
        </w:rPr>
        <w:t xml:space="preserve"> supported by UNMISS</w:t>
      </w:r>
      <w:r w:rsidR="00BC61C8">
        <w:rPr>
          <w:rFonts w:asciiTheme="majorBidi" w:hAnsiTheme="majorBidi" w:cstheme="majorBidi"/>
          <w:sz w:val="24"/>
          <w:szCs w:val="24"/>
        </w:rPr>
        <w:t xml:space="preserve"> in Yei Town, Yei Town Payam, Yei River County. </w:t>
      </w:r>
      <w:r w:rsidR="0008041C">
        <w:rPr>
          <w:rFonts w:asciiTheme="majorBidi" w:hAnsiTheme="majorBidi" w:cstheme="majorBidi"/>
          <w:sz w:val="24"/>
          <w:szCs w:val="24"/>
        </w:rPr>
        <w:t>D</w:t>
      </w:r>
      <w:r w:rsidR="00BC61C8">
        <w:rPr>
          <w:rFonts w:asciiTheme="majorBidi" w:hAnsiTheme="majorBidi" w:cstheme="majorBidi"/>
          <w:sz w:val="24"/>
          <w:szCs w:val="24"/>
        </w:rPr>
        <w:t xml:space="preserve">ignitaries who attended the ceremony include the Yei County Commissioner, acting Executive Director, Deputy Inspector of Police, Director of Prisons, Public Prosecution Attorney, representative of the Paramount Chief of Yei River County, representative of the Yei County Court, </w:t>
      </w:r>
      <w:r w:rsidR="0008041C">
        <w:rPr>
          <w:rFonts w:asciiTheme="majorBidi" w:hAnsiTheme="majorBidi" w:cstheme="majorBidi"/>
          <w:sz w:val="24"/>
          <w:szCs w:val="24"/>
        </w:rPr>
        <w:t>project</w:t>
      </w:r>
      <w:r w:rsidR="00BC61C8">
        <w:rPr>
          <w:rFonts w:asciiTheme="majorBidi" w:hAnsiTheme="majorBidi" w:cstheme="majorBidi"/>
          <w:sz w:val="24"/>
          <w:szCs w:val="24"/>
        </w:rPr>
        <w:t xml:space="preserve"> implementing partner</w:t>
      </w:r>
      <w:r w:rsidR="0008041C">
        <w:rPr>
          <w:rFonts w:asciiTheme="majorBidi" w:hAnsiTheme="majorBidi" w:cstheme="majorBidi"/>
          <w:sz w:val="24"/>
          <w:szCs w:val="24"/>
        </w:rPr>
        <w:t xml:space="preserve"> (Mission to Alleviate Suffering in South Sudan-MASS) </w:t>
      </w:r>
      <w:r w:rsidR="00BC61C8">
        <w:rPr>
          <w:rFonts w:asciiTheme="majorBidi" w:hAnsiTheme="majorBidi" w:cstheme="majorBidi"/>
          <w:sz w:val="24"/>
          <w:szCs w:val="24"/>
        </w:rPr>
        <w:t xml:space="preserve">and other CSO actors. </w:t>
      </w:r>
    </w:p>
    <w:p w14:paraId="6000B6EF" w14:textId="77777777" w:rsidR="0008041C" w:rsidRDefault="0008041C" w:rsidP="00AB655B">
      <w:pPr>
        <w:spacing w:after="0" w:line="240" w:lineRule="auto"/>
        <w:jc w:val="both"/>
        <w:rPr>
          <w:rFonts w:asciiTheme="majorBidi" w:hAnsiTheme="majorBidi" w:cstheme="majorBidi"/>
          <w:sz w:val="24"/>
          <w:szCs w:val="24"/>
        </w:rPr>
      </w:pPr>
    </w:p>
    <w:p w14:paraId="205C8F11" w14:textId="70D563BC" w:rsidR="00F07204" w:rsidRDefault="0008041C" w:rsidP="00AB655B">
      <w:pPr>
        <w:spacing w:after="0" w:line="240" w:lineRule="auto"/>
        <w:jc w:val="both"/>
        <w:rPr>
          <w:rFonts w:asciiTheme="majorBidi" w:hAnsiTheme="majorBidi" w:cstheme="majorBidi"/>
          <w:sz w:val="24"/>
          <w:szCs w:val="24"/>
        </w:rPr>
      </w:pPr>
      <w:r>
        <w:rPr>
          <w:rFonts w:asciiTheme="majorBidi" w:hAnsiTheme="majorBidi" w:cstheme="majorBidi"/>
          <w:sz w:val="24"/>
          <w:szCs w:val="24"/>
        </w:rPr>
        <w:t>In his remarks, the implementing partner e</w:t>
      </w:r>
      <w:r w:rsidR="00F07204" w:rsidRPr="00F07204">
        <w:rPr>
          <w:rFonts w:asciiTheme="majorBidi" w:hAnsiTheme="majorBidi" w:cstheme="majorBidi"/>
          <w:sz w:val="24"/>
          <w:szCs w:val="24"/>
        </w:rPr>
        <w:t xml:space="preserve">xpressed </w:t>
      </w:r>
      <w:r w:rsidR="00F07204" w:rsidRPr="0008041C">
        <w:rPr>
          <w:rFonts w:asciiTheme="majorBidi" w:hAnsiTheme="majorBidi" w:cstheme="majorBidi"/>
          <w:sz w:val="24"/>
          <w:szCs w:val="24"/>
        </w:rPr>
        <w:t xml:space="preserve">joy and </w:t>
      </w:r>
      <w:r w:rsidR="004B5E2B" w:rsidRPr="0008041C">
        <w:rPr>
          <w:rFonts w:asciiTheme="majorBidi" w:hAnsiTheme="majorBidi" w:cstheme="majorBidi"/>
          <w:sz w:val="24"/>
          <w:szCs w:val="24"/>
        </w:rPr>
        <w:t>gratitude,</w:t>
      </w:r>
      <w:r w:rsidR="00F07204" w:rsidRPr="00F07204">
        <w:rPr>
          <w:rFonts w:asciiTheme="majorBidi" w:hAnsiTheme="majorBidi" w:cstheme="majorBidi"/>
          <w:sz w:val="24"/>
          <w:szCs w:val="24"/>
        </w:rPr>
        <w:t xml:space="preserve"> </w:t>
      </w:r>
      <w:r>
        <w:rPr>
          <w:rFonts w:asciiTheme="majorBidi" w:hAnsiTheme="majorBidi" w:cstheme="majorBidi"/>
          <w:sz w:val="24"/>
          <w:szCs w:val="24"/>
        </w:rPr>
        <w:t xml:space="preserve">especially to UNMISS </w:t>
      </w:r>
      <w:r w:rsidR="00F07204" w:rsidRPr="00F07204">
        <w:rPr>
          <w:rFonts w:asciiTheme="majorBidi" w:hAnsiTheme="majorBidi" w:cstheme="majorBidi"/>
          <w:sz w:val="24"/>
          <w:szCs w:val="24"/>
        </w:rPr>
        <w:t xml:space="preserve">for </w:t>
      </w:r>
      <w:r>
        <w:rPr>
          <w:rFonts w:asciiTheme="majorBidi" w:hAnsiTheme="majorBidi" w:cstheme="majorBidi"/>
          <w:sz w:val="24"/>
          <w:szCs w:val="24"/>
        </w:rPr>
        <w:t xml:space="preserve">entrusting him with the project and to the county authorities for the support he received. </w:t>
      </w:r>
      <w:r w:rsidR="00732D13">
        <w:rPr>
          <w:rFonts w:asciiTheme="majorBidi" w:hAnsiTheme="majorBidi" w:cstheme="majorBidi"/>
          <w:sz w:val="24"/>
          <w:szCs w:val="24"/>
        </w:rPr>
        <w:t>He went further to highlight other UNMISS Quick Impact Projects which he has realized in Greater Yei and hoped that the collaboration will continue. Additionally, the PPA, Police Inspector and acting Executive Director extended appreciation to UNMISS, highlighting that the newly constructed office is a unique privilege particularly for Yei River County. The</w:t>
      </w:r>
      <w:r w:rsidR="00D9180A">
        <w:rPr>
          <w:rFonts w:asciiTheme="majorBidi" w:hAnsiTheme="majorBidi" w:cstheme="majorBidi"/>
          <w:sz w:val="24"/>
          <w:szCs w:val="24"/>
        </w:rPr>
        <w:t xml:space="preserve"> PPA particularly pledged to use the office to promote accountability and uphold the rule of law. </w:t>
      </w:r>
    </w:p>
    <w:p w14:paraId="5E261CDB" w14:textId="77777777" w:rsidR="00D9180A" w:rsidRDefault="00D9180A" w:rsidP="00AB655B">
      <w:pPr>
        <w:spacing w:after="0" w:line="240" w:lineRule="auto"/>
        <w:jc w:val="both"/>
        <w:rPr>
          <w:rFonts w:asciiTheme="majorBidi" w:hAnsiTheme="majorBidi" w:cstheme="majorBidi"/>
          <w:sz w:val="24"/>
          <w:szCs w:val="24"/>
        </w:rPr>
      </w:pPr>
    </w:p>
    <w:p w14:paraId="38BAE70A" w14:textId="49C3F6BE" w:rsidR="00D9180A" w:rsidRDefault="00D9180A" w:rsidP="00AB655B">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The </w:t>
      </w:r>
      <w:proofErr w:type="spellStart"/>
      <w:r>
        <w:rPr>
          <w:rFonts w:asciiTheme="majorBidi" w:hAnsiTheme="majorBidi" w:cstheme="majorBidi"/>
          <w:sz w:val="24"/>
          <w:szCs w:val="24"/>
        </w:rPr>
        <w:t>HoFO</w:t>
      </w:r>
      <w:proofErr w:type="spellEnd"/>
      <w:r>
        <w:rPr>
          <w:rFonts w:asciiTheme="majorBidi" w:hAnsiTheme="majorBidi" w:cstheme="majorBidi"/>
          <w:sz w:val="24"/>
          <w:szCs w:val="24"/>
        </w:rPr>
        <w:t xml:space="preserve"> expressed her appreciation to the county authorities, especially the security organs for their support to UNMISS throughout the </w:t>
      </w:r>
      <w:r w:rsidR="004B5E2B">
        <w:rPr>
          <w:rFonts w:asciiTheme="majorBidi" w:hAnsiTheme="majorBidi" w:cstheme="majorBidi"/>
          <w:sz w:val="24"/>
          <w:szCs w:val="24"/>
        </w:rPr>
        <w:t>process and</w:t>
      </w:r>
      <w:r>
        <w:rPr>
          <w:rFonts w:asciiTheme="majorBidi" w:hAnsiTheme="majorBidi" w:cstheme="majorBidi"/>
          <w:sz w:val="24"/>
          <w:szCs w:val="24"/>
        </w:rPr>
        <w:t xml:space="preserve"> commended the implementing partner for realizing the project in time. She emphasized the importance of justice chain and proper accountability from the county authorities, especially from the PPA </w:t>
      </w:r>
      <w:r w:rsidR="004B5E2B">
        <w:rPr>
          <w:rFonts w:asciiTheme="majorBidi" w:hAnsiTheme="majorBidi" w:cstheme="majorBidi"/>
          <w:sz w:val="24"/>
          <w:szCs w:val="24"/>
        </w:rPr>
        <w:t>and</w:t>
      </w:r>
      <w:r>
        <w:rPr>
          <w:rFonts w:asciiTheme="majorBidi" w:hAnsiTheme="majorBidi" w:cstheme="majorBidi"/>
          <w:sz w:val="24"/>
          <w:szCs w:val="24"/>
        </w:rPr>
        <w:t xml:space="preserve"> reaffirmed the commitment of UNMISS</w:t>
      </w:r>
      <w:r w:rsidR="004B5E2B">
        <w:rPr>
          <w:rFonts w:asciiTheme="majorBidi" w:hAnsiTheme="majorBidi" w:cstheme="majorBidi"/>
          <w:sz w:val="24"/>
          <w:szCs w:val="24"/>
        </w:rPr>
        <w:t xml:space="preserve"> </w:t>
      </w:r>
      <w:proofErr w:type="gramStart"/>
      <w:r w:rsidR="004B5E2B">
        <w:rPr>
          <w:rFonts w:asciiTheme="majorBidi" w:hAnsiTheme="majorBidi" w:cstheme="majorBidi"/>
          <w:sz w:val="24"/>
          <w:szCs w:val="24"/>
        </w:rPr>
        <w:t>on</w:t>
      </w:r>
      <w:proofErr w:type="gramEnd"/>
      <w:r w:rsidR="004B5E2B">
        <w:rPr>
          <w:rFonts w:asciiTheme="majorBidi" w:hAnsiTheme="majorBidi" w:cstheme="majorBidi"/>
          <w:sz w:val="24"/>
          <w:szCs w:val="24"/>
        </w:rPr>
        <w:t xml:space="preserve"> the implementation of its mandate in Greater Yei, even amidst financial instability. She highlighted some of the projects supported by UNMISS in Greater Yei and further reported that the request for vehicles made by the police inspector and the peace building committee have been approved and will be handed over in due course. She concluded by soliciting continuous support from the county authorities. </w:t>
      </w:r>
      <w:r>
        <w:rPr>
          <w:rFonts w:asciiTheme="majorBidi" w:hAnsiTheme="majorBidi" w:cstheme="majorBidi"/>
          <w:sz w:val="24"/>
          <w:szCs w:val="24"/>
        </w:rPr>
        <w:t xml:space="preserve">  </w:t>
      </w:r>
    </w:p>
    <w:p w14:paraId="426256BA" w14:textId="77777777" w:rsidR="004B5E2B" w:rsidRDefault="004B5E2B" w:rsidP="00AB655B">
      <w:pPr>
        <w:spacing w:after="0" w:line="240" w:lineRule="auto"/>
        <w:jc w:val="both"/>
        <w:rPr>
          <w:rFonts w:asciiTheme="majorBidi" w:hAnsiTheme="majorBidi" w:cstheme="majorBidi"/>
          <w:sz w:val="24"/>
          <w:szCs w:val="24"/>
        </w:rPr>
      </w:pPr>
    </w:p>
    <w:p w14:paraId="6428CA4F" w14:textId="4D2630D5" w:rsidR="004B5E2B" w:rsidRPr="00F07204" w:rsidRDefault="004B5E2B" w:rsidP="00AB655B">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In his response, the County Commissioner </w:t>
      </w:r>
      <w:r w:rsidR="00B54D15">
        <w:rPr>
          <w:rFonts w:asciiTheme="majorBidi" w:hAnsiTheme="majorBidi" w:cstheme="majorBidi"/>
          <w:sz w:val="24"/>
          <w:szCs w:val="24"/>
        </w:rPr>
        <w:t>commended UNMISS and</w:t>
      </w:r>
      <w:r>
        <w:rPr>
          <w:rFonts w:asciiTheme="majorBidi" w:hAnsiTheme="majorBidi" w:cstheme="majorBidi"/>
          <w:sz w:val="24"/>
          <w:szCs w:val="24"/>
        </w:rPr>
        <w:t xml:space="preserve"> </w:t>
      </w:r>
      <w:r w:rsidR="00B54D15">
        <w:rPr>
          <w:rFonts w:asciiTheme="majorBidi" w:hAnsiTheme="majorBidi" w:cstheme="majorBidi"/>
          <w:sz w:val="24"/>
          <w:szCs w:val="24"/>
        </w:rPr>
        <w:t>highlighted</w:t>
      </w:r>
      <w:r>
        <w:rPr>
          <w:rFonts w:asciiTheme="majorBidi" w:hAnsiTheme="majorBidi" w:cstheme="majorBidi"/>
          <w:sz w:val="24"/>
          <w:szCs w:val="24"/>
        </w:rPr>
        <w:t xml:space="preserve"> that the realization of the office </w:t>
      </w:r>
      <w:r w:rsidR="00B54D15">
        <w:rPr>
          <w:rFonts w:asciiTheme="majorBidi" w:hAnsiTheme="majorBidi" w:cstheme="majorBidi"/>
          <w:sz w:val="24"/>
          <w:szCs w:val="24"/>
        </w:rPr>
        <w:t xml:space="preserve">is indication that the rule of law </w:t>
      </w:r>
      <w:proofErr w:type="gramStart"/>
      <w:r w:rsidR="00B54D15">
        <w:rPr>
          <w:rFonts w:asciiTheme="majorBidi" w:hAnsiTheme="majorBidi" w:cstheme="majorBidi"/>
          <w:sz w:val="24"/>
          <w:szCs w:val="24"/>
        </w:rPr>
        <w:t>is</w:t>
      </w:r>
      <w:proofErr w:type="gramEnd"/>
      <w:r w:rsidR="00B54D15">
        <w:rPr>
          <w:rFonts w:asciiTheme="majorBidi" w:hAnsiTheme="majorBidi" w:cstheme="majorBidi"/>
          <w:sz w:val="24"/>
          <w:szCs w:val="24"/>
        </w:rPr>
        <w:t xml:space="preserve"> fostered in Greater Yei. However, he went further to highlight other areas of need within the county including renovation of the County Court and the prison. He solicited UNMISS to extend the same support to </w:t>
      </w:r>
      <w:proofErr w:type="spellStart"/>
      <w:r w:rsidR="00B54D15">
        <w:rPr>
          <w:rFonts w:asciiTheme="majorBidi" w:hAnsiTheme="majorBidi" w:cstheme="majorBidi"/>
          <w:sz w:val="24"/>
          <w:szCs w:val="24"/>
        </w:rPr>
        <w:t>Morobo</w:t>
      </w:r>
      <w:proofErr w:type="spellEnd"/>
      <w:r w:rsidR="00B54D15">
        <w:rPr>
          <w:rFonts w:asciiTheme="majorBidi" w:hAnsiTheme="majorBidi" w:cstheme="majorBidi"/>
          <w:sz w:val="24"/>
          <w:szCs w:val="24"/>
        </w:rPr>
        <w:t xml:space="preserve"> and Lainya Counties. He pledged that the newly constructed office will be used to ensure the effective protection of civilians in Greater Yei. The </w:t>
      </w:r>
      <w:r w:rsidR="00B54D15">
        <w:rPr>
          <w:rFonts w:asciiTheme="majorBidi" w:hAnsiTheme="majorBidi" w:cstheme="majorBidi"/>
          <w:sz w:val="24"/>
          <w:szCs w:val="24"/>
        </w:rPr>
        <w:lastRenderedPageBreak/>
        <w:t xml:space="preserve">ceremony ended with the official handing over of the structure to the county authorities by the </w:t>
      </w:r>
      <w:proofErr w:type="spellStart"/>
      <w:r w:rsidR="00B54D15">
        <w:rPr>
          <w:rFonts w:asciiTheme="majorBidi" w:hAnsiTheme="majorBidi" w:cstheme="majorBidi"/>
          <w:sz w:val="24"/>
          <w:szCs w:val="24"/>
        </w:rPr>
        <w:t>HoFO</w:t>
      </w:r>
      <w:proofErr w:type="spellEnd"/>
      <w:r w:rsidR="00B54D15">
        <w:rPr>
          <w:rFonts w:asciiTheme="majorBidi" w:hAnsiTheme="majorBidi" w:cstheme="majorBidi"/>
          <w:sz w:val="24"/>
          <w:szCs w:val="24"/>
        </w:rPr>
        <w:t xml:space="preserve">, accompanied by the Yei COB Team Leader. </w:t>
      </w:r>
    </w:p>
    <w:p w14:paraId="3A623219" w14:textId="77777777" w:rsidR="006632E2" w:rsidRPr="008A2E79" w:rsidRDefault="006632E2" w:rsidP="00AB655B">
      <w:pPr>
        <w:spacing w:after="0" w:line="240" w:lineRule="auto"/>
        <w:jc w:val="both"/>
        <w:rPr>
          <w:rFonts w:asciiTheme="majorBidi" w:hAnsiTheme="majorBidi" w:cstheme="majorBidi"/>
          <w:sz w:val="24"/>
          <w:szCs w:val="24"/>
        </w:rPr>
      </w:pPr>
    </w:p>
    <w:p w14:paraId="0DDF1EFC" w14:textId="22BC9D20" w:rsidR="00C600EC" w:rsidRPr="00BB4A72" w:rsidRDefault="00C600EC" w:rsidP="00AB655B">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BB4A72">
        <w:rPr>
          <w:rFonts w:ascii="Times New Roman" w:eastAsia="Palatino Linotype" w:hAnsi="Times New Roman" w:cs="Times New Roman"/>
          <w:b/>
          <w:sz w:val="24"/>
          <w:szCs w:val="24"/>
        </w:rPr>
        <w:t>Other Key Human Rights and Protection Concerns</w:t>
      </w:r>
      <w:bookmarkEnd w:id="2"/>
    </w:p>
    <w:sectPr w:rsidR="00C600EC" w:rsidRPr="00BB4A72"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ECCF" w14:textId="77777777" w:rsidR="0088062A" w:rsidRDefault="0088062A" w:rsidP="00182875">
      <w:pPr>
        <w:spacing w:after="0" w:line="240" w:lineRule="auto"/>
      </w:pPr>
      <w:r>
        <w:separator/>
      </w:r>
    </w:p>
  </w:endnote>
  <w:endnote w:type="continuationSeparator" w:id="0">
    <w:p w14:paraId="7E3C1CAE" w14:textId="77777777" w:rsidR="0088062A" w:rsidRDefault="0088062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FD52" w14:textId="77777777" w:rsidR="0088062A" w:rsidRDefault="0088062A" w:rsidP="00182875">
      <w:pPr>
        <w:spacing w:after="0" w:line="240" w:lineRule="auto"/>
      </w:pPr>
      <w:r>
        <w:separator/>
      </w:r>
    </w:p>
  </w:footnote>
  <w:footnote w:type="continuationSeparator" w:id="0">
    <w:p w14:paraId="3290B090" w14:textId="77777777" w:rsidR="0088062A" w:rsidRDefault="0088062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F76538"/>
    <w:multiLevelType w:val="multilevel"/>
    <w:tmpl w:val="D3F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1780A"/>
    <w:multiLevelType w:val="multilevel"/>
    <w:tmpl w:val="C4B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D431AA"/>
    <w:multiLevelType w:val="multilevel"/>
    <w:tmpl w:val="1FC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44029"/>
    <w:multiLevelType w:val="multilevel"/>
    <w:tmpl w:val="2D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1AB7D7A"/>
    <w:multiLevelType w:val="multilevel"/>
    <w:tmpl w:val="1C8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2"/>
  </w:num>
  <w:num w:numId="10" w16cid:durableId="566233004">
    <w:abstractNumId w:val="27"/>
  </w:num>
  <w:num w:numId="11" w16cid:durableId="211119952">
    <w:abstractNumId w:val="1"/>
  </w:num>
  <w:num w:numId="12" w16cid:durableId="2083984759">
    <w:abstractNumId w:val="0"/>
  </w:num>
  <w:num w:numId="13" w16cid:durableId="753477686">
    <w:abstractNumId w:val="12"/>
  </w:num>
  <w:num w:numId="14" w16cid:durableId="873538412">
    <w:abstractNumId w:val="7"/>
  </w:num>
  <w:num w:numId="15" w16cid:durableId="1398435063">
    <w:abstractNumId w:val="8"/>
  </w:num>
  <w:num w:numId="16" w16cid:durableId="1631667514">
    <w:abstractNumId w:val="9"/>
  </w:num>
  <w:num w:numId="17" w16cid:durableId="704216174">
    <w:abstractNumId w:val="17"/>
  </w:num>
  <w:num w:numId="18" w16cid:durableId="230773413">
    <w:abstractNumId w:val="16"/>
  </w:num>
  <w:num w:numId="19" w16cid:durableId="1420560358">
    <w:abstractNumId w:val="11"/>
  </w:num>
  <w:num w:numId="20" w16cid:durableId="177014285">
    <w:abstractNumId w:val="13"/>
  </w:num>
  <w:num w:numId="21" w16cid:durableId="1490293459">
    <w:abstractNumId w:val="23"/>
  </w:num>
  <w:num w:numId="22" w16cid:durableId="310015264">
    <w:abstractNumId w:val="6"/>
  </w:num>
  <w:num w:numId="23" w16cid:durableId="69470087">
    <w:abstractNumId w:val="26"/>
  </w:num>
  <w:num w:numId="24" w16cid:durableId="1370842788">
    <w:abstractNumId w:val="20"/>
  </w:num>
  <w:num w:numId="25" w16cid:durableId="164441952">
    <w:abstractNumId w:val="21"/>
  </w:num>
  <w:num w:numId="26" w16cid:durableId="1572689852">
    <w:abstractNumId w:val="10"/>
  </w:num>
  <w:num w:numId="27" w16cid:durableId="1799107573">
    <w:abstractNumId w:val="4"/>
  </w:num>
  <w:num w:numId="28" w16cid:durableId="4582603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1770B"/>
    <w:rsid w:val="00024C0A"/>
    <w:rsid w:val="0002657A"/>
    <w:rsid w:val="000278F8"/>
    <w:rsid w:val="00027C78"/>
    <w:rsid w:val="000300A6"/>
    <w:rsid w:val="0003224A"/>
    <w:rsid w:val="0003444F"/>
    <w:rsid w:val="000403B3"/>
    <w:rsid w:val="000417D1"/>
    <w:rsid w:val="0004632D"/>
    <w:rsid w:val="00047372"/>
    <w:rsid w:val="000537CE"/>
    <w:rsid w:val="00054E18"/>
    <w:rsid w:val="00056CEB"/>
    <w:rsid w:val="00060B29"/>
    <w:rsid w:val="00063F19"/>
    <w:rsid w:val="00064E2E"/>
    <w:rsid w:val="000653E9"/>
    <w:rsid w:val="00076E13"/>
    <w:rsid w:val="00077764"/>
    <w:rsid w:val="0008041C"/>
    <w:rsid w:val="00082BE3"/>
    <w:rsid w:val="00084249"/>
    <w:rsid w:val="00084B62"/>
    <w:rsid w:val="000850F4"/>
    <w:rsid w:val="0009521E"/>
    <w:rsid w:val="00095A48"/>
    <w:rsid w:val="00095B4C"/>
    <w:rsid w:val="000974A0"/>
    <w:rsid w:val="00097533"/>
    <w:rsid w:val="000A0DAE"/>
    <w:rsid w:val="000B0D28"/>
    <w:rsid w:val="000B332D"/>
    <w:rsid w:val="000B37D4"/>
    <w:rsid w:val="000B5261"/>
    <w:rsid w:val="000B7258"/>
    <w:rsid w:val="000B7584"/>
    <w:rsid w:val="000C02E5"/>
    <w:rsid w:val="000C035A"/>
    <w:rsid w:val="000C1AEA"/>
    <w:rsid w:val="000C5F28"/>
    <w:rsid w:val="000D0931"/>
    <w:rsid w:val="000D16A9"/>
    <w:rsid w:val="000D4781"/>
    <w:rsid w:val="000E5245"/>
    <w:rsid w:val="000E563D"/>
    <w:rsid w:val="000E5F62"/>
    <w:rsid w:val="000F380C"/>
    <w:rsid w:val="00101250"/>
    <w:rsid w:val="00101D76"/>
    <w:rsid w:val="00105B3F"/>
    <w:rsid w:val="00107D7F"/>
    <w:rsid w:val="00110465"/>
    <w:rsid w:val="0011080C"/>
    <w:rsid w:val="00112AA6"/>
    <w:rsid w:val="00113329"/>
    <w:rsid w:val="00113A23"/>
    <w:rsid w:val="001144CB"/>
    <w:rsid w:val="00116CBB"/>
    <w:rsid w:val="00117073"/>
    <w:rsid w:val="00134E43"/>
    <w:rsid w:val="00136645"/>
    <w:rsid w:val="00140E1D"/>
    <w:rsid w:val="00146509"/>
    <w:rsid w:val="00147118"/>
    <w:rsid w:val="00155D72"/>
    <w:rsid w:val="00155EB6"/>
    <w:rsid w:val="00162039"/>
    <w:rsid w:val="00172615"/>
    <w:rsid w:val="00175C1D"/>
    <w:rsid w:val="00177684"/>
    <w:rsid w:val="00182875"/>
    <w:rsid w:val="00183500"/>
    <w:rsid w:val="00191639"/>
    <w:rsid w:val="00192732"/>
    <w:rsid w:val="001A5CC2"/>
    <w:rsid w:val="001B0992"/>
    <w:rsid w:val="001B0F93"/>
    <w:rsid w:val="001B401C"/>
    <w:rsid w:val="001C010F"/>
    <w:rsid w:val="001C717F"/>
    <w:rsid w:val="001D2E8E"/>
    <w:rsid w:val="001D5B48"/>
    <w:rsid w:val="001E096F"/>
    <w:rsid w:val="001E1F0A"/>
    <w:rsid w:val="001E3FEF"/>
    <w:rsid w:val="001F32AC"/>
    <w:rsid w:val="001F679D"/>
    <w:rsid w:val="00201847"/>
    <w:rsid w:val="0020299A"/>
    <w:rsid w:val="00203EDD"/>
    <w:rsid w:val="00210DC7"/>
    <w:rsid w:val="00212759"/>
    <w:rsid w:val="00215A7F"/>
    <w:rsid w:val="00216E1A"/>
    <w:rsid w:val="00217041"/>
    <w:rsid w:val="002318A7"/>
    <w:rsid w:val="00233058"/>
    <w:rsid w:val="00234FB3"/>
    <w:rsid w:val="002406E3"/>
    <w:rsid w:val="00240A04"/>
    <w:rsid w:val="0024301E"/>
    <w:rsid w:val="002562B5"/>
    <w:rsid w:val="0026074D"/>
    <w:rsid w:val="00260A53"/>
    <w:rsid w:val="00263979"/>
    <w:rsid w:val="00263A00"/>
    <w:rsid w:val="00266211"/>
    <w:rsid w:val="0026636C"/>
    <w:rsid w:val="00266701"/>
    <w:rsid w:val="002705AC"/>
    <w:rsid w:val="00270BAE"/>
    <w:rsid w:val="00273BC7"/>
    <w:rsid w:val="002777AC"/>
    <w:rsid w:val="0028378E"/>
    <w:rsid w:val="0028542F"/>
    <w:rsid w:val="00295B9E"/>
    <w:rsid w:val="002A6879"/>
    <w:rsid w:val="002A7AC4"/>
    <w:rsid w:val="002C09FB"/>
    <w:rsid w:val="002C5B5A"/>
    <w:rsid w:val="002C6557"/>
    <w:rsid w:val="002D28BE"/>
    <w:rsid w:val="002D4CEA"/>
    <w:rsid w:val="002E2E2E"/>
    <w:rsid w:val="002E4CB7"/>
    <w:rsid w:val="002E6DBC"/>
    <w:rsid w:val="002E7C57"/>
    <w:rsid w:val="002F2E3C"/>
    <w:rsid w:val="002F5D3B"/>
    <w:rsid w:val="003006C9"/>
    <w:rsid w:val="00304290"/>
    <w:rsid w:val="003043C8"/>
    <w:rsid w:val="003138F8"/>
    <w:rsid w:val="00314DCC"/>
    <w:rsid w:val="00315EA9"/>
    <w:rsid w:val="003162D2"/>
    <w:rsid w:val="003201C0"/>
    <w:rsid w:val="0032161F"/>
    <w:rsid w:val="003235A1"/>
    <w:rsid w:val="00324A02"/>
    <w:rsid w:val="00333678"/>
    <w:rsid w:val="0033393A"/>
    <w:rsid w:val="0033555A"/>
    <w:rsid w:val="003505EF"/>
    <w:rsid w:val="003507F6"/>
    <w:rsid w:val="00351BDB"/>
    <w:rsid w:val="0035350B"/>
    <w:rsid w:val="00367B0E"/>
    <w:rsid w:val="00371117"/>
    <w:rsid w:val="003725E9"/>
    <w:rsid w:val="00386AFC"/>
    <w:rsid w:val="00393DF5"/>
    <w:rsid w:val="00395E76"/>
    <w:rsid w:val="003A475B"/>
    <w:rsid w:val="003B1A56"/>
    <w:rsid w:val="003B1D93"/>
    <w:rsid w:val="003B4578"/>
    <w:rsid w:val="003C2292"/>
    <w:rsid w:val="003C3A56"/>
    <w:rsid w:val="003C4147"/>
    <w:rsid w:val="003C62BF"/>
    <w:rsid w:val="003D39C3"/>
    <w:rsid w:val="003D6966"/>
    <w:rsid w:val="003D766E"/>
    <w:rsid w:val="003E2C8E"/>
    <w:rsid w:val="003E784C"/>
    <w:rsid w:val="003E7A5D"/>
    <w:rsid w:val="003E7C9D"/>
    <w:rsid w:val="003F389A"/>
    <w:rsid w:val="003F390F"/>
    <w:rsid w:val="004015A2"/>
    <w:rsid w:val="00403BE9"/>
    <w:rsid w:val="00404992"/>
    <w:rsid w:val="0040550A"/>
    <w:rsid w:val="0041308A"/>
    <w:rsid w:val="004172F8"/>
    <w:rsid w:val="004202D4"/>
    <w:rsid w:val="00422646"/>
    <w:rsid w:val="00423237"/>
    <w:rsid w:val="00426B25"/>
    <w:rsid w:val="00427A3D"/>
    <w:rsid w:val="00427D04"/>
    <w:rsid w:val="00440474"/>
    <w:rsid w:val="00441124"/>
    <w:rsid w:val="00444B2A"/>
    <w:rsid w:val="00445703"/>
    <w:rsid w:val="004464BD"/>
    <w:rsid w:val="00451939"/>
    <w:rsid w:val="0045341E"/>
    <w:rsid w:val="00453FC2"/>
    <w:rsid w:val="00454B4B"/>
    <w:rsid w:val="004575E9"/>
    <w:rsid w:val="00460698"/>
    <w:rsid w:val="004668B2"/>
    <w:rsid w:val="00470085"/>
    <w:rsid w:val="00471760"/>
    <w:rsid w:val="004727AD"/>
    <w:rsid w:val="004777CC"/>
    <w:rsid w:val="00483AC9"/>
    <w:rsid w:val="00487CCD"/>
    <w:rsid w:val="00491952"/>
    <w:rsid w:val="00493246"/>
    <w:rsid w:val="004974EA"/>
    <w:rsid w:val="004A3DD0"/>
    <w:rsid w:val="004A6F40"/>
    <w:rsid w:val="004B0771"/>
    <w:rsid w:val="004B35D3"/>
    <w:rsid w:val="004B5E2B"/>
    <w:rsid w:val="004D0D90"/>
    <w:rsid w:val="004D1A70"/>
    <w:rsid w:val="004E1747"/>
    <w:rsid w:val="004E6353"/>
    <w:rsid w:val="004E7634"/>
    <w:rsid w:val="004F0862"/>
    <w:rsid w:val="004F17F0"/>
    <w:rsid w:val="004F1C1A"/>
    <w:rsid w:val="004F21C0"/>
    <w:rsid w:val="004F2959"/>
    <w:rsid w:val="00503B0A"/>
    <w:rsid w:val="0050523A"/>
    <w:rsid w:val="0050569F"/>
    <w:rsid w:val="00524554"/>
    <w:rsid w:val="00524C4B"/>
    <w:rsid w:val="0053027E"/>
    <w:rsid w:val="00531FC3"/>
    <w:rsid w:val="00532457"/>
    <w:rsid w:val="00535FAA"/>
    <w:rsid w:val="005406EF"/>
    <w:rsid w:val="00540A00"/>
    <w:rsid w:val="00541381"/>
    <w:rsid w:val="00541BFD"/>
    <w:rsid w:val="00543E51"/>
    <w:rsid w:val="00560148"/>
    <w:rsid w:val="00563AE2"/>
    <w:rsid w:val="00566022"/>
    <w:rsid w:val="0057095C"/>
    <w:rsid w:val="005877E4"/>
    <w:rsid w:val="00587DF2"/>
    <w:rsid w:val="00592396"/>
    <w:rsid w:val="0059309B"/>
    <w:rsid w:val="005A46CD"/>
    <w:rsid w:val="005A5F31"/>
    <w:rsid w:val="005A6C44"/>
    <w:rsid w:val="005B2291"/>
    <w:rsid w:val="005B316E"/>
    <w:rsid w:val="005B79E8"/>
    <w:rsid w:val="005C19B5"/>
    <w:rsid w:val="005D0786"/>
    <w:rsid w:val="005D3F2C"/>
    <w:rsid w:val="005D7E45"/>
    <w:rsid w:val="005E1C4B"/>
    <w:rsid w:val="005E3217"/>
    <w:rsid w:val="005E3AED"/>
    <w:rsid w:val="005E4068"/>
    <w:rsid w:val="005E54F0"/>
    <w:rsid w:val="005F0C80"/>
    <w:rsid w:val="005F17AE"/>
    <w:rsid w:val="00604ED9"/>
    <w:rsid w:val="00605273"/>
    <w:rsid w:val="0061222A"/>
    <w:rsid w:val="00613435"/>
    <w:rsid w:val="0061396E"/>
    <w:rsid w:val="006142FE"/>
    <w:rsid w:val="00627801"/>
    <w:rsid w:val="00635718"/>
    <w:rsid w:val="00637CB7"/>
    <w:rsid w:val="006445ED"/>
    <w:rsid w:val="006453F9"/>
    <w:rsid w:val="00646BCF"/>
    <w:rsid w:val="0065088B"/>
    <w:rsid w:val="00652A9C"/>
    <w:rsid w:val="00655AB4"/>
    <w:rsid w:val="00656CCF"/>
    <w:rsid w:val="00660788"/>
    <w:rsid w:val="006632E2"/>
    <w:rsid w:val="0067325C"/>
    <w:rsid w:val="00676225"/>
    <w:rsid w:val="00677B35"/>
    <w:rsid w:val="00683F3E"/>
    <w:rsid w:val="00690FE4"/>
    <w:rsid w:val="00695C2B"/>
    <w:rsid w:val="00696D38"/>
    <w:rsid w:val="00696D74"/>
    <w:rsid w:val="006A0165"/>
    <w:rsid w:val="006A0D90"/>
    <w:rsid w:val="006A30AC"/>
    <w:rsid w:val="006B01E0"/>
    <w:rsid w:val="006B15FF"/>
    <w:rsid w:val="006B206D"/>
    <w:rsid w:val="006B2970"/>
    <w:rsid w:val="006B2EFE"/>
    <w:rsid w:val="006B7C67"/>
    <w:rsid w:val="006C1C1F"/>
    <w:rsid w:val="006C2558"/>
    <w:rsid w:val="006C3FFC"/>
    <w:rsid w:val="006D0799"/>
    <w:rsid w:val="006D66A8"/>
    <w:rsid w:val="006E005D"/>
    <w:rsid w:val="006F4820"/>
    <w:rsid w:val="006F7B1B"/>
    <w:rsid w:val="00713822"/>
    <w:rsid w:val="00720EA7"/>
    <w:rsid w:val="0072296F"/>
    <w:rsid w:val="00725AC8"/>
    <w:rsid w:val="007260E2"/>
    <w:rsid w:val="00727BEE"/>
    <w:rsid w:val="00727E9B"/>
    <w:rsid w:val="0073080F"/>
    <w:rsid w:val="007319F7"/>
    <w:rsid w:val="00732D13"/>
    <w:rsid w:val="00733B25"/>
    <w:rsid w:val="007364D4"/>
    <w:rsid w:val="0073662E"/>
    <w:rsid w:val="007407AC"/>
    <w:rsid w:val="00747D2E"/>
    <w:rsid w:val="0075340A"/>
    <w:rsid w:val="00753436"/>
    <w:rsid w:val="0075377B"/>
    <w:rsid w:val="00753D47"/>
    <w:rsid w:val="00761FF6"/>
    <w:rsid w:val="0076775A"/>
    <w:rsid w:val="00767931"/>
    <w:rsid w:val="007705D9"/>
    <w:rsid w:val="00773FAA"/>
    <w:rsid w:val="00775C26"/>
    <w:rsid w:val="007839AD"/>
    <w:rsid w:val="00790311"/>
    <w:rsid w:val="00792A06"/>
    <w:rsid w:val="0079334E"/>
    <w:rsid w:val="00793C51"/>
    <w:rsid w:val="007A3A97"/>
    <w:rsid w:val="007A489E"/>
    <w:rsid w:val="007A7197"/>
    <w:rsid w:val="007B1A54"/>
    <w:rsid w:val="007B4FF7"/>
    <w:rsid w:val="007C00D7"/>
    <w:rsid w:val="007C5D04"/>
    <w:rsid w:val="007D041D"/>
    <w:rsid w:val="007E1253"/>
    <w:rsid w:val="007F200C"/>
    <w:rsid w:val="007F3FED"/>
    <w:rsid w:val="007F48EE"/>
    <w:rsid w:val="007F559F"/>
    <w:rsid w:val="007F694A"/>
    <w:rsid w:val="00803C7A"/>
    <w:rsid w:val="00807EEC"/>
    <w:rsid w:val="00810A55"/>
    <w:rsid w:val="00812585"/>
    <w:rsid w:val="00816A53"/>
    <w:rsid w:val="00820852"/>
    <w:rsid w:val="00822D0E"/>
    <w:rsid w:val="00823266"/>
    <w:rsid w:val="0082530A"/>
    <w:rsid w:val="00833B67"/>
    <w:rsid w:val="00833B85"/>
    <w:rsid w:val="00834BD6"/>
    <w:rsid w:val="008357F9"/>
    <w:rsid w:val="00841AAF"/>
    <w:rsid w:val="00844569"/>
    <w:rsid w:val="00847369"/>
    <w:rsid w:val="00850C5A"/>
    <w:rsid w:val="0085254D"/>
    <w:rsid w:val="00853908"/>
    <w:rsid w:val="00854922"/>
    <w:rsid w:val="00855EA4"/>
    <w:rsid w:val="00867D22"/>
    <w:rsid w:val="00870305"/>
    <w:rsid w:val="00873938"/>
    <w:rsid w:val="00874A46"/>
    <w:rsid w:val="00876784"/>
    <w:rsid w:val="0088062A"/>
    <w:rsid w:val="00883ED7"/>
    <w:rsid w:val="008848EC"/>
    <w:rsid w:val="0089240C"/>
    <w:rsid w:val="0089690F"/>
    <w:rsid w:val="008A2E79"/>
    <w:rsid w:val="008B0DDA"/>
    <w:rsid w:val="008B136F"/>
    <w:rsid w:val="008B3FC9"/>
    <w:rsid w:val="008B5DBF"/>
    <w:rsid w:val="008B740C"/>
    <w:rsid w:val="008C017A"/>
    <w:rsid w:val="008C586C"/>
    <w:rsid w:val="008C63FE"/>
    <w:rsid w:val="008D1BB6"/>
    <w:rsid w:val="008D2EA7"/>
    <w:rsid w:val="008E0223"/>
    <w:rsid w:val="008F2310"/>
    <w:rsid w:val="008F521A"/>
    <w:rsid w:val="008F6EAC"/>
    <w:rsid w:val="008F70ED"/>
    <w:rsid w:val="00905BC3"/>
    <w:rsid w:val="009125C7"/>
    <w:rsid w:val="009131A1"/>
    <w:rsid w:val="00915449"/>
    <w:rsid w:val="0091702D"/>
    <w:rsid w:val="00925211"/>
    <w:rsid w:val="00926921"/>
    <w:rsid w:val="00932E91"/>
    <w:rsid w:val="00934F09"/>
    <w:rsid w:val="009415E9"/>
    <w:rsid w:val="0094321F"/>
    <w:rsid w:val="00950442"/>
    <w:rsid w:val="009549EB"/>
    <w:rsid w:val="009552F7"/>
    <w:rsid w:val="00961CA3"/>
    <w:rsid w:val="00963DF2"/>
    <w:rsid w:val="009657F3"/>
    <w:rsid w:val="009670F9"/>
    <w:rsid w:val="009855A0"/>
    <w:rsid w:val="00985EF1"/>
    <w:rsid w:val="0098679D"/>
    <w:rsid w:val="009906B1"/>
    <w:rsid w:val="0099162C"/>
    <w:rsid w:val="00997717"/>
    <w:rsid w:val="009A0F5B"/>
    <w:rsid w:val="009A51CC"/>
    <w:rsid w:val="009B007F"/>
    <w:rsid w:val="009C0ABE"/>
    <w:rsid w:val="009C1CA8"/>
    <w:rsid w:val="009C2CCE"/>
    <w:rsid w:val="009C3155"/>
    <w:rsid w:val="009D1870"/>
    <w:rsid w:val="009D3BF7"/>
    <w:rsid w:val="009E1A4F"/>
    <w:rsid w:val="009E3E61"/>
    <w:rsid w:val="009E7F55"/>
    <w:rsid w:val="009F1D96"/>
    <w:rsid w:val="00A15755"/>
    <w:rsid w:val="00A34AA9"/>
    <w:rsid w:val="00A36017"/>
    <w:rsid w:val="00A37137"/>
    <w:rsid w:val="00A41DCC"/>
    <w:rsid w:val="00A42C59"/>
    <w:rsid w:val="00A5203B"/>
    <w:rsid w:val="00A570FD"/>
    <w:rsid w:val="00A626D5"/>
    <w:rsid w:val="00A6383D"/>
    <w:rsid w:val="00A73F4A"/>
    <w:rsid w:val="00A75777"/>
    <w:rsid w:val="00A75A2D"/>
    <w:rsid w:val="00A76569"/>
    <w:rsid w:val="00A85320"/>
    <w:rsid w:val="00A90D1D"/>
    <w:rsid w:val="00AA1453"/>
    <w:rsid w:val="00AA4203"/>
    <w:rsid w:val="00AB0F75"/>
    <w:rsid w:val="00AB655B"/>
    <w:rsid w:val="00AC392E"/>
    <w:rsid w:val="00AD3F72"/>
    <w:rsid w:val="00AE269C"/>
    <w:rsid w:val="00AE2A47"/>
    <w:rsid w:val="00AE2E4B"/>
    <w:rsid w:val="00AE7D91"/>
    <w:rsid w:val="00AF5778"/>
    <w:rsid w:val="00B01A09"/>
    <w:rsid w:val="00B01EC6"/>
    <w:rsid w:val="00B07347"/>
    <w:rsid w:val="00B07436"/>
    <w:rsid w:val="00B210F5"/>
    <w:rsid w:val="00B31892"/>
    <w:rsid w:val="00B349FC"/>
    <w:rsid w:val="00B5136E"/>
    <w:rsid w:val="00B54D15"/>
    <w:rsid w:val="00B56B5A"/>
    <w:rsid w:val="00B578DA"/>
    <w:rsid w:val="00B633D9"/>
    <w:rsid w:val="00B64173"/>
    <w:rsid w:val="00B67A9E"/>
    <w:rsid w:val="00B70BA3"/>
    <w:rsid w:val="00B712FD"/>
    <w:rsid w:val="00B74A38"/>
    <w:rsid w:val="00B76B24"/>
    <w:rsid w:val="00B76E8B"/>
    <w:rsid w:val="00B76EA4"/>
    <w:rsid w:val="00B76F61"/>
    <w:rsid w:val="00B84077"/>
    <w:rsid w:val="00B85F2B"/>
    <w:rsid w:val="00B87F52"/>
    <w:rsid w:val="00B90B05"/>
    <w:rsid w:val="00B95D8E"/>
    <w:rsid w:val="00B9686B"/>
    <w:rsid w:val="00BA3482"/>
    <w:rsid w:val="00BA706E"/>
    <w:rsid w:val="00BA748F"/>
    <w:rsid w:val="00BB044D"/>
    <w:rsid w:val="00BB4A72"/>
    <w:rsid w:val="00BB503A"/>
    <w:rsid w:val="00BC37B7"/>
    <w:rsid w:val="00BC49E5"/>
    <w:rsid w:val="00BC61C8"/>
    <w:rsid w:val="00BC7AEE"/>
    <w:rsid w:val="00BD21BC"/>
    <w:rsid w:val="00BD28F4"/>
    <w:rsid w:val="00BD6A45"/>
    <w:rsid w:val="00BD6E59"/>
    <w:rsid w:val="00BD70D1"/>
    <w:rsid w:val="00BE031A"/>
    <w:rsid w:val="00BE04B7"/>
    <w:rsid w:val="00BE06DC"/>
    <w:rsid w:val="00BE3A00"/>
    <w:rsid w:val="00BF0E3A"/>
    <w:rsid w:val="00BF19FA"/>
    <w:rsid w:val="00BF4BB5"/>
    <w:rsid w:val="00C007A3"/>
    <w:rsid w:val="00C03445"/>
    <w:rsid w:val="00C104F4"/>
    <w:rsid w:val="00C126A1"/>
    <w:rsid w:val="00C1281B"/>
    <w:rsid w:val="00C151D3"/>
    <w:rsid w:val="00C17D29"/>
    <w:rsid w:val="00C319FD"/>
    <w:rsid w:val="00C32AA6"/>
    <w:rsid w:val="00C37EB7"/>
    <w:rsid w:val="00C4214D"/>
    <w:rsid w:val="00C42417"/>
    <w:rsid w:val="00C4711D"/>
    <w:rsid w:val="00C5088F"/>
    <w:rsid w:val="00C52C31"/>
    <w:rsid w:val="00C600EC"/>
    <w:rsid w:val="00C62CE8"/>
    <w:rsid w:val="00C659DC"/>
    <w:rsid w:val="00C72DEE"/>
    <w:rsid w:val="00C80282"/>
    <w:rsid w:val="00C824B4"/>
    <w:rsid w:val="00C83D00"/>
    <w:rsid w:val="00C86453"/>
    <w:rsid w:val="00C92949"/>
    <w:rsid w:val="00C935C3"/>
    <w:rsid w:val="00C97ACA"/>
    <w:rsid w:val="00CA2720"/>
    <w:rsid w:val="00CA3574"/>
    <w:rsid w:val="00CB30E2"/>
    <w:rsid w:val="00CB32FB"/>
    <w:rsid w:val="00CB51E3"/>
    <w:rsid w:val="00CC1837"/>
    <w:rsid w:val="00CC2418"/>
    <w:rsid w:val="00CC42F4"/>
    <w:rsid w:val="00CC4D95"/>
    <w:rsid w:val="00CC7196"/>
    <w:rsid w:val="00CC7E83"/>
    <w:rsid w:val="00CD0D37"/>
    <w:rsid w:val="00CD39CA"/>
    <w:rsid w:val="00CD75B9"/>
    <w:rsid w:val="00CD7EE4"/>
    <w:rsid w:val="00CF0200"/>
    <w:rsid w:val="00CF02D6"/>
    <w:rsid w:val="00CF5C7B"/>
    <w:rsid w:val="00CF6D70"/>
    <w:rsid w:val="00D00EAF"/>
    <w:rsid w:val="00D026BB"/>
    <w:rsid w:val="00D03033"/>
    <w:rsid w:val="00D114D3"/>
    <w:rsid w:val="00D11711"/>
    <w:rsid w:val="00D239DE"/>
    <w:rsid w:val="00D33D00"/>
    <w:rsid w:val="00D3755C"/>
    <w:rsid w:val="00D408D9"/>
    <w:rsid w:val="00D422A3"/>
    <w:rsid w:val="00D45827"/>
    <w:rsid w:val="00D47E2E"/>
    <w:rsid w:val="00D51E11"/>
    <w:rsid w:val="00D52CC5"/>
    <w:rsid w:val="00D52FA0"/>
    <w:rsid w:val="00D5361C"/>
    <w:rsid w:val="00D536F7"/>
    <w:rsid w:val="00D55AEF"/>
    <w:rsid w:val="00D57227"/>
    <w:rsid w:val="00D663E8"/>
    <w:rsid w:val="00D70455"/>
    <w:rsid w:val="00D70BEC"/>
    <w:rsid w:val="00D7374E"/>
    <w:rsid w:val="00D74AEA"/>
    <w:rsid w:val="00D75870"/>
    <w:rsid w:val="00D81167"/>
    <w:rsid w:val="00D82D38"/>
    <w:rsid w:val="00D9180A"/>
    <w:rsid w:val="00D95AC4"/>
    <w:rsid w:val="00D95D5A"/>
    <w:rsid w:val="00DA36F4"/>
    <w:rsid w:val="00DA48AC"/>
    <w:rsid w:val="00DA5D90"/>
    <w:rsid w:val="00DA5F0F"/>
    <w:rsid w:val="00DB33BC"/>
    <w:rsid w:val="00DC2459"/>
    <w:rsid w:val="00DC3A2A"/>
    <w:rsid w:val="00DC6F11"/>
    <w:rsid w:val="00DC710D"/>
    <w:rsid w:val="00DD25B6"/>
    <w:rsid w:val="00DE4344"/>
    <w:rsid w:val="00DE57BC"/>
    <w:rsid w:val="00DF2E60"/>
    <w:rsid w:val="00E00186"/>
    <w:rsid w:val="00E042DA"/>
    <w:rsid w:val="00E049D3"/>
    <w:rsid w:val="00E160BD"/>
    <w:rsid w:val="00E20551"/>
    <w:rsid w:val="00E2355A"/>
    <w:rsid w:val="00E27ED4"/>
    <w:rsid w:val="00E330E7"/>
    <w:rsid w:val="00E35DBE"/>
    <w:rsid w:val="00E360D2"/>
    <w:rsid w:val="00E37336"/>
    <w:rsid w:val="00E40058"/>
    <w:rsid w:val="00E42CBE"/>
    <w:rsid w:val="00E500D2"/>
    <w:rsid w:val="00E515C4"/>
    <w:rsid w:val="00E51B81"/>
    <w:rsid w:val="00E52D97"/>
    <w:rsid w:val="00E52F24"/>
    <w:rsid w:val="00E54A59"/>
    <w:rsid w:val="00E5570F"/>
    <w:rsid w:val="00E61AAC"/>
    <w:rsid w:val="00E62977"/>
    <w:rsid w:val="00E6381A"/>
    <w:rsid w:val="00E671E3"/>
    <w:rsid w:val="00E677A3"/>
    <w:rsid w:val="00E70678"/>
    <w:rsid w:val="00E70DAD"/>
    <w:rsid w:val="00E72297"/>
    <w:rsid w:val="00E72DB0"/>
    <w:rsid w:val="00E73AC9"/>
    <w:rsid w:val="00E76BD6"/>
    <w:rsid w:val="00E76FB8"/>
    <w:rsid w:val="00E92645"/>
    <w:rsid w:val="00EA0AF2"/>
    <w:rsid w:val="00EA2368"/>
    <w:rsid w:val="00EA28E2"/>
    <w:rsid w:val="00EA5C11"/>
    <w:rsid w:val="00EB03A6"/>
    <w:rsid w:val="00EB0B4F"/>
    <w:rsid w:val="00EB1C47"/>
    <w:rsid w:val="00EC3D2F"/>
    <w:rsid w:val="00ED19BA"/>
    <w:rsid w:val="00ED1AA9"/>
    <w:rsid w:val="00ED2FEB"/>
    <w:rsid w:val="00ED3458"/>
    <w:rsid w:val="00ED4950"/>
    <w:rsid w:val="00ED6122"/>
    <w:rsid w:val="00EE192F"/>
    <w:rsid w:val="00EE33AA"/>
    <w:rsid w:val="00EF0340"/>
    <w:rsid w:val="00EF5971"/>
    <w:rsid w:val="00EF7396"/>
    <w:rsid w:val="00F0362F"/>
    <w:rsid w:val="00F07204"/>
    <w:rsid w:val="00F07FA1"/>
    <w:rsid w:val="00F11986"/>
    <w:rsid w:val="00F130DE"/>
    <w:rsid w:val="00F147C4"/>
    <w:rsid w:val="00F14A79"/>
    <w:rsid w:val="00F20D84"/>
    <w:rsid w:val="00F247A3"/>
    <w:rsid w:val="00F344E9"/>
    <w:rsid w:val="00F44B41"/>
    <w:rsid w:val="00F47D68"/>
    <w:rsid w:val="00F5071A"/>
    <w:rsid w:val="00F533B4"/>
    <w:rsid w:val="00F559E3"/>
    <w:rsid w:val="00F6314E"/>
    <w:rsid w:val="00F64818"/>
    <w:rsid w:val="00F70024"/>
    <w:rsid w:val="00F70F6C"/>
    <w:rsid w:val="00F71913"/>
    <w:rsid w:val="00F752EC"/>
    <w:rsid w:val="00F75D80"/>
    <w:rsid w:val="00F764B5"/>
    <w:rsid w:val="00F76987"/>
    <w:rsid w:val="00F77630"/>
    <w:rsid w:val="00F802AC"/>
    <w:rsid w:val="00F9010C"/>
    <w:rsid w:val="00F90A72"/>
    <w:rsid w:val="00F931E8"/>
    <w:rsid w:val="00F93ACF"/>
    <w:rsid w:val="00F9582B"/>
    <w:rsid w:val="00FA137B"/>
    <w:rsid w:val="00FA4E8C"/>
    <w:rsid w:val="00FB218E"/>
    <w:rsid w:val="00FB496F"/>
    <w:rsid w:val="00FB6B50"/>
    <w:rsid w:val="00FC03B3"/>
    <w:rsid w:val="00FC51E6"/>
    <w:rsid w:val="00FD5819"/>
    <w:rsid w:val="00FD601D"/>
    <w:rsid w:val="00FE3C7B"/>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451392008">
      <w:bodyDiv w:val="1"/>
      <w:marLeft w:val="0"/>
      <w:marRight w:val="0"/>
      <w:marTop w:val="0"/>
      <w:marBottom w:val="0"/>
      <w:divBdr>
        <w:top w:val="none" w:sz="0" w:space="0" w:color="auto"/>
        <w:left w:val="none" w:sz="0" w:space="0" w:color="auto"/>
        <w:bottom w:val="none" w:sz="0" w:space="0" w:color="auto"/>
        <w:right w:val="none" w:sz="0" w:space="0" w:color="auto"/>
      </w:divBdr>
    </w:div>
    <w:div w:id="18475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8a5036ca99721b4b3ce27bd6b9e108b1">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c411308eee57650c17b9ad992651ed2f"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A8B38D-FDBA-4326-B262-1867068EAB49}">
  <ds:schemaRefs>
    <ds:schemaRef ds:uri="http://schemas.microsoft.com/office/2006/metadata/properties"/>
    <ds:schemaRef ds:uri="http://schemas.microsoft.com/office/infopath/2007/PartnerControls"/>
    <ds:schemaRef ds:uri="43cb8df9-f927-4f3d-851a-f299b11c6a21"/>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FF1D960A-66DF-430C-8D1C-B61DE9120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F39473-2EE2-40C1-9FAB-CAE459E0B0BD}">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172</TotalTime>
  <Pages>3</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67</cp:revision>
  <dcterms:created xsi:type="dcterms:W3CDTF">2025-10-29T12:47:00Z</dcterms:created>
  <dcterms:modified xsi:type="dcterms:W3CDTF">2025-10-29T16:19:00Z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