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15pt;height:29.15pt" o:ole="" o:preferrelative="t" stroked="f">
            <v:imagedata r:id="rId8" o:title=""/>
          </v:rect>
          <o:OLEObject Type="Embed" ProgID="StaticMetafile" ShapeID="rectole0000000000" DrawAspect="Content" ObjectID="_182343356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81D28" w:rsidRDefault="0041308A" w:rsidP="00C86453">
      <w:pPr>
        <w:spacing w:after="0" w:line="240" w:lineRule="auto"/>
        <w:jc w:val="center"/>
        <w:rPr>
          <w:rFonts w:ascii="Times New Roman" w:eastAsia="Times New Roman" w:hAnsi="Times New Roman" w:cs="Times New Roman"/>
          <w:b/>
          <w:sz w:val="24"/>
          <w:szCs w:val="24"/>
          <w:lang w:val="en-GB"/>
        </w:rPr>
      </w:pPr>
      <w:r w:rsidRPr="00481D28">
        <w:rPr>
          <w:rFonts w:ascii="Times New Roman" w:eastAsia="Times New Roman" w:hAnsi="Times New Roman" w:cs="Times New Roman"/>
          <w:b/>
          <w:sz w:val="24"/>
          <w:szCs w:val="24"/>
          <w:lang w:val="en-GB"/>
        </w:rPr>
        <w:t>Yei</w:t>
      </w:r>
      <w:r w:rsidR="00C86453" w:rsidRPr="00481D28">
        <w:rPr>
          <w:rFonts w:ascii="Times New Roman" w:eastAsia="Times New Roman" w:hAnsi="Times New Roman" w:cs="Times New Roman"/>
          <w:b/>
          <w:sz w:val="24"/>
          <w:szCs w:val="24"/>
          <w:lang w:val="en-GB"/>
        </w:rPr>
        <w:t xml:space="preserve"> Field Office Daily Report</w:t>
      </w:r>
    </w:p>
    <w:p w14:paraId="6EBDF5E5" w14:textId="77777777" w:rsidR="00C86453" w:rsidRPr="00481D28"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0A6C8261" w:rsidR="00F64818" w:rsidRPr="00481D28" w:rsidRDefault="00923335"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31</w:t>
      </w:r>
      <w:r w:rsidR="0041308A" w:rsidRPr="00481D28">
        <w:rPr>
          <w:rFonts w:ascii="Times New Roman" w:eastAsia="Times New Roman" w:hAnsi="Times New Roman" w:cs="Times New Roman"/>
          <w:b/>
          <w:sz w:val="24"/>
          <w:szCs w:val="24"/>
          <w:lang w:val="en-GB"/>
        </w:rPr>
        <w:t>/</w:t>
      </w:r>
      <w:r w:rsidR="008835AC">
        <w:rPr>
          <w:rFonts w:ascii="Times New Roman" w:eastAsia="Times New Roman" w:hAnsi="Times New Roman" w:cs="Times New Roman"/>
          <w:b/>
          <w:sz w:val="24"/>
          <w:szCs w:val="24"/>
          <w:lang w:val="en-GB"/>
        </w:rPr>
        <w:t>1</w:t>
      </w:r>
      <w:r w:rsidR="00F20D84" w:rsidRPr="00481D28">
        <w:rPr>
          <w:rFonts w:ascii="Times New Roman" w:eastAsia="Times New Roman" w:hAnsi="Times New Roman" w:cs="Times New Roman"/>
          <w:b/>
          <w:sz w:val="24"/>
          <w:szCs w:val="24"/>
          <w:lang w:val="en-GB"/>
        </w:rPr>
        <w:t>0</w:t>
      </w:r>
      <w:r w:rsidR="0041308A" w:rsidRPr="00481D28">
        <w:rPr>
          <w:rFonts w:ascii="Times New Roman" w:eastAsia="Times New Roman" w:hAnsi="Times New Roman" w:cs="Times New Roman"/>
          <w:b/>
          <w:sz w:val="24"/>
          <w:szCs w:val="24"/>
          <w:lang w:val="en-GB"/>
        </w:rPr>
        <w:t>/202</w:t>
      </w:r>
      <w:r w:rsidR="00F20D84" w:rsidRPr="00481D28">
        <w:rPr>
          <w:rFonts w:ascii="Times New Roman" w:eastAsia="Times New Roman" w:hAnsi="Times New Roman" w:cs="Times New Roman"/>
          <w:b/>
          <w:sz w:val="24"/>
          <w:szCs w:val="24"/>
          <w:lang w:val="en-GB"/>
        </w:rPr>
        <w:t>5</w:t>
      </w:r>
      <w:r w:rsidR="0041308A" w:rsidRPr="00481D28">
        <w:rPr>
          <w:rFonts w:ascii="Times New Roman" w:eastAsia="Times New Roman" w:hAnsi="Times New Roman" w:cs="Times New Roman"/>
          <w:b/>
          <w:sz w:val="24"/>
          <w:szCs w:val="24"/>
          <w:lang w:val="en-GB"/>
        </w:rPr>
        <w:t xml:space="preserve"> </w:t>
      </w:r>
    </w:p>
    <w:p w14:paraId="47B02C2C" w14:textId="7AFF67C5" w:rsidR="00EE3664" w:rsidRDefault="00F64818" w:rsidP="008835AC">
      <w:pPr>
        <w:spacing w:after="0" w:line="240" w:lineRule="auto"/>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Highlights</w:t>
      </w:r>
    </w:p>
    <w:p w14:paraId="4124A763" w14:textId="77777777" w:rsidR="008835AC" w:rsidRPr="008835AC" w:rsidRDefault="008835AC" w:rsidP="008835AC">
      <w:pPr>
        <w:spacing w:after="0" w:line="240" w:lineRule="auto"/>
        <w:jc w:val="both"/>
        <w:rPr>
          <w:rFonts w:ascii="Times New Roman" w:eastAsia="Palatino Linotype" w:hAnsi="Times New Roman" w:cs="Times New Roman"/>
          <w:b/>
          <w:sz w:val="24"/>
          <w:szCs w:val="24"/>
          <w:lang w:val="en-GB"/>
        </w:rPr>
      </w:pPr>
    </w:p>
    <w:p w14:paraId="3FFED5D5" w14:textId="77777777" w:rsidR="00110BE3" w:rsidRPr="00110BE3" w:rsidRDefault="00923335" w:rsidP="00110BE3">
      <w:pPr>
        <w:pStyle w:val="ListParagraph"/>
        <w:numPr>
          <w:ilvl w:val="0"/>
          <w:numId w:val="31"/>
        </w:numPr>
        <w:ind w:left="360"/>
        <w:jc w:val="both"/>
        <w:rPr>
          <w:rFonts w:ascii="Times New Roman" w:eastAsia="Palatino Linotype" w:hAnsi="Times New Roman" w:cs="Times New Roman"/>
          <w:sz w:val="24"/>
          <w:szCs w:val="24"/>
        </w:rPr>
      </w:pPr>
      <w:bookmarkStart w:id="0" w:name="_Hlk212537651"/>
      <w:r>
        <w:rPr>
          <w:rFonts w:asciiTheme="majorBidi" w:eastAsia="Palatino Linotype" w:hAnsiTheme="majorBidi" w:cstheme="majorBidi"/>
          <w:sz w:val="24"/>
          <w:szCs w:val="24"/>
          <w:lang w:val="en-GB"/>
        </w:rPr>
        <w:t xml:space="preserve">Gang-rape of </w:t>
      </w:r>
      <w:r w:rsidR="008835AC">
        <w:rPr>
          <w:rFonts w:asciiTheme="majorBidi" w:eastAsia="Palatino Linotype" w:hAnsiTheme="majorBidi" w:cstheme="majorBidi"/>
          <w:sz w:val="24"/>
          <w:szCs w:val="24"/>
          <w:lang w:val="en-GB"/>
        </w:rPr>
        <w:t>2</w:t>
      </w:r>
      <w:r>
        <w:rPr>
          <w:rFonts w:asciiTheme="majorBidi" w:eastAsia="Palatino Linotype" w:hAnsiTheme="majorBidi" w:cstheme="majorBidi"/>
          <w:sz w:val="24"/>
          <w:szCs w:val="24"/>
          <w:lang w:val="en-GB"/>
        </w:rPr>
        <w:t>2</w:t>
      </w:r>
      <w:r w:rsidR="00DF2FFD" w:rsidRPr="00DF2FFD">
        <w:rPr>
          <w:rFonts w:asciiTheme="majorBidi" w:eastAsia="Palatino Linotype" w:hAnsiTheme="majorBidi" w:cstheme="majorBidi"/>
          <w:sz w:val="24"/>
          <w:szCs w:val="24"/>
          <w:lang w:val="en-GB"/>
        </w:rPr>
        <w:t xml:space="preserve">-year-old </w:t>
      </w:r>
      <w:r w:rsidR="00E214B7">
        <w:rPr>
          <w:rFonts w:asciiTheme="majorBidi" w:eastAsia="Palatino Linotype" w:hAnsiTheme="majorBidi" w:cstheme="majorBidi"/>
          <w:sz w:val="24"/>
          <w:szCs w:val="24"/>
          <w:lang w:val="en-GB"/>
        </w:rPr>
        <w:t xml:space="preserve">physically challenged </w:t>
      </w:r>
      <w:r w:rsidR="00DF2FFD" w:rsidRPr="00DF2FFD">
        <w:rPr>
          <w:rFonts w:asciiTheme="majorBidi" w:eastAsia="Palatino Linotype" w:hAnsiTheme="majorBidi" w:cstheme="majorBidi"/>
          <w:sz w:val="24"/>
          <w:szCs w:val="24"/>
          <w:lang w:val="en-GB"/>
        </w:rPr>
        <w:t xml:space="preserve">civilian woman </w:t>
      </w:r>
      <w:r>
        <w:rPr>
          <w:rFonts w:asciiTheme="majorBidi" w:eastAsia="Palatino Linotype" w:hAnsiTheme="majorBidi" w:cstheme="majorBidi"/>
          <w:sz w:val="24"/>
          <w:szCs w:val="24"/>
          <w:lang w:val="en-GB"/>
        </w:rPr>
        <w:t>by two</w:t>
      </w:r>
      <w:r w:rsidR="008835AC">
        <w:rPr>
          <w:rFonts w:asciiTheme="majorBidi" w:eastAsia="Palatino Linotype" w:hAnsiTheme="majorBidi" w:cstheme="majorBidi"/>
          <w:sz w:val="24"/>
          <w:szCs w:val="24"/>
          <w:lang w:val="en-GB"/>
        </w:rPr>
        <w:t xml:space="preserve"> </w:t>
      </w:r>
      <w:r w:rsidR="00C2449F">
        <w:rPr>
          <w:rFonts w:asciiTheme="majorBidi" w:eastAsia="Palatino Linotype" w:hAnsiTheme="majorBidi" w:cstheme="majorBidi"/>
          <w:sz w:val="24"/>
          <w:szCs w:val="24"/>
          <w:lang w:val="en-GB"/>
        </w:rPr>
        <w:t xml:space="preserve">unidentified </w:t>
      </w:r>
      <w:r>
        <w:rPr>
          <w:rFonts w:asciiTheme="majorBidi" w:eastAsia="Palatino Linotype" w:hAnsiTheme="majorBidi" w:cstheme="majorBidi"/>
          <w:sz w:val="24"/>
          <w:szCs w:val="24"/>
          <w:lang w:val="en-GB"/>
        </w:rPr>
        <w:t>gunmen dressed in civilian attire</w:t>
      </w:r>
      <w:r w:rsidR="004437C7">
        <w:rPr>
          <w:rFonts w:asciiTheme="majorBidi" w:eastAsia="Palatino Linotype" w:hAnsiTheme="majorBidi" w:cstheme="majorBidi"/>
          <w:sz w:val="24"/>
          <w:szCs w:val="24"/>
          <w:lang w:val="en-GB"/>
        </w:rPr>
        <w:t>,</w:t>
      </w:r>
      <w:r>
        <w:rPr>
          <w:rFonts w:asciiTheme="majorBidi" w:eastAsia="Palatino Linotype" w:hAnsiTheme="majorBidi" w:cstheme="majorBidi"/>
          <w:sz w:val="24"/>
          <w:szCs w:val="24"/>
          <w:lang w:val="en-GB"/>
        </w:rPr>
        <w:t xml:space="preserve"> </w:t>
      </w:r>
      <w:r w:rsidR="004437C7">
        <w:rPr>
          <w:rFonts w:asciiTheme="majorBidi" w:eastAsia="Palatino Linotype" w:hAnsiTheme="majorBidi" w:cstheme="majorBidi"/>
          <w:sz w:val="24"/>
          <w:szCs w:val="24"/>
          <w:lang w:val="en-GB"/>
        </w:rPr>
        <w:t xml:space="preserve">in </w:t>
      </w:r>
      <w:proofErr w:type="spellStart"/>
      <w:r w:rsidR="00881DE2">
        <w:rPr>
          <w:rFonts w:asciiTheme="majorBidi" w:eastAsia="Palatino Linotype" w:hAnsiTheme="majorBidi" w:cstheme="majorBidi"/>
          <w:sz w:val="24"/>
          <w:szCs w:val="24"/>
          <w:lang w:val="en-GB"/>
        </w:rPr>
        <w:t>Ombaci</w:t>
      </w:r>
      <w:proofErr w:type="spellEnd"/>
      <w:r w:rsidR="004437C7">
        <w:rPr>
          <w:rFonts w:asciiTheme="majorBidi" w:eastAsia="Palatino Linotype" w:hAnsiTheme="majorBidi" w:cstheme="majorBidi"/>
          <w:sz w:val="24"/>
          <w:szCs w:val="24"/>
          <w:lang w:val="en-GB"/>
        </w:rPr>
        <w:t xml:space="preserve"> </w:t>
      </w:r>
      <w:r w:rsidR="008835AC">
        <w:rPr>
          <w:rFonts w:asciiTheme="majorBidi" w:eastAsia="Palatino Linotype" w:hAnsiTheme="majorBidi" w:cstheme="majorBidi"/>
          <w:sz w:val="24"/>
          <w:szCs w:val="24"/>
          <w:lang w:val="en-GB"/>
        </w:rPr>
        <w:t>Yei Town,</w:t>
      </w:r>
      <w:r w:rsidR="00DF2FFD" w:rsidRPr="00DF2FFD">
        <w:rPr>
          <w:rFonts w:asciiTheme="majorBidi" w:eastAsia="Palatino Linotype" w:hAnsiTheme="majorBidi" w:cstheme="majorBidi"/>
          <w:sz w:val="24"/>
          <w:szCs w:val="24"/>
          <w:lang w:val="en-GB"/>
        </w:rPr>
        <w:t xml:space="preserve"> Yei Town Payam, Yei River County</w:t>
      </w:r>
    </w:p>
    <w:p w14:paraId="73AC58DF" w14:textId="1E97C8CB" w:rsidR="0014438C" w:rsidRPr="00110BE3" w:rsidRDefault="0014438C" w:rsidP="00110BE3">
      <w:pPr>
        <w:pStyle w:val="ListParagraph"/>
        <w:numPr>
          <w:ilvl w:val="0"/>
          <w:numId w:val="31"/>
        </w:numPr>
        <w:ind w:left="360"/>
        <w:jc w:val="both"/>
        <w:rPr>
          <w:rFonts w:ascii="Times New Roman" w:eastAsia="Palatino Linotype" w:hAnsi="Times New Roman" w:cs="Times New Roman"/>
          <w:sz w:val="24"/>
          <w:szCs w:val="24"/>
        </w:rPr>
      </w:pPr>
      <w:r w:rsidRPr="00110BE3">
        <w:rPr>
          <w:rFonts w:ascii="Times New Roman" w:eastAsia="Palatino Linotype" w:hAnsi="Times New Roman" w:cs="Times New Roman"/>
          <w:sz w:val="24"/>
          <w:szCs w:val="24"/>
        </w:rPr>
        <w:t>HRD-YFO took part in an engagement meeting with rule of law actors to plan for circuit court investigation mission in Yei Town, Yei Town Payam, Yei River County</w:t>
      </w:r>
    </w:p>
    <w:bookmarkEnd w:id="0"/>
    <w:p w14:paraId="343DC71E" w14:textId="3C280854" w:rsidR="00D00EAF" w:rsidRPr="00481D28"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481D28">
        <w:rPr>
          <w:rFonts w:ascii="Times New Roman" w:eastAsia="Calibri" w:hAnsi="Times New Roman" w:cs="Times New Roman"/>
          <w:b/>
          <w:bCs/>
          <w:sz w:val="24"/>
          <w:szCs w:val="24"/>
          <w:lang w:val="en-GB"/>
        </w:rPr>
        <w:t xml:space="preserve">Political and </w:t>
      </w:r>
      <w:r w:rsidR="00F533B4" w:rsidRPr="00481D28">
        <w:rPr>
          <w:rFonts w:ascii="Times New Roman" w:eastAsia="Calibri" w:hAnsi="Times New Roman" w:cs="Times New Roman"/>
          <w:b/>
          <w:bCs/>
          <w:sz w:val="24"/>
          <w:szCs w:val="24"/>
          <w:lang w:val="en-GB"/>
        </w:rPr>
        <w:t>S</w:t>
      </w:r>
      <w:r w:rsidRPr="00481D28">
        <w:rPr>
          <w:rFonts w:ascii="Times New Roman" w:eastAsia="Calibri" w:hAnsi="Times New Roman" w:cs="Times New Roman"/>
          <w:b/>
          <w:bCs/>
          <w:sz w:val="24"/>
          <w:szCs w:val="24"/>
          <w:lang w:val="en-GB"/>
        </w:rPr>
        <w:t xml:space="preserve">ecurity </w:t>
      </w:r>
      <w:r w:rsidR="00F533B4" w:rsidRPr="00481D28">
        <w:rPr>
          <w:rFonts w:ascii="Times New Roman" w:eastAsia="Calibri" w:hAnsi="Times New Roman" w:cs="Times New Roman"/>
          <w:b/>
          <w:bCs/>
          <w:sz w:val="24"/>
          <w:szCs w:val="24"/>
          <w:lang w:val="en-GB"/>
        </w:rPr>
        <w:t>U</w:t>
      </w:r>
      <w:r w:rsidRPr="00481D28">
        <w:rPr>
          <w:rFonts w:ascii="Times New Roman" w:eastAsia="Calibri" w:hAnsi="Times New Roman" w:cs="Times New Roman"/>
          <w:b/>
          <w:bCs/>
          <w:sz w:val="24"/>
          <w:szCs w:val="24"/>
          <w:lang w:val="en-GB"/>
        </w:rPr>
        <w:t>pdates</w:t>
      </w:r>
    </w:p>
    <w:p w14:paraId="778C8450" w14:textId="6389507B" w:rsidR="00F64818" w:rsidRPr="00481D28"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Human Rights in the Electoral Process</w:t>
      </w:r>
      <w:r w:rsidR="00F64818" w:rsidRPr="00481D28">
        <w:rPr>
          <w:rFonts w:ascii="Times New Roman" w:eastAsia="Palatino Linotype" w:hAnsi="Times New Roman" w:cs="Times New Roman"/>
          <w:b/>
          <w:sz w:val="24"/>
          <w:szCs w:val="24"/>
          <w:lang w:val="en-GB"/>
        </w:rPr>
        <w:t xml:space="preserve"> </w:t>
      </w:r>
    </w:p>
    <w:p w14:paraId="0258E336" w14:textId="30993A39" w:rsidR="00842F7A" w:rsidRPr="00C2449F" w:rsidRDefault="00F64818" w:rsidP="00C2449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75340A"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D75870"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iolations/</w:t>
      </w:r>
      <w:r w:rsidR="00D75870" w:rsidRPr="00481D28">
        <w:rPr>
          <w:rFonts w:ascii="Times New Roman" w:eastAsia="Palatino Linotype" w:hAnsi="Times New Roman" w:cs="Times New Roman"/>
          <w:b/>
          <w:sz w:val="24"/>
          <w:szCs w:val="24"/>
          <w:lang w:val="en-GB"/>
        </w:rPr>
        <w:t>A</w:t>
      </w:r>
      <w:r w:rsidRPr="00481D28">
        <w:rPr>
          <w:rFonts w:ascii="Times New Roman" w:eastAsia="Palatino Linotype" w:hAnsi="Times New Roman" w:cs="Times New Roman"/>
          <w:b/>
          <w:sz w:val="24"/>
          <w:szCs w:val="24"/>
          <w:lang w:val="en-GB"/>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Conflict-</w:t>
      </w:r>
      <w:r w:rsidR="00833B85" w:rsidRPr="00481D28">
        <w:rPr>
          <w:rFonts w:ascii="Times New Roman" w:eastAsia="Palatino Linotype" w:hAnsi="Times New Roman" w:cs="Times New Roman"/>
          <w:b/>
          <w:sz w:val="24"/>
          <w:szCs w:val="24"/>
          <w:lang w:val="en-GB"/>
        </w:rPr>
        <w:t>R</w:t>
      </w:r>
      <w:r w:rsidRPr="00481D28">
        <w:rPr>
          <w:rFonts w:ascii="Times New Roman" w:eastAsia="Palatino Linotype" w:hAnsi="Times New Roman" w:cs="Times New Roman"/>
          <w:b/>
          <w:sz w:val="24"/>
          <w:szCs w:val="24"/>
          <w:lang w:val="en-GB"/>
        </w:rPr>
        <w:t xml:space="preserve">elated </w:t>
      </w:r>
      <w:r w:rsidR="00833B85" w:rsidRPr="00481D28">
        <w:rPr>
          <w:rFonts w:ascii="Times New Roman" w:eastAsia="Palatino Linotype" w:hAnsi="Times New Roman" w:cs="Times New Roman"/>
          <w:b/>
          <w:sz w:val="24"/>
          <w:szCs w:val="24"/>
          <w:lang w:val="en-GB"/>
        </w:rPr>
        <w:t>S</w:t>
      </w:r>
      <w:r w:rsidRPr="00481D28">
        <w:rPr>
          <w:rFonts w:ascii="Times New Roman" w:eastAsia="Palatino Linotype" w:hAnsi="Times New Roman" w:cs="Times New Roman"/>
          <w:b/>
          <w:sz w:val="24"/>
          <w:szCs w:val="24"/>
          <w:lang w:val="en-GB"/>
        </w:rPr>
        <w:t xml:space="preserve">exual </w:t>
      </w:r>
      <w:r w:rsidR="00833B85" w:rsidRPr="00481D28">
        <w:rPr>
          <w:rFonts w:ascii="Times New Roman" w:eastAsia="Palatino Linotype" w:hAnsi="Times New Roman" w:cs="Times New Roman"/>
          <w:b/>
          <w:sz w:val="24"/>
          <w:szCs w:val="24"/>
          <w:lang w:val="en-GB"/>
        </w:rPr>
        <w:t>V</w:t>
      </w:r>
      <w:r w:rsidRPr="00481D28">
        <w:rPr>
          <w:rFonts w:ascii="Times New Roman" w:eastAsia="Palatino Linotype" w:hAnsi="Times New Roman" w:cs="Times New Roman"/>
          <w:b/>
          <w:sz w:val="24"/>
          <w:szCs w:val="24"/>
          <w:lang w:val="en-GB"/>
        </w:rPr>
        <w:t>iolence</w:t>
      </w:r>
      <w:r w:rsidR="00833B85" w:rsidRPr="00481D28">
        <w:rPr>
          <w:rFonts w:ascii="Times New Roman" w:eastAsia="Palatino Linotype" w:hAnsi="Times New Roman" w:cs="Times New Roman"/>
          <w:b/>
          <w:sz w:val="24"/>
          <w:szCs w:val="24"/>
          <w:lang w:val="en-GB"/>
        </w:rPr>
        <w:t xml:space="preserve"> (CRSV)</w:t>
      </w:r>
    </w:p>
    <w:p w14:paraId="4F109217" w14:textId="77777777" w:rsidR="005B7AB3"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08472FFA" w14:textId="2180FC46" w:rsidR="004437C7" w:rsidRPr="004437C7" w:rsidRDefault="004437C7" w:rsidP="004437C7">
      <w:pPr>
        <w:numPr>
          <w:ilvl w:val="0"/>
          <w:numId w:val="31"/>
        </w:numPr>
        <w:spacing w:after="0" w:line="240" w:lineRule="auto"/>
        <w:jc w:val="both"/>
        <w:rPr>
          <w:rFonts w:ascii="Times New Roman" w:eastAsia="Palatino Linotype" w:hAnsi="Times New Roman" w:cs="Times New Roman"/>
          <w:b/>
          <w:i/>
          <w:iCs/>
          <w:sz w:val="24"/>
          <w:szCs w:val="24"/>
        </w:rPr>
      </w:pPr>
      <w:r w:rsidRPr="004437C7">
        <w:rPr>
          <w:rFonts w:ascii="Times New Roman" w:eastAsia="Palatino Linotype" w:hAnsi="Times New Roman" w:cs="Times New Roman"/>
          <w:b/>
          <w:i/>
          <w:iCs/>
          <w:sz w:val="24"/>
          <w:szCs w:val="24"/>
          <w:lang w:val="en-GB"/>
        </w:rPr>
        <w:t xml:space="preserve">Gang-rape of 22-year-old </w:t>
      </w:r>
      <w:r w:rsidR="00E214B7">
        <w:rPr>
          <w:rFonts w:ascii="Times New Roman" w:eastAsia="Palatino Linotype" w:hAnsi="Times New Roman" w:cs="Times New Roman"/>
          <w:b/>
          <w:i/>
          <w:iCs/>
          <w:sz w:val="24"/>
          <w:szCs w:val="24"/>
          <w:lang w:val="en-GB"/>
        </w:rPr>
        <w:t xml:space="preserve">physically challenged </w:t>
      </w:r>
      <w:r w:rsidRPr="004437C7">
        <w:rPr>
          <w:rFonts w:ascii="Times New Roman" w:eastAsia="Palatino Linotype" w:hAnsi="Times New Roman" w:cs="Times New Roman"/>
          <w:b/>
          <w:i/>
          <w:iCs/>
          <w:sz w:val="24"/>
          <w:szCs w:val="24"/>
          <w:lang w:val="en-GB"/>
        </w:rPr>
        <w:t xml:space="preserve">civilian woman by two unidentified gunmen dressed in civilian attire, in </w:t>
      </w:r>
      <w:proofErr w:type="spellStart"/>
      <w:r w:rsidR="00881DE2">
        <w:rPr>
          <w:rFonts w:ascii="Times New Roman" w:eastAsia="Palatino Linotype" w:hAnsi="Times New Roman" w:cs="Times New Roman"/>
          <w:b/>
          <w:i/>
          <w:iCs/>
          <w:sz w:val="24"/>
          <w:szCs w:val="24"/>
          <w:lang w:val="en-GB"/>
        </w:rPr>
        <w:t>Ombaci</w:t>
      </w:r>
      <w:proofErr w:type="spellEnd"/>
      <w:r w:rsidRPr="004437C7">
        <w:rPr>
          <w:rFonts w:ascii="Times New Roman" w:eastAsia="Palatino Linotype" w:hAnsi="Times New Roman" w:cs="Times New Roman"/>
          <w:b/>
          <w:i/>
          <w:iCs/>
          <w:sz w:val="24"/>
          <w:szCs w:val="24"/>
          <w:lang w:val="en-GB"/>
        </w:rPr>
        <w:t xml:space="preserve"> Yei Town, Yei Town Payam, Yei River County</w:t>
      </w:r>
    </w:p>
    <w:p w14:paraId="03AF5D6A" w14:textId="77777777" w:rsidR="004437C7" w:rsidRPr="004437C7" w:rsidRDefault="004437C7" w:rsidP="004437C7">
      <w:pPr>
        <w:spacing w:after="0" w:line="240" w:lineRule="auto"/>
        <w:ind w:left="720"/>
        <w:jc w:val="both"/>
        <w:rPr>
          <w:rFonts w:ascii="Times New Roman" w:eastAsia="Palatino Linotype" w:hAnsi="Times New Roman" w:cs="Times New Roman"/>
          <w:b/>
          <w:i/>
          <w:iCs/>
          <w:sz w:val="24"/>
          <w:szCs w:val="24"/>
        </w:rPr>
      </w:pPr>
    </w:p>
    <w:p w14:paraId="3511B87F" w14:textId="5159DDEF"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On </w:t>
      </w:r>
      <w:r w:rsidR="00C2652C">
        <w:rPr>
          <w:rFonts w:asciiTheme="majorBidi" w:eastAsia="Palatino Linotype" w:hAnsiTheme="majorBidi" w:cstheme="majorBidi"/>
          <w:bCs/>
          <w:sz w:val="24"/>
          <w:szCs w:val="24"/>
          <w:lang w:val="en-GB"/>
        </w:rPr>
        <w:t>31</w:t>
      </w:r>
      <w:r w:rsidR="00C2449F">
        <w:rPr>
          <w:rFonts w:asciiTheme="majorBidi" w:eastAsia="Palatino Linotype" w:hAnsiTheme="majorBidi" w:cstheme="majorBidi"/>
          <w:bCs/>
          <w:sz w:val="24"/>
          <w:szCs w:val="24"/>
          <w:lang w:val="en-GB"/>
        </w:rPr>
        <w:t xml:space="preserve"> October</w:t>
      </w:r>
      <w:r w:rsidRPr="0037508F">
        <w:rPr>
          <w:rFonts w:asciiTheme="majorBidi" w:eastAsia="Palatino Linotype" w:hAnsiTheme="majorBidi" w:cstheme="majorBidi"/>
          <w:bCs/>
          <w:sz w:val="24"/>
          <w:szCs w:val="24"/>
          <w:lang w:val="en-GB"/>
        </w:rPr>
        <w:t xml:space="preserve"> 2025, HRD-YFO received and documented information </w:t>
      </w:r>
      <w:r>
        <w:rPr>
          <w:rFonts w:asciiTheme="majorBidi" w:eastAsia="Palatino Linotype" w:hAnsiTheme="majorBidi" w:cstheme="majorBidi"/>
          <w:bCs/>
          <w:sz w:val="24"/>
          <w:szCs w:val="24"/>
          <w:lang w:val="en-GB"/>
        </w:rPr>
        <w:t xml:space="preserve">from </w:t>
      </w:r>
      <w:r w:rsidRPr="0037508F">
        <w:rPr>
          <w:rFonts w:asciiTheme="majorBidi" w:eastAsia="Palatino Linotype" w:hAnsiTheme="majorBidi" w:cstheme="majorBidi"/>
          <w:bCs/>
          <w:sz w:val="24"/>
          <w:szCs w:val="24"/>
          <w:lang w:val="en-GB"/>
        </w:rPr>
        <w:t xml:space="preserve">two reliable </w:t>
      </w:r>
      <w:r>
        <w:rPr>
          <w:rFonts w:asciiTheme="majorBidi" w:eastAsia="Palatino Linotype" w:hAnsiTheme="majorBidi" w:cstheme="majorBidi"/>
          <w:bCs/>
          <w:sz w:val="24"/>
          <w:szCs w:val="24"/>
          <w:lang w:val="en-GB"/>
        </w:rPr>
        <w:t xml:space="preserve">secondary </w:t>
      </w:r>
      <w:r w:rsidRPr="0037508F">
        <w:rPr>
          <w:rFonts w:asciiTheme="majorBidi" w:eastAsia="Palatino Linotype" w:hAnsiTheme="majorBidi" w:cstheme="majorBidi"/>
          <w:bCs/>
          <w:sz w:val="24"/>
          <w:szCs w:val="24"/>
          <w:lang w:val="en-GB"/>
        </w:rPr>
        <w:t xml:space="preserve">sources, including </w:t>
      </w:r>
      <w:r w:rsidR="000960D4">
        <w:rPr>
          <w:rFonts w:asciiTheme="majorBidi" w:eastAsia="Palatino Linotype" w:hAnsiTheme="majorBidi" w:cstheme="majorBidi"/>
          <w:bCs/>
          <w:sz w:val="24"/>
          <w:szCs w:val="24"/>
          <w:lang w:val="en-GB"/>
        </w:rPr>
        <w:t>medical personnel</w:t>
      </w:r>
      <w:r>
        <w:rPr>
          <w:rFonts w:asciiTheme="majorBidi" w:eastAsia="Palatino Linotype" w:hAnsiTheme="majorBidi" w:cstheme="majorBidi"/>
          <w:bCs/>
          <w:sz w:val="24"/>
          <w:szCs w:val="24"/>
          <w:lang w:val="en-GB"/>
        </w:rPr>
        <w:t xml:space="preserve"> and a community worker, </w:t>
      </w:r>
      <w:r w:rsidRPr="0037508F">
        <w:rPr>
          <w:rFonts w:asciiTheme="majorBidi" w:eastAsia="Palatino Linotype" w:hAnsiTheme="majorBidi" w:cstheme="majorBidi"/>
          <w:bCs/>
          <w:sz w:val="24"/>
          <w:szCs w:val="24"/>
          <w:lang w:val="en-GB"/>
        </w:rPr>
        <w:t>regarding gang</w:t>
      </w:r>
      <w:r>
        <w:rPr>
          <w:rFonts w:asciiTheme="majorBidi" w:eastAsia="Palatino Linotype" w:hAnsiTheme="majorBidi" w:cstheme="majorBidi"/>
          <w:bCs/>
          <w:sz w:val="24"/>
          <w:szCs w:val="24"/>
          <w:lang w:val="en-GB"/>
        </w:rPr>
        <w:t>-</w:t>
      </w:r>
      <w:r w:rsidRPr="0037508F">
        <w:rPr>
          <w:rFonts w:asciiTheme="majorBidi" w:eastAsia="Palatino Linotype" w:hAnsiTheme="majorBidi" w:cstheme="majorBidi"/>
          <w:bCs/>
          <w:sz w:val="24"/>
          <w:szCs w:val="24"/>
          <w:lang w:val="en-GB"/>
        </w:rPr>
        <w:t xml:space="preserve">rape of a </w:t>
      </w:r>
      <w:r w:rsidR="00C2449F">
        <w:rPr>
          <w:rFonts w:asciiTheme="majorBidi" w:eastAsia="Palatino Linotype" w:hAnsiTheme="majorBidi" w:cstheme="majorBidi"/>
          <w:bCs/>
          <w:sz w:val="24"/>
          <w:szCs w:val="24"/>
          <w:lang w:val="en-GB"/>
        </w:rPr>
        <w:t>2</w:t>
      </w:r>
      <w:r w:rsidR="00C2652C">
        <w:rPr>
          <w:rFonts w:asciiTheme="majorBidi" w:eastAsia="Palatino Linotype" w:hAnsiTheme="majorBidi" w:cstheme="majorBidi"/>
          <w:bCs/>
          <w:sz w:val="24"/>
          <w:szCs w:val="24"/>
          <w:lang w:val="en-GB"/>
        </w:rPr>
        <w:t>2</w:t>
      </w:r>
      <w:r w:rsidRPr="0037508F">
        <w:rPr>
          <w:rFonts w:asciiTheme="majorBidi" w:eastAsia="Palatino Linotype" w:hAnsiTheme="majorBidi" w:cstheme="majorBidi"/>
          <w:bCs/>
          <w:sz w:val="24"/>
          <w:szCs w:val="24"/>
          <w:lang w:val="en-GB"/>
        </w:rPr>
        <w:t xml:space="preserve">-year-old </w:t>
      </w:r>
      <w:r>
        <w:rPr>
          <w:rFonts w:asciiTheme="majorBidi" w:eastAsia="Palatino Linotype" w:hAnsiTheme="majorBidi" w:cstheme="majorBidi"/>
          <w:bCs/>
          <w:sz w:val="24"/>
          <w:szCs w:val="24"/>
          <w:lang w:val="en-GB"/>
        </w:rPr>
        <w:t xml:space="preserve">civilian woman resident in </w:t>
      </w:r>
      <w:proofErr w:type="spellStart"/>
      <w:r w:rsidR="00C2652C">
        <w:rPr>
          <w:rFonts w:asciiTheme="majorBidi" w:eastAsia="Palatino Linotype" w:hAnsiTheme="majorBidi" w:cstheme="majorBidi"/>
          <w:bCs/>
          <w:sz w:val="24"/>
          <w:szCs w:val="24"/>
          <w:lang w:val="en-GB"/>
        </w:rPr>
        <w:t>Wuluturu</w:t>
      </w:r>
      <w:proofErr w:type="spellEnd"/>
      <w:r w:rsidR="00C2652C">
        <w:rPr>
          <w:rFonts w:asciiTheme="majorBidi" w:eastAsia="Palatino Linotype" w:hAnsiTheme="majorBidi" w:cstheme="majorBidi"/>
          <w:bCs/>
          <w:sz w:val="24"/>
          <w:szCs w:val="24"/>
          <w:lang w:val="en-GB"/>
        </w:rPr>
        <w:t xml:space="preserve"> Village</w:t>
      </w:r>
      <w:r w:rsidR="00C2449F">
        <w:rPr>
          <w:rFonts w:asciiTheme="majorBidi" w:eastAsia="Palatino Linotype" w:hAnsiTheme="majorBidi" w:cstheme="majorBidi"/>
          <w:bCs/>
          <w:sz w:val="24"/>
          <w:szCs w:val="24"/>
          <w:lang w:val="en-GB"/>
        </w:rPr>
        <w:t>, Yei Town</w:t>
      </w:r>
      <w:r>
        <w:rPr>
          <w:rFonts w:asciiTheme="majorBidi" w:eastAsia="Palatino Linotype" w:hAnsiTheme="majorBidi" w:cstheme="majorBidi"/>
          <w:bCs/>
          <w:sz w:val="24"/>
          <w:szCs w:val="24"/>
          <w:lang w:val="en-GB"/>
        </w:rPr>
        <w:t xml:space="preserve"> and of the Kakwa tribe (</w:t>
      </w:r>
      <w:r w:rsidRPr="00367B30">
        <w:rPr>
          <w:rFonts w:asciiTheme="majorBidi" w:eastAsia="Palatino Linotype" w:hAnsiTheme="majorBidi" w:cstheme="majorBidi"/>
          <w:bCs/>
          <w:i/>
          <w:iCs/>
          <w:sz w:val="24"/>
          <w:szCs w:val="24"/>
          <w:lang w:val="en-GB"/>
        </w:rPr>
        <w:t>details on file</w:t>
      </w:r>
      <w:r>
        <w:rPr>
          <w:rFonts w:asciiTheme="majorBidi" w:eastAsia="Palatino Linotype" w:hAnsiTheme="majorBidi" w:cstheme="majorBidi"/>
          <w:bCs/>
          <w:sz w:val="24"/>
          <w:szCs w:val="24"/>
          <w:lang w:val="en-GB"/>
        </w:rPr>
        <w:t xml:space="preserve">) by </w:t>
      </w:r>
      <w:r w:rsidR="00C2652C">
        <w:rPr>
          <w:rFonts w:asciiTheme="majorBidi" w:eastAsia="Palatino Linotype" w:hAnsiTheme="majorBidi" w:cstheme="majorBidi"/>
          <w:bCs/>
          <w:sz w:val="24"/>
          <w:szCs w:val="24"/>
          <w:lang w:val="en-GB"/>
        </w:rPr>
        <w:t>two</w:t>
      </w:r>
      <w:r w:rsidR="00C2449F">
        <w:rPr>
          <w:rFonts w:asciiTheme="majorBidi" w:eastAsia="Palatino Linotype" w:hAnsiTheme="majorBidi" w:cstheme="majorBidi"/>
          <w:bCs/>
          <w:sz w:val="24"/>
          <w:szCs w:val="24"/>
          <w:lang w:val="en-GB"/>
        </w:rPr>
        <w:t xml:space="preserve"> unidentified </w:t>
      </w:r>
      <w:r w:rsidR="00C2652C">
        <w:rPr>
          <w:rFonts w:asciiTheme="majorBidi" w:eastAsia="Palatino Linotype" w:hAnsiTheme="majorBidi" w:cstheme="majorBidi"/>
          <w:bCs/>
          <w:sz w:val="24"/>
          <w:szCs w:val="24"/>
          <w:lang w:val="en-GB"/>
        </w:rPr>
        <w:t>men</w:t>
      </w:r>
      <w:r w:rsidR="00C2449F">
        <w:rPr>
          <w:rFonts w:asciiTheme="majorBidi" w:eastAsia="Palatino Linotype" w:hAnsiTheme="majorBidi" w:cstheme="majorBidi"/>
          <w:bCs/>
          <w:sz w:val="24"/>
          <w:szCs w:val="24"/>
          <w:lang w:val="en-GB"/>
        </w:rPr>
        <w:t xml:space="preserve"> armed with </w:t>
      </w:r>
      <w:r w:rsidR="00C2652C">
        <w:rPr>
          <w:rFonts w:asciiTheme="majorBidi" w:eastAsia="Palatino Linotype" w:hAnsiTheme="majorBidi" w:cstheme="majorBidi"/>
          <w:bCs/>
          <w:sz w:val="24"/>
          <w:szCs w:val="24"/>
          <w:lang w:val="en-GB"/>
        </w:rPr>
        <w:t>guns</w:t>
      </w:r>
      <w:r>
        <w:rPr>
          <w:rFonts w:asciiTheme="majorBidi" w:eastAsia="Palatino Linotype" w:hAnsiTheme="majorBidi" w:cstheme="majorBidi"/>
          <w:bCs/>
          <w:sz w:val="24"/>
          <w:szCs w:val="24"/>
          <w:lang w:val="en-GB"/>
        </w:rPr>
        <w:t xml:space="preserve"> in </w:t>
      </w:r>
      <w:proofErr w:type="spellStart"/>
      <w:r w:rsidR="00C2652C">
        <w:rPr>
          <w:rFonts w:asciiTheme="majorBidi" w:eastAsia="Palatino Linotype" w:hAnsiTheme="majorBidi" w:cstheme="majorBidi"/>
          <w:bCs/>
          <w:sz w:val="24"/>
          <w:szCs w:val="24"/>
          <w:lang w:val="en-GB"/>
        </w:rPr>
        <w:t>Ombaci</w:t>
      </w:r>
      <w:proofErr w:type="spellEnd"/>
      <w:r w:rsidR="00C2652C">
        <w:rPr>
          <w:rFonts w:asciiTheme="majorBidi" w:eastAsia="Palatino Linotype" w:hAnsiTheme="majorBidi" w:cstheme="majorBidi"/>
          <w:bCs/>
          <w:sz w:val="24"/>
          <w:szCs w:val="24"/>
          <w:lang w:val="en-GB"/>
        </w:rPr>
        <w:t>,</w:t>
      </w:r>
      <w:r>
        <w:rPr>
          <w:rFonts w:asciiTheme="majorBidi" w:eastAsia="Palatino Linotype" w:hAnsiTheme="majorBidi" w:cstheme="majorBidi"/>
          <w:bCs/>
          <w:sz w:val="24"/>
          <w:szCs w:val="24"/>
          <w:lang w:val="en-GB"/>
        </w:rPr>
        <w:t xml:space="preserve"> Yei Town Payam, Yei River County</w:t>
      </w:r>
      <w:r w:rsidR="003943FB">
        <w:rPr>
          <w:rFonts w:asciiTheme="majorBidi" w:eastAsia="Palatino Linotype" w:hAnsiTheme="majorBidi" w:cstheme="majorBidi"/>
          <w:bCs/>
          <w:sz w:val="24"/>
          <w:szCs w:val="24"/>
          <w:lang w:val="en-GB"/>
        </w:rPr>
        <w:t xml:space="preserve"> </w:t>
      </w:r>
      <w:r w:rsidR="002B0BD0">
        <w:rPr>
          <w:rFonts w:asciiTheme="majorBidi" w:eastAsia="Palatino Linotype" w:hAnsiTheme="majorBidi" w:cstheme="majorBidi"/>
          <w:bCs/>
          <w:sz w:val="24"/>
          <w:szCs w:val="24"/>
          <w:lang w:val="en-GB"/>
        </w:rPr>
        <w:t>on 2</w:t>
      </w:r>
      <w:r w:rsidR="00C2652C">
        <w:rPr>
          <w:rFonts w:asciiTheme="majorBidi" w:eastAsia="Palatino Linotype" w:hAnsiTheme="majorBidi" w:cstheme="majorBidi"/>
          <w:bCs/>
          <w:sz w:val="24"/>
          <w:szCs w:val="24"/>
          <w:lang w:val="en-GB"/>
        </w:rPr>
        <w:t>2</w:t>
      </w:r>
      <w:r w:rsidR="002B0BD0">
        <w:rPr>
          <w:rFonts w:asciiTheme="majorBidi" w:eastAsia="Palatino Linotype" w:hAnsiTheme="majorBidi" w:cstheme="majorBidi"/>
          <w:bCs/>
          <w:sz w:val="24"/>
          <w:szCs w:val="24"/>
          <w:lang w:val="en-GB"/>
        </w:rPr>
        <w:t xml:space="preserve"> October</w:t>
      </w:r>
      <w:r>
        <w:rPr>
          <w:rFonts w:asciiTheme="majorBidi" w:eastAsia="Palatino Linotype" w:hAnsiTheme="majorBidi" w:cstheme="majorBidi"/>
          <w:bCs/>
          <w:sz w:val="24"/>
          <w:szCs w:val="24"/>
          <w:lang w:val="en-GB"/>
        </w:rPr>
        <w:t xml:space="preserve"> 2025. </w:t>
      </w:r>
    </w:p>
    <w:p w14:paraId="03DFADEB" w14:textId="77777777" w:rsidR="005B7AB3" w:rsidRPr="0037508F" w:rsidRDefault="005B7AB3" w:rsidP="005B7AB3">
      <w:pPr>
        <w:spacing w:after="0" w:line="240" w:lineRule="auto"/>
        <w:jc w:val="both"/>
        <w:rPr>
          <w:rFonts w:asciiTheme="majorBidi" w:eastAsia="Palatino Linotype" w:hAnsiTheme="majorBidi" w:cstheme="majorBidi"/>
          <w:bCs/>
          <w:sz w:val="24"/>
          <w:szCs w:val="24"/>
          <w:lang w:val="en-GB"/>
        </w:rPr>
      </w:pPr>
    </w:p>
    <w:p w14:paraId="7871E2E1" w14:textId="5A7706E7" w:rsidR="001C51CC" w:rsidRDefault="005B7AB3" w:rsidP="005B7AB3">
      <w:pPr>
        <w:spacing w:after="0" w:line="240" w:lineRule="auto"/>
        <w:jc w:val="both"/>
        <w:rPr>
          <w:rFonts w:asciiTheme="majorBidi" w:eastAsia="Palatino Linotype" w:hAnsiTheme="majorBidi" w:cstheme="majorBidi"/>
          <w:bCs/>
          <w:sz w:val="24"/>
          <w:szCs w:val="24"/>
          <w:lang w:val="en-GB"/>
        </w:rPr>
      </w:pPr>
      <w:r w:rsidRPr="0037508F">
        <w:rPr>
          <w:rFonts w:asciiTheme="majorBidi" w:eastAsia="Palatino Linotype" w:hAnsiTheme="majorBidi" w:cstheme="majorBidi"/>
          <w:bCs/>
          <w:sz w:val="24"/>
          <w:szCs w:val="24"/>
          <w:lang w:val="en-GB"/>
        </w:rPr>
        <w:t xml:space="preserve">According to </w:t>
      </w:r>
      <w:r>
        <w:rPr>
          <w:rFonts w:asciiTheme="majorBidi" w:eastAsia="Palatino Linotype" w:hAnsiTheme="majorBidi" w:cstheme="majorBidi"/>
          <w:bCs/>
          <w:sz w:val="24"/>
          <w:szCs w:val="24"/>
          <w:lang w:val="en-GB"/>
        </w:rPr>
        <w:t xml:space="preserve">the sources the survivor </w:t>
      </w:r>
      <w:r w:rsidR="000960D4">
        <w:rPr>
          <w:rFonts w:asciiTheme="majorBidi" w:eastAsia="Palatino Linotype" w:hAnsiTheme="majorBidi" w:cstheme="majorBidi"/>
          <w:bCs/>
          <w:sz w:val="24"/>
          <w:szCs w:val="24"/>
          <w:lang w:val="en-GB"/>
        </w:rPr>
        <w:t xml:space="preserve">was returning from the </w:t>
      </w:r>
      <w:proofErr w:type="spellStart"/>
      <w:r w:rsidR="000960D4">
        <w:rPr>
          <w:rFonts w:asciiTheme="majorBidi" w:eastAsia="Palatino Linotype" w:hAnsiTheme="majorBidi" w:cstheme="majorBidi"/>
          <w:bCs/>
          <w:sz w:val="24"/>
          <w:szCs w:val="24"/>
          <w:lang w:val="en-GB"/>
        </w:rPr>
        <w:t>Ombaci</w:t>
      </w:r>
      <w:proofErr w:type="spellEnd"/>
      <w:r w:rsidR="000960D4">
        <w:rPr>
          <w:rFonts w:asciiTheme="majorBidi" w:eastAsia="Palatino Linotype" w:hAnsiTheme="majorBidi" w:cstheme="majorBidi"/>
          <w:bCs/>
          <w:sz w:val="24"/>
          <w:szCs w:val="24"/>
          <w:lang w:val="en-GB"/>
        </w:rPr>
        <w:t xml:space="preserve"> Market in Yei Town at about 5:00PM when she got intercepted by the unidentified gunmen in an isolated area. The gunmen threatened to shoot her if she tried resisting. They </w:t>
      </w:r>
      <w:r w:rsidR="00E214B7">
        <w:rPr>
          <w:rFonts w:asciiTheme="majorBidi" w:eastAsia="Palatino Linotype" w:hAnsiTheme="majorBidi" w:cstheme="majorBidi"/>
          <w:bCs/>
          <w:sz w:val="24"/>
          <w:szCs w:val="24"/>
          <w:lang w:val="en-GB"/>
        </w:rPr>
        <w:t>went ahead to</w:t>
      </w:r>
      <w:r w:rsidR="000960D4">
        <w:rPr>
          <w:rFonts w:asciiTheme="majorBidi" w:eastAsia="Palatino Linotype" w:hAnsiTheme="majorBidi" w:cstheme="majorBidi"/>
          <w:bCs/>
          <w:sz w:val="24"/>
          <w:szCs w:val="24"/>
          <w:lang w:val="en-GB"/>
        </w:rPr>
        <w:t xml:space="preserve"> rape her </w:t>
      </w:r>
      <w:r w:rsidR="00E214B7">
        <w:rPr>
          <w:rFonts w:asciiTheme="majorBidi" w:eastAsia="Palatino Linotype" w:hAnsiTheme="majorBidi" w:cstheme="majorBidi"/>
          <w:bCs/>
          <w:sz w:val="24"/>
          <w:szCs w:val="24"/>
          <w:lang w:val="en-GB"/>
        </w:rPr>
        <w:t xml:space="preserve">in turns and </w:t>
      </w:r>
      <w:r w:rsidR="000960D4">
        <w:rPr>
          <w:rFonts w:asciiTheme="majorBidi" w:eastAsia="Palatino Linotype" w:hAnsiTheme="majorBidi" w:cstheme="majorBidi"/>
          <w:bCs/>
          <w:sz w:val="24"/>
          <w:szCs w:val="24"/>
          <w:lang w:val="en-GB"/>
        </w:rPr>
        <w:t>at gun point</w:t>
      </w:r>
      <w:r w:rsidR="00E214B7">
        <w:rPr>
          <w:rFonts w:asciiTheme="majorBidi" w:eastAsia="Palatino Linotype" w:hAnsiTheme="majorBidi" w:cstheme="majorBidi"/>
          <w:bCs/>
          <w:sz w:val="24"/>
          <w:szCs w:val="24"/>
          <w:lang w:val="en-GB"/>
        </w:rPr>
        <w:t>.</w:t>
      </w:r>
      <w:r w:rsidR="000960D4">
        <w:rPr>
          <w:rFonts w:asciiTheme="majorBidi" w:eastAsia="Palatino Linotype" w:hAnsiTheme="majorBidi" w:cstheme="majorBidi"/>
          <w:bCs/>
          <w:sz w:val="24"/>
          <w:szCs w:val="24"/>
          <w:lang w:val="en-GB"/>
        </w:rPr>
        <w:t xml:space="preserve"> </w:t>
      </w:r>
      <w:r w:rsidR="00E214B7">
        <w:rPr>
          <w:rFonts w:asciiTheme="majorBidi" w:eastAsia="Palatino Linotype" w:hAnsiTheme="majorBidi" w:cstheme="majorBidi"/>
          <w:bCs/>
          <w:sz w:val="24"/>
          <w:szCs w:val="24"/>
          <w:lang w:val="en-GB"/>
        </w:rPr>
        <w:t>Additionally, the perpetrators collected</w:t>
      </w:r>
      <w:r w:rsidR="000960D4">
        <w:rPr>
          <w:rFonts w:asciiTheme="majorBidi" w:eastAsia="Palatino Linotype" w:hAnsiTheme="majorBidi" w:cstheme="majorBidi"/>
          <w:bCs/>
          <w:sz w:val="24"/>
          <w:szCs w:val="24"/>
          <w:lang w:val="en-GB"/>
        </w:rPr>
        <w:t xml:space="preserve"> some banana </w:t>
      </w:r>
      <w:r w:rsidR="00E214B7">
        <w:rPr>
          <w:rFonts w:asciiTheme="majorBidi" w:eastAsia="Palatino Linotype" w:hAnsiTheme="majorBidi" w:cstheme="majorBidi"/>
          <w:bCs/>
          <w:sz w:val="24"/>
          <w:szCs w:val="24"/>
          <w:lang w:val="en-GB"/>
        </w:rPr>
        <w:t xml:space="preserve">from her as well as the </w:t>
      </w:r>
      <w:r w:rsidR="000960D4">
        <w:rPr>
          <w:rFonts w:asciiTheme="majorBidi" w:eastAsia="Palatino Linotype" w:hAnsiTheme="majorBidi" w:cstheme="majorBidi"/>
          <w:bCs/>
          <w:sz w:val="24"/>
          <w:szCs w:val="24"/>
          <w:lang w:val="en-GB"/>
        </w:rPr>
        <w:t>money she had made from sale</w:t>
      </w:r>
      <w:r w:rsidR="00E214B7">
        <w:rPr>
          <w:rFonts w:asciiTheme="majorBidi" w:eastAsia="Palatino Linotype" w:hAnsiTheme="majorBidi" w:cstheme="majorBidi"/>
          <w:bCs/>
          <w:sz w:val="24"/>
          <w:szCs w:val="24"/>
          <w:lang w:val="en-GB"/>
        </w:rPr>
        <w:t>s</w:t>
      </w:r>
      <w:r w:rsidR="000960D4">
        <w:rPr>
          <w:rFonts w:asciiTheme="majorBidi" w:eastAsia="Palatino Linotype" w:hAnsiTheme="majorBidi" w:cstheme="majorBidi"/>
          <w:bCs/>
          <w:sz w:val="24"/>
          <w:szCs w:val="24"/>
          <w:lang w:val="en-GB"/>
        </w:rPr>
        <w:t xml:space="preserve"> before they fled the scene. </w:t>
      </w:r>
      <w:r w:rsidR="00E214B7">
        <w:rPr>
          <w:rFonts w:asciiTheme="majorBidi" w:eastAsia="Palatino Linotype" w:hAnsiTheme="majorBidi" w:cstheme="majorBidi"/>
          <w:bCs/>
          <w:sz w:val="24"/>
          <w:szCs w:val="24"/>
          <w:lang w:val="en-GB"/>
        </w:rPr>
        <w:t xml:space="preserve">The sources further reported that the victim had a physical disability. The case was reported to the police on 24 October 2025, but no further action was taken by the police since the victim could not identify the perpetrators. </w:t>
      </w:r>
    </w:p>
    <w:p w14:paraId="56088BC4" w14:textId="77777777" w:rsidR="005B7AB3" w:rsidRPr="0037508F" w:rsidRDefault="005B7AB3" w:rsidP="005B7AB3">
      <w:pPr>
        <w:spacing w:after="0" w:line="240" w:lineRule="auto"/>
        <w:contextualSpacing/>
        <w:jc w:val="both"/>
        <w:rPr>
          <w:rFonts w:asciiTheme="majorBidi" w:eastAsia="Palatino Linotype" w:hAnsiTheme="majorBidi" w:cstheme="majorBidi"/>
          <w:bCs/>
          <w:sz w:val="24"/>
          <w:szCs w:val="24"/>
          <w:lang w:val="en-GB"/>
        </w:rPr>
      </w:pPr>
    </w:p>
    <w:p w14:paraId="20E6BCD7" w14:textId="3197F547" w:rsidR="005B7AB3" w:rsidRPr="0037508F" w:rsidRDefault="005B7AB3" w:rsidP="005B7AB3">
      <w:pPr>
        <w:spacing w:after="0" w:line="240" w:lineRule="auto"/>
        <w:contextualSpacing/>
        <w:jc w:val="both"/>
        <w:rPr>
          <w:rFonts w:asciiTheme="majorBidi" w:eastAsia="Palatino Linotype" w:hAnsiTheme="majorBidi" w:cstheme="majorBidi"/>
          <w:bCs/>
          <w:i/>
          <w:iCs/>
          <w:sz w:val="24"/>
          <w:szCs w:val="24"/>
          <w:lang w:val="en-GB"/>
        </w:rPr>
      </w:pPr>
      <w:r w:rsidRPr="008B7D0F">
        <w:rPr>
          <w:rFonts w:asciiTheme="majorBidi" w:eastAsia="Palatino Linotype" w:hAnsiTheme="majorBidi" w:cstheme="majorBidi"/>
          <w:bCs/>
          <w:i/>
          <w:iCs/>
          <w:sz w:val="24"/>
          <w:szCs w:val="24"/>
          <w:lang w:val="en-GB"/>
        </w:rPr>
        <w:t>Comments</w:t>
      </w:r>
      <w:r w:rsidRPr="0037508F">
        <w:rPr>
          <w:rFonts w:asciiTheme="majorBidi" w:eastAsia="Palatino Linotype" w:hAnsiTheme="majorBidi" w:cstheme="majorBidi"/>
          <w:b/>
          <w:i/>
          <w:iCs/>
          <w:sz w:val="24"/>
          <w:szCs w:val="24"/>
          <w:lang w:val="en-GB"/>
        </w:rPr>
        <w:t>:</w:t>
      </w:r>
      <w:r w:rsidRPr="0037508F">
        <w:rPr>
          <w:rFonts w:asciiTheme="majorBidi" w:eastAsia="Palatino Linotype" w:hAnsiTheme="majorBidi" w:cstheme="majorBidi"/>
          <w:bCs/>
          <w:i/>
          <w:iCs/>
          <w:sz w:val="24"/>
          <w:szCs w:val="24"/>
          <w:lang w:val="en-GB"/>
        </w:rPr>
        <w:t xml:space="preserve"> Th</w:t>
      </w:r>
      <w:r w:rsidR="00B13C86">
        <w:rPr>
          <w:rFonts w:asciiTheme="majorBidi" w:eastAsia="Palatino Linotype" w:hAnsiTheme="majorBidi" w:cstheme="majorBidi"/>
          <w:bCs/>
          <w:i/>
          <w:iCs/>
          <w:sz w:val="24"/>
          <w:szCs w:val="24"/>
          <w:lang w:val="en-GB"/>
        </w:rPr>
        <w:t>e</w:t>
      </w:r>
      <w:r w:rsidRPr="0037508F">
        <w:rPr>
          <w:rFonts w:asciiTheme="majorBidi" w:eastAsia="Palatino Linotype" w:hAnsiTheme="majorBidi" w:cstheme="majorBidi"/>
          <w:bCs/>
          <w:i/>
          <w:iCs/>
          <w:sz w:val="24"/>
          <w:szCs w:val="24"/>
          <w:lang w:val="en-GB"/>
        </w:rPr>
        <w:t xml:space="preserve"> gruesome act of gang-raping</w:t>
      </w:r>
      <w:r>
        <w:rPr>
          <w:rFonts w:asciiTheme="majorBidi" w:eastAsia="Palatino Linotype" w:hAnsiTheme="majorBidi" w:cstheme="majorBidi"/>
          <w:bCs/>
          <w:i/>
          <w:iCs/>
          <w:sz w:val="24"/>
          <w:szCs w:val="24"/>
          <w:lang w:val="en-GB"/>
        </w:rPr>
        <w:t xml:space="preserve"> a </w:t>
      </w:r>
      <w:r w:rsidR="0093799A">
        <w:rPr>
          <w:rFonts w:asciiTheme="majorBidi" w:eastAsia="Palatino Linotype" w:hAnsiTheme="majorBidi" w:cstheme="majorBidi"/>
          <w:bCs/>
          <w:i/>
          <w:iCs/>
          <w:sz w:val="24"/>
          <w:szCs w:val="24"/>
          <w:lang w:val="en-GB"/>
        </w:rPr>
        <w:t>2</w:t>
      </w:r>
      <w:r w:rsidR="00E214B7">
        <w:rPr>
          <w:rFonts w:asciiTheme="majorBidi" w:eastAsia="Palatino Linotype" w:hAnsiTheme="majorBidi" w:cstheme="majorBidi"/>
          <w:bCs/>
          <w:i/>
          <w:iCs/>
          <w:sz w:val="24"/>
          <w:szCs w:val="24"/>
          <w:lang w:val="en-GB"/>
        </w:rPr>
        <w:t>2</w:t>
      </w:r>
      <w:r>
        <w:rPr>
          <w:rFonts w:asciiTheme="majorBidi" w:eastAsia="Palatino Linotype" w:hAnsiTheme="majorBidi" w:cstheme="majorBidi"/>
          <w:bCs/>
          <w:i/>
          <w:iCs/>
          <w:sz w:val="24"/>
          <w:szCs w:val="24"/>
          <w:lang w:val="en-GB"/>
        </w:rPr>
        <w:t>-year-old woman</w:t>
      </w:r>
      <w:r w:rsidR="00881DE2">
        <w:rPr>
          <w:rFonts w:asciiTheme="majorBidi" w:eastAsia="Palatino Linotype" w:hAnsiTheme="majorBidi" w:cstheme="majorBidi"/>
          <w:bCs/>
          <w:i/>
          <w:iCs/>
          <w:sz w:val="24"/>
          <w:szCs w:val="24"/>
          <w:lang w:val="en-GB"/>
        </w:rPr>
        <w:t xml:space="preserve"> living with a disability</w:t>
      </w:r>
      <w:r>
        <w:rPr>
          <w:rFonts w:asciiTheme="majorBidi" w:eastAsia="Palatino Linotype" w:hAnsiTheme="majorBidi" w:cstheme="majorBidi"/>
          <w:bCs/>
          <w:i/>
          <w:iCs/>
          <w:sz w:val="24"/>
          <w:szCs w:val="24"/>
          <w:lang w:val="en-GB"/>
        </w:rPr>
        <w:t xml:space="preserve"> </w:t>
      </w:r>
      <w:r w:rsidRPr="0037508F">
        <w:rPr>
          <w:rFonts w:asciiTheme="majorBidi" w:eastAsia="Palatino Linotype" w:hAnsiTheme="majorBidi" w:cstheme="majorBidi"/>
          <w:bCs/>
          <w:i/>
          <w:iCs/>
          <w:sz w:val="24"/>
          <w:szCs w:val="24"/>
          <w:lang w:val="en-GB"/>
        </w:rPr>
        <w:t>is a serious human rights concern and violate</w:t>
      </w:r>
      <w:r>
        <w:rPr>
          <w:rFonts w:asciiTheme="majorBidi" w:eastAsia="Palatino Linotype" w:hAnsiTheme="majorBidi" w:cstheme="majorBidi"/>
          <w:bCs/>
          <w:i/>
          <w:iCs/>
          <w:sz w:val="24"/>
          <w:szCs w:val="24"/>
          <w:lang w:val="en-GB"/>
        </w:rPr>
        <w:t>s</w:t>
      </w:r>
      <w:r w:rsidRPr="0037508F">
        <w:rPr>
          <w:rFonts w:asciiTheme="majorBidi" w:eastAsia="Palatino Linotype" w:hAnsiTheme="majorBidi" w:cstheme="majorBidi"/>
          <w:bCs/>
          <w:i/>
          <w:iCs/>
          <w:sz w:val="24"/>
          <w:szCs w:val="24"/>
          <w:lang w:val="en-GB"/>
        </w:rPr>
        <w:t xml:space="preserve"> the bodily integrity and privacy of the </w:t>
      </w:r>
      <w:r>
        <w:rPr>
          <w:rFonts w:asciiTheme="majorBidi" w:eastAsia="Palatino Linotype" w:hAnsiTheme="majorBidi" w:cstheme="majorBidi"/>
          <w:bCs/>
          <w:i/>
          <w:iCs/>
          <w:sz w:val="24"/>
          <w:szCs w:val="24"/>
          <w:lang w:val="en-GB"/>
        </w:rPr>
        <w:t>survivor</w:t>
      </w:r>
      <w:r w:rsidRPr="0037508F">
        <w:rPr>
          <w:rFonts w:asciiTheme="majorBidi" w:eastAsia="Palatino Linotype" w:hAnsiTheme="majorBidi" w:cstheme="majorBidi"/>
          <w:bCs/>
          <w:i/>
          <w:iCs/>
          <w:sz w:val="24"/>
          <w:szCs w:val="24"/>
          <w:lang w:val="en-GB"/>
        </w:rPr>
        <w:t xml:space="preserve"> and requires serious attention by authorities.</w:t>
      </w:r>
      <w:r w:rsidR="00B73E91">
        <w:rPr>
          <w:rFonts w:asciiTheme="majorBidi" w:eastAsia="Palatino Linotype" w:hAnsiTheme="majorBidi" w:cstheme="majorBidi"/>
          <w:bCs/>
          <w:i/>
          <w:iCs/>
          <w:sz w:val="24"/>
          <w:szCs w:val="24"/>
          <w:lang w:val="en-GB"/>
        </w:rPr>
        <w:t xml:space="preserve"> </w:t>
      </w:r>
      <w:r w:rsidR="00B13C86">
        <w:rPr>
          <w:rFonts w:asciiTheme="majorBidi" w:eastAsia="Palatino Linotype" w:hAnsiTheme="majorBidi" w:cstheme="majorBidi"/>
          <w:bCs/>
          <w:i/>
          <w:iCs/>
          <w:sz w:val="24"/>
          <w:szCs w:val="24"/>
          <w:lang w:val="en-GB"/>
        </w:rPr>
        <w:t xml:space="preserve">All these are enshrined </w:t>
      </w:r>
      <w:r w:rsidR="00FE5E72">
        <w:rPr>
          <w:rFonts w:asciiTheme="majorBidi" w:eastAsia="Palatino Linotype" w:hAnsiTheme="majorBidi" w:cstheme="majorBidi"/>
          <w:bCs/>
          <w:i/>
          <w:iCs/>
          <w:sz w:val="24"/>
          <w:szCs w:val="24"/>
          <w:lang w:val="en-GB"/>
        </w:rPr>
        <w:t xml:space="preserve">in </w:t>
      </w:r>
      <w:r w:rsidR="00B13C86">
        <w:rPr>
          <w:rFonts w:asciiTheme="majorBidi" w:eastAsia="Palatino Linotype" w:hAnsiTheme="majorBidi" w:cstheme="majorBidi"/>
          <w:bCs/>
          <w:i/>
          <w:iCs/>
          <w:sz w:val="24"/>
          <w:szCs w:val="24"/>
          <w:lang w:val="en-GB"/>
        </w:rPr>
        <w:t xml:space="preserve">Articles 1, 2, </w:t>
      </w:r>
      <w:r w:rsidR="00FE5E72">
        <w:rPr>
          <w:rFonts w:asciiTheme="majorBidi" w:eastAsia="Palatino Linotype" w:hAnsiTheme="majorBidi" w:cstheme="majorBidi"/>
          <w:bCs/>
          <w:i/>
          <w:iCs/>
          <w:sz w:val="24"/>
          <w:szCs w:val="24"/>
          <w:lang w:val="en-GB"/>
        </w:rPr>
        <w:t>3, 5 and 12, of the Universal Declaration of Human Rights (UDHR), emphasizing equality, dignity, freedom from discrimination, liberty and security of persons, freedom from torture or cruel inhuman or degrading treatment and right to privacy and honour, respectively</w:t>
      </w:r>
      <w:r w:rsidR="008F0901">
        <w:rPr>
          <w:rFonts w:asciiTheme="majorBidi" w:eastAsia="Palatino Linotype" w:hAnsiTheme="majorBidi" w:cstheme="majorBidi"/>
          <w:bCs/>
          <w:i/>
          <w:iCs/>
          <w:sz w:val="24"/>
          <w:szCs w:val="24"/>
          <w:lang w:val="en-GB"/>
        </w:rPr>
        <w:t xml:space="preserve">. </w:t>
      </w:r>
      <w:r w:rsidRPr="0037508F">
        <w:rPr>
          <w:rFonts w:asciiTheme="majorBidi" w:eastAsia="Palatino Linotype" w:hAnsiTheme="majorBidi" w:cstheme="majorBidi"/>
          <w:bCs/>
          <w:i/>
          <w:iCs/>
          <w:sz w:val="24"/>
          <w:szCs w:val="24"/>
          <w:lang w:val="en-GB"/>
        </w:rPr>
        <w:t xml:space="preserve">HRD-YFO will </w:t>
      </w:r>
      <w:r>
        <w:rPr>
          <w:rFonts w:asciiTheme="majorBidi" w:eastAsia="Palatino Linotype" w:hAnsiTheme="majorBidi" w:cstheme="majorBidi"/>
          <w:bCs/>
          <w:i/>
          <w:iCs/>
          <w:sz w:val="24"/>
          <w:szCs w:val="24"/>
          <w:lang w:val="en-GB"/>
        </w:rPr>
        <w:t>follow up with police on the case for accountability purposes and proper administration of justice</w:t>
      </w:r>
      <w:r w:rsidRPr="0037508F">
        <w:rPr>
          <w:rFonts w:asciiTheme="majorBidi" w:eastAsia="Palatino Linotype" w:hAnsiTheme="majorBidi" w:cstheme="majorBidi"/>
          <w:bCs/>
          <w:i/>
          <w:iCs/>
          <w:sz w:val="24"/>
          <w:szCs w:val="24"/>
          <w:lang w:val="en-GB"/>
        </w:rPr>
        <w:t xml:space="preserve">. </w:t>
      </w:r>
    </w:p>
    <w:p w14:paraId="751E1C42" w14:textId="77777777" w:rsidR="005B7AB3" w:rsidRPr="00481D28" w:rsidRDefault="005B7AB3" w:rsidP="005B7AB3">
      <w:pPr>
        <w:spacing w:after="0" w:line="240" w:lineRule="auto"/>
        <w:ind w:left="284"/>
        <w:contextualSpacing/>
        <w:jc w:val="both"/>
        <w:rPr>
          <w:rFonts w:ascii="Times New Roman" w:eastAsia="Palatino Linotype" w:hAnsi="Times New Roman" w:cs="Times New Roman"/>
          <w:b/>
          <w:sz w:val="24"/>
          <w:szCs w:val="24"/>
          <w:lang w:val="en-GB"/>
        </w:rPr>
      </w:pPr>
    </w:p>
    <w:p w14:paraId="027C1DBA" w14:textId="4AA70A87" w:rsidR="00044F0C" w:rsidRPr="003024A4" w:rsidRDefault="00833B85" w:rsidP="003024A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Sexual and Gender-Based Violence (SGBV)</w:t>
      </w:r>
    </w:p>
    <w:p w14:paraId="24A7D9F3" w14:textId="794C3A7F"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 xml:space="preserve">Civic Space and Participation </w:t>
      </w:r>
      <w:r w:rsidR="00E515EB">
        <w:rPr>
          <w:rFonts w:asciiTheme="majorBidi" w:eastAsia="Palatino Linotype" w:hAnsiTheme="majorBidi" w:cstheme="majorBidi"/>
          <w:b/>
          <w:sz w:val="24"/>
          <w:szCs w:val="24"/>
        </w:rPr>
        <w:t xml:space="preserve"> </w:t>
      </w:r>
    </w:p>
    <w:p w14:paraId="566107A8"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t>Judicial Accountability</w:t>
      </w:r>
    </w:p>
    <w:p w14:paraId="636FA3B4" w14:textId="77777777" w:rsidR="00184AD0" w:rsidRPr="00A227AB" w:rsidRDefault="00184AD0" w:rsidP="00184AD0">
      <w:pPr>
        <w:numPr>
          <w:ilvl w:val="0"/>
          <w:numId w:val="4"/>
        </w:numPr>
        <w:spacing w:after="0" w:line="240" w:lineRule="auto"/>
        <w:ind w:left="284"/>
        <w:contextualSpacing/>
        <w:jc w:val="both"/>
        <w:rPr>
          <w:rFonts w:asciiTheme="majorBidi" w:eastAsia="Palatino Linotype" w:hAnsiTheme="majorBidi" w:cstheme="majorBidi"/>
          <w:b/>
          <w:sz w:val="24"/>
          <w:szCs w:val="24"/>
        </w:rPr>
      </w:pPr>
      <w:r w:rsidRPr="00A227AB">
        <w:rPr>
          <w:rFonts w:asciiTheme="majorBidi" w:eastAsia="Palatino Linotype" w:hAnsiTheme="majorBidi" w:cstheme="majorBidi"/>
          <w:b/>
          <w:sz w:val="24"/>
          <w:szCs w:val="24"/>
        </w:rPr>
        <w:lastRenderedPageBreak/>
        <w:t>Prolonged/arbitrary arrest and detention.</w:t>
      </w:r>
    </w:p>
    <w:p w14:paraId="4CE80AE7"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Unlawful detention.</w:t>
      </w:r>
    </w:p>
    <w:p w14:paraId="7CF729F0"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Torture/ill-treatment in the context of arrest and detention.</w:t>
      </w:r>
    </w:p>
    <w:p w14:paraId="3110DD37"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Trial monitoring.</w:t>
      </w:r>
    </w:p>
    <w:p w14:paraId="6F0358BA" w14:textId="77777777" w:rsid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Detention facility monitoring.</w:t>
      </w:r>
    </w:p>
    <w:p w14:paraId="6E6FB7ED" w14:textId="77777777" w:rsidR="00184AD0" w:rsidRPr="00A227AB"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Extrajudicial Executions</w:t>
      </w:r>
    </w:p>
    <w:p w14:paraId="71DC1ECD" w14:textId="78CB4E30" w:rsidR="001D5B48" w:rsidRPr="00184AD0" w:rsidRDefault="00184AD0" w:rsidP="00184AD0">
      <w:pPr>
        <w:numPr>
          <w:ilvl w:val="0"/>
          <w:numId w:val="1"/>
        </w:numPr>
        <w:spacing w:after="0" w:line="240" w:lineRule="auto"/>
        <w:contextualSpacing/>
        <w:jc w:val="both"/>
        <w:rPr>
          <w:rFonts w:asciiTheme="majorBidi" w:eastAsia="Palatino Linotype" w:hAnsiTheme="majorBidi" w:cstheme="majorBidi"/>
          <w:bCs/>
          <w:sz w:val="24"/>
          <w:szCs w:val="24"/>
        </w:rPr>
      </w:pPr>
      <w:r w:rsidRPr="00A227AB">
        <w:rPr>
          <w:rFonts w:asciiTheme="majorBidi" w:eastAsia="Palatino Linotype" w:hAnsiTheme="majorBidi" w:cstheme="majorBidi"/>
          <w:bCs/>
          <w:sz w:val="24"/>
          <w:szCs w:val="24"/>
        </w:rPr>
        <w:t xml:space="preserve">Death penalty and </w:t>
      </w:r>
      <w:bookmarkStart w:id="1" w:name="_Hlk155890358"/>
      <w:r w:rsidRPr="00A227AB">
        <w:rPr>
          <w:rFonts w:asciiTheme="majorBidi" w:eastAsia="Palatino Linotype" w:hAnsiTheme="majorBidi" w:cstheme="majorBidi"/>
          <w:bCs/>
          <w:sz w:val="24"/>
          <w:szCs w:val="24"/>
        </w:rPr>
        <w:t>executions.</w:t>
      </w:r>
    </w:p>
    <w:p w14:paraId="616E6A5E" w14:textId="77777777" w:rsidR="00C600EC" w:rsidRPr="00481D28"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81D28">
        <w:rPr>
          <w:rFonts w:ascii="Times New Roman" w:eastAsia="Palatino Linotype" w:hAnsi="Times New Roman" w:cs="Times New Roman"/>
          <w:b/>
          <w:sz w:val="24"/>
          <w:szCs w:val="24"/>
          <w:lang w:val="en-GB"/>
        </w:rPr>
        <w:t xml:space="preserve">Engagement and </w:t>
      </w:r>
      <w:r w:rsidR="00874A46" w:rsidRPr="00481D28">
        <w:rPr>
          <w:rFonts w:ascii="Times New Roman" w:eastAsia="Palatino Linotype" w:hAnsi="Times New Roman" w:cs="Times New Roman"/>
          <w:b/>
          <w:sz w:val="24"/>
          <w:szCs w:val="24"/>
          <w:lang w:val="en-GB"/>
        </w:rPr>
        <w:t>C</w:t>
      </w:r>
      <w:r w:rsidRPr="00481D28">
        <w:rPr>
          <w:rFonts w:ascii="Times New Roman" w:eastAsia="Palatino Linotype" w:hAnsi="Times New Roman" w:cs="Times New Roman"/>
          <w:b/>
          <w:sz w:val="24"/>
          <w:szCs w:val="24"/>
          <w:lang w:val="en-GB"/>
        </w:rPr>
        <w:t xml:space="preserve">apacity </w:t>
      </w:r>
      <w:r w:rsidR="00874A46" w:rsidRPr="00481D28">
        <w:rPr>
          <w:rFonts w:ascii="Times New Roman" w:eastAsia="Palatino Linotype" w:hAnsi="Times New Roman" w:cs="Times New Roman"/>
          <w:b/>
          <w:sz w:val="24"/>
          <w:szCs w:val="24"/>
          <w:lang w:val="en-GB"/>
        </w:rPr>
        <w:t>B</w:t>
      </w:r>
      <w:r w:rsidRPr="00481D28">
        <w:rPr>
          <w:rFonts w:ascii="Times New Roman" w:eastAsia="Palatino Linotype" w:hAnsi="Times New Roman" w:cs="Times New Roman"/>
          <w:b/>
          <w:sz w:val="24"/>
          <w:szCs w:val="24"/>
          <w:lang w:val="en-GB"/>
        </w:rPr>
        <w:t xml:space="preserve">uilding </w:t>
      </w:r>
    </w:p>
    <w:p w14:paraId="497343C1" w14:textId="77777777" w:rsidR="00A171CE" w:rsidRDefault="00A171CE" w:rsidP="00A171CE">
      <w:pPr>
        <w:spacing w:after="0" w:line="240" w:lineRule="auto"/>
        <w:ind w:left="284"/>
        <w:contextualSpacing/>
        <w:jc w:val="both"/>
        <w:rPr>
          <w:rFonts w:ascii="Times New Roman" w:eastAsia="Palatino Linotype" w:hAnsi="Times New Roman" w:cs="Times New Roman"/>
          <w:b/>
          <w:sz w:val="24"/>
          <w:szCs w:val="24"/>
          <w:lang w:val="en-GB"/>
        </w:rPr>
      </w:pPr>
    </w:p>
    <w:p w14:paraId="2147AD2C" w14:textId="7B8ECE5B" w:rsidR="00A171CE" w:rsidRPr="00A171CE" w:rsidRDefault="0014438C" w:rsidP="00A171CE">
      <w:pPr>
        <w:pStyle w:val="ListParagraph"/>
        <w:numPr>
          <w:ilvl w:val="0"/>
          <w:numId w:val="1"/>
        </w:numPr>
        <w:spacing w:after="0" w:line="240" w:lineRule="auto"/>
        <w:jc w:val="both"/>
        <w:rPr>
          <w:rFonts w:ascii="Times New Roman" w:eastAsia="Palatino Linotype" w:hAnsi="Times New Roman" w:cs="Times New Roman"/>
          <w:b/>
          <w:bCs/>
          <w:i/>
          <w:iCs/>
          <w:sz w:val="24"/>
          <w:szCs w:val="24"/>
        </w:rPr>
      </w:pPr>
      <w:bookmarkStart w:id="2" w:name="_Hlk212551693"/>
      <w:r>
        <w:rPr>
          <w:rFonts w:ascii="Times New Roman" w:eastAsia="Palatino Linotype" w:hAnsi="Times New Roman" w:cs="Times New Roman"/>
          <w:b/>
          <w:bCs/>
          <w:i/>
          <w:iCs/>
          <w:sz w:val="24"/>
          <w:szCs w:val="24"/>
        </w:rPr>
        <w:t>HRD-YFO took part in an e</w:t>
      </w:r>
      <w:r w:rsidR="00A171CE" w:rsidRPr="00A171CE">
        <w:rPr>
          <w:rFonts w:ascii="Times New Roman" w:eastAsia="Palatino Linotype" w:hAnsi="Times New Roman" w:cs="Times New Roman"/>
          <w:b/>
          <w:bCs/>
          <w:i/>
          <w:iCs/>
          <w:sz w:val="24"/>
          <w:szCs w:val="24"/>
        </w:rPr>
        <w:t xml:space="preserve">ngagement meeting with </w:t>
      </w:r>
      <w:r>
        <w:rPr>
          <w:rFonts w:ascii="Times New Roman" w:eastAsia="Palatino Linotype" w:hAnsi="Times New Roman" w:cs="Times New Roman"/>
          <w:b/>
          <w:bCs/>
          <w:i/>
          <w:iCs/>
          <w:sz w:val="24"/>
          <w:szCs w:val="24"/>
        </w:rPr>
        <w:t>rule of law actors to plan for circuit court investigation mission</w:t>
      </w:r>
      <w:r w:rsidR="00A171CE" w:rsidRPr="00A171CE">
        <w:rPr>
          <w:rFonts w:ascii="Times New Roman" w:eastAsia="Palatino Linotype" w:hAnsi="Times New Roman" w:cs="Times New Roman"/>
          <w:b/>
          <w:bCs/>
          <w:i/>
          <w:iCs/>
          <w:sz w:val="24"/>
          <w:szCs w:val="24"/>
        </w:rPr>
        <w:t xml:space="preserve"> in</w:t>
      </w:r>
      <w:r w:rsidR="00AB2D0D">
        <w:rPr>
          <w:rFonts w:ascii="Times New Roman" w:eastAsia="Palatino Linotype" w:hAnsi="Times New Roman" w:cs="Times New Roman"/>
          <w:b/>
          <w:bCs/>
          <w:i/>
          <w:iCs/>
          <w:sz w:val="24"/>
          <w:szCs w:val="24"/>
        </w:rPr>
        <w:t xml:space="preserve"> Yei Town,</w:t>
      </w:r>
      <w:r w:rsidR="00A171CE" w:rsidRPr="00A171CE">
        <w:rPr>
          <w:rFonts w:ascii="Times New Roman" w:eastAsia="Palatino Linotype" w:hAnsi="Times New Roman" w:cs="Times New Roman"/>
          <w:b/>
          <w:bCs/>
          <w:i/>
          <w:iCs/>
          <w:sz w:val="24"/>
          <w:szCs w:val="24"/>
        </w:rPr>
        <w:t xml:space="preserve"> Yei Town Payam, Yei River County</w:t>
      </w:r>
    </w:p>
    <w:bookmarkEnd w:id="2"/>
    <w:p w14:paraId="55CB3C83" w14:textId="77777777" w:rsidR="00A171CE" w:rsidRPr="00862A51" w:rsidRDefault="00A171CE" w:rsidP="00A171CE">
      <w:pPr>
        <w:spacing w:after="0" w:line="240" w:lineRule="auto"/>
        <w:ind w:left="284"/>
        <w:contextualSpacing/>
        <w:jc w:val="both"/>
        <w:rPr>
          <w:rFonts w:ascii="Times New Roman" w:eastAsia="Palatino Linotype" w:hAnsi="Times New Roman" w:cs="Times New Roman"/>
          <w:b/>
          <w:sz w:val="24"/>
          <w:szCs w:val="24"/>
        </w:rPr>
      </w:pPr>
    </w:p>
    <w:p w14:paraId="3D9253D3" w14:textId="3B354F08" w:rsidR="001E6EFE" w:rsidRDefault="001E6EFE" w:rsidP="001E6EFE">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On 31 October 2025, HRD-YFO and UNPOL</w:t>
      </w:r>
      <w:r w:rsidR="00335996">
        <w:rPr>
          <w:rFonts w:ascii="Times New Roman" w:eastAsia="Palatino Linotype" w:hAnsi="Times New Roman" w:cs="Times New Roman"/>
          <w:bCs/>
          <w:sz w:val="24"/>
          <w:szCs w:val="24"/>
        </w:rPr>
        <w:t xml:space="preserve"> together with Rule of Law team Juba had an engagement meeting </w:t>
      </w:r>
      <w:r w:rsidR="00C450B4">
        <w:rPr>
          <w:rFonts w:ascii="Times New Roman" w:eastAsia="Palatino Linotype" w:hAnsi="Times New Roman" w:cs="Times New Roman"/>
          <w:bCs/>
          <w:sz w:val="24"/>
          <w:szCs w:val="24"/>
        </w:rPr>
        <w:t xml:space="preserve">with key stakeholders of justice actors including the Public Prosecution Attorney (PPA), Police Investigators from Yei Police Headquarters, Civil Society Organization </w:t>
      </w:r>
      <w:r w:rsidR="004A5903">
        <w:rPr>
          <w:rFonts w:ascii="Times New Roman" w:eastAsia="Palatino Linotype" w:hAnsi="Times New Roman" w:cs="Times New Roman"/>
          <w:bCs/>
          <w:sz w:val="24"/>
          <w:szCs w:val="24"/>
        </w:rPr>
        <w:t xml:space="preserve">(CSO) </w:t>
      </w:r>
      <w:r w:rsidR="00C450B4">
        <w:rPr>
          <w:rFonts w:ascii="Times New Roman" w:eastAsia="Palatino Linotype" w:hAnsi="Times New Roman" w:cs="Times New Roman"/>
          <w:bCs/>
          <w:sz w:val="24"/>
          <w:szCs w:val="24"/>
        </w:rPr>
        <w:t xml:space="preserve">leaders and an advocate, </w:t>
      </w:r>
      <w:proofErr w:type="spellStart"/>
      <w:r w:rsidR="00C450B4">
        <w:rPr>
          <w:rFonts w:ascii="Times New Roman" w:eastAsia="Palatino Linotype" w:hAnsi="Times New Roman" w:cs="Times New Roman"/>
          <w:bCs/>
          <w:sz w:val="24"/>
          <w:szCs w:val="24"/>
        </w:rPr>
        <w:t>kaing</w:t>
      </w:r>
      <w:proofErr w:type="spellEnd"/>
      <w:r w:rsidR="00C450B4">
        <w:rPr>
          <w:rFonts w:ascii="Times New Roman" w:eastAsia="Palatino Linotype" w:hAnsi="Times New Roman" w:cs="Times New Roman"/>
          <w:bCs/>
          <w:sz w:val="24"/>
          <w:szCs w:val="24"/>
        </w:rPr>
        <w:t xml:space="preserve"> a total of 18 Participants including 15 males and 03 females. The purpose of the meeting was </w:t>
      </w:r>
      <w:r w:rsidR="00335996">
        <w:rPr>
          <w:rFonts w:ascii="Times New Roman" w:eastAsia="Palatino Linotype" w:hAnsi="Times New Roman" w:cs="Times New Roman"/>
          <w:bCs/>
          <w:sz w:val="24"/>
          <w:szCs w:val="24"/>
        </w:rPr>
        <w:t xml:space="preserve">to plan for the </w:t>
      </w:r>
      <w:r w:rsidR="004A5903">
        <w:rPr>
          <w:rFonts w:ascii="Times New Roman" w:eastAsia="Palatino Linotype" w:hAnsi="Times New Roman" w:cs="Times New Roman"/>
          <w:bCs/>
          <w:sz w:val="24"/>
          <w:szCs w:val="24"/>
        </w:rPr>
        <w:t>c</w:t>
      </w:r>
      <w:r w:rsidR="00335996">
        <w:rPr>
          <w:rFonts w:ascii="Times New Roman" w:eastAsia="Palatino Linotype" w:hAnsi="Times New Roman" w:cs="Times New Roman"/>
          <w:bCs/>
          <w:sz w:val="24"/>
          <w:szCs w:val="24"/>
        </w:rPr>
        <w:t>ircuit court investigation assessment mission</w:t>
      </w:r>
      <w:r w:rsidR="00C450B4">
        <w:rPr>
          <w:rFonts w:ascii="Times New Roman" w:eastAsia="Palatino Linotype" w:hAnsi="Times New Roman" w:cs="Times New Roman"/>
          <w:bCs/>
          <w:sz w:val="24"/>
          <w:szCs w:val="24"/>
        </w:rPr>
        <w:t xml:space="preserve"> scheduled to run from 04 – 17 November 2025</w:t>
      </w:r>
      <w:r w:rsidR="004A5903">
        <w:rPr>
          <w:rFonts w:ascii="Times New Roman" w:eastAsia="Palatino Linotype" w:hAnsi="Times New Roman" w:cs="Times New Roman"/>
          <w:bCs/>
          <w:sz w:val="24"/>
          <w:szCs w:val="24"/>
        </w:rPr>
        <w:t xml:space="preserve">, in Greater Yei (Particularly Yei, Lainya and </w:t>
      </w:r>
      <w:proofErr w:type="spellStart"/>
      <w:r w:rsidR="004A5903">
        <w:rPr>
          <w:rFonts w:ascii="Times New Roman" w:eastAsia="Palatino Linotype" w:hAnsi="Times New Roman" w:cs="Times New Roman"/>
          <w:bCs/>
          <w:sz w:val="24"/>
          <w:szCs w:val="24"/>
        </w:rPr>
        <w:t>Morobo</w:t>
      </w:r>
      <w:proofErr w:type="spellEnd"/>
      <w:r w:rsidR="004A5903">
        <w:rPr>
          <w:rFonts w:ascii="Times New Roman" w:eastAsia="Palatino Linotype" w:hAnsi="Times New Roman" w:cs="Times New Roman"/>
          <w:bCs/>
          <w:sz w:val="24"/>
          <w:szCs w:val="24"/>
        </w:rPr>
        <w:t xml:space="preserve"> Counties).</w:t>
      </w:r>
    </w:p>
    <w:p w14:paraId="7617DDC1" w14:textId="77777777" w:rsidR="00C450B4" w:rsidRDefault="00C450B4" w:rsidP="001E6EFE">
      <w:pPr>
        <w:spacing w:after="0" w:line="240" w:lineRule="auto"/>
        <w:contextualSpacing/>
        <w:jc w:val="both"/>
        <w:rPr>
          <w:rFonts w:ascii="Times New Roman" w:eastAsia="Palatino Linotype" w:hAnsi="Times New Roman" w:cs="Times New Roman"/>
          <w:bCs/>
          <w:sz w:val="24"/>
          <w:szCs w:val="24"/>
        </w:rPr>
      </w:pPr>
    </w:p>
    <w:p w14:paraId="1A46A008" w14:textId="77D5771E" w:rsidR="001E6EFE" w:rsidRPr="001E6EFE" w:rsidRDefault="00C450B4" w:rsidP="00A72CD4">
      <w:p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Discussions during the meeting </w:t>
      </w:r>
      <w:r w:rsidR="004A5903">
        <w:rPr>
          <w:rFonts w:ascii="Times New Roman" w:eastAsia="Palatino Linotype" w:hAnsi="Times New Roman" w:cs="Times New Roman"/>
          <w:bCs/>
          <w:sz w:val="24"/>
          <w:szCs w:val="24"/>
        </w:rPr>
        <w:t>focused on</w:t>
      </w:r>
      <w:r>
        <w:rPr>
          <w:rFonts w:ascii="Times New Roman" w:eastAsia="Palatino Linotype" w:hAnsi="Times New Roman" w:cs="Times New Roman"/>
          <w:bCs/>
          <w:sz w:val="24"/>
          <w:szCs w:val="24"/>
        </w:rPr>
        <w:t xml:space="preserve"> </w:t>
      </w:r>
      <w:r w:rsidR="004A5903">
        <w:rPr>
          <w:rFonts w:ascii="Times New Roman" w:eastAsia="Palatino Linotype" w:hAnsi="Times New Roman" w:cs="Times New Roman"/>
          <w:bCs/>
          <w:sz w:val="24"/>
          <w:szCs w:val="24"/>
        </w:rPr>
        <w:t xml:space="preserve">outlining the respective roles of the components concerned during </w:t>
      </w:r>
      <w:r w:rsidR="001E6EFE" w:rsidRPr="001E6EFE">
        <w:rPr>
          <w:rFonts w:ascii="Times New Roman" w:eastAsia="Palatino Linotype" w:hAnsi="Times New Roman" w:cs="Times New Roman"/>
          <w:bCs/>
          <w:sz w:val="24"/>
          <w:szCs w:val="24"/>
        </w:rPr>
        <w:t>the Investigation Mission</w:t>
      </w:r>
      <w:r w:rsidR="004A5903">
        <w:rPr>
          <w:rFonts w:ascii="Times New Roman" w:eastAsia="Palatino Linotype" w:hAnsi="Times New Roman" w:cs="Times New Roman"/>
          <w:bCs/>
          <w:sz w:val="24"/>
          <w:szCs w:val="24"/>
        </w:rPr>
        <w:t xml:space="preserve"> including the </w:t>
      </w:r>
      <w:r w:rsidR="001E6EFE" w:rsidRPr="001E6EFE">
        <w:rPr>
          <w:rFonts w:ascii="Times New Roman" w:eastAsia="Palatino Linotype" w:hAnsi="Times New Roman" w:cs="Times New Roman"/>
          <w:bCs/>
          <w:sz w:val="24"/>
          <w:szCs w:val="24"/>
        </w:rPr>
        <w:t>Prosecutor</w:t>
      </w:r>
      <w:r w:rsidR="004A5903">
        <w:rPr>
          <w:rFonts w:ascii="Times New Roman" w:eastAsia="Palatino Linotype" w:hAnsi="Times New Roman" w:cs="Times New Roman"/>
          <w:bCs/>
          <w:sz w:val="24"/>
          <w:szCs w:val="24"/>
        </w:rPr>
        <w:t xml:space="preserve">, </w:t>
      </w:r>
      <w:r w:rsidR="001E6EFE" w:rsidRPr="001E6EFE">
        <w:rPr>
          <w:rFonts w:ascii="Times New Roman" w:eastAsia="Palatino Linotype" w:hAnsi="Times New Roman" w:cs="Times New Roman"/>
          <w:bCs/>
          <w:sz w:val="24"/>
          <w:szCs w:val="24"/>
        </w:rPr>
        <w:t>police investigators</w:t>
      </w:r>
      <w:r w:rsidR="004A5903">
        <w:rPr>
          <w:rFonts w:ascii="Times New Roman" w:eastAsia="Palatino Linotype" w:hAnsi="Times New Roman" w:cs="Times New Roman"/>
          <w:bCs/>
          <w:sz w:val="24"/>
          <w:szCs w:val="24"/>
        </w:rPr>
        <w:t xml:space="preserve">, </w:t>
      </w:r>
      <w:r w:rsidR="001E6EFE" w:rsidRPr="001E6EFE">
        <w:rPr>
          <w:rFonts w:ascii="Times New Roman" w:eastAsia="Palatino Linotype" w:hAnsi="Times New Roman" w:cs="Times New Roman"/>
          <w:bCs/>
          <w:sz w:val="24"/>
          <w:szCs w:val="24"/>
        </w:rPr>
        <w:t>CSOs</w:t>
      </w:r>
      <w:r w:rsidR="004A5903">
        <w:rPr>
          <w:rFonts w:ascii="Times New Roman" w:eastAsia="Palatino Linotype" w:hAnsi="Times New Roman" w:cs="Times New Roman"/>
          <w:bCs/>
          <w:sz w:val="24"/>
          <w:szCs w:val="24"/>
        </w:rPr>
        <w:t xml:space="preserve">, </w:t>
      </w:r>
      <w:r w:rsidR="001E6EFE" w:rsidRPr="001E6EFE">
        <w:rPr>
          <w:rFonts w:ascii="Times New Roman" w:eastAsia="Palatino Linotype" w:hAnsi="Times New Roman" w:cs="Times New Roman"/>
          <w:bCs/>
          <w:sz w:val="24"/>
          <w:szCs w:val="24"/>
        </w:rPr>
        <w:t>Defense counsel</w:t>
      </w:r>
      <w:r w:rsidR="004A5903">
        <w:rPr>
          <w:rFonts w:ascii="Times New Roman" w:eastAsia="Palatino Linotype" w:hAnsi="Times New Roman" w:cs="Times New Roman"/>
          <w:bCs/>
          <w:sz w:val="24"/>
          <w:szCs w:val="24"/>
        </w:rPr>
        <w:t xml:space="preserve">, </w:t>
      </w:r>
      <w:r w:rsidR="001E6EFE" w:rsidRPr="001E6EFE">
        <w:rPr>
          <w:rFonts w:ascii="Times New Roman" w:eastAsia="Palatino Linotype" w:hAnsi="Times New Roman" w:cs="Times New Roman"/>
          <w:bCs/>
          <w:sz w:val="24"/>
          <w:szCs w:val="24"/>
        </w:rPr>
        <w:t xml:space="preserve">Victim’s counsel </w:t>
      </w:r>
      <w:r w:rsidR="004A5903">
        <w:rPr>
          <w:rFonts w:ascii="Times New Roman" w:eastAsia="Palatino Linotype" w:hAnsi="Times New Roman" w:cs="Times New Roman"/>
          <w:bCs/>
          <w:sz w:val="24"/>
          <w:szCs w:val="24"/>
        </w:rPr>
        <w:t xml:space="preserve">and </w:t>
      </w:r>
      <w:r w:rsidR="001E6EFE" w:rsidRPr="001E6EFE">
        <w:rPr>
          <w:rFonts w:ascii="Times New Roman" w:eastAsia="Palatino Linotype" w:hAnsi="Times New Roman" w:cs="Times New Roman"/>
          <w:bCs/>
          <w:sz w:val="24"/>
          <w:szCs w:val="24"/>
        </w:rPr>
        <w:t>UNMISS (ROLSIS</w:t>
      </w:r>
      <w:r w:rsidR="004A5903">
        <w:rPr>
          <w:rFonts w:ascii="Times New Roman" w:eastAsia="Palatino Linotype" w:hAnsi="Times New Roman" w:cs="Times New Roman"/>
          <w:bCs/>
          <w:sz w:val="24"/>
          <w:szCs w:val="24"/>
        </w:rPr>
        <w:t>, HRD</w:t>
      </w:r>
      <w:r w:rsidR="001E6EFE" w:rsidRPr="001E6EFE">
        <w:rPr>
          <w:rFonts w:ascii="Times New Roman" w:eastAsia="Palatino Linotype" w:hAnsi="Times New Roman" w:cs="Times New Roman"/>
          <w:bCs/>
          <w:sz w:val="24"/>
          <w:szCs w:val="24"/>
        </w:rPr>
        <w:t xml:space="preserve"> and UNPOL)</w:t>
      </w:r>
      <w:r w:rsidR="004A5903">
        <w:rPr>
          <w:rFonts w:ascii="Times New Roman" w:eastAsia="Palatino Linotype" w:hAnsi="Times New Roman" w:cs="Times New Roman"/>
          <w:bCs/>
          <w:sz w:val="24"/>
          <w:szCs w:val="24"/>
        </w:rPr>
        <w:t xml:space="preserve">. Additionally, proper file management </w:t>
      </w:r>
      <w:r w:rsidR="0093487B">
        <w:rPr>
          <w:rFonts w:ascii="Times New Roman" w:eastAsia="Palatino Linotype" w:hAnsi="Times New Roman" w:cs="Times New Roman"/>
          <w:bCs/>
          <w:sz w:val="24"/>
          <w:szCs w:val="24"/>
        </w:rPr>
        <w:t xml:space="preserve">throughout the process </w:t>
      </w:r>
      <w:r w:rsidR="004A5903">
        <w:rPr>
          <w:rFonts w:ascii="Times New Roman" w:eastAsia="Palatino Linotype" w:hAnsi="Times New Roman" w:cs="Times New Roman"/>
          <w:bCs/>
          <w:sz w:val="24"/>
          <w:szCs w:val="24"/>
        </w:rPr>
        <w:t>was emphasized</w:t>
      </w:r>
      <w:r w:rsidR="0093487B">
        <w:rPr>
          <w:rFonts w:ascii="Times New Roman" w:eastAsia="Palatino Linotype" w:hAnsi="Times New Roman" w:cs="Times New Roman"/>
          <w:bCs/>
          <w:sz w:val="24"/>
          <w:szCs w:val="24"/>
        </w:rPr>
        <w:t xml:space="preserve"> including l</w:t>
      </w:r>
      <w:r w:rsidR="001E6EFE" w:rsidRPr="001E6EFE">
        <w:rPr>
          <w:rFonts w:ascii="Times New Roman" w:eastAsia="Palatino Linotype" w:hAnsi="Times New Roman" w:cs="Times New Roman"/>
          <w:bCs/>
          <w:sz w:val="24"/>
          <w:szCs w:val="24"/>
        </w:rPr>
        <w:t>iaising with investigators to ensure the file is complete for trial</w:t>
      </w:r>
      <w:r w:rsidR="0093487B">
        <w:rPr>
          <w:rFonts w:ascii="Times New Roman" w:eastAsia="Palatino Linotype" w:hAnsi="Times New Roman" w:cs="Times New Roman"/>
          <w:bCs/>
          <w:sz w:val="24"/>
          <w:szCs w:val="24"/>
        </w:rPr>
        <w:t xml:space="preserve"> and proper d</w:t>
      </w:r>
      <w:r w:rsidR="001E6EFE" w:rsidRPr="001E6EFE">
        <w:rPr>
          <w:rFonts w:ascii="Times New Roman" w:eastAsia="Palatino Linotype" w:hAnsi="Times New Roman" w:cs="Times New Roman"/>
          <w:bCs/>
          <w:sz w:val="24"/>
          <w:szCs w:val="24"/>
        </w:rPr>
        <w:t>rafting of charges</w:t>
      </w:r>
      <w:r w:rsidR="0093487B">
        <w:rPr>
          <w:rFonts w:ascii="Times New Roman" w:eastAsia="Palatino Linotype" w:hAnsi="Times New Roman" w:cs="Times New Roman"/>
          <w:bCs/>
          <w:sz w:val="24"/>
          <w:szCs w:val="24"/>
        </w:rPr>
        <w:t>.</w:t>
      </w:r>
      <w:r w:rsidR="0037264E">
        <w:rPr>
          <w:rFonts w:ascii="Times New Roman" w:eastAsia="Palatino Linotype" w:hAnsi="Times New Roman" w:cs="Times New Roman"/>
          <w:bCs/>
          <w:sz w:val="24"/>
          <w:szCs w:val="24"/>
        </w:rPr>
        <w:t xml:space="preserve"> Further</w:t>
      </w:r>
      <w:r w:rsidR="0093487B">
        <w:rPr>
          <w:rFonts w:ascii="Times New Roman" w:eastAsia="Palatino Linotype" w:hAnsi="Times New Roman" w:cs="Times New Roman"/>
          <w:bCs/>
          <w:sz w:val="24"/>
          <w:szCs w:val="24"/>
        </w:rPr>
        <w:t xml:space="preserve">, the process will </w:t>
      </w:r>
      <w:r w:rsidR="00A72CD4">
        <w:rPr>
          <w:rFonts w:ascii="Times New Roman" w:eastAsia="Palatino Linotype" w:hAnsi="Times New Roman" w:cs="Times New Roman"/>
          <w:bCs/>
          <w:sz w:val="24"/>
          <w:szCs w:val="24"/>
        </w:rPr>
        <w:t>be communicated in Greater Yei</w:t>
      </w:r>
      <w:r w:rsidR="0093487B">
        <w:rPr>
          <w:rFonts w:ascii="Times New Roman" w:eastAsia="Palatino Linotype" w:hAnsi="Times New Roman" w:cs="Times New Roman"/>
          <w:bCs/>
          <w:sz w:val="24"/>
          <w:szCs w:val="24"/>
        </w:rPr>
        <w:t xml:space="preserve"> </w:t>
      </w:r>
      <w:r w:rsidR="00A72CD4">
        <w:rPr>
          <w:rFonts w:ascii="Times New Roman" w:eastAsia="Palatino Linotype" w:hAnsi="Times New Roman" w:cs="Times New Roman"/>
          <w:bCs/>
          <w:sz w:val="24"/>
          <w:szCs w:val="24"/>
        </w:rPr>
        <w:t xml:space="preserve">through radio announcements and translation services will be provided during the radio announcements and investigation process across Greater Yei. </w:t>
      </w:r>
      <w:r w:rsidR="001E6EFE" w:rsidRPr="001E6EFE">
        <w:rPr>
          <w:rFonts w:ascii="Times New Roman" w:eastAsia="Palatino Linotype" w:hAnsi="Times New Roman" w:cs="Times New Roman"/>
          <w:bCs/>
          <w:sz w:val="24"/>
          <w:szCs w:val="24"/>
        </w:rPr>
        <w:t>CSOs/social worker</w:t>
      </w:r>
      <w:r w:rsidR="0037264E">
        <w:rPr>
          <w:rFonts w:ascii="Times New Roman" w:eastAsia="Palatino Linotype" w:hAnsi="Times New Roman" w:cs="Times New Roman"/>
          <w:bCs/>
          <w:sz w:val="24"/>
          <w:szCs w:val="24"/>
        </w:rPr>
        <w:t>s will be present throughout the process to ensure that</w:t>
      </w:r>
      <w:r w:rsidR="00A72CD4">
        <w:rPr>
          <w:rFonts w:ascii="Times New Roman" w:eastAsia="Palatino Linotype" w:hAnsi="Times New Roman" w:cs="Times New Roman"/>
          <w:bCs/>
          <w:sz w:val="24"/>
          <w:szCs w:val="24"/>
        </w:rPr>
        <w:t xml:space="preserve"> victim/witness interviews </w:t>
      </w:r>
      <w:r w:rsidR="0037264E">
        <w:rPr>
          <w:rFonts w:ascii="Times New Roman" w:eastAsia="Palatino Linotype" w:hAnsi="Times New Roman" w:cs="Times New Roman"/>
          <w:bCs/>
          <w:sz w:val="24"/>
          <w:szCs w:val="24"/>
        </w:rPr>
        <w:t xml:space="preserve">remain survivor centered. After the investigation assessment mission, the Rule of Law team will organize a workshop in Yei to raise awareness on Sexual Gender Based Violence (SGBV) and Conflict Related Sexual Violence (CRSV) with primary aim of </w:t>
      </w:r>
      <w:r w:rsidR="0014438C">
        <w:rPr>
          <w:rFonts w:ascii="Times New Roman" w:eastAsia="Palatino Linotype" w:hAnsi="Times New Roman" w:cs="Times New Roman"/>
          <w:bCs/>
          <w:sz w:val="24"/>
          <w:szCs w:val="24"/>
        </w:rPr>
        <w:t xml:space="preserve">fostering the protection of civilians. The circuit court is previewed for 25 November to 15 December 2025. </w:t>
      </w:r>
    </w:p>
    <w:p w14:paraId="6C2D7EC4" w14:textId="3E00F417" w:rsidR="00BC446E" w:rsidRDefault="00BC446E" w:rsidP="00A72CD4">
      <w:pPr>
        <w:spacing w:after="0" w:line="240" w:lineRule="auto"/>
        <w:contextualSpacing/>
        <w:jc w:val="both"/>
        <w:rPr>
          <w:rFonts w:ascii="Times New Roman" w:eastAsia="Palatino Linotype" w:hAnsi="Times New Roman" w:cs="Times New Roman"/>
          <w:bCs/>
          <w:sz w:val="24"/>
          <w:szCs w:val="24"/>
        </w:rPr>
      </w:pPr>
    </w:p>
    <w:p w14:paraId="7C8E74C2" w14:textId="77777777" w:rsidR="001F71AC" w:rsidRPr="00481D28" w:rsidRDefault="001F71AC" w:rsidP="001F71AC">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301E1209" w:rsidR="00C600EC" w:rsidRPr="003B0459"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3B0459">
        <w:rPr>
          <w:rFonts w:ascii="Times New Roman" w:eastAsia="Palatino Linotype" w:hAnsi="Times New Roman" w:cs="Times New Roman"/>
          <w:b/>
          <w:sz w:val="24"/>
          <w:szCs w:val="24"/>
          <w:lang w:val="en-GB"/>
        </w:rPr>
        <w:t>Other Key Human Rights and Protection Concerns</w:t>
      </w:r>
      <w:bookmarkEnd w:id="1"/>
    </w:p>
    <w:sectPr w:rsidR="00C600EC" w:rsidRPr="003B0459"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0EC71" w14:textId="77777777" w:rsidR="00F404B6" w:rsidRDefault="00F404B6" w:rsidP="00182875">
      <w:pPr>
        <w:spacing w:after="0" w:line="240" w:lineRule="auto"/>
      </w:pPr>
      <w:r>
        <w:separator/>
      </w:r>
    </w:p>
  </w:endnote>
  <w:endnote w:type="continuationSeparator" w:id="0">
    <w:p w14:paraId="35462C91" w14:textId="77777777" w:rsidR="00F404B6" w:rsidRDefault="00F404B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D885" w14:textId="77777777" w:rsidR="00F404B6" w:rsidRDefault="00F404B6" w:rsidP="00182875">
      <w:pPr>
        <w:spacing w:after="0" w:line="240" w:lineRule="auto"/>
      </w:pPr>
      <w:r>
        <w:separator/>
      </w:r>
    </w:p>
  </w:footnote>
  <w:footnote w:type="continuationSeparator" w:id="0">
    <w:p w14:paraId="7B6CB307" w14:textId="77777777" w:rsidR="00F404B6" w:rsidRDefault="00F404B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2F95CE1"/>
    <w:multiLevelType w:val="multilevel"/>
    <w:tmpl w:val="D234B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E32F3"/>
    <w:multiLevelType w:val="hybridMultilevel"/>
    <w:tmpl w:val="BB4E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1D105E"/>
    <w:multiLevelType w:val="hybridMultilevel"/>
    <w:tmpl w:val="556222FC"/>
    <w:lvl w:ilvl="0" w:tplc="7CF4128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428777E3"/>
    <w:multiLevelType w:val="hybridMultilevel"/>
    <w:tmpl w:val="328A272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791380"/>
    <w:multiLevelType w:val="hybridMultilevel"/>
    <w:tmpl w:val="776AA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C61589"/>
    <w:multiLevelType w:val="hybridMultilevel"/>
    <w:tmpl w:val="8248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652B7A4E"/>
    <w:multiLevelType w:val="hybridMultilevel"/>
    <w:tmpl w:val="0EF2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8"/>
  </w:num>
  <w:num w:numId="9" w16cid:durableId="189804582">
    <w:abstractNumId w:val="25"/>
  </w:num>
  <w:num w:numId="10" w16cid:durableId="566233004">
    <w:abstractNumId w:val="30"/>
  </w:num>
  <w:num w:numId="11" w16cid:durableId="211119952">
    <w:abstractNumId w:val="1"/>
  </w:num>
  <w:num w:numId="12" w16cid:durableId="2083984759">
    <w:abstractNumId w:val="0"/>
  </w:num>
  <w:num w:numId="13" w16cid:durableId="753477686">
    <w:abstractNumId w:val="14"/>
  </w:num>
  <w:num w:numId="14" w16cid:durableId="873538412">
    <w:abstractNumId w:val="6"/>
  </w:num>
  <w:num w:numId="15" w16cid:durableId="1398435063">
    <w:abstractNumId w:val="7"/>
  </w:num>
  <w:num w:numId="16" w16cid:durableId="1631667514">
    <w:abstractNumId w:val="8"/>
  </w:num>
  <w:num w:numId="17" w16cid:durableId="704216174">
    <w:abstractNumId w:val="20"/>
  </w:num>
  <w:num w:numId="18" w16cid:durableId="230773413">
    <w:abstractNumId w:val="19"/>
  </w:num>
  <w:num w:numId="19" w16cid:durableId="1420560358">
    <w:abstractNumId w:val="9"/>
  </w:num>
  <w:num w:numId="20" w16cid:durableId="177014285">
    <w:abstractNumId w:val="16"/>
  </w:num>
  <w:num w:numId="21" w16cid:durableId="1490293459">
    <w:abstractNumId w:val="27"/>
  </w:num>
  <w:num w:numId="22" w16cid:durableId="310015264">
    <w:abstractNumId w:val="5"/>
  </w:num>
  <w:num w:numId="23" w16cid:durableId="69470087">
    <w:abstractNumId w:val="29"/>
  </w:num>
  <w:num w:numId="24" w16cid:durableId="280693892">
    <w:abstractNumId w:val="26"/>
  </w:num>
  <w:num w:numId="25" w16cid:durableId="166020742">
    <w:abstractNumId w:val="10"/>
  </w:num>
  <w:num w:numId="26" w16cid:durableId="161506134">
    <w:abstractNumId w:val="26"/>
  </w:num>
  <w:num w:numId="27" w16cid:durableId="778139244">
    <w:abstractNumId w:val="13"/>
  </w:num>
  <w:num w:numId="28" w16cid:durableId="1763405706">
    <w:abstractNumId w:val="23"/>
  </w:num>
  <w:num w:numId="29" w16cid:durableId="1960143314">
    <w:abstractNumId w:val="24"/>
  </w:num>
  <w:num w:numId="30" w16cid:durableId="1294025461">
    <w:abstractNumId w:val="18"/>
  </w:num>
  <w:num w:numId="31" w16cid:durableId="276644882">
    <w:abstractNumId w:val="11"/>
  </w:num>
  <w:num w:numId="32" w16cid:durableId="152986344">
    <w:abstractNumId w:val="12"/>
  </w:num>
  <w:num w:numId="33" w16cid:durableId="365120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6C"/>
    <w:rsid w:val="000060BE"/>
    <w:rsid w:val="00013DB8"/>
    <w:rsid w:val="00016FCA"/>
    <w:rsid w:val="00024C0A"/>
    <w:rsid w:val="000278F8"/>
    <w:rsid w:val="00027E4B"/>
    <w:rsid w:val="000300A6"/>
    <w:rsid w:val="0003224A"/>
    <w:rsid w:val="0003444F"/>
    <w:rsid w:val="0003484D"/>
    <w:rsid w:val="000417D1"/>
    <w:rsid w:val="00044D18"/>
    <w:rsid w:val="00044F0C"/>
    <w:rsid w:val="00047372"/>
    <w:rsid w:val="0005380C"/>
    <w:rsid w:val="00054789"/>
    <w:rsid w:val="00054E18"/>
    <w:rsid w:val="00055632"/>
    <w:rsid w:val="00057B43"/>
    <w:rsid w:val="00082BE3"/>
    <w:rsid w:val="00084249"/>
    <w:rsid w:val="00084D56"/>
    <w:rsid w:val="000850F4"/>
    <w:rsid w:val="000920A3"/>
    <w:rsid w:val="0009318C"/>
    <w:rsid w:val="00094AE5"/>
    <w:rsid w:val="0009521E"/>
    <w:rsid w:val="00095B4C"/>
    <w:rsid w:val="000960D4"/>
    <w:rsid w:val="000966FF"/>
    <w:rsid w:val="00097533"/>
    <w:rsid w:val="000A600A"/>
    <w:rsid w:val="000B37D4"/>
    <w:rsid w:val="000B5261"/>
    <w:rsid w:val="000B7B29"/>
    <w:rsid w:val="000B7C57"/>
    <w:rsid w:val="000C02E5"/>
    <w:rsid w:val="000C035A"/>
    <w:rsid w:val="000C1AEA"/>
    <w:rsid w:val="000C2E4E"/>
    <w:rsid w:val="000C4E4B"/>
    <w:rsid w:val="000C5F28"/>
    <w:rsid w:val="000D21AF"/>
    <w:rsid w:val="000D4781"/>
    <w:rsid w:val="000D70C9"/>
    <w:rsid w:val="000E12AE"/>
    <w:rsid w:val="000E563D"/>
    <w:rsid w:val="000E5E06"/>
    <w:rsid w:val="000E5F62"/>
    <w:rsid w:val="000F0D5F"/>
    <w:rsid w:val="000F147A"/>
    <w:rsid w:val="000F380C"/>
    <w:rsid w:val="000F4C5E"/>
    <w:rsid w:val="00110465"/>
    <w:rsid w:val="0011080C"/>
    <w:rsid w:val="00110BE3"/>
    <w:rsid w:val="00112A7B"/>
    <w:rsid w:val="00112AA6"/>
    <w:rsid w:val="001137E4"/>
    <w:rsid w:val="00121E12"/>
    <w:rsid w:val="00122C95"/>
    <w:rsid w:val="00134977"/>
    <w:rsid w:val="00134E43"/>
    <w:rsid w:val="00135362"/>
    <w:rsid w:val="00135399"/>
    <w:rsid w:val="00140E1D"/>
    <w:rsid w:val="0014438C"/>
    <w:rsid w:val="00146509"/>
    <w:rsid w:val="00155D72"/>
    <w:rsid w:val="0016157E"/>
    <w:rsid w:val="00162039"/>
    <w:rsid w:val="00163D20"/>
    <w:rsid w:val="00172615"/>
    <w:rsid w:val="00173CC8"/>
    <w:rsid w:val="00177684"/>
    <w:rsid w:val="00182875"/>
    <w:rsid w:val="00183500"/>
    <w:rsid w:val="00184AD0"/>
    <w:rsid w:val="00191639"/>
    <w:rsid w:val="00192732"/>
    <w:rsid w:val="001949EB"/>
    <w:rsid w:val="001A4AFE"/>
    <w:rsid w:val="001A5CC2"/>
    <w:rsid w:val="001B0992"/>
    <w:rsid w:val="001B0F93"/>
    <w:rsid w:val="001B401C"/>
    <w:rsid w:val="001B57AF"/>
    <w:rsid w:val="001C010F"/>
    <w:rsid w:val="001C09F9"/>
    <w:rsid w:val="001C4F23"/>
    <w:rsid w:val="001C51CC"/>
    <w:rsid w:val="001C717F"/>
    <w:rsid w:val="001D2E8E"/>
    <w:rsid w:val="001D4D23"/>
    <w:rsid w:val="001D5B48"/>
    <w:rsid w:val="001E096F"/>
    <w:rsid w:val="001E3FEF"/>
    <w:rsid w:val="001E6EFE"/>
    <w:rsid w:val="001E71ED"/>
    <w:rsid w:val="001F71AC"/>
    <w:rsid w:val="00201847"/>
    <w:rsid w:val="0020302C"/>
    <w:rsid w:val="00203EDD"/>
    <w:rsid w:val="00210DC7"/>
    <w:rsid w:val="00212574"/>
    <w:rsid w:val="00215A7F"/>
    <w:rsid w:val="00217984"/>
    <w:rsid w:val="0022734D"/>
    <w:rsid w:val="002318A7"/>
    <w:rsid w:val="00231C78"/>
    <w:rsid w:val="00233058"/>
    <w:rsid w:val="00234FB3"/>
    <w:rsid w:val="00235EB4"/>
    <w:rsid w:val="00237FFE"/>
    <w:rsid w:val="002406E3"/>
    <w:rsid w:val="00246453"/>
    <w:rsid w:val="002562B5"/>
    <w:rsid w:val="0026074D"/>
    <w:rsid w:val="00260A53"/>
    <w:rsid w:val="00263A00"/>
    <w:rsid w:val="00265939"/>
    <w:rsid w:val="00265C00"/>
    <w:rsid w:val="0026636C"/>
    <w:rsid w:val="00266701"/>
    <w:rsid w:val="00267F40"/>
    <w:rsid w:val="002704FC"/>
    <w:rsid w:val="002705AC"/>
    <w:rsid w:val="00270BAE"/>
    <w:rsid w:val="00271AAF"/>
    <w:rsid w:val="00273BC7"/>
    <w:rsid w:val="00275AD9"/>
    <w:rsid w:val="002777AC"/>
    <w:rsid w:val="0028378E"/>
    <w:rsid w:val="0028542F"/>
    <w:rsid w:val="00295B9E"/>
    <w:rsid w:val="00297B3E"/>
    <w:rsid w:val="002A657B"/>
    <w:rsid w:val="002A7AC4"/>
    <w:rsid w:val="002A7DA2"/>
    <w:rsid w:val="002B0BD0"/>
    <w:rsid w:val="002B361A"/>
    <w:rsid w:val="002B5099"/>
    <w:rsid w:val="002B6B49"/>
    <w:rsid w:val="002C09FB"/>
    <w:rsid w:val="002C24C1"/>
    <w:rsid w:val="002C5B5A"/>
    <w:rsid w:val="002C6557"/>
    <w:rsid w:val="002C7831"/>
    <w:rsid w:val="002D28BE"/>
    <w:rsid w:val="002D4506"/>
    <w:rsid w:val="002E2E2E"/>
    <w:rsid w:val="002E4CB7"/>
    <w:rsid w:val="002E6DBC"/>
    <w:rsid w:val="002E7C57"/>
    <w:rsid w:val="002F2E3C"/>
    <w:rsid w:val="002F49A6"/>
    <w:rsid w:val="003024A4"/>
    <w:rsid w:val="00302D6E"/>
    <w:rsid w:val="003043C8"/>
    <w:rsid w:val="0031236F"/>
    <w:rsid w:val="00314DCC"/>
    <w:rsid w:val="00315EA9"/>
    <w:rsid w:val="003162D2"/>
    <w:rsid w:val="0032005F"/>
    <w:rsid w:val="003202AB"/>
    <w:rsid w:val="00321023"/>
    <w:rsid w:val="00322485"/>
    <w:rsid w:val="003235A1"/>
    <w:rsid w:val="00324A02"/>
    <w:rsid w:val="00331EE6"/>
    <w:rsid w:val="00333678"/>
    <w:rsid w:val="0033393A"/>
    <w:rsid w:val="00335996"/>
    <w:rsid w:val="003505EF"/>
    <w:rsid w:val="00350DA7"/>
    <w:rsid w:val="0035222A"/>
    <w:rsid w:val="0035350B"/>
    <w:rsid w:val="00355994"/>
    <w:rsid w:val="00360FBB"/>
    <w:rsid w:val="00362684"/>
    <w:rsid w:val="0036365C"/>
    <w:rsid w:val="0036524B"/>
    <w:rsid w:val="00365CEE"/>
    <w:rsid w:val="003725E9"/>
    <w:rsid w:val="0037264E"/>
    <w:rsid w:val="0037727C"/>
    <w:rsid w:val="003775BF"/>
    <w:rsid w:val="00386AFC"/>
    <w:rsid w:val="00392F54"/>
    <w:rsid w:val="00393DF5"/>
    <w:rsid w:val="003943FB"/>
    <w:rsid w:val="003A475B"/>
    <w:rsid w:val="003A5518"/>
    <w:rsid w:val="003A6116"/>
    <w:rsid w:val="003B0459"/>
    <w:rsid w:val="003B1A56"/>
    <w:rsid w:val="003B1D93"/>
    <w:rsid w:val="003B4D2D"/>
    <w:rsid w:val="003C27C1"/>
    <w:rsid w:val="003C3A56"/>
    <w:rsid w:val="003C4147"/>
    <w:rsid w:val="003C62BF"/>
    <w:rsid w:val="003D0C8B"/>
    <w:rsid w:val="003D44EA"/>
    <w:rsid w:val="003D5244"/>
    <w:rsid w:val="003E38E6"/>
    <w:rsid w:val="003E402A"/>
    <w:rsid w:val="003E784C"/>
    <w:rsid w:val="003F6AA8"/>
    <w:rsid w:val="003F730B"/>
    <w:rsid w:val="004015A2"/>
    <w:rsid w:val="00403BE9"/>
    <w:rsid w:val="00404992"/>
    <w:rsid w:val="0040550A"/>
    <w:rsid w:val="0041308A"/>
    <w:rsid w:val="004202D4"/>
    <w:rsid w:val="00422646"/>
    <w:rsid w:val="00427A3D"/>
    <w:rsid w:val="00427D04"/>
    <w:rsid w:val="00440474"/>
    <w:rsid w:val="00441124"/>
    <w:rsid w:val="004437C7"/>
    <w:rsid w:val="00447814"/>
    <w:rsid w:val="0045171C"/>
    <w:rsid w:val="0045341E"/>
    <w:rsid w:val="00454B4B"/>
    <w:rsid w:val="004575E9"/>
    <w:rsid w:val="00460698"/>
    <w:rsid w:val="0046311E"/>
    <w:rsid w:val="004668B2"/>
    <w:rsid w:val="00470085"/>
    <w:rsid w:val="00471760"/>
    <w:rsid w:val="004727AD"/>
    <w:rsid w:val="00481D28"/>
    <w:rsid w:val="00483AC9"/>
    <w:rsid w:val="00491952"/>
    <w:rsid w:val="004939BA"/>
    <w:rsid w:val="004A3DD0"/>
    <w:rsid w:val="004A459B"/>
    <w:rsid w:val="004A5903"/>
    <w:rsid w:val="004A6F40"/>
    <w:rsid w:val="004B0D8A"/>
    <w:rsid w:val="004B382D"/>
    <w:rsid w:val="004B5984"/>
    <w:rsid w:val="004C7B48"/>
    <w:rsid w:val="004D0D90"/>
    <w:rsid w:val="004D1A70"/>
    <w:rsid w:val="004E1747"/>
    <w:rsid w:val="004E25CD"/>
    <w:rsid w:val="004E32A1"/>
    <w:rsid w:val="004E6353"/>
    <w:rsid w:val="004E7634"/>
    <w:rsid w:val="004F17F0"/>
    <w:rsid w:val="004F1C1A"/>
    <w:rsid w:val="004F21C0"/>
    <w:rsid w:val="004F2959"/>
    <w:rsid w:val="0050523A"/>
    <w:rsid w:val="00507DC3"/>
    <w:rsid w:val="00512A0A"/>
    <w:rsid w:val="00517927"/>
    <w:rsid w:val="00517EE0"/>
    <w:rsid w:val="00520944"/>
    <w:rsid w:val="005224F3"/>
    <w:rsid w:val="00524554"/>
    <w:rsid w:val="00525044"/>
    <w:rsid w:val="00526A58"/>
    <w:rsid w:val="00531FC3"/>
    <w:rsid w:val="00532457"/>
    <w:rsid w:val="005406EF"/>
    <w:rsid w:val="005409A3"/>
    <w:rsid w:val="00540A00"/>
    <w:rsid w:val="00541381"/>
    <w:rsid w:val="005563C7"/>
    <w:rsid w:val="00557C31"/>
    <w:rsid w:val="00560B57"/>
    <w:rsid w:val="00563AE2"/>
    <w:rsid w:val="0057095C"/>
    <w:rsid w:val="005715E4"/>
    <w:rsid w:val="005724BD"/>
    <w:rsid w:val="0057446C"/>
    <w:rsid w:val="005877E4"/>
    <w:rsid w:val="00587DF2"/>
    <w:rsid w:val="00592396"/>
    <w:rsid w:val="005A46CD"/>
    <w:rsid w:val="005A4ED4"/>
    <w:rsid w:val="005A5F31"/>
    <w:rsid w:val="005B00FB"/>
    <w:rsid w:val="005B2291"/>
    <w:rsid w:val="005B52AD"/>
    <w:rsid w:val="005B79E8"/>
    <w:rsid w:val="005B7AB3"/>
    <w:rsid w:val="005C1159"/>
    <w:rsid w:val="005D0786"/>
    <w:rsid w:val="005D3F2C"/>
    <w:rsid w:val="005D4328"/>
    <w:rsid w:val="005D7E45"/>
    <w:rsid w:val="005E3217"/>
    <w:rsid w:val="005E3AED"/>
    <w:rsid w:val="005E54F0"/>
    <w:rsid w:val="005E7966"/>
    <w:rsid w:val="005F0C80"/>
    <w:rsid w:val="005F6B02"/>
    <w:rsid w:val="00602A40"/>
    <w:rsid w:val="00605273"/>
    <w:rsid w:val="00605DDC"/>
    <w:rsid w:val="006062A2"/>
    <w:rsid w:val="00611717"/>
    <w:rsid w:val="00611B22"/>
    <w:rsid w:val="0061222A"/>
    <w:rsid w:val="00613BA0"/>
    <w:rsid w:val="006142FE"/>
    <w:rsid w:val="00621D26"/>
    <w:rsid w:val="00627801"/>
    <w:rsid w:val="006305D8"/>
    <w:rsid w:val="0063484F"/>
    <w:rsid w:val="006448AB"/>
    <w:rsid w:val="006453F9"/>
    <w:rsid w:val="0065088B"/>
    <w:rsid w:val="00655AB4"/>
    <w:rsid w:val="00656CCF"/>
    <w:rsid w:val="00660788"/>
    <w:rsid w:val="0066145F"/>
    <w:rsid w:val="0066537C"/>
    <w:rsid w:val="0067325C"/>
    <w:rsid w:val="00675906"/>
    <w:rsid w:val="00676225"/>
    <w:rsid w:val="00676564"/>
    <w:rsid w:val="00680CF7"/>
    <w:rsid w:val="00683F3E"/>
    <w:rsid w:val="00696D38"/>
    <w:rsid w:val="006A0D90"/>
    <w:rsid w:val="006A30AC"/>
    <w:rsid w:val="006B01E0"/>
    <w:rsid w:val="006B0581"/>
    <w:rsid w:val="006B2EFE"/>
    <w:rsid w:val="006B7C67"/>
    <w:rsid w:val="006C0C54"/>
    <w:rsid w:val="006C2558"/>
    <w:rsid w:val="006C3FFC"/>
    <w:rsid w:val="006D0799"/>
    <w:rsid w:val="006D6946"/>
    <w:rsid w:val="006E57E2"/>
    <w:rsid w:val="006F4820"/>
    <w:rsid w:val="006F7B1B"/>
    <w:rsid w:val="00703336"/>
    <w:rsid w:val="007071DF"/>
    <w:rsid w:val="00711B91"/>
    <w:rsid w:val="00720EA7"/>
    <w:rsid w:val="0072296F"/>
    <w:rsid w:val="00724154"/>
    <w:rsid w:val="00725538"/>
    <w:rsid w:val="0072609B"/>
    <w:rsid w:val="0073080F"/>
    <w:rsid w:val="007319F7"/>
    <w:rsid w:val="00736580"/>
    <w:rsid w:val="00747D2E"/>
    <w:rsid w:val="0075248A"/>
    <w:rsid w:val="0075340A"/>
    <w:rsid w:val="00753D47"/>
    <w:rsid w:val="00754898"/>
    <w:rsid w:val="00765232"/>
    <w:rsid w:val="0076775A"/>
    <w:rsid w:val="007705D9"/>
    <w:rsid w:val="00773FAA"/>
    <w:rsid w:val="00775B0B"/>
    <w:rsid w:val="0077654B"/>
    <w:rsid w:val="00781C30"/>
    <w:rsid w:val="00790311"/>
    <w:rsid w:val="0079119A"/>
    <w:rsid w:val="0079334E"/>
    <w:rsid w:val="00797088"/>
    <w:rsid w:val="007A1B95"/>
    <w:rsid w:val="007A2125"/>
    <w:rsid w:val="007A489E"/>
    <w:rsid w:val="007B1A54"/>
    <w:rsid w:val="007B4FF7"/>
    <w:rsid w:val="007C194A"/>
    <w:rsid w:val="007D4470"/>
    <w:rsid w:val="007E2238"/>
    <w:rsid w:val="007E7E45"/>
    <w:rsid w:val="007F1433"/>
    <w:rsid w:val="007F200C"/>
    <w:rsid w:val="007F3FED"/>
    <w:rsid w:val="007F48EE"/>
    <w:rsid w:val="007F694A"/>
    <w:rsid w:val="007F779D"/>
    <w:rsid w:val="007F788E"/>
    <w:rsid w:val="00801902"/>
    <w:rsid w:val="00803C7A"/>
    <w:rsid w:val="00810A55"/>
    <w:rsid w:val="008143B6"/>
    <w:rsid w:val="00816A53"/>
    <w:rsid w:val="0081748B"/>
    <w:rsid w:val="008174A2"/>
    <w:rsid w:val="00820852"/>
    <w:rsid w:val="00823266"/>
    <w:rsid w:val="0082530A"/>
    <w:rsid w:val="00826B58"/>
    <w:rsid w:val="008272D9"/>
    <w:rsid w:val="008274CE"/>
    <w:rsid w:val="00833B85"/>
    <w:rsid w:val="00833D81"/>
    <w:rsid w:val="008357F9"/>
    <w:rsid w:val="00842F7A"/>
    <w:rsid w:val="008437E1"/>
    <w:rsid w:val="00843E23"/>
    <w:rsid w:val="00846AAC"/>
    <w:rsid w:val="00847369"/>
    <w:rsid w:val="00850C5A"/>
    <w:rsid w:val="00854922"/>
    <w:rsid w:val="00855EA4"/>
    <w:rsid w:val="00855EF5"/>
    <w:rsid w:val="00861DE4"/>
    <w:rsid w:val="0086525F"/>
    <w:rsid w:val="00870305"/>
    <w:rsid w:val="00873E7B"/>
    <w:rsid w:val="00873EA0"/>
    <w:rsid w:val="00874A46"/>
    <w:rsid w:val="00874B04"/>
    <w:rsid w:val="00876B3B"/>
    <w:rsid w:val="00881DE2"/>
    <w:rsid w:val="008835AC"/>
    <w:rsid w:val="008836AD"/>
    <w:rsid w:val="00886E29"/>
    <w:rsid w:val="0089240C"/>
    <w:rsid w:val="0089522C"/>
    <w:rsid w:val="008B0DDA"/>
    <w:rsid w:val="008B136F"/>
    <w:rsid w:val="008B5DBF"/>
    <w:rsid w:val="008B740C"/>
    <w:rsid w:val="008C0C6E"/>
    <w:rsid w:val="008C586C"/>
    <w:rsid w:val="008C63FE"/>
    <w:rsid w:val="008D1BB6"/>
    <w:rsid w:val="008D2EA7"/>
    <w:rsid w:val="008D30A9"/>
    <w:rsid w:val="008E0223"/>
    <w:rsid w:val="008F0901"/>
    <w:rsid w:val="008F2310"/>
    <w:rsid w:val="008F521A"/>
    <w:rsid w:val="00900660"/>
    <w:rsid w:val="00907B22"/>
    <w:rsid w:val="009125C7"/>
    <w:rsid w:val="009131A1"/>
    <w:rsid w:val="00913EDA"/>
    <w:rsid w:val="00915449"/>
    <w:rsid w:val="00916000"/>
    <w:rsid w:val="00923335"/>
    <w:rsid w:val="00926921"/>
    <w:rsid w:val="009311D3"/>
    <w:rsid w:val="009339EB"/>
    <w:rsid w:val="0093487B"/>
    <w:rsid w:val="00934F09"/>
    <w:rsid w:val="0093799A"/>
    <w:rsid w:val="009415E9"/>
    <w:rsid w:val="00950442"/>
    <w:rsid w:val="00951985"/>
    <w:rsid w:val="009549EB"/>
    <w:rsid w:val="009552F7"/>
    <w:rsid w:val="00960869"/>
    <w:rsid w:val="00961CA3"/>
    <w:rsid w:val="00963DF2"/>
    <w:rsid w:val="009670F9"/>
    <w:rsid w:val="00970E0A"/>
    <w:rsid w:val="00971629"/>
    <w:rsid w:val="0097316A"/>
    <w:rsid w:val="009855A0"/>
    <w:rsid w:val="0098679D"/>
    <w:rsid w:val="00992A89"/>
    <w:rsid w:val="009A0B74"/>
    <w:rsid w:val="009A51CC"/>
    <w:rsid w:val="009A648A"/>
    <w:rsid w:val="009B007F"/>
    <w:rsid w:val="009C1CA8"/>
    <w:rsid w:val="009C3155"/>
    <w:rsid w:val="009C4843"/>
    <w:rsid w:val="009D0FB1"/>
    <w:rsid w:val="009D1AB9"/>
    <w:rsid w:val="009D5C67"/>
    <w:rsid w:val="009D7367"/>
    <w:rsid w:val="009E2546"/>
    <w:rsid w:val="009E3E61"/>
    <w:rsid w:val="009E7F55"/>
    <w:rsid w:val="009F1D96"/>
    <w:rsid w:val="009F44A9"/>
    <w:rsid w:val="009F49BD"/>
    <w:rsid w:val="009F4F0D"/>
    <w:rsid w:val="009F66F9"/>
    <w:rsid w:val="00A13DB8"/>
    <w:rsid w:val="00A171CE"/>
    <w:rsid w:val="00A34AA9"/>
    <w:rsid w:val="00A34B4A"/>
    <w:rsid w:val="00A36017"/>
    <w:rsid w:val="00A4082D"/>
    <w:rsid w:val="00A41DCC"/>
    <w:rsid w:val="00A42C59"/>
    <w:rsid w:val="00A50CD1"/>
    <w:rsid w:val="00A55133"/>
    <w:rsid w:val="00A570FD"/>
    <w:rsid w:val="00A61670"/>
    <w:rsid w:val="00A626D5"/>
    <w:rsid w:val="00A6383D"/>
    <w:rsid w:val="00A72CD4"/>
    <w:rsid w:val="00A73B07"/>
    <w:rsid w:val="00A73F4A"/>
    <w:rsid w:val="00A75777"/>
    <w:rsid w:val="00A76569"/>
    <w:rsid w:val="00A81D2F"/>
    <w:rsid w:val="00A85320"/>
    <w:rsid w:val="00A8676F"/>
    <w:rsid w:val="00A90D1D"/>
    <w:rsid w:val="00A92A0D"/>
    <w:rsid w:val="00A97DFA"/>
    <w:rsid w:val="00AA202A"/>
    <w:rsid w:val="00AB0298"/>
    <w:rsid w:val="00AB0F75"/>
    <w:rsid w:val="00AB2D0D"/>
    <w:rsid w:val="00AB305E"/>
    <w:rsid w:val="00AB57D6"/>
    <w:rsid w:val="00AB6CEB"/>
    <w:rsid w:val="00AC3217"/>
    <w:rsid w:val="00AC392E"/>
    <w:rsid w:val="00AD3F72"/>
    <w:rsid w:val="00AD4E33"/>
    <w:rsid w:val="00AE269C"/>
    <w:rsid w:val="00AE2A47"/>
    <w:rsid w:val="00AE2E4B"/>
    <w:rsid w:val="00AE7D91"/>
    <w:rsid w:val="00AF5778"/>
    <w:rsid w:val="00B01EC6"/>
    <w:rsid w:val="00B07347"/>
    <w:rsid w:val="00B116B5"/>
    <w:rsid w:val="00B13C86"/>
    <w:rsid w:val="00B26E6F"/>
    <w:rsid w:val="00B349FC"/>
    <w:rsid w:val="00B34C54"/>
    <w:rsid w:val="00B42E81"/>
    <w:rsid w:val="00B613AE"/>
    <w:rsid w:val="00B633D9"/>
    <w:rsid w:val="00B64173"/>
    <w:rsid w:val="00B66B87"/>
    <w:rsid w:val="00B67B7D"/>
    <w:rsid w:val="00B712FD"/>
    <w:rsid w:val="00B714B5"/>
    <w:rsid w:val="00B73E91"/>
    <w:rsid w:val="00B74A38"/>
    <w:rsid w:val="00B8214D"/>
    <w:rsid w:val="00B84077"/>
    <w:rsid w:val="00B90B05"/>
    <w:rsid w:val="00B91EA6"/>
    <w:rsid w:val="00B91F6D"/>
    <w:rsid w:val="00B95D8E"/>
    <w:rsid w:val="00BA0461"/>
    <w:rsid w:val="00BA3482"/>
    <w:rsid w:val="00BA5B7E"/>
    <w:rsid w:val="00BA706E"/>
    <w:rsid w:val="00BA748F"/>
    <w:rsid w:val="00BB044D"/>
    <w:rsid w:val="00BB0E6C"/>
    <w:rsid w:val="00BB1C01"/>
    <w:rsid w:val="00BB6961"/>
    <w:rsid w:val="00BC1BB6"/>
    <w:rsid w:val="00BC3DDA"/>
    <w:rsid w:val="00BC446E"/>
    <w:rsid w:val="00BC49E5"/>
    <w:rsid w:val="00BD6E59"/>
    <w:rsid w:val="00BD70D1"/>
    <w:rsid w:val="00BD7D6C"/>
    <w:rsid w:val="00BF0E3A"/>
    <w:rsid w:val="00BF6AE3"/>
    <w:rsid w:val="00C007A3"/>
    <w:rsid w:val="00C05577"/>
    <w:rsid w:val="00C07032"/>
    <w:rsid w:val="00C0769B"/>
    <w:rsid w:val="00C14BD3"/>
    <w:rsid w:val="00C17D29"/>
    <w:rsid w:val="00C2449F"/>
    <w:rsid w:val="00C2652C"/>
    <w:rsid w:val="00C32AA6"/>
    <w:rsid w:val="00C4214D"/>
    <w:rsid w:val="00C42417"/>
    <w:rsid w:val="00C436C3"/>
    <w:rsid w:val="00C43F09"/>
    <w:rsid w:val="00C450B4"/>
    <w:rsid w:val="00C53AEF"/>
    <w:rsid w:val="00C600EC"/>
    <w:rsid w:val="00C62CE8"/>
    <w:rsid w:val="00C659DC"/>
    <w:rsid w:val="00C67330"/>
    <w:rsid w:val="00C72DEE"/>
    <w:rsid w:val="00C80282"/>
    <w:rsid w:val="00C83F4A"/>
    <w:rsid w:val="00C84D9B"/>
    <w:rsid w:val="00C8602F"/>
    <w:rsid w:val="00C86453"/>
    <w:rsid w:val="00C90F7D"/>
    <w:rsid w:val="00CA2720"/>
    <w:rsid w:val="00CB3B2F"/>
    <w:rsid w:val="00CC1837"/>
    <w:rsid w:val="00CC42F4"/>
    <w:rsid w:val="00CC7196"/>
    <w:rsid w:val="00CC7E83"/>
    <w:rsid w:val="00CD097A"/>
    <w:rsid w:val="00CD0D37"/>
    <w:rsid w:val="00CD6514"/>
    <w:rsid w:val="00CD7EE4"/>
    <w:rsid w:val="00CF02D6"/>
    <w:rsid w:val="00CF09F8"/>
    <w:rsid w:val="00CF5C7B"/>
    <w:rsid w:val="00CF6D70"/>
    <w:rsid w:val="00CF6FE6"/>
    <w:rsid w:val="00D00EAF"/>
    <w:rsid w:val="00D01CD9"/>
    <w:rsid w:val="00D026BB"/>
    <w:rsid w:val="00D03033"/>
    <w:rsid w:val="00D045AB"/>
    <w:rsid w:val="00D114D3"/>
    <w:rsid w:val="00D13BED"/>
    <w:rsid w:val="00D239DE"/>
    <w:rsid w:val="00D33D00"/>
    <w:rsid w:val="00D3755C"/>
    <w:rsid w:val="00D37EDE"/>
    <w:rsid w:val="00D408D9"/>
    <w:rsid w:val="00D40E63"/>
    <w:rsid w:val="00D4199E"/>
    <w:rsid w:val="00D45827"/>
    <w:rsid w:val="00D514CB"/>
    <w:rsid w:val="00D51E11"/>
    <w:rsid w:val="00D520A2"/>
    <w:rsid w:val="00D52CC5"/>
    <w:rsid w:val="00D52FA0"/>
    <w:rsid w:val="00D5361C"/>
    <w:rsid w:val="00D546AD"/>
    <w:rsid w:val="00D55AEF"/>
    <w:rsid w:val="00D55E0E"/>
    <w:rsid w:val="00D57227"/>
    <w:rsid w:val="00D663E8"/>
    <w:rsid w:val="00D70455"/>
    <w:rsid w:val="00D7374E"/>
    <w:rsid w:val="00D75870"/>
    <w:rsid w:val="00D81167"/>
    <w:rsid w:val="00D83BA6"/>
    <w:rsid w:val="00D84778"/>
    <w:rsid w:val="00D868E6"/>
    <w:rsid w:val="00D95AC4"/>
    <w:rsid w:val="00DA28D5"/>
    <w:rsid w:val="00DA48AC"/>
    <w:rsid w:val="00DA5D90"/>
    <w:rsid w:val="00DB33BC"/>
    <w:rsid w:val="00DB7771"/>
    <w:rsid w:val="00DC6F11"/>
    <w:rsid w:val="00DD25B6"/>
    <w:rsid w:val="00DE57BC"/>
    <w:rsid w:val="00DF2BC8"/>
    <w:rsid w:val="00DF2E60"/>
    <w:rsid w:val="00DF2FFD"/>
    <w:rsid w:val="00E022E5"/>
    <w:rsid w:val="00E02628"/>
    <w:rsid w:val="00E042DA"/>
    <w:rsid w:val="00E049D3"/>
    <w:rsid w:val="00E0621C"/>
    <w:rsid w:val="00E14E5D"/>
    <w:rsid w:val="00E160BD"/>
    <w:rsid w:val="00E20551"/>
    <w:rsid w:val="00E214B7"/>
    <w:rsid w:val="00E2355A"/>
    <w:rsid w:val="00E330E7"/>
    <w:rsid w:val="00E35DBE"/>
    <w:rsid w:val="00E360D2"/>
    <w:rsid w:val="00E37336"/>
    <w:rsid w:val="00E40058"/>
    <w:rsid w:val="00E40B65"/>
    <w:rsid w:val="00E42CBE"/>
    <w:rsid w:val="00E500D2"/>
    <w:rsid w:val="00E515EB"/>
    <w:rsid w:val="00E54B44"/>
    <w:rsid w:val="00E5570F"/>
    <w:rsid w:val="00E62977"/>
    <w:rsid w:val="00E6381A"/>
    <w:rsid w:val="00E70DAD"/>
    <w:rsid w:val="00E72297"/>
    <w:rsid w:val="00E80B90"/>
    <w:rsid w:val="00E85C23"/>
    <w:rsid w:val="00E9490A"/>
    <w:rsid w:val="00EA54B3"/>
    <w:rsid w:val="00EA5C11"/>
    <w:rsid w:val="00EA75A9"/>
    <w:rsid w:val="00EB03A6"/>
    <w:rsid w:val="00EB0B4F"/>
    <w:rsid w:val="00EB2903"/>
    <w:rsid w:val="00EC3D2F"/>
    <w:rsid w:val="00ED3458"/>
    <w:rsid w:val="00ED366E"/>
    <w:rsid w:val="00ED4950"/>
    <w:rsid w:val="00ED6122"/>
    <w:rsid w:val="00EE0FAF"/>
    <w:rsid w:val="00EE192F"/>
    <w:rsid w:val="00EE3664"/>
    <w:rsid w:val="00EF0340"/>
    <w:rsid w:val="00EF1E06"/>
    <w:rsid w:val="00EF5971"/>
    <w:rsid w:val="00EF7396"/>
    <w:rsid w:val="00EF7A75"/>
    <w:rsid w:val="00F02D24"/>
    <w:rsid w:val="00F02F5B"/>
    <w:rsid w:val="00F0362F"/>
    <w:rsid w:val="00F06BC4"/>
    <w:rsid w:val="00F07FA1"/>
    <w:rsid w:val="00F10847"/>
    <w:rsid w:val="00F11986"/>
    <w:rsid w:val="00F147C4"/>
    <w:rsid w:val="00F14A79"/>
    <w:rsid w:val="00F1525A"/>
    <w:rsid w:val="00F20819"/>
    <w:rsid w:val="00F20D84"/>
    <w:rsid w:val="00F2134E"/>
    <w:rsid w:val="00F247A3"/>
    <w:rsid w:val="00F259CD"/>
    <w:rsid w:val="00F326E7"/>
    <w:rsid w:val="00F344E9"/>
    <w:rsid w:val="00F404B6"/>
    <w:rsid w:val="00F44F73"/>
    <w:rsid w:val="00F4593D"/>
    <w:rsid w:val="00F47012"/>
    <w:rsid w:val="00F5071A"/>
    <w:rsid w:val="00F533B4"/>
    <w:rsid w:val="00F558D9"/>
    <w:rsid w:val="00F559E3"/>
    <w:rsid w:val="00F57ECC"/>
    <w:rsid w:val="00F6314E"/>
    <w:rsid w:val="00F6379C"/>
    <w:rsid w:val="00F64818"/>
    <w:rsid w:val="00F70024"/>
    <w:rsid w:val="00F7118A"/>
    <w:rsid w:val="00F71AB6"/>
    <w:rsid w:val="00F72906"/>
    <w:rsid w:val="00F73E2F"/>
    <w:rsid w:val="00F752EC"/>
    <w:rsid w:val="00F76987"/>
    <w:rsid w:val="00F77630"/>
    <w:rsid w:val="00F802AC"/>
    <w:rsid w:val="00F84D36"/>
    <w:rsid w:val="00F9010C"/>
    <w:rsid w:val="00F90A72"/>
    <w:rsid w:val="00F93ACF"/>
    <w:rsid w:val="00F9582B"/>
    <w:rsid w:val="00FA222D"/>
    <w:rsid w:val="00FB7D24"/>
    <w:rsid w:val="00FC03B3"/>
    <w:rsid w:val="00FC51E6"/>
    <w:rsid w:val="00FC5964"/>
    <w:rsid w:val="00FD5819"/>
    <w:rsid w:val="00FE1568"/>
    <w:rsid w:val="00FE3802"/>
    <w:rsid w:val="00FE5E72"/>
    <w:rsid w:val="00FE5EC5"/>
    <w:rsid w:val="00FE7F2E"/>
    <w:rsid w:val="00FF31DB"/>
    <w:rsid w:val="00FF5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B44"/>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B34C54"/>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550264158">
      <w:bodyDiv w:val="1"/>
      <w:marLeft w:val="0"/>
      <w:marRight w:val="0"/>
      <w:marTop w:val="0"/>
      <w:marBottom w:val="0"/>
      <w:divBdr>
        <w:top w:val="none" w:sz="0" w:space="0" w:color="auto"/>
        <w:left w:val="none" w:sz="0" w:space="0" w:color="auto"/>
        <w:bottom w:val="none" w:sz="0" w:space="0" w:color="auto"/>
        <w:right w:val="none" w:sz="0" w:space="0" w:color="auto"/>
      </w:divBdr>
    </w:div>
    <w:div w:id="1588952678">
      <w:bodyDiv w:val="1"/>
      <w:marLeft w:val="0"/>
      <w:marRight w:val="0"/>
      <w:marTop w:val="0"/>
      <w:marBottom w:val="0"/>
      <w:divBdr>
        <w:top w:val="none" w:sz="0" w:space="0" w:color="auto"/>
        <w:left w:val="none" w:sz="0" w:space="0" w:color="auto"/>
        <w:bottom w:val="none" w:sz="0" w:space="0" w:color="auto"/>
        <w:right w:val="none" w:sz="0" w:space="0" w:color="auto"/>
      </w:divBdr>
    </w:div>
    <w:div w:id="1774010813">
      <w:bodyDiv w:val="1"/>
      <w:marLeft w:val="0"/>
      <w:marRight w:val="0"/>
      <w:marTop w:val="0"/>
      <w:marBottom w:val="0"/>
      <w:divBdr>
        <w:top w:val="none" w:sz="0" w:space="0" w:color="auto"/>
        <w:left w:val="none" w:sz="0" w:space="0" w:color="auto"/>
        <w:bottom w:val="none" w:sz="0" w:space="0" w:color="auto"/>
        <w:right w:val="none" w:sz="0" w:space="0" w:color="auto"/>
      </w:divBdr>
      <w:divsChild>
        <w:div w:id="1568609020">
          <w:marLeft w:val="0"/>
          <w:marRight w:val="0"/>
          <w:marTop w:val="0"/>
          <w:marBottom w:val="0"/>
          <w:divBdr>
            <w:top w:val="none" w:sz="0" w:space="0" w:color="auto"/>
            <w:left w:val="none" w:sz="0" w:space="0" w:color="auto"/>
            <w:bottom w:val="none" w:sz="0" w:space="0" w:color="auto"/>
            <w:right w:val="none" w:sz="0" w:space="0" w:color="auto"/>
          </w:divBdr>
          <w:divsChild>
            <w:div w:id="1481117826">
              <w:marLeft w:val="0"/>
              <w:marRight w:val="0"/>
              <w:marTop w:val="0"/>
              <w:marBottom w:val="0"/>
              <w:divBdr>
                <w:top w:val="none" w:sz="0" w:space="0" w:color="auto"/>
                <w:left w:val="none" w:sz="0" w:space="0" w:color="auto"/>
                <w:bottom w:val="none" w:sz="0" w:space="0" w:color="auto"/>
                <w:right w:val="none" w:sz="0" w:space="0" w:color="auto"/>
              </w:divBdr>
              <w:divsChild>
                <w:div w:id="280889994">
                  <w:marLeft w:val="0"/>
                  <w:marRight w:val="0"/>
                  <w:marTop w:val="0"/>
                  <w:marBottom w:val="0"/>
                  <w:divBdr>
                    <w:top w:val="none" w:sz="0" w:space="0" w:color="auto"/>
                    <w:left w:val="none" w:sz="0" w:space="0" w:color="auto"/>
                    <w:bottom w:val="none" w:sz="0" w:space="0" w:color="auto"/>
                    <w:right w:val="none" w:sz="0" w:space="0" w:color="auto"/>
                  </w:divBdr>
                  <w:divsChild>
                    <w:div w:id="175612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956879">
      <w:bodyDiv w:val="1"/>
      <w:marLeft w:val="0"/>
      <w:marRight w:val="0"/>
      <w:marTop w:val="0"/>
      <w:marBottom w:val="0"/>
      <w:divBdr>
        <w:top w:val="none" w:sz="0" w:space="0" w:color="auto"/>
        <w:left w:val="none" w:sz="0" w:space="0" w:color="auto"/>
        <w:bottom w:val="none" w:sz="0" w:space="0" w:color="auto"/>
        <w:right w:val="none" w:sz="0" w:space="0" w:color="auto"/>
      </w:divBdr>
    </w:div>
    <w:div w:id="1932857952">
      <w:bodyDiv w:val="1"/>
      <w:marLeft w:val="0"/>
      <w:marRight w:val="0"/>
      <w:marTop w:val="0"/>
      <w:marBottom w:val="0"/>
      <w:divBdr>
        <w:top w:val="none" w:sz="0" w:space="0" w:color="auto"/>
        <w:left w:val="none" w:sz="0" w:space="0" w:color="auto"/>
        <w:bottom w:val="none" w:sz="0" w:space="0" w:color="auto"/>
        <w:right w:val="none" w:sz="0" w:space="0" w:color="auto"/>
      </w:divBdr>
    </w:div>
    <w:div w:id="2003657325">
      <w:bodyDiv w:val="1"/>
      <w:marLeft w:val="0"/>
      <w:marRight w:val="0"/>
      <w:marTop w:val="0"/>
      <w:marBottom w:val="0"/>
      <w:divBdr>
        <w:top w:val="none" w:sz="0" w:space="0" w:color="auto"/>
        <w:left w:val="none" w:sz="0" w:space="0" w:color="auto"/>
        <w:bottom w:val="none" w:sz="0" w:space="0" w:color="auto"/>
        <w:right w:val="none" w:sz="0" w:space="0" w:color="auto"/>
      </w:divBdr>
      <w:divsChild>
        <w:div w:id="472332675">
          <w:marLeft w:val="0"/>
          <w:marRight w:val="0"/>
          <w:marTop w:val="0"/>
          <w:marBottom w:val="0"/>
          <w:divBdr>
            <w:top w:val="none" w:sz="0" w:space="0" w:color="auto"/>
            <w:left w:val="none" w:sz="0" w:space="0" w:color="auto"/>
            <w:bottom w:val="none" w:sz="0" w:space="0" w:color="auto"/>
            <w:right w:val="none" w:sz="0" w:space="0" w:color="auto"/>
          </w:divBdr>
          <w:divsChild>
            <w:div w:id="729157023">
              <w:marLeft w:val="0"/>
              <w:marRight w:val="0"/>
              <w:marTop w:val="0"/>
              <w:marBottom w:val="0"/>
              <w:divBdr>
                <w:top w:val="none" w:sz="0" w:space="0" w:color="auto"/>
                <w:left w:val="none" w:sz="0" w:space="0" w:color="auto"/>
                <w:bottom w:val="none" w:sz="0" w:space="0" w:color="auto"/>
                <w:right w:val="none" w:sz="0" w:space="0" w:color="auto"/>
              </w:divBdr>
              <w:divsChild>
                <w:div w:id="1149440462">
                  <w:marLeft w:val="0"/>
                  <w:marRight w:val="0"/>
                  <w:marTop w:val="0"/>
                  <w:marBottom w:val="0"/>
                  <w:divBdr>
                    <w:top w:val="none" w:sz="0" w:space="0" w:color="auto"/>
                    <w:left w:val="none" w:sz="0" w:space="0" w:color="auto"/>
                    <w:bottom w:val="none" w:sz="0" w:space="0" w:color="auto"/>
                    <w:right w:val="none" w:sz="0" w:space="0" w:color="auto"/>
                  </w:divBdr>
                  <w:divsChild>
                    <w:div w:id="93390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7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876</TotalTime>
  <Pages>2</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38</cp:revision>
  <dcterms:created xsi:type="dcterms:W3CDTF">2025-08-11T10:28:00Z</dcterms:created>
  <dcterms:modified xsi:type="dcterms:W3CDTF">2025-10-31T14:33:00Z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