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3371321"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009AAAB" w:rsidR="007B5F44" w:rsidRPr="00B72528" w:rsidRDefault="006B6DB3"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3</w:t>
      </w:r>
      <w:r w:rsidR="00BA0FFB">
        <w:rPr>
          <w:rFonts w:ascii="Times New Roman" w:hAnsi="Times New Roman" w:cs="Times New Roman"/>
          <w:b/>
          <w:bCs/>
          <w:sz w:val="24"/>
          <w:szCs w:val="24"/>
          <w:lang w:val="en-GB"/>
        </w:rPr>
        <w:t>1</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647D2F">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647D2F">
      <w:pPr>
        <w:spacing w:after="0" w:line="240" w:lineRule="auto"/>
        <w:jc w:val="both"/>
        <w:rPr>
          <w:rFonts w:ascii="Times New Roman" w:hAnsi="Times New Roman" w:cs="Times New Roman"/>
          <w:b/>
          <w:bCs/>
          <w:sz w:val="24"/>
          <w:szCs w:val="24"/>
          <w:lang w:val="en-GB"/>
        </w:rPr>
      </w:pPr>
    </w:p>
    <w:bookmarkEnd w:id="0"/>
    <w:p w14:paraId="1F3A7CD1" w14:textId="3AC7319C" w:rsidR="00C4307D" w:rsidRPr="005C5756" w:rsidRDefault="005C5756" w:rsidP="00647D2F">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S</w:t>
      </w:r>
      <w:r w:rsidRPr="005C5756">
        <w:rPr>
          <w:rFonts w:ascii="Times New Roman" w:eastAsia="Palatino Linotype" w:hAnsi="Times New Roman" w:cs="Times New Roman"/>
          <w:b/>
          <w:bCs/>
          <w:sz w:val="24"/>
          <w:szCs w:val="24"/>
        </w:rPr>
        <w:t xml:space="preserve">uspected </w:t>
      </w:r>
      <w:r w:rsidR="004A7E9F" w:rsidRPr="005C5756">
        <w:rPr>
          <w:rFonts w:ascii="Times New Roman" w:eastAsia="Palatino Linotype" w:hAnsi="Times New Roman" w:cs="Times New Roman"/>
          <w:b/>
          <w:bCs/>
          <w:sz w:val="24"/>
          <w:szCs w:val="24"/>
        </w:rPr>
        <w:t>elements</w:t>
      </w:r>
      <w:r w:rsidR="004A7E9F">
        <w:rPr>
          <w:rFonts w:ascii="Times New Roman" w:eastAsia="Palatino Linotype" w:hAnsi="Times New Roman" w:cs="Times New Roman"/>
          <w:b/>
          <w:bCs/>
          <w:sz w:val="24"/>
          <w:szCs w:val="24"/>
        </w:rPr>
        <w:t xml:space="preserve"> of the National Salvation Front</w:t>
      </w:r>
      <w:r w:rsidR="004A7E9F" w:rsidRPr="005C5756">
        <w:rPr>
          <w:rFonts w:ascii="Times New Roman" w:eastAsia="Palatino Linotype" w:hAnsi="Times New Roman" w:cs="Times New Roman"/>
          <w:b/>
          <w:bCs/>
          <w:sz w:val="24"/>
          <w:szCs w:val="24"/>
        </w:rPr>
        <w:t xml:space="preserve"> </w:t>
      </w:r>
      <w:r w:rsidR="004A7E9F">
        <w:rPr>
          <w:rFonts w:ascii="Times New Roman" w:eastAsia="Palatino Linotype" w:hAnsi="Times New Roman" w:cs="Times New Roman"/>
          <w:b/>
          <w:bCs/>
          <w:sz w:val="24"/>
          <w:szCs w:val="24"/>
        </w:rPr>
        <w:t>(</w:t>
      </w:r>
      <w:r w:rsidRPr="005C5756">
        <w:rPr>
          <w:rFonts w:ascii="Times New Roman" w:eastAsia="Palatino Linotype" w:hAnsi="Times New Roman" w:cs="Times New Roman"/>
          <w:b/>
          <w:bCs/>
          <w:sz w:val="24"/>
          <w:szCs w:val="24"/>
        </w:rPr>
        <w:t>NAS</w:t>
      </w:r>
      <w:r w:rsidR="004A7E9F">
        <w:rPr>
          <w:rFonts w:ascii="Times New Roman" w:eastAsia="Palatino Linotype" w:hAnsi="Times New Roman" w:cs="Times New Roman"/>
          <w:b/>
          <w:bCs/>
          <w:sz w:val="24"/>
          <w:szCs w:val="24"/>
        </w:rPr>
        <w:t>)</w:t>
      </w:r>
      <w:r w:rsidRPr="005C5756">
        <w:rPr>
          <w:rFonts w:ascii="Times New Roman" w:eastAsia="Palatino Linotype" w:hAnsi="Times New Roman" w:cs="Times New Roman"/>
          <w:b/>
          <w:bCs/>
          <w:sz w:val="24"/>
          <w:szCs w:val="24"/>
        </w:rPr>
        <w:t xml:space="preserve"> abducted two humanitarian workers </w:t>
      </w:r>
      <w:r>
        <w:rPr>
          <w:rFonts w:ascii="Times New Roman" w:eastAsia="Palatino Linotype" w:hAnsi="Times New Roman" w:cs="Times New Roman"/>
          <w:b/>
          <w:bCs/>
          <w:sz w:val="24"/>
          <w:szCs w:val="24"/>
        </w:rPr>
        <w:t>in</w:t>
      </w:r>
      <w:r w:rsidRPr="005C5756">
        <w:rPr>
          <w:rFonts w:asciiTheme="majorBidi" w:hAnsiTheme="majorBidi" w:cstheme="majorBidi"/>
          <w:b/>
          <w:bCs/>
          <w:sz w:val="24"/>
          <w:szCs w:val="24"/>
        </w:rPr>
        <w:t xml:space="preserve"> Mugwo Payam, Yei River County</w:t>
      </w:r>
      <w:r>
        <w:rPr>
          <w:rFonts w:asciiTheme="majorBidi" w:hAnsiTheme="majorBidi" w:cstheme="majorBidi"/>
          <w:b/>
          <w:bCs/>
          <w:sz w:val="24"/>
          <w:szCs w:val="24"/>
        </w:rPr>
        <w:t xml:space="preserve"> (Central </w:t>
      </w:r>
      <w:r w:rsidR="009E620D">
        <w:rPr>
          <w:rFonts w:asciiTheme="majorBidi" w:hAnsiTheme="majorBidi" w:cstheme="majorBidi"/>
          <w:b/>
          <w:bCs/>
          <w:sz w:val="24"/>
          <w:szCs w:val="24"/>
        </w:rPr>
        <w:t>Equatoria</w:t>
      </w:r>
      <w:r>
        <w:rPr>
          <w:rFonts w:asciiTheme="majorBidi" w:hAnsiTheme="majorBidi" w:cstheme="majorBidi"/>
          <w:b/>
          <w:bCs/>
          <w:sz w:val="24"/>
          <w:szCs w:val="24"/>
        </w:rPr>
        <w:t>);</w:t>
      </w:r>
    </w:p>
    <w:p w14:paraId="55AB3F23" w14:textId="5E86F4DC" w:rsidR="00D22958" w:rsidRPr="009E620D" w:rsidRDefault="009E620D" w:rsidP="00647D2F">
      <w:pPr>
        <w:pStyle w:val="ListParagraph"/>
        <w:numPr>
          <w:ilvl w:val="0"/>
          <w:numId w:val="25"/>
        </w:numPr>
        <w:spacing w:after="0" w:line="240" w:lineRule="auto"/>
        <w:jc w:val="both"/>
        <w:rPr>
          <w:rFonts w:ascii="Times New Roman" w:eastAsia="Palatino Linotype" w:hAnsi="Times New Roman" w:cs="Times New Roman"/>
          <w:b/>
          <w:sz w:val="24"/>
          <w:szCs w:val="24"/>
        </w:rPr>
      </w:pPr>
      <w:r w:rsidRPr="009E620D">
        <w:rPr>
          <w:rFonts w:ascii="Times New Roman" w:hAnsi="Times New Roman" w:cs="Times New Roman"/>
          <w:b/>
          <w:sz w:val="24"/>
          <w:szCs w:val="24"/>
        </w:rPr>
        <w:t xml:space="preserve">Didinga armed elements shot and killed one </w:t>
      </w:r>
      <w:r>
        <w:rPr>
          <w:rFonts w:ascii="Times New Roman" w:hAnsi="Times New Roman" w:cs="Times New Roman"/>
          <w:b/>
          <w:sz w:val="24"/>
          <w:szCs w:val="24"/>
        </w:rPr>
        <w:t>civilian in</w:t>
      </w:r>
      <w:r w:rsidRPr="009E620D">
        <w:rPr>
          <w:rFonts w:ascii="Times New Roman" w:hAnsi="Times New Roman" w:cs="Times New Roman"/>
          <w:b/>
          <w:sz w:val="24"/>
          <w:szCs w:val="24"/>
        </w:rPr>
        <w:t xml:space="preserve"> Ngauro Payam, Budi County</w:t>
      </w:r>
      <w:r>
        <w:rPr>
          <w:rFonts w:ascii="Times New Roman" w:hAnsi="Times New Roman" w:cs="Times New Roman"/>
          <w:b/>
          <w:sz w:val="24"/>
          <w:szCs w:val="24"/>
        </w:rPr>
        <w:t xml:space="preserve"> (Eastern Equatoria);</w:t>
      </w:r>
    </w:p>
    <w:p w14:paraId="47E7AE3F" w14:textId="366C3A5B" w:rsidR="0065088B" w:rsidRPr="0053389C" w:rsidRDefault="0053389C" w:rsidP="00647D2F">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53389C">
        <w:rPr>
          <w:rFonts w:ascii="Times New Roman" w:hAnsi="Times New Roman" w:cs="Times New Roman"/>
          <w:b/>
          <w:bCs/>
          <w:sz w:val="24"/>
          <w:szCs w:val="24"/>
        </w:rPr>
        <w:t xml:space="preserve">Murle armed elements shot and killed two civilians, injured another, and two </w:t>
      </w:r>
      <w:r>
        <w:rPr>
          <w:rFonts w:ascii="Times New Roman" w:hAnsi="Times New Roman" w:cs="Times New Roman"/>
          <w:b/>
          <w:bCs/>
          <w:sz w:val="24"/>
          <w:szCs w:val="24"/>
        </w:rPr>
        <w:t xml:space="preserve">others in </w:t>
      </w:r>
      <w:r w:rsidRPr="0053389C">
        <w:rPr>
          <w:rFonts w:ascii="Times New Roman" w:hAnsi="Times New Roman" w:cs="Times New Roman"/>
          <w:b/>
          <w:bCs/>
          <w:sz w:val="24"/>
          <w:szCs w:val="24"/>
        </w:rPr>
        <w:t>Chuil Payam, Nyirol County</w:t>
      </w:r>
      <w:r>
        <w:rPr>
          <w:rFonts w:ascii="Times New Roman" w:hAnsi="Times New Roman" w:cs="Times New Roman"/>
          <w:b/>
          <w:bCs/>
          <w:sz w:val="24"/>
          <w:szCs w:val="24"/>
        </w:rPr>
        <w:t xml:space="preserve"> (Jonglei);</w:t>
      </w:r>
    </w:p>
    <w:p w14:paraId="7738556F" w14:textId="310AF11C" w:rsidR="00D00CBD" w:rsidRPr="002F2110" w:rsidRDefault="002F2110" w:rsidP="00647D2F">
      <w:pPr>
        <w:pStyle w:val="ListParagraph"/>
        <w:numPr>
          <w:ilvl w:val="0"/>
          <w:numId w:val="25"/>
        </w:numPr>
        <w:spacing w:after="0" w:line="240" w:lineRule="auto"/>
        <w:jc w:val="both"/>
        <w:rPr>
          <w:rFonts w:ascii="Times New Roman" w:eastAsia="Palatino Linotype" w:hAnsi="Times New Roman" w:cs="Times New Roman"/>
          <w:b/>
          <w:sz w:val="24"/>
          <w:szCs w:val="24"/>
        </w:rPr>
      </w:pPr>
      <w:r w:rsidRPr="002F2110">
        <w:rPr>
          <w:rFonts w:ascii="Times New Roman" w:hAnsi="Times New Roman" w:cs="Times New Roman"/>
          <w:b/>
          <w:sz w:val="24"/>
          <w:szCs w:val="24"/>
        </w:rPr>
        <w:t xml:space="preserve">Nyuong Nuer armed elements shot and killed seven civilians and injured four others </w:t>
      </w:r>
      <w:r>
        <w:rPr>
          <w:rFonts w:ascii="Times New Roman" w:hAnsi="Times New Roman" w:cs="Times New Roman"/>
          <w:b/>
          <w:sz w:val="24"/>
          <w:szCs w:val="24"/>
        </w:rPr>
        <w:t>in</w:t>
      </w:r>
      <w:r w:rsidRPr="002F2110">
        <w:rPr>
          <w:rFonts w:ascii="Times New Roman" w:hAnsi="Times New Roman" w:cs="Times New Roman"/>
          <w:b/>
          <w:sz w:val="24"/>
          <w:szCs w:val="24"/>
        </w:rPr>
        <w:t xml:space="preserve"> Malek Payam, Yirol East County</w:t>
      </w:r>
      <w:r>
        <w:rPr>
          <w:rFonts w:ascii="Times New Roman" w:hAnsi="Times New Roman" w:cs="Times New Roman"/>
          <w:b/>
          <w:sz w:val="24"/>
          <w:szCs w:val="24"/>
        </w:rPr>
        <w:t xml:space="preserve"> (Lakes);</w:t>
      </w:r>
    </w:p>
    <w:p w14:paraId="38E9E1F2" w14:textId="51E90768" w:rsidR="00526833" w:rsidRPr="00647D2F" w:rsidRDefault="00647D2F" w:rsidP="00647D2F">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647D2F">
        <w:rPr>
          <w:rFonts w:ascii="Times New Roman" w:hAnsi="Times New Roman" w:cs="Times New Roman"/>
          <w:b/>
          <w:bCs/>
          <w:sz w:val="24"/>
          <w:szCs w:val="24"/>
        </w:rPr>
        <w:t xml:space="preserve">Nuer armed elements shot and killed two civilians </w:t>
      </w:r>
      <w:r>
        <w:rPr>
          <w:rFonts w:ascii="Times New Roman" w:hAnsi="Times New Roman" w:cs="Times New Roman"/>
          <w:b/>
          <w:bCs/>
          <w:sz w:val="24"/>
          <w:szCs w:val="24"/>
        </w:rPr>
        <w:t xml:space="preserve">in </w:t>
      </w:r>
      <w:r w:rsidRPr="00647D2F">
        <w:rPr>
          <w:rFonts w:ascii="Times New Roman" w:hAnsi="Times New Roman" w:cs="Times New Roman"/>
          <w:b/>
          <w:bCs/>
          <w:sz w:val="24"/>
          <w:szCs w:val="24"/>
        </w:rPr>
        <w:t>Pathuon East Payam, Gogrial East County</w:t>
      </w:r>
      <w:r>
        <w:rPr>
          <w:rFonts w:ascii="Times New Roman" w:hAnsi="Times New Roman" w:cs="Times New Roman"/>
          <w:b/>
          <w:bCs/>
          <w:sz w:val="24"/>
          <w:szCs w:val="24"/>
        </w:rPr>
        <w:t xml:space="preserve"> (Warrap).</w:t>
      </w:r>
    </w:p>
    <w:p w14:paraId="53D9C2E7" w14:textId="77777777" w:rsidR="00910B8A" w:rsidRDefault="00910B8A" w:rsidP="00647D2F">
      <w:pPr>
        <w:spacing w:after="0" w:line="240" w:lineRule="auto"/>
        <w:jc w:val="both"/>
        <w:rPr>
          <w:rFonts w:ascii="Times New Roman" w:eastAsia="Palatino Linotype" w:hAnsi="Times New Roman" w:cs="Times New Roman"/>
          <w:b/>
          <w:bCs/>
          <w:sz w:val="24"/>
          <w:szCs w:val="24"/>
        </w:rPr>
      </w:pPr>
    </w:p>
    <w:p w14:paraId="5E989C1A" w14:textId="463546A4" w:rsidR="00F57E93" w:rsidRPr="008D20E5" w:rsidRDefault="00111D03" w:rsidP="00647D2F">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F57E93">
        <w:rPr>
          <w:rFonts w:ascii="Times New Roman" w:eastAsia="Palatino Linotype" w:hAnsi="Times New Roman" w:cs="Times New Roman"/>
          <w:b/>
          <w:bCs/>
          <w:sz w:val="24"/>
          <w:szCs w:val="24"/>
        </w:rPr>
        <w:t>Equatoria</w:t>
      </w:r>
    </w:p>
    <w:p w14:paraId="730A643F" w14:textId="77777777" w:rsidR="00F57E93" w:rsidRPr="00F57E93" w:rsidRDefault="00F57E93" w:rsidP="00647D2F">
      <w:pPr>
        <w:spacing w:after="0" w:line="240" w:lineRule="auto"/>
        <w:jc w:val="both"/>
        <w:rPr>
          <w:rFonts w:ascii="Times New Roman" w:eastAsia="Palatino Linotype" w:hAnsi="Times New Roman" w:cs="Times New Roman"/>
          <w:b/>
          <w:bCs/>
          <w:sz w:val="24"/>
          <w:szCs w:val="24"/>
        </w:rPr>
      </w:pPr>
    </w:p>
    <w:p w14:paraId="0D550442" w14:textId="601ACAE7" w:rsidR="00111D03" w:rsidRPr="005C5756" w:rsidRDefault="00C31D34" w:rsidP="00647D2F">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5C5756">
        <w:rPr>
          <w:rFonts w:ascii="Times New Roman" w:eastAsia="Palatino Linotype" w:hAnsi="Times New Roman" w:cs="Times New Roman"/>
          <w:sz w:val="24"/>
          <w:szCs w:val="24"/>
        </w:rPr>
        <w:t>On 30 October, three secondary sources reported that on 28 October, suspected NAS elements abducted two civilians (humanitarian workers</w:t>
      </w:r>
      <w:r w:rsidR="006244A4" w:rsidRPr="005C5756">
        <w:rPr>
          <w:rFonts w:ascii="Times New Roman" w:eastAsia="Palatino Linotype" w:hAnsi="Times New Roman" w:cs="Times New Roman"/>
          <w:sz w:val="24"/>
          <w:szCs w:val="24"/>
        </w:rPr>
        <w:t xml:space="preserve"> – staff of a local non-governmental organisation</w:t>
      </w:r>
      <w:r w:rsidR="005C5756" w:rsidRPr="005C5756">
        <w:rPr>
          <w:rFonts w:ascii="Times New Roman" w:eastAsia="Palatino Linotype" w:hAnsi="Times New Roman" w:cs="Times New Roman"/>
          <w:sz w:val="24"/>
          <w:szCs w:val="24"/>
        </w:rPr>
        <w:t xml:space="preserve"> (NGO)</w:t>
      </w:r>
      <w:r w:rsidRPr="005C5756">
        <w:rPr>
          <w:rFonts w:ascii="Times New Roman" w:eastAsia="Palatino Linotype" w:hAnsi="Times New Roman" w:cs="Times New Roman"/>
          <w:sz w:val="24"/>
          <w:szCs w:val="24"/>
        </w:rPr>
        <w:t>)</w:t>
      </w:r>
      <w:r w:rsidRPr="005C5756">
        <w:rPr>
          <w:rFonts w:asciiTheme="majorBidi" w:hAnsiTheme="majorBidi" w:cstheme="majorBidi"/>
          <w:sz w:val="24"/>
          <w:szCs w:val="24"/>
        </w:rPr>
        <w:t xml:space="preserve"> in Alero Village, Mugwo Payam, Yei River County. According to the sources, </w:t>
      </w:r>
      <w:r w:rsidR="006244A4" w:rsidRPr="005C5756">
        <w:rPr>
          <w:rFonts w:asciiTheme="majorBidi" w:hAnsiTheme="majorBidi" w:cstheme="majorBidi"/>
          <w:sz w:val="24"/>
          <w:szCs w:val="24"/>
        </w:rPr>
        <w:t xml:space="preserve">two suspected NAS elements </w:t>
      </w:r>
      <w:r w:rsidR="006244A4" w:rsidRPr="005C5756">
        <w:rPr>
          <w:rFonts w:ascii="Times New Roman" w:hAnsi="Times New Roman" w:cs="Times New Roman"/>
          <w:sz w:val="24"/>
          <w:szCs w:val="24"/>
        </w:rPr>
        <w:t>intercepted and subsequently</w:t>
      </w:r>
      <w:r w:rsidR="006244A4" w:rsidRPr="005C5756">
        <w:rPr>
          <w:rFonts w:asciiTheme="majorBidi" w:hAnsiTheme="majorBidi" w:cstheme="majorBidi"/>
          <w:sz w:val="24"/>
          <w:szCs w:val="24"/>
        </w:rPr>
        <w:t xml:space="preserve"> abducted the victims while they were </w:t>
      </w:r>
      <w:r w:rsidR="006244A4" w:rsidRPr="005C5756">
        <w:rPr>
          <w:rFonts w:ascii="Times New Roman" w:hAnsi="Times New Roman" w:cs="Times New Roman"/>
          <w:sz w:val="24"/>
          <w:szCs w:val="24"/>
        </w:rPr>
        <w:t xml:space="preserve">returning from a data collection exercise. The abductors also reportedly confiscated their phones and assessment tablets. Reportedly, the abductors </w:t>
      </w:r>
      <w:r w:rsidR="006244A4" w:rsidRPr="005C5756">
        <w:rPr>
          <w:rFonts w:asciiTheme="majorBidi" w:hAnsiTheme="majorBidi" w:cstheme="majorBidi"/>
          <w:sz w:val="24"/>
          <w:szCs w:val="24"/>
        </w:rPr>
        <w:t xml:space="preserve">demanded 50,000 United States Dollars for their release and threatened to kill them if the ransom was not met. On 29 October, the family of one of the abductees reportedly paid 4,000,000 South </w:t>
      </w:r>
      <w:r w:rsidR="005C5756" w:rsidRPr="005C5756">
        <w:rPr>
          <w:rFonts w:asciiTheme="majorBidi" w:hAnsiTheme="majorBidi" w:cstheme="majorBidi"/>
          <w:sz w:val="24"/>
          <w:szCs w:val="24"/>
        </w:rPr>
        <w:t>Sudan</w:t>
      </w:r>
      <w:r w:rsidR="006244A4" w:rsidRPr="005C5756">
        <w:rPr>
          <w:rFonts w:asciiTheme="majorBidi" w:hAnsiTheme="majorBidi" w:cstheme="majorBidi"/>
          <w:sz w:val="24"/>
          <w:szCs w:val="24"/>
        </w:rPr>
        <w:t xml:space="preserve"> Pounds (SSP) to secure </w:t>
      </w:r>
      <w:r w:rsidR="005C5756" w:rsidRPr="005C5756">
        <w:rPr>
          <w:rFonts w:asciiTheme="majorBidi" w:hAnsiTheme="majorBidi" w:cstheme="majorBidi"/>
          <w:sz w:val="24"/>
          <w:szCs w:val="24"/>
        </w:rPr>
        <w:t>his release</w:t>
      </w:r>
      <w:r w:rsidR="006244A4" w:rsidRPr="005C5756">
        <w:rPr>
          <w:rFonts w:asciiTheme="majorBidi" w:hAnsiTheme="majorBidi" w:cstheme="majorBidi"/>
          <w:sz w:val="24"/>
          <w:szCs w:val="24"/>
        </w:rPr>
        <w:t xml:space="preserve">, while the </w:t>
      </w:r>
      <w:r w:rsidR="005C5756" w:rsidRPr="005C5756">
        <w:rPr>
          <w:rFonts w:asciiTheme="majorBidi" w:hAnsiTheme="majorBidi" w:cstheme="majorBidi"/>
          <w:sz w:val="24"/>
          <w:szCs w:val="24"/>
        </w:rPr>
        <w:t>NGO</w:t>
      </w:r>
      <w:r w:rsidR="006244A4" w:rsidRPr="005C5756">
        <w:rPr>
          <w:rFonts w:asciiTheme="majorBidi" w:hAnsiTheme="majorBidi" w:cstheme="majorBidi"/>
          <w:sz w:val="24"/>
          <w:szCs w:val="24"/>
        </w:rPr>
        <w:t xml:space="preserve"> reportedly negotiated the release of </w:t>
      </w:r>
      <w:r w:rsidR="005C5756" w:rsidRPr="005C5756">
        <w:rPr>
          <w:rFonts w:asciiTheme="majorBidi" w:hAnsiTheme="majorBidi" w:cstheme="majorBidi"/>
          <w:sz w:val="24"/>
          <w:szCs w:val="24"/>
        </w:rPr>
        <w:t>the other victim</w:t>
      </w:r>
      <w:r w:rsidR="006244A4" w:rsidRPr="005C5756">
        <w:rPr>
          <w:rFonts w:ascii="Times New Roman" w:hAnsi="Times New Roman" w:cs="Times New Roman"/>
          <w:sz w:val="24"/>
          <w:szCs w:val="24"/>
        </w:rPr>
        <w:t>.</w:t>
      </w:r>
      <w:r w:rsidR="005C5756" w:rsidRPr="005C5756">
        <w:rPr>
          <w:rFonts w:ascii="Times New Roman" w:hAnsi="Times New Roman" w:cs="Times New Roman"/>
          <w:i/>
          <w:iCs/>
          <w:sz w:val="24"/>
          <w:szCs w:val="24"/>
        </w:rPr>
        <w:t xml:space="preserve"> </w:t>
      </w:r>
      <w:r w:rsidR="005C5756" w:rsidRPr="005C5756">
        <w:rPr>
          <w:rFonts w:ascii="Times New Roman" w:hAnsi="Times New Roman" w:cs="Times New Roman"/>
          <w:sz w:val="24"/>
          <w:szCs w:val="24"/>
        </w:rPr>
        <w:t>Both victims were released on 29 October.</w:t>
      </w:r>
    </w:p>
    <w:p w14:paraId="450C56F5" w14:textId="77777777" w:rsidR="00C31D34" w:rsidRPr="00C31D34" w:rsidRDefault="00C31D34" w:rsidP="00647D2F">
      <w:pPr>
        <w:spacing w:after="0" w:line="240" w:lineRule="auto"/>
        <w:jc w:val="both"/>
        <w:rPr>
          <w:rFonts w:ascii="Times New Roman" w:hAnsi="Times New Roman" w:cs="Times New Roman"/>
          <w:sz w:val="24"/>
          <w:szCs w:val="24"/>
        </w:rPr>
      </w:pPr>
    </w:p>
    <w:p w14:paraId="0570DC55" w14:textId="29175A04" w:rsidR="00C31D34" w:rsidRPr="00C31D34" w:rsidRDefault="00C31D34" w:rsidP="00647D2F">
      <w:pPr>
        <w:spacing w:after="0" w:line="240" w:lineRule="auto"/>
        <w:ind w:left="360"/>
        <w:jc w:val="both"/>
        <w:rPr>
          <w:rFonts w:ascii="Times New Roman" w:hAnsi="Times New Roman" w:cs="Times New Roman"/>
          <w:b/>
          <w:bCs/>
          <w:i/>
          <w:iCs/>
          <w:sz w:val="24"/>
          <w:szCs w:val="24"/>
        </w:rPr>
      </w:pPr>
      <w:r w:rsidRPr="00C31D34">
        <w:rPr>
          <w:rFonts w:ascii="Times New Roman" w:hAnsi="Times New Roman" w:cs="Times New Roman"/>
          <w:i/>
          <w:iCs/>
          <w:sz w:val="24"/>
          <w:szCs w:val="24"/>
        </w:rPr>
        <w:t xml:space="preserve">Comment: </w:t>
      </w:r>
      <w:r w:rsidR="005C5756">
        <w:rPr>
          <w:rFonts w:ascii="Times New Roman" w:hAnsi="Times New Roman" w:cs="Times New Roman"/>
          <w:i/>
          <w:iCs/>
          <w:sz w:val="24"/>
          <w:szCs w:val="24"/>
        </w:rPr>
        <w:t xml:space="preserve">Observably, </w:t>
      </w:r>
      <w:r w:rsidRPr="00C31D34">
        <w:rPr>
          <w:rFonts w:ascii="Times New Roman" w:hAnsi="Times New Roman" w:cs="Times New Roman"/>
          <w:i/>
          <w:iCs/>
          <w:sz w:val="24"/>
          <w:szCs w:val="24"/>
        </w:rPr>
        <w:t xml:space="preserve">armed </w:t>
      </w:r>
      <w:r w:rsidR="005C5756">
        <w:rPr>
          <w:rFonts w:ascii="Times New Roman" w:hAnsi="Times New Roman" w:cs="Times New Roman"/>
          <w:i/>
          <w:iCs/>
          <w:sz w:val="24"/>
          <w:szCs w:val="24"/>
        </w:rPr>
        <w:t>groups/</w:t>
      </w:r>
      <w:r w:rsidRPr="00C31D34">
        <w:rPr>
          <w:rFonts w:ascii="Times New Roman" w:hAnsi="Times New Roman" w:cs="Times New Roman"/>
          <w:i/>
          <w:iCs/>
          <w:sz w:val="24"/>
          <w:szCs w:val="24"/>
        </w:rPr>
        <w:t xml:space="preserve">elements </w:t>
      </w:r>
      <w:r w:rsidR="005C5756">
        <w:rPr>
          <w:rFonts w:ascii="Times New Roman" w:hAnsi="Times New Roman" w:cs="Times New Roman"/>
          <w:i/>
          <w:iCs/>
          <w:sz w:val="24"/>
          <w:szCs w:val="24"/>
        </w:rPr>
        <w:t xml:space="preserve">continue to </w:t>
      </w:r>
      <w:r w:rsidRPr="00C31D34">
        <w:rPr>
          <w:rFonts w:ascii="Times New Roman" w:hAnsi="Times New Roman" w:cs="Times New Roman"/>
          <w:i/>
          <w:iCs/>
          <w:sz w:val="24"/>
          <w:szCs w:val="24"/>
        </w:rPr>
        <w:t xml:space="preserve">target humanitarian workers </w:t>
      </w:r>
      <w:r w:rsidR="005C5756">
        <w:rPr>
          <w:rFonts w:ascii="Times New Roman" w:hAnsi="Times New Roman" w:cs="Times New Roman"/>
          <w:i/>
          <w:iCs/>
          <w:sz w:val="24"/>
          <w:szCs w:val="24"/>
        </w:rPr>
        <w:t>for</w:t>
      </w:r>
      <w:r w:rsidRPr="00C31D34">
        <w:rPr>
          <w:rFonts w:ascii="Times New Roman" w:hAnsi="Times New Roman" w:cs="Times New Roman"/>
          <w:i/>
          <w:iCs/>
          <w:sz w:val="24"/>
          <w:szCs w:val="24"/>
        </w:rPr>
        <w:t xml:space="preserve"> ransom </w:t>
      </w:r>
      <w:r w:rsidR="005C5756">
        <w:rPr>
          <w:rFonts w:ascii="Times New Roman" w:hAnsi="Times New Roman" w:cs="Times New Roman"/>
          <w:i/>
          <w:iCs/>
          <w:sz w:val="24"/>
          <w:szCs w:val="24"/>
        </w:rPr>
        <w:t>–</w:t>
      </w:r>
      <w:r w:rsidRPr="00C31D34">
        <w:rPr>
          <w:rFonts w:ascii="Times New Roman" w:hAnsi="Times New Roman" w:cs="Times New Roman"/>
          <w:i/>
          <w:iCs/>
          <w:sz w:val="24"/>
          <w:szCs w:val="24"/>
        </w:rPr>
        <w:t xml:space="preserve"> in</w:t>
      </w:r>
      <w:r w:rsidR="005C5756">
        <w:rPr>
          <w:rFonts w:ascii="Times New Roman" w:hAnsi="Times New Roman" w:cs="Times New Roman"/>
          <w:i/>
          <w:iCs/>
          <w:sz w:val="24"/>
          <w:szCs w:val="24"/>
        </w:rPr>
        <w:t xml:space="preserve"> </w:t>
      </w:r>
      <w:r w:rsidRPr="00C31D34">
        <w:rPr>
          <w:rFonts w:ascii="Times New Roman" w:hAnsi="Times New Roman" w:cs="Times New Roman"/>
          <w:i/>
          <w:iCs/>
          <w:sz w:val="24"/>
          <w:szCs w:val="24"/>
        </w:rPr>
        <w:t xml:space="preserve">breach of </w:t>
      </w:r>
      <w:r w:rsidR="005C5756">
        <w:rPr>
          <w:rFonts w:ascii="Times New Roman" w:hAnsi="Times New Roman" w:cs="Times New Roman"/>
          <w:i/>
          <w:iCs/>
          <w:sz w:val="24"/>
          <w:szCs w:val="24"/>
        </w:rPr>
        <w:t>i</w:t>
      </w:r>
      <w:r w:rsidRPr="00C31D34">
        <w:rPr>
          <w:rFonts w:ascii="Times New Roman" w:hAnsi="Times New Roman" w:cs="Times New Roman"/>
          <w:i/>
          <w:iCs/>
          <w:sz w:val="24"/>
          <w:szCs w:val="24"/>
        </w:rPr>
        <w:t xml:space="preserve">nternational </w:t>
      </w:r>
      <w:r w:rsidR="005C5756">
        <w:rPr>
          <w:rFonts w:ascii="Times New Roman" w:hAnsi="Times New Roman" w:cs="Times New Roman"/>
          <w:i/>
          <w:iCs/>
          <w:sz w:val="24"/>
          <w:szCs w:val="24"/>
        </w:rPr>
        <w:t>h</w:t>
      </w:r>
      <w:r w:rsidRPr="00C31D34">
        <w:rPr>
          <w:rFonts w:ascii="Times New Roman" w:hAnsi="Times New Roman" w:cs="Times New Roman"/>
          <w:i/>
          <w:iCs/>
          <w:sz w:val="24"/>
          <w:szCs w:val="24"/>
        </w:rPr>
        <w:t xml:space="preserve">uman </w:t>
      </w:r>
      <w:r w:rsidR="005C5756">
        <w:rPr>
          <w:rFonts w:ascii="Times New Roman" w:hAnsi="Times New Roman" w:cs="Times New Roman"/>
          <w:i/>
          <w:iCs/>
          <w:sz w:val="24"/>
          <w:szCs w:val="24"/>
        </w:rPr>
        <w:t>r</w:t>
      </w:r>
      <w:r w:rsidRPr="00C31D34">
        <w:rPr>
          <w:rFonts w:ascii="Times New Roman" w:hAnsi="Times New Roman" w:cs="Times New Roman"/>
          <w:i/>
          <w:iCs/>
          <w:sz w:val="24"/>
          <w:szCs w:val="24"/>
        </w:rPr>
        <w:t xml:space="preserve">ights and </w:t>
      </w:r>
      <w:r w:rsidR="005C5756">
        <w:rPr>
          <w:rFonts w:ascii="Times New Roman" w:hAnsi="Times New Roman" w:cs="Times New Roman"/>
          <w:i/>
          <w:iCs/>
          <w:sz w:val="24"/>
          <w:szCs w:val="24"/>
        </w:rPr>
        <w:t>h</w:t>
      </w:r>
      <w:r w:rsidRPr="00C31D34">
        <w:rPr>
          <w:rFonts w:ascii="Times New Roman" w:hAnsi="Times New Roman" w:cs="Times New Roman"/>
          <w:i/>
          <w:iCs/>
          <w:sz w:val="24"/>
          <w:szCs w:val="24"/>
        </w:rPr>
        <w:t xml:space="preserve">umanitarian </w:t>
      </w:r>
      <w:r w:rsidR="005C5756">
        <w:rPr>
          <w:rFonts w:ascii="Times New Roman" w:hAnsi="Times New Roman" w:cs="Times New Roman"/>
          <w:i/>
          <w:iCs/>
          <w:sz w:val="24"/>
          <w:szCs w:val="24"/>
        </w:rPr>
        <w:t>l</w:t>
      </w:r>
      <w:r w:rsidRPr="00C31D34">
        <w:rPr>
          <w:rFonts w:ascii="Times New Roman" w:hAnsi="Times New Roman" w:cs="Times New Roman"/>
          <w:i/>
          <w:iCs/>
          <w:sz w:val="24"/>
          <w:szCs w:val="24"/>
        </w:rPr>
        <w:t>aw</w:t>
      </w:r>
      <w:r w:rsidR="005C5756">
        <w:rPr>
          <w:rFonts w:ascii="Times New Roman" w:hAnsi="Times New Roman" w:cs="Times New Roman"/>
          <w:i/>
          <w:iCs/>
          <w:sz w:val="24"/>
          <w:szCs w:val="24"/>
        </w:rPr>
        <w:t>.</w:t>
      </w:r>
      <w:r w:rsidRPr="00C31D34">
        <w:rPr>
          <w:rFonts w:ascii="Times New Roman" w:hAnsi="Times New Roman" w:cs="Times New Roman"/>
          <w:i/>
          <w:iCs/>
          <w:sz w:val="24"/>
          <w:szCs w:val="24"/>
        </w:rPr>
        <w:t xml:space="preserve"> including national penal laws. </w:t>
      </w:r>
    </w:p>
    <w:p w14:paraId="3D778DD0" w14:textId="77777777" w:rsidR="00111D03" w:rsidRDefault="00111D03" w:rsidP="00647D2F">
      <w:pPr>
        <w:spacing w:after="0" w:line="240" w:lineRule="auto"/>
        <w:jc w:val="both"/>
        <w:rPr>
          <w:rFonts w:ascii="Times New Roman" w:eastAsia="Palatino Linotype" w:hAnsi="Times New Roman" w:cs="Times New Roman"/>
          <w:b/>
          <w:bCs/>
          <w:sz w:val="24"/>
          <w:szCs w:val="24"/>
        </w:rPr>
      </w:pPr>
    </w:p>
    <w:p w14:paraId="4CF15029" w14:textId="77777777" w:rsidR="00111D03" w:rsidRPr="008D20E5" w:rsidRDefault="00111D03" w:rsidP="00647D2F">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17A55A1F" w14:textId="77777777" w:rsidR="00111D03" w:rsidRDefault="00111D03" w:rsidP="00647D2F">
      <w:pPr>
        <w:spacing w:after="0" w:line="240" w:lineRule="auto"/>
        <w:jc w:val="both"/>
        <w:rPr>
          <w:rFonts w:ascii="Times New Roman" w:eastAsia="Palatino Linotype" w:hAnsi="Times New Roman" w:cs="Times New Roman"/>
          <w:b/>
          <w:bCs/>
          <w:sz w:val="24"/>
          <w:szCs w:val="24"/>
        </w:rPr>
      </w:pPr>
    </w:p>
    <w:p w14:paraId="5980DCD6" w14:textId="1E9AA811" w:rsidR="006B6DB3" w:rsidRPr="005C5756" w:rsidRDefault="005C5756" w:rsidP="00647D2F">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5C5756">
        <w:rPr>
          <w:rFonts w:ascii="Times New Roman" w:eastAsia="Palatino Linotype" w:hAnsi="Times New Roman" w:cs="Times New Roman"/>
          <w:sz w:val="24"/>
          <w:szCs w:val="24"/>
        </w:rPr>
        <w:t xml:space="preserve">On 30 October, </w:t>
      </w:r>
      <w:r w:rsidRPr="005C5756">
        <w:rPr>
          <w:rFonts w:ascii="Times New Roman" w:hAnsi="Times New Roman" w:cs="Times New Roman"/>
          <w:sz w:val="24"/>
          <w:szCs w:val="24"/>
        </w:rPr>
        <w:t xml:space="preserve">three secondary sources reported that on 13 October, Didinga </w:t>
      </w:r>
      <w:r w:rsidR="00D64D38" w:rsidRPr="005C5756">
        <w:rPr>
          <w:rFonts w:ascii="Times New Roman" w:hAnsi="Times New Roman" w:cs="Times New Roman"/>
          <w:sz w:val="24"/>
          <w:szCs w:val="24"/>
        </w:rPr>
        <w:t xml:space="preserve">armed </w:t>
      </w:r>
      <w:r w:rsidRPr="005C5756">
        <w:rPr>
          <w:rFonts w:ascii="Times New Roman" w:hAnsi="Times New Roman" w:cs="Times New Roman"/>
          <w:sz w:val="24"/>
          <w:szCs w:val="24"/>
        </w:rPr>
        <w:t xml:space="preserve">elements shot and killed one 16-year-old girl in Tala Boma, Ngauro Payam, Budi County. According to the sources, </w:t>
      </w:r>
      <w:r w:rsidR="00D64D38">
        <w:rPr>
          <w:rFonts w:ascii="Times New Roman" w:hAnsi="Times New Roman" w:cs="Times New Roman"/>
          <w:sz w:val="24"/>
          <w:szCs w:val="24"/>
        </w:rPr>
        <w:t xml:space="preserve">a group of five Didinga armed elements </w:t>
      </w:r>
      <w:r w:rsidRPr="005C5756">
        <w:rPr>
          <w:rFonts w:ascii="Times New Roman" w:hAnsi="Times New Roman" w:cs="Times New Roman"/>
          <w:sz w:val="24"/>
          <w:szCs w:val="24"/>
        </w:rPr>
        <w:t>attacked a gold mine in Tala Boma and opened fire on the mine workers</w:t>
      </w:r>
      <w:r w:rsidR="00D64D38" w:rsidRPr="00D64D38">
        <w:rPr>
          <w:rFonts w:ascii="Times New Roman" w:hAnsi="Times New Roman" w:cs="Times New Roman"/>
          <w:sz w:val="24"/>
          <w:szCs w:val="24"/>
        </w:rPr>
        <w:t xml:space="preserve"> </w:t>
      </w:r>
      <w:r w:rsidR="00D64D38" w:rsidRPr="005C5756">
        <w:rPr>
          <w:rFonts w:ascii="Times New Roman" w:hAnsi="Times New Roman" w:cs="Times New Roman"/>
          <w:sz w:val="24"/>
          <w:szCs w:val="24"/>
        </w:rPr>
        <w:t>from Ngauro Boma</w:t>
      </w:r>
      <w:r w:rsidRPr="005C5756">
        <w:rPr>
          <w:rFonts w:ascii="Times New Roman" w:hAnsi="Times New Roman" w:cs="Times New Roman"/>
          <w:sz w:val="24"/>
          <w:szCs w:val="24"/>
        </w:rPr>
        <w:t xml:space="preserve">, killing </w:t>
      </w:r>
      <w:r w:rsidR="00D64D38">
        <w:rPr>
          <w:rFonts w:ascii="Times New Roman" w:hAnsi="Times New Roman" w:cs="Times New Roman"/>
          <w:sz w:val="24"/>
          <w:szCs w:val="24"/>
        </w:rPr>
        <w:t>one</w:t>
      </w:r>
      <w:r w:rsidRPr="005C5756">
        <w:rPr>
          <w:rFonts w:ascii="Times New Roman" w:hAnsi="Times New Roman" w:cs="Times New Roman"/>
          <w:sz w:val="24"/>
          <w:szCs w:val="24"/>
        </w:rPr>
        <w:t>. Reportedly, the attack was to deter non-indigenes of Tala Boma from accessing the goldmine</w:t>
      </w:r>
      <w:r w:rsidR="00D64D38">
        <w:rPr>
          <w:rFonts w:ascii="Times New Roman" w:hAnsi="Times New Roman" w:cs="Times New Roman"/>
          <w:sz w:val="24"/>
          <w:szCs w:val="24"/>
        </w:rPr>
        <w:t>,</w:t>
      </w:r>
      <w:r w:rsidRPr="005C5756">
        <w:rPr>
          <w:rFonts w:ascii="Times New Roman" w:hAnsi="Times New Roman" w:cs="Times New Roman"/>
          <w:sz w:val="24"/>
          <w:szCs w:val="24"/>
        </w:rPr>
        <w:t xml:space="preserve"> which the Tala community </w:t>
      </w:r>
      <w:r w:rsidR="00D64D38">
        <w:rPr>
          <w:rFonts w:ascii="Times New Roman" w:hAnsi="Times New Roman" w:cs="Times New Roman"/>
          <w:sz w:val="24"/>
          <w:szCs w:val="24"/>
        </w:rPr>
        <w:t xml:space="preserve">has </w:t>
      </w:r>
      <w:r w:rsidRPr="005C5756">
        <w:rPr>
          <w:rFonts w:ascii="Times New Roman" w:hAnsi="Times New Roman" w:cs="Times New Roman"/>
          <w:sz w:val="24"/>
          <w:szCs w:val="24"/>
        </w:rPr>
        <w:t>claimed exclusive ownership. The incident was reported to the Ngauro police station and investigations are underway.</w:t>
      </w:r>
    </w:p>
    <w:p w14:paraId="341C8386" w14:textId="77777777" w:rsidR="00BA0FFB" w:rsidRDefault="00BA0FFB" w:rsidP="00647D2F">
      <w:pPr>
        <w:spacing w:after="0" w:line="240" w:lineRule="auto"/>
        <w:jc w:val="both"/>
        <w:rPr>
          <w:rFonts w:ascii="Times New Roman" w:eastAsia="Palatino Linotype" w:hAnsi="Times New Roman" w:cs="Times New Roman"/>
          <w:b/>
          <w:bCs/>
          <w:sz w:val="24"/>
          <w:szCs w:val="24"/>
        </w:rPr>
      </w:pPr>
    </w:p>
    <w:p w14:paraId="5B9AF141" w14:textId="65716BED" w:rsidR="005C5756" w:rsidRPr="005C5756" w:rsidRDefault="005C5756" w:rsidP="00647D2F">
      <w:pPr>
        <w:spacing w:after="0" w:line="240" w:lineRule="auto"/>
        <w:ind w:left="360"/>
        <w:jc w:val="both"/>
        <w:rPr>
          <w:rFonts w:ascii="Times New Roman" w:hAnsi="Times New Roman" w:cs="Times New Roman"/>
          <w:b/>
          <w:bCs/>
          <w:i/>
          <w:iCs/>
          <w:sz w:val="24"/>
          <w:szCs w:val="24"/>
        </w:rPr>
      </w:pPr>
      <w:r w:rsidRPr="005C5756">
        <w:rPr>
          <w:rFonts w:ascii="Times New Roman" w:hAnsi="Times New Roman" w:cs="Times New Roman"/>
          <w:i/>
          <w:iCs/>
          <w:sz w:val="24"/>
          <w:szCs w:val="24"/>
        </w:rPr>
        <w:t xml:space="preserve">Comment: </w:t>
      </w:r>
      <w:r w:rsidR="00D64D38">
        <w:rPr>
          <w:rFonts w:ascii="Times New Roman" w:hAnsi="Times New Roman" w:cs="Times New Roman"/>
          <w:i/>
          <w:iCs/>
          <w:sz w:val="24"/>
          <w:szCs w:val="24"/>
        </w:rPr>
        <w:t xml:space="preserve">Reportedly, </w:t>
      </w:r>
      <w:r w:rsidRPr="005C5756">
        <w:rPr>
          <w:rFonts w:ascii="Times New Roman" w:hAnsi="Times New Roman" w:cs="Times New Roman"/>
          <w:i/>
          <w:iCs/>
          <w:sz w:val="24"/>
          <w:szCs w:val="24"/>
        </w:rPr>
        <w:t xml:space="preserve">on 14 October, the </w:t>
      </w:r>
      <w:r w:rsidR="00D64D38">
        <w:rPr>
          <w:rFonts w:ascii="Times New Roman" w:hAnsi="Times New Roman" w:cs="Times New Roman"/>
          <w:i/>
          <w:iCs/>
          <w:sz w:val="24"/>
          <w:szCs w:val="24"/>
        </w:rPr>
        <w:t xml:space="preserve">armed </w:t>
      </w:r>
      <w:r w:rsidRPr="005C5756">
        <w:rPr>
          <w:rFonts w:ascii="Times New Roman" w:hAnsi="Times New Roman" w:cs="Times New Roman"/>
          <w:i/>
          <w:iCs/>
          <w:sz w:val="24"/>
          <w:szCs w:val="24"/>
        </w:rPr>
        <w:t xml:space="preserve">youths from Ngauro Boma </w:t>
      </w:r>
      <w:r w:rsidR="009E620D">
        <w:rPr>
          <w:rFonts w:ascii="Times New Roman" w:hAnsi="Times New Roman" w:cs="Times New Roman"/>
          <w:i/>
          <w:iCs/>
          <w:sz w:val="24"/>
          <w:szCs w:val="24"/>
        </w:rPr>
        <w:t xml:space="preserve">attacked Tala Boma and an armed confrontation ensue; however, </w:t>
      </w:r>
      <w:r w:rsidRPr="005C5756">
        <w:rPr>
          <w:rFonts w:ascii="Times New Roman" w:hAnsi="Times New Roman" w:cs="Times New Roman"/>
          <w:i/>
          <w:iCs/>
          <w:sz w:val="24"/>
          <w:szCs w:val="24"/>
        </w:rPr>
        <w:t xml:space="preserve">no </w:t>
      </w:r>
      <w:r w:rsidR="009E620D" w:rsidRPr="005C5756">
        <w:rPr>
          <w:rFonts w:ascii="Times New Roman" w:hAnsi="Times New Roman" w:cs="Times New Roman"/>
          <w:i/>
          <w:iCs/>
          <w:sz w:val="24"/>
          <w:szCs w:val="24"/>
        </w:rPr>
        <w:t>casualties</w:t>
      </w:r>
      <w:r w:rsidR="009E620D">
        <w:rPr>
          <w:rFonts w:ascii="Times New Roman" w:hAnsi="Times New Roman" w:cs="Times New Roman"/>
          <w:i/>
          <w:iCs/>
          <w:sz w:val="24"/>
          <w:szCs w:val="24"/>
        </w:rPr>
        <w:t xml:space="preserve"> were</w:t>
      </w:r>
      <w:r w:rsidR="009E620D" w:rsidRPr="005C5756">
        <w:rPr>
          <w:rFonts w:ascii="Times New Roman" w:hAnsi="Times New Roman" w:cs="Times New Roman"/>
          <w:i/>
          <w:iCs/>
          <w:sz w:val="24"/>
          <w:szCs w:val="24"/>
        </w:rPr>
        <w:t xml:space="preserve"> </w:t>
      </w:r>
      <w:r w:rsidRPr="005C5756">
        <w:rPr>
          <w:rFonts w:ascii="Times New Roman" w:hAnsi="Times New Roman" w:cs="Times New Roman"/>
          <w:i/>
          <w:iCs/>
          <w:sz w:val="24"/>
          <w:szCs w:val="24"/>
        </w:rPr>
        <w:t xml:space="preserve">reported. Tension remains high in the area.  </w:t>
      </w:r>
    </w:p>
    <w:p w14:paraId="2F69D514" w14:textId="77777777" w:rsidR="00BA0FFB" w:rsidRDefault="00BA0FFB" w:rsidP="00647D2F">
      <w:pPr>
        <w:spacing w:after="0" w:line="240" w:lineRule="auto"/>
        <w:jc w:val="both"/>
        <w:rPr>
          <w:rFonts w:ascii="Times New Roman" w:eastAsia="Palatino Linotype" w:hAnsi="Times New Roman" w:cs="Times New Roman"/>
          <w:b/>
          <w:bCs/>
          <w:sz w:val="24"/>
          <w:szCs w:val="24"/>
        </w:rPr>
      </w:pPr>
    </w:p>
    <w:p w14:paraId="1E0B182C" w14:textId="335DFB3A" w:rsidR="00CB0848" w:rsidRDefault="00111D03" w:rsidP="00647D2F">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Jonglei </w:t>
      </w:r>
    </w:p>
    <w:p w14:paraId="36149CFE" w14:textId="77777777" w:rsidR="00CB0848" w:rsidRDefault="00CB0848" w:rsidP="00647D2F">
      <w:pPr>
        <w:spacing w:after="0" w:line="240" w:lineRule="auto"/>
        <w:jc w:val="both"/>
        <w:rPr>
          <w:rFonts w:ascii="Times New Roman" w:eastAsia="Palatino Linotype" w:hAnsi="Times New Roman" w:cs="Times New Roman"/>
          <w:b/>
          <w:bCs/>
          <w:sz w:val="24"/>
          <w:szCs w:val="24"/>
        </w:rPr>
      </w:pPr>
    </w:p>
    <w:p w14:paraId="367BD8E0" w14:textId="42D8FAB0" w:rsidR="00CC732F" w:rsidRPr="0053389C" w:rsidRDefault="0053389C" w:rsidP="00647D2F">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53389C">
        <w:rPr>
          <w:rFonts w:ascii="Times New Roman" w:hAnsi="Times New Roman" w:cs="Times New Roman"/>
          <w:sz w:val="24"/>
          <w:szCs w:val="24"/>
        </w:rPr>
        <w:t>29 October, multiple sources reported that on 1 October, Murle armed elements from Greater Pibor Administrative Area (GPAA) shot and killed two male civilians, injured another</w:t>
      </w:r>
      <w:r>
        <w:rPr>
          <w:rFonts w:ascii="Times New Roman" w:hAnsi="Times New Roman" w:cs="Times New Roman"/>
          <w:sz w:val="24"/>
          <w:szCs w:val="24"/>
        </w:rPr>
        <w:t>,</w:t>
      </w:r>
      <w:r w:rsidRPr="0053389C">
        <w:rPr>
          <w:rFonts w:ascii="Times New Roman" w:hAnsi="Times New Roman" w:cs="Times New Roman"/>
          <w:sz w:val="24"/>
          <w:szCs w:val="24"/>
        </w:rPr>
        <w:t xml:space="preserve"> and abducted two female civilians (including an 11-year-old girl) in Dour village, Chuil Payam, Nyirol County. According to the sources, the Murle armed elements attacked </w:t>
      </w:r>
      <w:r>
        <w:rPr>
          <w:rFonts w:ascii="Times New Roman" w:hAnsi="Times New Roman" w:cs="Times New Roman"/>
          <w:sz w:val="24"/>
          <w:szCs w:val="24"/>
        </w:rPr>
        <w:t xml:space="preserve">and opened fire on </w:t>
      </w:r>
      <w:r w:rsidRPr="0053389C">
        <w:rPr>
          <w:rFonts w:ascii="Times New Roman" w:hAnsi="Times New Roman" w:cs="Times New Roman"/>
          <w:sz w:val="24"/>
          <w:szCs w:val="24"/>
        </w:rPr>
        <w:t>a group of civilians (men, women and children)</w:t>
      </w:r>
      <w:r>
        <w:rPr>
          <w:rFonts w:ascii="Times New Roman" w:hAnsi="Times New Roman" w:cs="Times New Roman"/>
          <w:sz w:val="24"/>
          <w:szCs w:val="24"/>
        </w:rPr>
        <w:t xml:space="preserve"> from the Lou Nuer community</w:t>
      </w:r>
      <w:r w:rsidRPr="0053389C">
        <w:rPr>
          <w:rFonts w:ascii="Times New Roman" w:hAnsi="Times New Roman" w:cs="Times New Roman"/>
          <w:sz w:val="24"/>
          <w:szCs w:val="24"/>
        </w:rPr>
        <w:t xml:space="preserve"> </w:t>
      </w:r>
      <w:r w:rsidRPr="0053389C">
        <w:rPr>
          <w:rFonts w:ascii="Times New Roman" w:eastAsia="Palatino Linotype" w:hAnsi="Times New Roman" w:cs="Times New Roman"/>
          <w:bCs/>
          <w:sz w:val="24"/>
          <w:szCs w:val="24"/>
        </w:rPr>
        <w:t>along the Yakuach–Lankien road</w:t>
      </w:r>
      <w:r w:rsidRPr="0053389C">
        <w:rPr>
          <w:rFonts w:ascii="Times New Roman" w:hAnsi="Times New Roman" w:cs="Times New Roman"/>
          <w:sz w:val="24"/>
          <w:szCs w:val="24"/>
        </w:rPr>
        <w:t xml:space="preserve">, killing two male civilians, injuring another, and abducted a mother and her 11-year-old daughter. Reportedly, </w:t>
      </w:r>
      <w:r w:rsidRPr="0053389C">
        <w:rPr>
          <w:rFonts w:ascii="Times New Roman" w:eastAsia="Palatino Linotype" w:hAnsi="Times New Roman" w:cs="Times New Roman"/>
          <w:bCs/>
          <w:sz w:val="24"/>
          <w:szCs w:val="24"/>
        </w:rPr>
        <w:t>the abducted woman escaped from her abductors the following day, while the girl remains missing.</w:t>
      </w:r>
    </w:p>
    <w:p w14:paraId="70888E62" w14:textId="77777777" w:rsidR="00111D03" w:rsidRDefault="00111D03" w:rsidP="00647D2F">
      <w:pPr>
        <w:spacing w:after="0" w:line="240" w:lineRule="auto"/>
        <w:jc w:val="both"/>
        <w:rPr>
          <w:rFonts w:ascii="Times New Roman" w:eastAsia="Palatino Linotype" w:hAnsi="Times New Roman" w:cs="Times New Roman"/>
          <w:b/>
          <w:bCs/>
          <w:sz w:val="24"/>
          <w:szCs w:val="24"/>
        </w:rPr>
      </w:pPr>
    </w:p>
    <w:p w14:paraId="11C6D86E" w14:textId="792B7500" w:rsidR="00111D03" w:rsidRDefault="00111D03" w:rsidP="00647D2F">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01118361" w14:textId="77777777" w:rsidR="00111D03" w:rsidRPr="00111D03" w:rsidRDefault="00111D03" w:rsidP="00647D2F">
      <w:pPr>
        <w:spacing w:after="0" w:line="240" w:lineRule="auto"/>
        <w:jc w:val="both"/>
        <w:rPr>
          <w:rFonts w:ascii="Times New Roman" w:eastAsia="Palatino Linotype" w:hAnsi="Times New Roman" w:cs="Times New Roman"/>
          <w:b/>
          <w:bCs/>
          <w:sz w:val="24"/>
          <w:szCs w:val="24"/>
        </w:rPr>
      </w:pPr>
    </w:p>
    <w:p w14:paraId="144D11D7" w14:textId="42C4D73B" w:rsidR="00111D03" w:rsidRPr="00526833" w:rsidRDefault="0053389C" w:rsidP="00647D2F">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 xml:space="preserve">On </w:t>
      </w:r>
      <w:r w:rsidRPr="0053389C">
        <w:rPr>
          <w:rFonts w:ascii="Times New Roman" w:hAnsi="Times New Roman" w:cs="Times New Roman"/>
          <w:sz w:val="24"/>
          <w:szCs w:val="24"/>
        </w:rPr>
        <w:t xml:space="preserve">30 October, multiple sources reported that on 29 October, Nyuong Nuer </w:t>
      </w:r>
      <w:r w:rsidR="002F2110">
        <w:rPr>
          <w:rFonts w:ascii="Times New Roman" w:hAnsi="Times New Roman" w:cs="Times New Roman"/>
          <w:sz w:val="24"/>
          <w:szCs w:val="24"/>
        </w:rPr>
        <w:t>a</w:t>
      </w:r>
      <w:r w:rsidR="002F2110" w:rsidRPr="0053389C">
        <w:rPr>
          <w:rFonts w:ascii="Times New Roman" w:hAnsi="Times New Roman" w:cs="Times New Roman"/>
          <w:sz w:val="24"/>
          <w:szCs w:val="24"/>
        </w:rPr>
        <w:t xml:space="preserve">rmed </w:t>
      </w:r>
      <w:r w:rsidRPr="0053389C">
        <w:rPr>
          <w:rFonts w:ascii="Times New Roman" w:hAnsi="Times New Roman" w:cs="Times New Roman"/>
          <w:sz w:val="24"/>
          <w:szCs w:val="24"/>
        </w:rPr>
        <w:t>elements from Panyijar County</w:t>
      </w:r>
      <w:r w:rsidR="002F2110">
        <w:rPr>
          <w:rFonts w:ascii="Times New Roman" w:hAnsi="Times New Roman" w:cs="Times New Roman"/>
          <w:sz w:val="24"/>
          <w:szCs w:val="24"/>
        </w:rPr>
        <w:t>,</w:t>
      </w:r>
      <w:r w:rsidRPr="0053389C">
        <w:rPr>
          <w:rFonts w:ascii="Times New Roman" w:hAnsi="Times New Roman" w:cs="Times New Roman"/>
          <w:sz w:val="24"/>
          <w:szCs w:val="24"/>
        </w:rPr>
        <w:t xml:space="preserve"> Unity State shot and killed seven</w:t>
      </w:r>
      <w:r w:rsidR="002F2110">
        <w:rPr>
          <w:rFonts w:ascii="Times New Roman" w:hAnsi="Times New Roman" w:cs="Times New Roman"/>
          <w:sz w:val="24"/>
          <w:szCs w:val="24"/>
        </w:rPr>
        <w:t xml:space="preserve"> (two women)</w:t>
      </w:r>
      <w:r w:rsidRPr="0053389C">
        <w:rPr>
          <w:rFonts w:ascii="Times New Roman" w:hAnsi="Times New Roman" w:cs="Times New Roman"/>
          <w:sz w:val="24"/>
          <w:szCs w:val="24"/>
        </w:rPr>
        <w:t xml:space="preserve"> </w:t>
      </w:r>
      <w:r w:rsidR="002F2110" w:rsidRPr="0053389C">
        <w:rPr>
          <w:rFonts w:ascii="Times New Roman" w:hAnsi="Times New Roman" w:cs="Times New Roman"/>
          <w:sz w:val="24"/>
          <w:szCs w:val="24"/>
        </w:rPr>
        <w:t>civilians</w:t>
      </w:r>
      <w:r w:rsidR="002F2110">
        <w:rPr>
          <w:rFonts w:ascii="Times New Roman" w:hAnsi="Times New Roman" w:cs="Times New Roman"/>
          <w:sz w:val="24"/>
          <w:szCs w:val="24"/>
        </w:rPr>
        <w:t xml:space="preserve"> and injured four others</w:t>
      </w:r>
      <w:r w:rsidR="002F2110" w:rsidRPr="0053389C">
        <w:rPr>
          <w:rFonts w:ascii="Times New Roman" w:hAnsi="Times New Roman" w:cs="Times New Roman"/>
          <w:sz w:val="24"/>
          <w:szCs w:val="24"/>
        </w:rPr>
        <w:t xml:space="preserve"> </w:t>
      </w:r>
      <w:r w:rsidR="002F2110">
        <w:rPr>
          <w:rFonts w:ascii="Times New Roman" w:hAnsi="Times New Roman" w:cs="Times New Roman"/>
          <w:sz w:val="24"/>
          <w:szCs w:val="24"/>
        </w:rPr>
        <w:t xml:space="preserve">from the </w:t>
      </w:r>
      <w:r w:rsidRPr="0053389C">
        <w:rPr>
          <w:rFonts w:ascii="Times New Roman" w:hAnsi="Times New Roman" w:cs="Times New Roman"/>
          <w:sz w:val="24"/>
          <w:szCs w:val="24"/>
        </w:rPr>
        <w:t>Dinka Ciec</w:t>
      </w:r>
      <w:r w:rsidR="002F2110">
        <w:rPr>
          <w:rFonts w:ascii="Times New Roman" w:hAnsi="Times New Roman" w:cs="Times New Roman"/>
          <w:sz w:val="24"/>
          <w:szCs w:val="24"/>
        </w:rPr>
        <w:t xml:space="preserve"> community</w:t>
      </w:r>
      <w:r w:rsidRPr="0053389C">
        <w:rPr>
          <w:rFonts w:ascii="Times New Roman" w:hAnsi="Times New Roman" w:cs="Times New Roman"/>
          <w:sz w:val="24"/>
          <w:szCs w:val="24"/>
        </w:rPr>
        <w:t xml:space="preserve"> in Tit-lel-pakoi village, Malek Payam, Yirol East County. According to the sources, the </w:t>
      </w:r>
      <w:r w:rsidR="002F2110" w:rsidRPr="0053389C">
        <w:rPr>
          <w:rFonts w:ascii="Times New Roman" w:hAnsi="Times New Roman" w:cs="Times New Roman"/>
          <w:sz w:val="24"/>
          <w:szCs w:val="24"/>
        </w:rPr>
        <w:t xml:space="preserve">Nyuong Nuer </w:t>
      </w:r>
      <w:r w:rsidR="002F2110">
        <w:rPr>
          <w:rFonts w:ascii="Times New Roman" w:hAnsi="Times New Roman" w:cs="Times New Roman"/>
          <w:sz w:val="24"/>
          <w:szCs w:val="24"/>
        </w:rPr>
        <w:t>a</w:t>
      </w:r>
      <w:r w:rsidR="002F2110" w:rsidRPr="0053389C">
        <w:rPr>
          <w:rFonts w:ascii="Times New Roman" w:hAnsi="Times New Roman" w:cs="Times New Roman"/>
          <w:sz w:val="24"/>
          <w:szCs w:val="24"/>
        </w:rPr>
        <w:t xml:space="preserve">rmed elements Nyuong Nuer </w:t>
      </w:r>
      <w:r w:rsidR="002F2110">
        <w:rPr>
          <w:rFonts w:ascii="Times New Roman" w:hAnsi="Times New Roman" w:cs="Times New Roman"/>
          <w:sz w:val="24"/>
          <w:szCs w:val="24"/>
        </w:rPr>
        <w:t>a</w:t>
      </w:r>
      <w:r w:rsidR="002F2110" w:rsidRPr="0053389C">
        <w:rPr>
          <w:rFonts w:ascii="Times New Roman" w:hAnsi="Times New Roman" w:cs="Times New Roman"/>
          <w:sz w:val="24"/>
          <w:szCs w:val="24"/>
        </w:rPr>
        <w:t xml:space="preserve">rmed elements </w:t>
      </w:r>
      <w:r w:rsidRPr="0053389C">
        <w:rPr>
          <w:rFonts w:ascii="Times New Roman" w:hAnsi="Times New Roman" w:cs="Times New Roman"/>
          <w:sz w:val="24"/>
          <w:szCs w:val="24"/>
        </w:rPr>
        <w:t xml:space="preserve">attacked a fishing camp in Malek Payam, opened fire on the occupants, killing seven and injuring four others. Reportedly, two of the injured victims in critical condition were </w:t>
      </w:r>
      <w:r w:rsidR="002F2110">
        <w:rPr>
          <w:rFonts w:ascii="Times New Roman" w:hAnsi="Times New Roman" w:cs="Times New Roman"/>
          <w:sz w:val="24"/>
          <w:szCs w:val="24"/>
        </w:rPr>
        <w:t xml:space="preserve">evacuated </w:t>
      </w:r>
      <w:r w:rsidRPr="0053389C">
        <w:rPr>
          <w:rFonts w:ascii="Times New Roman" w:hAnsi="Times New Roman" w:cs="Times New Roman"/>
          <w:sz w:val="24"/>
          <w:szCs w:val="24"/>
        </w:rPr>
        <w:t xml:space="preserve">to a health </w:t>
      </w:r>
      <w:r w:rsidR="002F2110">
        <w:rPr>
          <w:rFonts w:ascii="Times New Roman" w:hAnsi="Times New Roman" w:cs="Times New Roman"/>
          <w:sz w:val="24"/>
          <w:szCs w:val="24"/>
        </w:rPr>
        <w:t xml:space="preserve">care </w:t>
      </w:r>
      <w:r w:rsidRPr="0053389C">
        <w:rPr>
          <w:rFonts w:ascii="Times New Roman" w:hAnsi="Times New Roman" w:cs="Times New Roman"/>
          <w:sz w:val="24"/>
          <w:szCs w:val="24"/>
        </w:rPr>
        <w:t xml:space="preserve">facility in Yirol </w:t>
      </w:r>
      <w:r w:rsidR="002F2110">
        <w:rPr>
          <w:rFonts w:ascii="Times New Roman" w:hAnsi="Times New Roman" w:cs="Times New Roman"/>
          <w:sz w:val="24"/>
          <w:szCs w:val="24"/>
        </w:rPr>
        <w:t>T</w:t>
      </w:r>
      <w:r w:rsidRPr="0053389C">
        <w:rPr>
          <w:rFonts w:ascii="Times New Roman" w:hAnsi="Times New Roman" w:cs="Times New Roman"/>
          <w:sz w:val="24"/>
          <w:szCs w:val="24"/>
        </w:rPr>
        <w:t xml:space="preserve">own, Yirol West County for </w:t>
      </w:r>
      <w:r w:rsidR="002F2110">
        <w:rPr>
          <w:rFonts w:ascii="Times New Roman" w:hAnsi="Times New Roman" w:cs="Times New Roman"/>
          <w:sz w:val="24"/>
          <w:szCs w:val="24"/>
        </w:rPr>
        <w:t xml:space="preserve">medical </w:t>
      </w:r>
      <w:r w:rsidRPr="0053389C">
        <w:rPr>
          <w:rFonts w:ascii="Times New Roman" w:hAnsi="Times New Roman" w:cs="Times New Roman"/>
          <w:sz w:val="24"/>
          <w:szCs w:val="24"/>
        </w:rPr>
        <w:t>treatment.</w:t>
      </w:r>
      <w:r w:rsidR="002F2110" w:rsidRPr="002F2110">
        <w:rPr>
          <w:rFonts w:ascii="Times New Roman" w:hAnsi="Times New Roman" w:cs="Times New Roman"/>
          <w:i/>
          <w:iCs/>
          <w:sz w:val="24"/>
          <w:szCs w:val="24"/>
        </w:rPr>
        <w:t xml:space="preserve"> </w:t>
      </w:r>
      <w:r w:rsidR="002F2110" w:rsidRPr="002F2110">
        <w:rPr>
          <w:rFonts w:ascii="Times New Roman" w:hAnsi="Times New Roman" w:cs="Times New Roman"/>
          <w:sz w:val="24"/>
          <w:szCs w:val="24"/>
        </w:rPr>
        <w:t>Tension remains high in the area with the possibility of retaliation by Dinka Ciec armed elements.</w:t>
      </w:r>
    </w:p>
    <w:p w14:paraId="52D01B2B" w14:textId="77777777" w:rsidR="00724F29" w:rsidRDefault="00724F29" w:rsidP="00647D2F">
      <w:pPr>
        <w:spacing w:after="0" w:line="240" w:lineRule="auto"/>
        <w:jc w:val="both"/>
        <w:rPr>
          <w:rFonts w:ascii="Times New Roman" w:eastAsia="Palatino Linotype" w:hAnsi="Times New Roman" w:cs="Times New Roman"/>
          <w:b/>
          <w:bCs/>
          <w:sz w:val="24"/>
          <w:szCs w:val="24"/>
        </w:rPr>
      </w:pPr>
    </w:p>
    <w:p w14:paraId="587BB655" w14:textId="475EDE4E" w:rsidR="00D34680" w:rsidRDefault="006B6DB3" w:rsidP="00647D2F">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Warrap </w:t>
      </w:r>
    </w:p>
    <w:p w14:paraId="47D9362D" w14:textId="77777777" w:rsidR="00020332" w:rsidRPr="00D34680" w:rsidRDefault="00020332" w:rsidP="00647D2F">
      <w:pPr>
        <w:spacing w:after="0" w:line="240" w:lineRule="auto"/>
        <w:jc w:val="both"/>
        <w:rPr>
          <w:rFonts w:ascii="Times New Roman" w:eastAsia="Palatino Linotype" w:hAnsi="Times New Roman" w:cs="Times New Roman"/>
          <w:b/>
          <w:bCs/>
          <w:sz w:val="24"/>
          <w:szCs w:val="24"/>
        </w:rPr>
      </w:pPr>
    </w:p>
    <w:p w14:paraId="38D31278" w14:textId="494904D0" w:rsidR="00D34680" w:rsidRPr="00647D2F" w:rsidRDefault="002F2110" w:rsidP="00647D2F">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2F2110">
        <w:rPr>
          <w:rFonts w:ascii="Times New Roman" w:hAnsi="Times New Roman" w:cs="Times New Roman"/>
          <w:sz w:val="24"/>
          <w:szCs w:val="24"/>
        </w:rPr>
        <w:t xml:space="preserve">30 October, three </w:t>
      </w:r>
      <w:r>
        <w:rPr>
          <w:rFonts w:ascii="Times New Roman" w:hAnsi="Times New Roman" w:cs="Times New Roman"/>
          <w:sz w:val="24"/>
          <w:szCs w:val="24"/>
        </w:rPr>
        <w:t>prim</w:t>
      </w:r>
      <w:r w:rsidRPr="002F2110">
        <w:rPr>
          <w:rFonts w:ascii="Times New Roman" w:hAnsi="Times New Roman" w:cs="Times New Roman"/>
          <w:sz w:val="24"/>
          <w:szCs w:val="24"/>
        </w:rPr>
        <w:t>ary sources reported that on the same day, Nuer armed elements from Mayom County</w:t>
      </w:r>
      <w:r>
        <w:rPr>
          <w:rFonts w:ascii="Times New Roman" w:hAnsi="Times New Roman" w:cs="Times New Roman"/>
          <w:sz w:val="24"/>
          <w:szCs w:val="24"/>
        </w:rPr>
        <w:t>,</w:t>
      </w:r>
      <w:r w:rsidRPr="002F2110">
        <w:rPr>
          <w:rFonts w:ascii="Times New Roman" w:hAnsi="Times New Roman" w:cs="Times New Roman"/>
          <w:sz w:val="24"/>
          <w:szCs w:val="24"/>
        </w:rPr>
        <w:t xml:space="preserve"> Unity State shot and killed two male civilians </w:t>
      </w:r>
      <w:r>
        <w:rPr>
          <w:rFonts w:ascii="Times New Roman" w:hAnsi="Times New Roman" w:cs="Times New Roman"/>
          <w:sz w:val="24"/>
          <w:szCs w:val="24"/>
        </w:rPr>
        <w:t xml:space="preserve">from the </w:t>
      </w:r>
      <w:r w:rsidRPr="002F2110">
        <w:rPr>
          <w:rFonts w:ascii="Times New Roman" w:hAnsi="Times New Roman" w:cs="Times New Roman"/>
          <w:sz w:val="24"/>
          <w:szCs w:val="24"/>
        </w:rPr>
        <w:t xml:space="preserve">Dinka Apuk in Malual-Ador village, Pathuon East Payam, Gogrial East County. According to the </w:t>
      </w:r>
      <w:r w:rsidRPr="00647D2F">
        <w:rPr>
          <w:rFonts w:ascii="Times New Roman" w:hAnsi="Times New Roman" w:cs="Times New Roman"/>
          <w:sz w:val="24"/>
          <w:szCs w:val="24"/>
        </w:rPr>
        <w:t xml:space="preserve">sources, the Nuer armed elements attacked </w:t>
      </w:r>
      <w:r w:rsidR="00647D2F" w:rsidRPr="00647D2F">
        <w:rPr>
          <w:rFonts w:ascii="Times New Roman" w:hAnsi="Times New Roman" w:cs="Times New Roman"/>
          <w:sz w:val="24"/>
          <w:szCs w:val="24"/>
        </w:rPr>
        <w:t>and opened fire on a cattle camp in Malual-Ador village, killing two civilians. The attackers also seized</w:t>
      </w:r>
      <w:r w:rsidRPr="00647D2F">
        <w:rPr>
          <w:rFonts w:ascii="Times New Roman" w:hAnsi="Times New Roman" w:cs="Times New Roman"/>
          <w:sz w:val="24"/>
          <w:szCs w:val="24"/>
        </w:rPr>
        <w:t xml:space="preserve"> 25 heads of cattle and fled </w:t>
      </w:r>
      <w:r w:rsidR="00647D2F" w:rsidRPr="00647D2F">
        <w:rPr>
          <w:rFonts w:ascii="Times New Roman" w:hAnsi="Times New Roman" w:cs="Times New Roman"/>
          <w:sz w:val="24"/>
          <w:szCs w:val="24"/>
        </w:rPr>
        <w:t>back</w:t>
      </w:r>
      <w:r w:rsidRPr="00647D2F">
        <w:rPr>
          <w:rFonts w:ascii="Times New Roman" w:hAnsi="Times New Roman" w:cs="Times New Roman"/>
          <w:sz w:val="24"/>
          <w:szCs w:val="24"/>
        </w:rPr>
        <w:t xml:space="preserve"> to Unity State.</w:t>
      </w:r>
    </w:p>
    <w:p w14:paraId="0CA181E8" w14:textId="77777777" w:rsidR="00BA0FFB" w:rsidRPr="00BA0FFB" w:rsidRDefault="00BA0FFB" w:rsidP="00647D2F">
      <w:pPr>
        <w:spacing w:after="0" w:line="240" w:lineRule="auto"/>
        <w:jc w:val="both"/>
        <w:rPr>
          <w:rFonts w:ascii="Times New Roman" w:hAnsi="Times New Roman" w:cs="Times New Roman"/>
          <w:color w:val="FF0000"/>
          <w:sz w:val="24"/>
          <w:szCs w:val="24"/>
        </w:rPr>
      </w:pPr>
    </w:p>
    <w:p w14:paraId="7A510774" w14:textId="77777777" w:rsidR="00BA0FFB" w:rsidRDefault="00BA0FFB" w:rsidP="00647D2F">
      <w:pPr>
        <w:spacing w:after="0" w:line="240" w:lineRule="auto"/>
        <w:contextualSpacing/>
        <w:jc w:val="both"/>
        <w:rPr>
          <w:rFonts w:ascii="Times New Roman" w:hAnsi="Times New Roman" w:cs="Times New Roman"/>
          <w:sz w:val="24"/>
          <w:szCs w:val="24"/>
        </w:rPr>
      </w:pPr>
    </w:p>
    <w:p w14:paraId="0B25E9FB" w14:textId="77777777" w:rsidR="00BA0FFB" w:rsidRDefault="00BA0FFB" w:rsidP="00647D2F">
      <w:pPr>
        <w:spacing w:after="0" w:line="240" w:lineRule="auto"/>
        <w:contextualSpacing/>
        <w:jc w:val="both"/>
        <w:rPr>
          <w:rFonts w:ascii="Times New Roman"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E8C69" w14:textId="77777777" w:rsidR="00B84E17" w:rsidRDefault="00B84E17" w:rsidP="00241E48">
      <w:pPr>
        <w:spacing w:after="0" w:line="240" w:lineRule="auto"/>
      </w:pPr>
      <w:r>
        <w:separator/>
      </w:r>
    </w:p>
  </w:endnote>
  <w:endnote w:type="continuationSeparator" w:id="0">
    <w:p w14:paraId="5CFE152C" w14:textId="77777777" w:rsidR="00B84E17" w:rsidRDefault="00B84E17"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2C220982"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w:t>
        </w:r>
        <w:r w:rsidR="00732AE0">
          <w:rPr>
            <w:rFonts w:ascii="Times New Roman" w:hAnsi="Times New Roman" w:cs="Times New Roman"/>
            <w:color w:val="0070C0"/>
            <w:sz w:val="20"/>
            <w:szCs w:val="20"/>
          </w:rPr>
          <w:t>30</w:t>
        </w:r>
        <w:r w:rsidRPr="00DD35CD">
          <w:rPr>
            <w:rFonts w:ascii="Times New Roman" w:hAnsi="Times New Roman" w:cs="Times New Roman"/>
            <w:color w:val="0070C0"/>
            <w:sz w:val="20"/>
            <w:szCs w:val="20"/>
          </w:rPr>
          <w:t xml:space="preserve"> UNMISS HRD Daily Report </w:t>
        </w:r>
        <w:r w:rsidR="006B6DB3">
          <w:rPr>
            <w:rFonts w:ascii="Times New Roman" w:hAnsi="Times New Roman" w:cs="Times New Roman"/>
            <w:color w:val="0070C0"/>
            <w:sz w:val="20"/>
            <w:szCs w:val="20"/>
          </w:rPr>
          <w:t>3</w:t>
        </w:r>
        <w:r w:rsidR="00732AE0">
          <w:rPr>
            <w:rFonts w:ascii="Times New Roman" w:hAnsi="Times New Roman" w:cs="Times New Roman"/>
            <w:color w:val="0070C0"/>
            <w:sz w:val="20"/>
            <w:szCs w:val="20"/>
          </w:rPr>
          <w:t>1</w:t>
        </w:r>
        <w:r w:rsidRPr="00DD35CD">
          <w:rPr>
            <w:rFonts w:ascii="Times New Roman" w:hAnsi="Times New Roman" w:cs="Times New Roman"/>
            <w:color w:val="0070C0"/>
            <w:sz w:val="20"/>
            <w:szCs w:val="20"/>
          </w:rPr>
          <w:t xml:space="preserve"> Oc</w:t>
        </w:r>
        <w:r w:rsidR="00903910">
          <w:rPr>
            <w:rFonts w:ascii="Times New Roman" w:hAnsi="Times New Roman" w:cs="Times New Roman"/>
            <w:color w:val="0070C0"/>
            <w:sz w:val="20"/>
            <w:szCs w:val="20"/>
          </w:rPr>
          <w:t>t</w:t>
        </w:r>
        <w:r w:rsidRPr="00DD35CD">
          <w:rPr>
            <w:rFonts w:ascii="Times New Roman" w:hAnsi="Times New Roman" w:cs="Times New Roman"/>
            <w:color w:val="0070C0"/>
            <w:sz w:val="20"/>
            <w:szCs w:val="20"/>
          </w:rPr>
          <w:t>ober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8B32" w14:textId="77777777" w:rsidR="00B84E17" w:rsidRDefault="00B84E17" w:rsidP="00241E48">
      <w:pPr>
        <w:spacing w:after="0" w:line="240" w:lineRule="auto"/>
      </w:pPr>
      <w:r>
        <w:separator/>
      </w:r>
    </w:p>
  </w:footnote>
  <w:footnote w:type="continuationSeparator" w:id="0">
    <w:p w14:paraId="59E5025E" w14:textId="77777777" w:rsidR="00B84E17" w:rsidRDefault="00B84E17"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82481"/>
    <w:multiLevelType w:val="hybridMultilevel"/>
    <w:tmpl w:val="22E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EE4DE8"/>
    <w:multiLevelType w:val="hybridMultilevel"/>
    <w:tmpl w:val="E5C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6"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9"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3" w15:restartNumberingAfterBreak="0">
    <w:nsid w:val="620B1C9A"/>
    <w:multiLevelType w:val="hybridMultilevel"/>
    <w:tmpl w:val="6AC6AD98"/>
    <w:lvl w:ilvl="0" w:tplc="1FB484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6E61A7D"/>
    <w:multiLevelType w:val="hybridMultilevel"/>
    <w:tmpl w:val="BC9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9"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767201">
    <w:abstractNumId w:val="19"/>
  </w:num>
  <w:num w:numId="2" w16cid:durableId="1958563582">
    <w:abstractNumId w:val="14"/>
  </w:num>
  <w:num w:numId="3" w16cid:durableId="1415205972">
    <w:abstractNumId w:val="18"/>
  </w:num>
  <w:num w:numId="4" w16cid:durableId="344745384">
    <w:abstractNumId w:val="6"/>
  </w:num>
  <w:num w:numId="5" w16cid:durableId="1137409892">
    <w:abstractNumId w:val="14"/>
  </w:num>
  <w:num w:numId="6" w16cid:durableId="255330022">
    <w:abstractNumId w:val="56"/>
  </w:num>
  <w:num w:numId="7" w16cid:durableId="1492453220">
    <w:abstractNumId w:val="47"/>
  </w:num>
  <w:num w:numId="8" w16cid:durableId="39213277">
    <w:abstractNumId w:val="50"/>
  </w:num>
  <w:num w:numId="9" w16cid:durableId="781345962">
    <w:abstractNumId w:val="0"/>
  </w:num>
  <w:num w:numId="10" w16cid:durableId="1226457347">
    <w:abstractNumId w:val="37"/>
  </w:num>
  <w:num w:numId="11" w16cid:durableId="873229663">
    <w:abstractNumId w:val="28"/>
  </w:num>
  <w:num w:numId="12" w16cid:durableId="2060325476">
    <w:abstractNumId w:val="10"/>
  </w:num>
  <w:num w:numId="13" w16cid:durableId="2009399437">
    <w:abstractNumId w:val="69"/>
  </w:num>
  <w:num w:numId="14" w16cid:durableId="92483853">
    <w:abstractNumId w:val="46"/>
  </w:num>
  <w:num w:numId="15" w16cid:durableId="388188502">
    <w:abstractNumId w:val="16"/>
  </w:num>
  <w:num w:numId="16" w16cid:durableId="32771295">
    <w:abstractNumId w:val="49"/>
  </w:num>
  <w:num w:numId="17" w16cid:durableId="214859206">
    <w:abstractNumId w:val="28"/>
  </w:num>
  <w:num w:numId="18" w16cid:durableId="1505969665">
    <w:abstractNumId w:val="16"/>
  </w:num>
  <w:num w:numId="19" w16cid:durableId="1523201467">
    <w:abstractNumId w:val="34"/>
  </w:num>
  <w:num w:numId="20" w16cid:durableId="802119754">
    <w:abstractNumId w:val="15"/>
  </w:num>
  <w:num w:numId="21" w16cid:durableId="776995096">
    <w:abstractNumId w:val="16"/>
  </w:num>
  <w:num w:numId="22" w16cid:durableId="1415973165">
    <w:abstractNumId w:val="16"/>
  </w:num>
  <w:num w:numId="23" w16cid:durableId="1472558853">
    <w:abstractNumId w:val="20"/>
  </w:num>
  <w:num w:numId="24" w16cid:durableId="1435397663">
    <w:abstractNumId w:val="9"/>
  </w:num>
  <w:num w:numId="25" w16cid:durableId="1792899667">
    <w:abstractNumId w:val="8"/>
  </w:num>
  <w:num w:numId="26" w16cid:durableId="230427349">
    <w:abstractNumId w:val="24"/>
  </w:num>
  <w:num w:numId="27" w16cid:durableId="1943149280">
    <w:abstractNumId w:val="16"/>
  </w:num>
  <w:num w:numId="28" w16cid:durableId="1198348597">
    <w:abstractNumId w:val="16"/>
  </w:num>
  <w:num w:numId="29" w16cid:durableId="1169636167">
    <w:abstractNumId w:val="57"/>
  </w:num>
  <w:num w:numId="30" w16cid:durableId="1274627044">
    <w:abstractNumId w:val="62"/>
  </w:num>
  <w:num w:numId="31" w16cid:durableId="144013548">
    <w:abstractNumId w:val="39"/>
  </w:num>
  <w:num w:numId="32" w16cid:durableId="1448818690">
    <w:abstractNumId w:val="51"/>
  </w:num>
  <w:num w:numId="33" w16cid:durableId="95948070">
    <w:abstractNumId w:val="42"/>
  </w:num>
  <w:num w:numId="34" w16cid:durableId="268008216">
    <w:abstractNumId w:val="22"/>
  </w:num>
  <w:num w:numId="35" w16cid:durableId="1266352173">
    <w:abstractNumId w:val="36"/>
  </w:num>
  <w:num w:numId="36" w16cid:durableId="280693892">
    <w:abstractNumId w:val="55"/>
  </w:num>
  <w:num w:numId="37" w16cid:durableId="1884364848">
    <w:abstractNumId w:val="3"/>
  </w:num>
  <w:num w:numId="38" w16cid:durableId="2039114449">
    <w:abstractNumId w:val="11"/>
  </w:num>
  <w:num w:numId="39" w16cid:durableId="743256121">
    <w:abstractNumId w:val="26"/>
  </w:num>
  <w:num w:numId="40" w16cid:durableId="69470087">
    <w:abstractNumId w:val="65"/>
  </w:num>
  <w:num w:numId="41" w16cid:durableId="51736090">
    <w:abstractNumId w:val="4"/>
  </w:num>
  <w:num w:numId="42" w16cid:durableId="1323657568">
    <w:abstractNumId w:val="43"/>
  </w:num>
  <w:num w:numId="43" w16cid:durableId="1140539441">
    <w:abstractNumId w:val="58"/>
  </w:num>
  <w:num w:numId="44" w16cid:durableId="628047399">
    <w:abstractNumId w:val="17"/>
  </w:num>
  <w:num w:numId="45" w16cid:durableId="1083602045">
    <w:abstractNumId w:val="33"/>
  </w:num>
  <w:num w:numId="46" w16cid:durableId="1163083602">
    <w:abstractNumId w:val="70"/>
  </w:num>
  <w:num w:numId="47" w16cid:durableId="1719352219">
    <w:abstractNumId w:val="45"/>
  </w:num>
  <w:num w:numId="48" w16cid:durableId="5256203">
    <w:abstractNumId w:val="38"/>
  </w:num>
  <w:num w:numId="49" w16cid:durableId="1934704944">
    <w:abstractNumId w:val="70"/>
  </w:num>
  <w:num w:numId="50" w16cid:durableId="847714768">
    <w:abstractNumId w:val="64"/>
  </w:num>
  <w:num w:numId="51" w16cid:durableId="652830635">
    <w:abstractNumId w:val="40"/>
  </w:num>
  <w:num w:numId="52" w16cid:durableId="540361275">
    <w:abstractNumId w:val="2"/>
  </w:num>
  <w:num w:numId="53" w16cid:durableId="1268075503">
    <w:abstractNumId w:val="13"/>
  </w:num>
  <w:num w:numId="54" w16cid:durableId="1200167569">
    <w:abstractNumId w:val="61"/>
  </w:num>
  <w:num w:numId="55" w16cid:durableId="1515533221">
    <w:abstractNumId w:val="60"/>
  </w:num>
  <w:num w:numId="56" w16cid:durableId="1673141824">
    <w:abstractNumId w:val="21"/>
  </w:num>
  <w:num w:numId="57" w16cid:durableId="53479308">
    <w:abstractNumId w:val="52"/>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5"/>
  </w:num>
  <w:num w:numId="60" w16cid:durableId="501630468">
    <w:abstractNumId w:val="48"/>
  </w:num>
  <w:num w:numId="61" w16cid:durableId="1677418867">
    <w:abstractNumId w:val="35"/>
  </w:num>
  <w:num w:numId="62" w16cid:durableId="1757945306">
    <w:abstractNumId w:val="54"/>
  </w:num>
  <w:num w:numId="63" w16cid:durableId="1071345781">
    <w:abstractNumId w:val="59"/>
  </w:num>
  <w:num w:numId="64" w16cid:durableId="672755730">
    <w:abstractNumId w:val="30"/>
  </w:num>
  <w:num w:numId="65" w16cid:durableId="2008433917">
    <w:abstractNumId w:val="29"/>
  </w:num>
  <w:num w:numId="66" w16cid:durableId="183448804">
    <w:abstractNumId w:val="31"/>
  </w:num>
  <w:num w:numId="67" w16cid:durableId="417679321">
    <w:abstractNumId w:val="67"/>
  </w:num>
  <w:num w:numId="68" w16cid:durableId="1863203062">
    <w:abstractNumId w:val="35"/>
  </w:num>
  <w:num w:numId="69" w16cid:durableId="1195999111">
    <w:abstractNumId w:val="68"/>
  </w:num>
  <w:num w:numId="70" w16cid:durableId="168520753">
    <w:abstractNumId w:val="54"/>
  </w:num>
  <w:num w:numId="71" w16cid:durableId="485321426">
    <w:abstractNumId w:val="22"/>
  </w:num>
  <w:num w:numId="72" w16cid:durableId="525874420">
    <w:abstractNumId w:val="68"/>
  </w:num>
  <w:num w:numId="73" w16cid:durableId="1497913987">
    <w:abstractNumId w:val="35"/>
  </w:num>
  <w:num w:numId="74" w16cid:durableId="1211966045">
    <w:abstractNumId w:val="43"/>
  </w:num>
  <w:num w:numId="75" w16cid:durableId="528496217">
    <w:abstractNumId w:val="44"/>
  </w:num>
  <w:num w:numId="76" w16cid:durableId="2086417968">
    <w:abstractNumId w:val="44"/>
  </w:num>
  <w:num w:numId="77" w16cid:durableId="1071661601">
    <w:abstractNumId w:val="32"/>
  </w:num>
  <w:num w:numId="78" w16cid:durableId="1873030641">
    <w:abstractNumId w:val="27"/>
  </w:num>
  <w:num w:numId="79" w16cid:durableId="745808982">
    <w:abstractNumId w:val="23"/>
  </w:num>
  <w:num w:numId="80" w16cid:durableId="645277801">
    <w:abstractNumId w:val="5"/>
  </w:num>
  <w:num w:numId="81" w16cid:durableId="492525435">
    <w:abstractNumId w:val="43"/>
  </w:num>
  <w:num w:numId="82" w16cid:durableId="727656909">
    <w:abstractNumId w:val="41"/>
  </w:num>
  <w:num w:numId="83" w16cid:durableId="2144691896">
    <w:abstractNumId w:val="66"/>
  </w:num>
  <w:num w:numId="84" w16cid:durableId="55208249">
    <w:abstractNumId w:val="7"/>
  </w:num>
  <w:num w:numId="85" w16cid:durableId="991904904">
    <w:abstractNumId w:val="43"/>
  </w:num>
  <w:num w:numId="86" w16cid:durableId="1730182318">
    <w:abstractNumId w:val="63"/>
  </w:num>
  <w:num w:numId="87" w16cid:durableId="975918697">
    <w:abstractNumId w:val="71"/>
  </w:num>
  <w:num w:numId="88" w16cid:durableId="1280188861">
    <w:abstractNumId w:val="12"/>
  </w:num>
  <w:num w:numId="89" w16cid:durableId="1117676043">
    <w:abstractNumId w:val="5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92</TotalTime>
  <Pages>2</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2025-10-30T19:32:00Z</dcterms:created>
  <dcterms:modified xsi:type="dcterms:W3CDTF">2025-10-30T21:15:00Z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