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673493"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5DAEC43D"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w:t>
      </w:r>
      <w:r w:rsidR="00F121A2">
        <w:rPr>
          <w:rFonts w:ascii="Times New Roman" w:eastAsia="Times New Roman" w:hAnsi="Times New Roman" w:cs="Times New Roman"/>
          <w:b/>
          <w:sz w:val="24"/>
          <w:szCs w:val="24"/>
        </w:rPr>
        <w:t>2</w:t>
      </w:r>
      <w:r w:rsidR="002165D8">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77DDDA7" w14:textId="19AD2269" w:rsidR="00B64525" w:rsidRPr="002165D8" w:rsidRDefault="002165D8">
      <w:pPr>
        <w:pStyle w:val="ListParagraph"/>
        <w:numPr>
          <w:ilvl w:val="0"/>
          <w:numId w:val="1"/>
        </w:numPr>
        <w:spacing w:after="0" w:line="240" w:lineRule="auto"/>
        <w:jc w:val="both"/>
        <w:rPr>
          <w:rFonts w:ascii="Times New Roman" w:eastAsia="Calibri" w:hAnsi="Times New Roman" w:cs="Times New Roman"/>
          <w:i/>
          <w:iCs/>
          <w:sz w:val="24"/>
          <w:szCs w:val="24"/>
        </w:rPr>
      </w:pPr>
      <w:r w:rsidRPr="002165D8">
        <w:rPr>
          <w:rFonts w:ascii="Times New Roman" w:hAnsi="Times New Roman" w:cs="Times New Roman"/>
          <w:i/>
          <w:iCs/>
          <w:sz w:val="24"/>
          <w:szCs w:val="24"/>
        </w:rPr>
        <w:t xml:space="preserve">A revenge attack incident reportedly occurred on the stretch road between </w:t>
      </w:r>
      <w:proofErr w:type="spellStart"/>
      <w:r w:rsidRPr="002165D8">
        <w:rPr>
          <w:rFonts w:ascii="Times New Roman" w:hAnsi="Times New Roman" w:cs="Times New Roman"/>
          <w:i/>
          <w:iCs/>
          <w:sz w:val="24"/>
          <w:szCs w:val="24"/>
        </w:rPr>
        <w:t>Mayath</w:t>
      </w:r>
      <w:proofErr w:type="spellEnd"/>
      <w:r w:rsidRPr="002165D8">
        <w:rPr>
          <w:rFonts w:ascii="Times New Roman" w:hAnsi="Times New Roman" w:cs="Times New Roman"/>
          <w:i/>
          <w:iCs/>
          <w:sz w:val="24"/>
          <w:szCs w:val="24"/>
        </w:rPr>
        <w:t xml:space="preserve"> Payam and </w:t>
      </w:r>
      <w:proofErr w:type="spellStart"/>
      <w:r w:rsidRPr="002165D8">
        <w:rPr>
          <w:rFonts w:ascii="Times New Roman" w:hAnsi="Times New Roman" w:cs="Times New Roman"/>
          <w:i/>
          <w:iCs/>
          <w:sz w:val="24"/>
          <w:szCs w:val="24"/>
        </w:rPr>
        <w:t>Cueibet</w:t>
      </w:r>
      <w:proofErr w:type="spellEnd"/>
      <w:r w:rsidRPr="002165D8">
        <w:rPr>
          <w:rFonts w:ascii="Times New Roman" w:hAnsi="Times New Roman" w:cs="Times New Roman"/>
          <w:i/>
          <w:iCs/>
          <w:sz w:val="24"/>
          <w:szCs w:val="24"/>
        </w:rPr>
        <w:t xml:space="preserve"> town, HQ of </w:t>
      </w:r>
      <w:proofErr w:type="spellStart"/>
      <w:r w:rsidRPr="002165D8">
        <w:rPr>
          <w:rFonts w:ascii="Times New Roman" w:hAnsi="Times New Roman" w:cs="Times New Roman"/>
          <w:i/>
          <w:iCs/>
          <w:sz w:val="24"/>
          <w:szCs w:val="24"/>
        </w:rPr>
        <w:t>Cueibet</w:t>
      </w:r>
      <w:proofErr w:type="spellEnd"/>
      <w:r w:rsidRPr="002165D8">
        <w:rPr>
          <w:rFonts w:ascii="Times New Roman" w:hAnsi="Times New Roman" w:cs="Times New Roman"/>
          <w:i/>
          <w:iCs/>
          <w:sz w:val="24"/>
          <w:szCs w:val="24"/>
        </w:rPr>
        <w:t xml:space="preserve"> County, resulting in one man killed and another one wounded</w:t>
      </w:r>
    </w:p>
    <w:p w14:paraId="6E09F08E" w14:textId="77777777" w:rsidR="002547E8" w:rsidRDefault="002547E8" w:rsidP="002547E8">
      <w:pPr>
        <w:pStyle w:val="ListParagraph"/>
        <w:spacing w:after="0" w:line="240" w:lineRule="auto"/>
        <w:jc w:val="both"/>
        <w:rPr>
          <w:rFonts w:ascii="Times New Roman" w:eastAsia="Calibri" w:hAnsi="Times New Roman" w:cs="Times New Roman"/>
          <w:sz w:val="24"/>
          <w:szCs w:val="24"/>
        </w:rPr>
      </w:pPr>
    </w:p>
    <w:p w14:paraId="42AD2FF3" w14:textId="77777777" w:rsidR="00B64525"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091566C8"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3EDD40F4" w14:textId="77777777" w:rsidR="002165D8" w:rsidRDefault="00F45956" w:rsidP="002165D8">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w:t>
      </w:r>
      <w:r w:rsidR="00F121A2">
        <w:rPr>
          <w:rFonts w:ascii="Times New Roman" w:eastAsia="Palatino Linotype" w:hAnsi="Times New Roman" w:cs="Times New Roman"/>
          <w:b/>
          <w:sz w:val="24"/>
          <w:szCs w:val="24"/>
        </w:rPr>
        <w:t>s</w:t>
      </w:r>
    </w:p>
    <w:p w14:paraId="46F6B4A6" w14:textId="77777777" w:rsidR="002165D8" w:rsidRPr="002165D8" w:rsidRDefault="002165D8" w:rsidP="002165D8">
      <w:pPr>
        <w:spacing w:after="0" w:line="240" w:lineRule="auto"/>
        <w:ind w:left="-76"/>
        <w:contextualSpacing/>
        <w:jc w:val="both"/>
        <w:rPr>
          <w:rFonts w:ascii="Times New Roman" w:eastAsia="Palatino Linotype" w:hAnsi="Times New Roman" w:cs="Times New Roman"/>
          <w:bCs/>
          <w:sz w:val="24"/>
          <w:szCs w:val="24"/>
        </w:rPr>
      </w:pPr>
    </w:p>
    <w:p w14:paraId="36D1273B" w14:textId="77777777" w:rsidR="002165D8" w:rsidRPr="002165D8" w:rsidRDefault="002165D8" w:rsidP="002165D8">
      <w:pPr>
        <w:spacing w:after="0" w:line="240" w:lineRule="auto"/>
        <w:ind w:left="-76"/>
        <w:contextualSpacing/>
        <w:jc w:val="both"/>
        <w:rPr>
          <w:rFonts w:ascii="Times New Roman" w:hAnsi="Times New Roman" w:cs="Times New Roman"/>
          <w:sz w:val="24"/>
          <w:szCs w:val="24"/>
          <w:u w:val="single"/>
        </w:rPr>
      </w:pPr>
      <w:r w:rsidRPr="002165D8">
        <w:rPr>
          <w:rFonts w:ascii="Times New Roman" w:hAnsi="Times New Roman" w:cs="Times New Roman"/>
          <w:sz w:val="24"/>
          <w:szCs w:val="24"/>
          <w:u w:val="single"/>
        </w:rPr>
        <w:t xml:space="preserve">A revenge attack incident reportedly occurred on the stretch road between </w:t>
      </w:r>
      <w:proofErr w:type="spellStart"/>
      <w:r w:rsidRPr="002165D8">
        <w:rPr>
          <w:rFonts w:ascii="Times New Roman" w:hAnsi="Times New Roman" w:cs="Times New Roman"/>
          <w:sz w:val="24"/>
          <w:szCs w:val="24"/>
          <w:u w:val="single"/>
        </w:rPr>
        <w:t>Mayath</w:t>
      </w:r>
      <w:proofErr w:type="spellEnd"/>
      <w:r w:rsidRPr="002165D8">
        <w:rPr>
          <w:rFonts w:ascii="Times New Roman" w:hAnsi="Times New Roman" w:cs="Times New Roman"/>
          <w:sz w:val="24"/>
          <w:szCs w:val="24"/>
          <w:u w:val="single"/>
        </w:rPr>
        <w:t xml:space="preserve"> Payam and </w:t>
      </w:r>
      <w:proofErr w:type="spellStart"/>
      <w:r w:rsidRPr="002165D8">
        <w:rPr>
          <w:rFonts w:ascii="Times New Roman" w:hAnsi="Times New Roman" w:cs="Times New Roman"/>
          <w:sz w:val="24"/>
          <w:szCs w:val="24"/>
          <w:u w:val="single"/>
        </w:rPr>
        <w:t>Cueibet</w:t>
      </w:r>
      <w:proofErr w:type="spellEnd"/>
      <w:r w:rsidRPr="002165D8">
        <w:rPr>
          <w:rFonts w:ascii="Times New Roman" w:hAnsi="Times New Roman" w:cs="Times New Roman"/>
          <w:sz w:val="24"/>
          <w:szCs w:val="24"/>
          <w:u w:val="single"/>
        </w:rPr>
        <w:t xml:space="preserve"> town, HQ of </w:t>
      </w:r>
      <w:proofErr w:type="spellStart"/>
      <w:r w:rsidRPr="002165D8">
        <w:rPr>
          <w:rFonts w:ascii="Times New Roman" w:hAnsi="Times New Roman" w:cs="Times New Roman"/>
          <w:sz w:val="24"/>
          <w:szCs w:val="24"/>
          <w:u w:val="single"/>
        </w:rPr>
        <w:t>Cueibet</w:t>
      </w:r>
      <w:proofErr w:type="spellEnd"/>
      <w:r w:rsidRPr="002165D8">
        <w:rPr>
          <w:rFonts w:ascii="Times New Roman" w:hAnsi="Times New Roman" w:cs="Times New Roman"/>
          <w:sz w:val="24"/>
          <w:szCs w:val="24"/>
          <w:u w:val="single"/>
        </w:rPr>
        <w:t xml:space="preserve"> County, resulting in one man killed and another one wounded</w:t>
      </w:r>
    </w:p>
    <w:p w14:paraId="3746FAD8" w14:textId="77777777" w:rsidR="002165D8" w:rsidRPr="002165D8" w:rsidRDefault="002165D8" w:rsidP="002165D8">
      <w:pPr>
        <w:spacing w:after="0" w:line="240" w:lineRule="auto"/>
        <w:ind w:left="-76"/>
        <w:contextualSpacing/>
        <w:jc w:val="both"/>
        <w:rPr>
          <w:rFonts w:ascii="Times New Roman" w:hAnsi="Times New Roman" w:cs="Times New Roman"/>
          <w:sz w:val="24"/>
          <w:szCs w:val="24"/>
          <w:u w:val="single"/>
        </w:rPr>
      </w:pPr>
    </w:p>
    <w:p w14:paraId="3AA3FC96" w14:textId="77777777" w:rsidR="002165D8" w:rsidRPr="002165D8" w:rsidRDefault="002165D8" w:rsidP="002165D8">
      <w:pPr>
        <w:spacing w:after="0" w:line="240" w:lineRule="auto"/>
        <w:ind w:left="-76"/>
        <w:contextualSpacing/>
        <w:jc w:val="both"/>
        <w:rPr>
          <w:rFonts w:ascii="Times New Roman" w:hAnsi="Times New Roman" w:cs="Times New Roman"/>
          <w:sz w:val="24"/>
          <w:szCs w:val="24"/>
        </w:rPr>
      </w:pPr>
      <w:r w:rsidRPr="002165D8">
        <w:rPr>
          <w:rFonts w:ascii="Times New Roman" w:hAnsi="Times New Roman" w:cs="Times New Roman"/>
          <w:sz w:val="24"/>
          <w:szCs w:val="24"/>
        </w:rPr>
        <w:t xml:space="preserve">On 29 September 2025, HRD received information from multiple secondary sources (including </w:t>
      </w:r>
      <w:proofErr w:type="spellStart"/>
      <w:r w:rsidRPr="002165D8">
        <w:rPr>
          <w:rFonts w:ascii="Times New Roman" w:hAnsi="Times New Roman" w:cs="Times New Roman"/>
          <w:sz w:val="24"/>
          <w:szCs w:val="24"/>
        </w:rPr>
        <w:t>Cueibet</w:t>
      </w:r>
      <w:proofErr w:type="spellEnd"/>
      <w:r w:rsidRPr="002165D8">
        <w:rPr>
          <w:rFonts w:ascii="Times New Roman" w:hAnsi="Times New Roman" w:cs="Times New Roman"/>
          <w:sz w:val="24"/>
          <w:szCs w:val="24"/>
        </w:rPr>
        <w:t xml:space="preserve"> County authorities and local community members) to the effect that on 26 September evening (around 7:00), a sub-chief (name on file) from the Pan-</w:t>
      </w:r>
      <w:proofErr w:type="spellStart"/>
      <w:r w:rsidRPr="002165D8">
        <w:rPr>
          <w:rFonts w:ascii="Times New Roman" w:hAnsi="Times New Roman" w:cs="Times New Roman"/>
          <w:sz w:val="24"/>
          <w:szCs w:val="24"/>
        </w:rPr>
        <w:t>cienye</w:t>
      </w:r>
      <w:proofErr w:type="spellEnd"/>
      <w:r w:rsidRPr="002165D8">
        <w:rPr>
          <w:rFonts w:ascii="Times New Roman" w:hAnsi="Times New Roman" w:cs="Times New Roman"/>
          <w:sz w:val="24"/>
          <w:szCs w:val="24"/>
        </w:rPr>
        <w:t xml:space="preserve"> clan, member of </w:t>
      </w:r>
      <w:proofErr w:type="spellStart"/>
      <w:r w:rsidRPr="002165D8">
        <w:rPr>
          <w:rFonts w:ascii="Times New Roman" w:hAnsi="Times New Roman" w:cs="Times New Roman"/>
          <w:sz w:val="24"/>
          <w:szCs w:val="24"/>
        </w:rPr>
        <w:t>Joth</w:t>
      </w:r>
      <w:proofErr w:type="spellEnd"/>
      <w:r w:rsidRPr="002165D8">
        <w:rPr>
          <w:rFonts w:ascii="Times New Roman" w:hAnsi="Times New Roman" w:cs="Times New Roman"/>
          <w:sz w:val="24"/>
          <w:szCs w:val="24"/>
        </w:rPr>
        <w:t xml:space="preserve"> section, under the Dinka Gok community, originating from </w:t>
      </w:r>
      <w:proofErr w:type="spellStart"/>
      <w:r w:rsidRPr="002165D8">
        <w:rPr>
          <w:rFonts w:ascii="Times New Roman" w:hAnsi="Times New Roman" w:cs="Times New Roman"/>
          <w:sz w:val="24"/>
          <w:szCs w:val="24"/>
        </w:rPr>
        <w:t>Mayath</w:t>
      </w:r>
      <w:proofErr w:type="spellEnd"/>
      <w:r w:rsidRPr="002165D8">
        <w:rPr>
          <w:rFonts w:ascii="Times New Roman" w:hAnsi="Times New Roman" w:cs="Times New Roman"/>
          <w:sz w:val="24"/>
          <w:szCs w:val="24"/>
        </w:rPr>
        <w:t xml:space="preserve"> Payam of </w:t>
      </w:r>
      <w:proofErr w:type="spellStart"/>
      <w:r w:rsidRPr="002165D8">
        <w:rPr>
          <w:rFonts w:ascii="Times New Roman" w:hAnsi="Times New Roman" w:cs="Times New Roman"/>
          <w:sz w:val="24"/>
          <w:szCs w:val="24"/>
        </w:rPr>
        <w:t>Cueibet</w:t>
      </w:r>
      <w:proofErr w:type="spellEnd"/>
      <w:r w:rsidRPr="002165D8">
        <w:rPr>
          <w:rFonts w:ascii="Times New Roman" w:hAnsi="Times New Roman" w:cs="Times New Roman"/>
          <w:sz w:val="24"/>
          <w:szCs w:val="24"/>
        </w:rPr>
        <w:t xml:space="preserve"> County was shot and killed by  a man (name on file) from Pagor clan of same </w:t>
      </w:r>
      <w:proofErr w:type="spellStart"/>
      <w:r w:rsidRPr="002165D8">
        <w:rPr>
          <w:rFonts w:ascii="Times New Roman" w:hAnsi="Times New Roman" w:cs="Times New Roman"/>
          <w:sz w:val="24"/>
          <w:szCs w:val="24"/>
        </w:rPr>
        <w:t>Joth</w:t>
      </w:r>
      <w:proofErr w:type="spellEnd"/>
      <w:r w:rsidRPr="002165D8">
        <w:rPr>
          <w:rFonts w:ascii="Times New Roman" w:hAnsi="Times New Roman" w:cs="Times New Roman"/>
          <w:sz w:val="24"/>
          <w:szCs w:val="24"/>
        </w:rPr>
        <w:t xml:space="preserve"> section, along the stretch road between </w:t>
      </w:r>
      <w:proofErr w:type="spellStart"/>
      <w:r w:rsidRPr="002165D8">
        <w:rPr>
          <w:rFonts w:ascii="Times New Roman" w:hAnsi="Times New Roman" w:cs="Times New Roman"/>
          <w:sz w:val="24"/>
          <w:szCs w:val="24"/>
        </w:rPr>
        <w:t>Mayath</w:t>
      </w:r>
      <w:proofErr w:type="spellEnd"/>
      <w:r w:rsidRPr="002165D8">
        <w:rPr>
          <w:rFonts w:ascii="Times New Roman" w:hAnsi="Times New Roman" w:cs="Times New Roman"/>
          <w:sz w:val="24"/>
          <w:szCs w:val="24"/>
        </w:rPr>
        <w:t xml:space="preserve"> Payam and </w:t>
      </w:r>
      <w:proofErr w:type="spellStart"/>
      <w:r w:rsidRPr="002165D8">
        <w:rPr>
          <w:rFonts w:ascii="Times New Roman" w:hAnsi="Times New Roman" w:cs="Times New Roman"/>
          <w:sz w:val="24"/>
          <w:szCs w:val="24"/>
        </w:rPr>
        <w:t>Cueibet</w:t>
      </w:r>
      <w:proofErr w:type="spellEnd"/>
      <w:r w:rsidRPr="002165D8">
        <w:rPr>
          <w:rFonts w:ascii="Times New Roman" w:hAnsi="Times New Roman" w:cs="Times New Roman"/>
          <w:sz w:val="24"/>
          <w:szCs w:val="24"/>
        </w:rPr>
        <w:t xml:space="preserve"> town, HQ of </w:t>
      </w:r>
      <w:proofErr w:type="spellStart"/>
      <w:r w:rsidRPr="002165D8">
        <w:rPr>
          <w:rFonts w:ascii="Times New Roman" w:hAnsi="Times New Roman" w:cs="Times New Roman"/>
          <w:sz w:val="24"/>
          <w:szCs w:val="24"/>
        </w:rPr>
        <w:t>Cueibet</w:t>
      </w:r>
      <w:proofErr w:type="spellEnd"/>
      <w:r w:rsidRPr="002165D8">
        <w:rPr>
          <w:rFonts w:ascii="Times New Roman" w:hAnsi="Times New Roman" w:cs="Times New Roman"/>
          <w:sz w:val="24"/>
          <w:szCs w:val="24"/>
        </w:rPr>
        <w:t xml:space="preserve"> County. The sources explained that the attack motive was a revenge killing. The assailant reportedly acted to avenge his late father (name on file), allegedly killed in a past dispute (the exact date was not specified) between members of the two clans.</w:t>
      </w:r>
    </w:p>
    <w:p w14:paraId="52B30265" w14:textId="77777777" w:rsidR="002165D8" w:rsidRPr="002165D8" w:rsidRDefault="002165D8" w:rsidP="002165D8">
      <w:pPr>
        <w:spacing w:after="0" w:line="240" w:lineRule="auto"/>
        <w:ind w:left="-76"/>
        <w:contextualSpacing/>
        <w:jc w:val="both"/>
        <w:rPr>
          <w:rFonts w:ascii="Times New Roman" w:hAnsi="Times New Roman" w:cs="Times New Roman"/>
          <w:sz w:val="24"/>
          <w:szCs w:val="24"/>
        </w:rPr>
      </w:pPr>
    </w:p>
    <w:p w14:paraId="59833A0E" w14:textId="77777777" w:rsidR="002165D8" w:rsidRPr="002165D8" w:rsidRDefault="002165D8" w:rsidP="002165D8">
      <w:pPr>
        <w:spacing w:after="0" w:line="240" w:lineRule="auto"/>
        <w:ind w:left="-76"/>
        <w:contextualSpacing/>
        <w:jc w:val="both"/>
        <w:rPr>
          <w:rFonts w:ascii="Times New Roman" w:hAnsi="Times New Roman" w:cs="Times New Roman"/>
          <w:sz w:val="24"/>
          <w:szCs w:val="24"/>
        </w:rPr>
      </w:pPr>
      <w:r w:rsidRPr="002165D8">
        <w:rPr>
          <w:rFonts w:ascii="Times New Roman" w:hAnsi="Times New Roman" w:cs="Times New Roman"/>
          <w:sz w:val="24"/>
          <w:szCs w:val="24"/>
        </w:rPr>
        <w:t xml:space="preserve">HRD gathered also that during the attack, the alleged assailant shot and wounded another male (name on file) also belonging to the Pagor clan of same </w:t>
      </w:r>
      <w:proofErr w:type="spellStart"/>
      <w:r w:rsidRPr="002165D8">
        <w:rPr>
          <w:rFonts w:ascii="Times New Roman" w:hAnsi="Times New Roman" w:cs="Times New Roman"/>
          <w:sz w:val="24"/>
          <w:szCs w:val="24"/>
        </w:rPr>
        <w:t>Joth</w:t>
      </w:r>
      <w:proofErr w:type="spellEnd"/>
      <w:r w:rsidRPr="002165D8">
        <w:rPr>
          <w:rFonts w:ascii="Times New Roman" w:hAnsi="Times New Roman" w:cs="Times New Roman"/>
          <w:sz w:val="24"/>
          <w:szCs w:val="24"/>
        </w:rPr>
        <w:t xml:space="preserve"> section, who was with the late sub-chief. According to the account, the assailant spared this male’s life as he realized that the latter was his fellow clan member.</w:t>
      </w:r>
    </w:p>
    <w:p w14:paraId="18BADA62" w14:textId="77777777" w:rsidR="002165D8" w:rsidRPr="002165D8" w:rsidRDefault="002165D8" w:rsidP="002165D8">
      <w:pPr>
        <w:spacing w:after="0" w:line="240" w:lineRule="auto"/>
        <w:ind w:left="-76"/>
        <w:contextualSpacing/>
        <w:jc w:val="both"/>
        <w:rPr>
          <w:rFonts w:ascii="Times New Roman" w:hAnsi="Times New Roman" w:cs="Times New Roman"/>
          <w:sz w:val="24"/>
          <w:szCs w:val="24"/>
        </w:rPr>
      </w:pPr>
    </w:p>
    <w:p w14:paraId="053ECC1A" w14:textId="77777777" w:rsidR="002165D8" w:rsidRPr="002165D8" w:rsidRDefault="002165D8" w:rsidP="002165D8">
      <w:pPr>
        <w:spacing w:after="0" w:line="240" w:lineRule="auto"/>
        <w:ind w:left="-76"/>
        <w:contextualSpacing/>
        <w:jc w:val="both"/>
        <w:rPr>
          <w:rFonts w:ascii="Times New Roman" w:hAnsi="Times New Roman" w:cs="Times New Roman"/>
          <w:sz w:val="24"/>
          <w:szCs w:val="24"/>
        </w:rPr>
      </w:pPr>
      <w:r w:rsidRPr="002165D8">
        <w:rPr>
          <w:rFonts w:ascii="Times New Roman" w:hAnsi="Times New Roman" w:cs="Times New Roman"/>
          <w:sz w:val="24"/>
          <w:szCs w:val="24"/>
        </w:rPr>
        <w:t>The sources added that Government authorities launched a search to trace and arrest the suspect, who was able to flee the scene immediately after the incident. This Government initiative allegedly had the effect of reducing tension that was rising between the members of the Pan-</w:t>
      </w:r>
      <w:proofErr w:type="spellStart"/>
      <w:r w:rsidRPr="002165D8">
        <w:rPr>
          <w:rFonts w:ascii="Times New Roman" w:hAnsi="Times New Roman" w:cs="Times New Roman"/>
          <w:sz w:val="24"/>
          <w:szCs w:val="24"/>
        </w:rPr>
        <w:t>cienye</w:t>
      </w:r>
      <w:proofErr w:type="spellEnd"/>
      <w:r w:rsidRPr="002165D8">
        <w:rPr>
          <w:rFonts w:ascii="Times New Roman" w:hAnsi="Times New Roman" w:cs="Times New Roman"/>
          <w:sz w:val="24"/>
          <w:szCs w:val="24"/>
        </w:rPr>
        <w:t xml:space="preserve"> and Pagor clans. Though, the situation remains unpredictable on the ground and HRD learned that a daughter to the late Pan-</w:t>
      </w:r>
      <w:proofErr w:type="spellStart"/>
      <w:r w:rsidRPr="002165D8">
        <w:rPr>
          <w:rFonts w:ascii="Times New Roman" w:hAnsi="Times New Roman" w:cs="Times New Roman"/>
          <w:sz w:val="24"/>
          <w:szCs w:val="24"/>
        </w:rPr>
        <w:t>cienye</w:t>
      </w:r>
      <w:proofErr w:type="spellEnd"/>
      <w:r w:rsidRPr="002165D8">
        <w:rPr>
          <w:rFonts w:ascii="Times New Roman" w:hAnsi="Times New Roman" w:cs="Times New Roman"/>
          <w:sz w:val="24"/>
          <w:szCs w:val="24"/>
        </w:rPr>
        <w:t xml:space="preserve"> sub-chief committed suicide on 27 September, on hearing the news of his killing.</w:t>
      </w:r>
    </w:p>
    <w:p w14:paraId="141965C6" w14:textId="77777777" w:rsidR="002165D8" w:rsidRPr="002165D8" w:rsidRDefault="002165D8" w:rsidP="002165D8">
      <w:pPr>
        <w:spacing w:after="0" w:line="240" w:lineRule="auto"/>
        <w:ind w:left="-76"/>
        <w:contextualSpacing/>
        <w:jc w:val="both"/>
        <w:rPr>
          <w:rFonts w:ascii="Times New Roman" w:hAnsi="Times New Roman" w:cs="Times New Roman"/>
          <w:sz w:val="24"/>
          <w:szCs w:val="24"/>
        </w:rPr>
      </w:pPr>
    </w:p>
    <w:p w14:paraId="4E537980" w14:textId="5528AA48" w:rsidR="002165D8" w:rsidRPr="002165D8" w:rsidRDefault="002165D8" w:rsidP="002165D8">
      <w:pPr>
        <w:spacing w:after="0" w:line="240" w:lineRule="auto"/>
        <w:ind w:left="-76"/>
        <w:contextualSpacing/>
        <w:jc w:val="both"/>
        <w:rPr>
          <w:rFonts w:ascii="Times New Roman" w:eastAsia="Palatino Linotype" w:hAnsi="Times New Roman" w:cs="Times New Roman"/>
          <w:b/>
          <w:i/>
          <w:iCs/>
          <w:sz w:val="24"/>
          <w:szCs w:val="24"/>
        </w:rPr>
      </w:pPr>
      <w:r w:rsidRPr="002165D8">
        <w:rPr>
          <w:rFonts w:ascii="Times New Roman" w:hAnsi="Times New Roman" w:cs="Times New Roman"/>
          <w:i/>
          <w:iCs/>
          <w:sz w:val="24"/>
          <w:szCs w:val="24"/>
        </w:rPr>
        <w:t>Comments: HRD continues to follow up and monitor the situation.</w:t>
      </w:r>
    </w:p>
    <w:p w14:paraId="337E5104" w14:textId="77777777" w:rsidR="002165D8" w:rsidRDefault="002165D8" w:rsidP="002165D8">
      <w:pPr>
        <w:spacing w:after="0" w:line="240" w:lineRule="auto"/>
        <w:contextualSpacing/>
        <w:jc w:val="both"/>
        <w:rPr>
          <w:rFonts w:ascii="Times New Roman" w:eastAsia="Palatino Linotype" w:hAnsi="Times New Roman" w:cs="Times New Roman"/>
          <w:b/>
          <w:sz w:val="24"/>
          <w:szCs w:val="24"/>
        </w:rPr>
      </w:pPr>
    </w:p>
    <w:p w14:paraId="40C9E18C" w14:textId="106C7D5B"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CDCC" w14:textId="77777777" w:rsidR="002F3119" w:rsidRDefault="002F3119">
      <w:pPr>
        <w:spacing w:line="240" w:lineRule="auto"/>
      </w:pPr>
      <w:r>
        <w:separator/>
      </w:r>
    </w:p>
  </w:endnote>
  <w:endnote w:type="continuationSeparator" w:id="0">
    <w:p w14:paraId="14C96832" w14:textId="77777777" w:rsidR="002F3119" w:rsidRDefault="002F3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1FFBA1FC"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202509</w:t>
    </w:r>
    <w:r w:rsidR="004B565C">
      <w:rPr>
        <w:rFonts w:asciiTheme="majorBidi" w:hAnsiTheme="majorBidi" w:cstheme="majorBidi"/>
        <w:sz w:val="20"/>
        <w:szCs w:val="20"/>
      </w:rPr>
      <w:t>2</w:t>
    </w:r>
    <w:r w:rsidR="002165D8">
      <w:rPr>
        <w:rFonts w:asciiTheme="majorBidi" w:hAnsiTheme="majorBidi" w:cstheme="majorBidi"/>
        <w:sz w:val="20"/>
        <w:szCs w:val="20"/>
      </w:rPr>
      <w:t>9</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EE77" w14:textId="77777777" w:rsidR="002F3119" w:rsidRDefault="002F3119">
      <w:pPr>
        <w:spacing w:after="0"/>
      </w:pPr>
      <w:r>
        <w:separator/>
      </w:r>
    </w:p>
  </w:footnote>
  <w:footnote w:type="continuationSeparator" w:id="0">
    <w:p w14:paraId="467A1863" w14:textId="77777777" w:rsidR="002F3119" w:rsidRDefault="002F31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Irenge</cp:lastModifiedBy>
  <cp:revision>2</cp:revision>
  <dcterms:created xsi:type="dcterms:W3CDTF">2025-09-29T15:51:00Z</dcterms:created>
  <dcterms:modified xsi:type="dcterms:W3CDTF">2025-09-29T15:51:00Z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