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2534" w14:textId="77777777" w:rsidR="00441C99" w:rsidRPr="00EF1C00" w:rsidRDefault="00441C99" w:rsidP="00441C99">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57696B7B">
          <v:rect id="rectole0000000000" o:spid="_x0000_i1025" style="width:35.5pt;height:28pt" o:ole="" o:preferrelative="t" stroked="f">
            <v:imagedata r:id="rId7" o:title=""/>
          </v:rect>
          <o:OLEObject Type="Embed" ProgID="StaticMetafile" ShapeID="rectole0000000000" DrawAspect="Content" ObjectID="_1820757170"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498F55C" w14:textId="77777777" w:rsidR="00441C99" w:rsidRPr="00EF1C00" w:rsidRDefault="00441C99" w:rsidP="00441C99">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B09B07A" w14:textId="77777777" w:rsidR="00441C99" w:rsidRPr="00EF1C00" w:rsidRDefault="00441C99" w:rsidP="00441C99">
      <w:pPr>
        <w:spacing w:after="0"/>
        <w:rPr>
          <w:rFonts w:asciiTheme="majorBidi" w:eastAsia="Times New Roman" w:hAnsiTheme="majorBidi" w:cstheme="majorBidi"/>
          <w:b/>
          <w:sz w:val="24"/>
          <w:szCs w:val="24"/>
        </w:rPr>
      </w:pPr>
    </w:p>
    <w:p w14:paraId="1DC411F0" w14:textId="77777777" w:rsidR="00441C99" w:rsidRPr="00EF1C00" w:rsidRDefault="00441C99" w:rsidP="00441C99">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05F0E0F5" w14:textId="77777777" w:rsidR="00441C99" w:rsidRPr="00EF1C00" w:rsidRDefault="00441C99" w:rsidP="00441C99">
      <w:pPr>
        <w:spacing w:after="0"/>
        <w:ind w:left="3600"/>
        <w:rPr>
          <w:rFonts w:asciiTheme="majorBidi" w:eastAsia="Times New Roman" w:hAnsiTheme="majorBidi" w:cstheme="majorBidi"/>
          <w:b/>
          <w:sz w:val="24"/>
          <w:szCs w:val="24"/>
        </w:rPr>
      </w:pPr>
    </w:p>
    <w:p w14:paraId="04F2D666" w14:textId="77777777" w:rsidR="00441C99" w:rsidRPr="00EF1C00" w:rsidRDefault="00441C99" w:rsidP="00441C99">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317ADCA" w14:textId="77777777" w:rsidR="00441C99" w:rsidRPr="00EF1C00" w:rsidRDefault="00441C99" w:rsidP="00441C99">
      <w:pPr>
        <w:spacing w:after="0"/>
        <w:ind w:left="3600"/>
        <w:rPr>
          <w:rFonts w:asciiTheme="majorBidi" w:eastAsia="Calibri" w:hAnsiTheme="majorBidi" w:cstheme="majorBidi"/>
          <w:b/>
          <w:sz w:val="24"/>
          <w:szCs w:val="24"/>
        </w:rPr>
      </w:pPr>
    </w:p>
    <w:p w14:paraId="6E731B10" w14:textId="4F6A48EF" w:rsidR="00441C99" w:rsidRPr="00B05CAE" w:rsidRDefault="00AA1E43" w:rsidP="00441C99">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30</w:t>
      </w:r>
      <w:r w:rsidR="00441C99" w:rsidRPr="00B05CAE">
        <w:rPr>
          <w:rFonts w:asciiTheme="majorBidi" w:eastAsia="Calibri" w:hAnsiTheme="majorBidi" w:cstheme="majorBidi"/>
          <w:b/>
          <w:sz w:val="24"/>
          <w:szCs w:val="24"/>
        </w:rPr>
        <w:t>/09/2025</w:t>
      </w:r>
    </w:p>
    <w:p w14:paraId="50E2183E" w14:textId="1D9A03B8" w:rsidR="00441C99" w:rsidRPr="002A6AE4" w:rsidRDefault="00441C99" w:rsidP="00441C99">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r w:rsidR="008F0479">
        <w:rPr>
          <w:rFonts w:asciiTheme="majorBidi" w:eastAsia="Palatino Linotype" w:hAnsiTheme="majorBidi" w:cstheme="majorBidi"/>
          <w:b/>
          <w:i/>
          <w:iCs/>
          <w:sz w:val="24"/>
          <w:szCs w:val="24"/>
        </w:rPr>
        <w:t>s</w:t>
      </w:r>
    </w:p>
    <w:p w14:paraId="0CC8DDDD" w14:textId="77777777" w:rsidR="00441C99" w:rsidRPr="009F46BA" w:rsidRDefault="00441C99" w:rsidP="00441C99">
      <w:pPr>
        <w:spacing w:after="0" w:line="240" w:lineRule="auto"/>
        <w:jc w:val="both"/>
        <w:rPr>
          <w:rFonts w:asciiTheme="majorBidi" w:eastAsia="Palatino Linotype" w:hAnsiTheme="majorBidi" w:cstheme="majorBidi"/>
          <w:b/>
          <w:i/>
          <w:iCs/>
          <w:sz w:val="24"/>
          <w:szCs w:val="24"/>
        </w:rPr>
      </w:pPr>
      <w:bookmarkStart w:id="4" w:name="_Hlk209110506"/>
    </w:p>
    <w:p w14:paraId="149E7277" w14:textId="5B35A45F" w:rsidR="008F0479" w:rsidRPr="008F0479" w:rsidRDefault="00372C77" w:rsidP="008F0479">
      <w:pPr>
        <w:pStyle w:val="ListParagraph"/>
        <w:numPr>
          <w:ilvl w:val="0"/>
          <w:numId w:val="2"/>
        </w:numPr>
        <w:jc w:val="both"/>
        <w:rPr>
          <w:rFonts w:asciiTheme="majorBidi" w:hAnsiTheme="majorBidi" w:cstheme="majorBidi"/>
          <w:i/>
          <w:iCs/>
          <w:sz w:val="24"/>
          <w:szCs w:val="24"/>
        </w:rPr>
      </w:pPr>
      <w:r>
        <w:rPr>
          <w:rFonts w:asciiTheme="majorBidi" w:hAnsiTheme="majorBidi" w:cstheme="majorBidi"/>
          <w:b/>
          <w:bCs/>
          <w:i/>
          <w:iCs/>
          <w:sz w:val="24"/>
          <w:szCs w:val="24"/>
        </w:rPr>
        <w:t xml:space="preserve">Fighting between the </w:t>
      </w:r>
      <w:r w:rsidR="004763B9">
        <w:rPr>
          <w:rFonts w:asciiTheme="majorBidi" w:hAnsiTheme="majorBidi" w:cstheme="majorBidi"/>
          <w:b/>
          <w:bCs/>
          <w:i/>
          <w:iCs/>
          <w:sz w:val="24"/>
          <w:szCs w:val="24"/>
        </w:rPr>
        <w:t xml:space="preserve">South Sudan Peoples </w:t>
      </w:r>
      <w:proofErr w:type="spellStart"/>
      <w:r w:rsidR="004763B9">
        <w:rPr>
          <w:rFonts w:asciiTheme="majorBidi" w:hAnsiTheme="majorBidi" w:cstheme="majorBidi"/>
          <w:b/>
          <w:bCs/>
          <w:i/>
          <w:iCs/>
          <w:sz w:val="24"/>
          <w:szCs w:val="24"/>
        </w:rPr>
        <w:t>Defence</w:t>
      </w:r>
      <w:proofErr w:type="spellEnd"/>
      <w:r w:rsidR="004763B9">
        <w:rPr>
          <w:rFonts w:asciiTheme="majorBidi" w:hAnsiTheme="majorBidi" w:cstheme="majorBidi"/>
          <w:b/>
          <w:bCs/>
          <w:i/>
          <w:iCs/>
          <w:sz w:val="24"/>
          <w:szCs w:val="24"/>
        </w:rPr>
        <w:t xml:space="preserve"> Forces (</w:t>
      </w:r>
      <w:r>
        <w:rPr>
          <w:rFonts w:asciiTheme="majorBidi" w:hAnsiTheme="majorBidi" w:cstheme="majorBidi"/>
          <w:b/>
          <w:bCs/>
          <w:i/>
          <w:iCs/>
          <w:sz w:val="24"/>
          <w:szCs w:val="24"/>
        </w:rPr>
        <w:t>SSPDF</w:t>
      </w:r>
      <w:r w:rsidR="004763B9">
        <w:rPr>
          <w:rFonts w:asciiTheme="majorBidi" w:hAnsiTheme="majorBidi" w:cstheme="majorBidi"/>
          <w:b/>
          <w:bCs/>
          <w:i/>
          <w:iCs/>
          <w:sz w:val="24"/>
          <w:szCs w:val="24"/>
        </w:rPr>
        <w:t>)</w:t>
      </w:r>
      <w:r>
        <w:rPr>
          <w:rFonts w:asciiTheme="majorBidi" w:hAnsiTheme="majorBidi" w:cstheme="majorBidi"/>
          <w:b/>
          <w:bCs/>
          <w:i/>
          <w:iCs/>
          <w:sz w:val="24"/>
          <w:szCs w:val="24"/>
        </w:rPr>
        <w:t xml:space="preserve"> and </w:t>
      </w:r>
      <w:r w:rsidR="004763B9">
        <w:rPr>
          <w:rFonts w:asciiTheme="majorBidi" w:hAnsiTheme="majorBidi" w:cstheme="majorBidi"/>
          <w:b/>
          <w:bCs/>
          <w:i/>
          <w:iCs/>
          <w:sz w:val="24"/>
          <w:szCs w:val="24"/>
        </w:rPr>
        <w:t>Sudan People’s Liberation Army in Opposition (S</w:t>
      </w:r>
      <w:r>
        <w:rPr>
          <w:rFonts w:asciiTheme="majorBidi" w:hAnsiTheme="majorBidi" w:cstheme="majorBidi"/>
          <w:b/>
          <w:bCs/>
          <w:i/>
          <w:iCs/>
          <w:sz w:val="24"/>
          <w:szCs w:val="24"/>
        </w:rPr>
        <w:t>PLA-IO</w:t>
      </w:r>
      <w:r w:rsidR="004763B9">
        <w:rPr>
          <w:rFonts w:asciiTheme="majorBidi" w:hAnsiTheme="majorBidi" w:cstheme="majorBidi"/>
          <w:b/>
          <w:bCs/>
          <w:i/>
          <w:iCs/>
          <w:sz w:val="24"/>
          <w:szCs w:val="24"/>
        </w:rPr>
        <w:t>) soldiers</w:t>
      </w:r>
      <w:r>
        <w:rPr>
          <w:rFonts w:asciiTheme="majorBidi" w:hAnsiTheme="majorBidi" w:cstheme="majorBidi"/>
          <w:b/>
          <w:bCs/>
          <w:i/>
          <w:iCs/>
          <w:sz w:val="24"/>
          <w:szCs w:val="24"/>
        </w:rPr>
        <w:t xml:space="preserve"> at Dosso Payam, Mundri East County</w:t>
      </w:r>
      <w:r w:rsidR="008065E9">
        <w:rPr>
          <w:rFonts w:asciiTheme="majorBidi" w:hAnsiTheme="majorBidi" w:cstheme="majorBidi"/>
          <w:b/>
          <w:bCs/>
          <w:i/>
          <w:iCs/>
          <w:sz w:val="24"/>
          <w:szCs w:val="24"/>
        </w:rPr>
        <w:t>,</w:t>
      </w:r>
      <w:r>
        <w:rPr>
          <w:rFonts w:asciiTheme="majorBidi" w:hAnsiTheme="majorBidi" w:cstheme="majorBidi"/>
          <w:b/>
          <w:bCs/>
          <w:i/>
          <w:iCs/>
          <w:sz w:val="24"/>
          <w:szCs w:val="24"/>
        </w:rPr>
        <w:t xml:space="preserve"> leads to </w:t>
      </w:r>
      <w:r w:rsidR="008065E9">
        <w:rPr>
          <w:rFonts w:asciiTheme="majorBidi" w:hAnsiTheme="majorBidi" w:cstheme="majorBidi"/>
          <w:b/>
          <w:bCs/>
          <w:i/>
          <w:iCs/>
          <w:sz w:val="24"/>
          <w:szCs w:val="24"/>
        </w:rPr>
        <w:t xml:space="preserve">the displacement of </w:t>
      </w:r>
      <w:r w:rsidR="006F7A48">
        <w:rPr>
          <w:rFonts w:asciiTheme="majorBidi" w:hAnsiTheme="majorBidi" w:cstheme="majorBidi"/>
          <w:b/>
          <w:bCs/>
          <w:i/>
          <w:iCs/>
          <w:sz w:val="24"/>
          <w:szCs w:val="24"/>
        </w:rPr>
        <w:t>civilians</w:t>
      </w:r>
    </w:p>
    <w:p w14:paraId="10B3508C" w14:textId="38811F11" w:rsidR="00CF245B" w:rsidRPr="009F46BA" w:rsidRDefault="00372C77" w:rsidP="009F46BA">
      <w:pPr>
        <w:pStyle w:val="ListParagraph"/>
        <w:numPr>
          <w:ilvl w:val="0"/>
          <w:numId w:val="2"/>
        </w:numPr>
        <w:jc w:val="both"/>
        <w:rPr>
          <w:rFonts w:asciiTheme="majorBidi" w:hAnsiTheme="majorBidi" w:cstheme="majorBidi"/>
          <w:sz w:val="24"/>
          <w:szCs w:val="24"/>
        </w:rPr>
      </w:pPr>
      <w:r>
        <w:rPr>
          <w:rFonts w:asciiTheme="majorBidi" w:hAnsiTheme="majorBidi" w:cstheme="majorBidi"/>
          <w:b/>
          <w:bCs/>
          <w:i/>
          <w:iCs/>
          <w:sz w:val="24"/>
          <w:szCs w:val="24"/>
        </w:rPr>
        <w:t xml:space="preserve">Reported ambush on </w:t>
      </w:r>
      <w:r w:rsidR="004763B9">
        <w:rPr>
          <w:rFonts w:asciiTheme="majorBidi" w:hAnsiTheme="majorBidi" w:cstheme="majorBidi"/>
          <w:b/>
          <w:bCs/>
          <w:i/>
          <w:iCs/>
          <w:sz w:val="24"/>
          <w:szCs w:val="24"/>
        </w:rPr>
        <w:t xml:space="preserve">South Sudan Peoples </w:t>
      </w:r>
      <w:proofErr w:type="spellStart"/>
      <w:r w:rsidR="004763B9">
        <w:rPr>
          <w:rFonts w:asciiTheme="majorBidi" w:hAnsiTheme="majorBidi" w:cstheme="majorBidi"/>
          <w:b/>
          <w:bCs/>
          <w:i/>
          <w:iCs/>
          <w:sz w:val="24"/>
          <w:szCs w:val="24"/>
        </w:rPr>
        <w:t>Defence</w:t>
      </w:r>
      <w:proofErr w:type="spellEnd"/>
      <w:r w:rsidR="004763B9">
        <w:rPr>
          <w:rFonts w:asciiTheme="majorBidi" w:hAnsiTheme="majorBidi" w:cstheme="majorBidi"/>
          <w:b/>
          <w:bCs/>
          <w:i/>
          <w:iCs/>
          <w:sz w:val="24"/>
          <w:szCs w:val="24"/>
        </w:rPr>
        <w:t xml:space="preserve"> Forces </w:t>
      </w:r>
      <w:r w:rsidR="004763B9">
        <w:rPr>
          <w:rFonts w:asciiTheme="majorBidi" w:hAnsiTheme="majorBidi" w:cstheme="majorBidi"/>
          <w:b/>
          <w:bCs/>
          <w:i/>
          <w:iCs/>
          <w:sz w:val="24"/>
          <w:szCs w:val="24"/>
        </w:rPr>
        <w:t>(</w:t>
      </w:r>
      <w:r>
        <w:rPr>
          <w:rFonts w:asciiTheme="majorBidi" w:hAnsiTheme="majorBidi" w:cstheme="majorBidi"/>
          <w:b/>
          <w:bCs/>
          <w:i/>
          <w:iCs/>
          <w:sz w:val="24"/>
          <w:szCs w:val="24"/>
        </w:rPr>
        <w:t>SSPDF</w:t>
      </w:r>
      <w:r w:rsidR="004763B9">
        <w:rPr>
          <w:rFonts w:asciiTheme="majorBidi" w:hAnsiTheme="majorBidi" w:cstheme="majorBidi"/>
          <w:b/>
          <w:bCs/>
          <w:i/>
          <w:iCs/>
          <w:sz w:val="24"/>
          <w:szCs w:val="24"/>
        </w:rPr>
        <w:t>)</w:t>
      </w:r>
      <w:r>
        <w:rPr>
          <w:rFonts w:asciiTheme="majorBidi" w:hAnsiTheme="majorBidi" w:cstheme="majorBidi"/>
          <w:b/>
          <w:bCs/>
          <w:i/>
          <w:iCs/>
          <w:sz w:val="24"/>
          <w:szCs w:val="24"/>
        </w:rPr>
        <w:t xml:space="preserve"> convoy by suspected </w:t>
      </w:r>
      <w:r w:rsidR="004763B9">
        <w:rPr>
          <w:rFonts w:asciiTheme="majorBidi" w:hAnsiTheme="majorBidi" w:cstheme="majorBidi"/>
          <w:b/>
          <w:bCs/>
          <w:i/>
          <w:iCs/>
          <w:sz w:val="24"/>
          <w:szCs w:val="24"/>
        </w:rPr>
        <w:t xml:space="preserve">Sudan People’s Liberation Army in Opposition </w:t>
      </w:r>
      <w:r w:rsidR="004763B9">
        <w:rPr>
          <w:rFonts w:asciiTheme="majorBidi" w:hAnsiTheme="majorBidi" w:cstheme="majorBidi"/>
          <w:b/>
          <w:bCs/>
          <w:i/>
          <w:iCs/>
          <w:sz w:val="24"/>
          <w:szCs w:val="24"/>
        </w:rPr>
        <w:t>(</w:t>
      </w:r>
      <w:r>
        <w:rPr>
          <w:rFonts w:asciiTheme="majorBidi" w:hAnsiTheme="majorBidi" w:cstheme="majorBidi"/>
          <w:b/>
          <w:bCs/>
          <w:i/>
          <w:iCs/>
          <w:sz w:val="24"/>
          <w:szCs w:val="24"/>
        </w:rPr>
        <w:t>SPLA-IO</w:t>
      </w:r>
      <w:r w:rsidR="004763B9">
        <w:rPr>
          <w:rFonts w:asciiTheme="majorBidi" w:hAnsiTheme="majorBidi" w:cstheme="majorBidi"/>
          <w:b/>
          <w:bCs/>
          <w:i/>
          <w:iCs/>
          <w:sz w:val="24"/>
          <w:szCs w:val="24"/>
        </w:rPr>
        <w:t>)</w:t>
      </w:r>
      <w:r>
        <w:rPr>
          <w:rFonts w:asciiTheme="majorBidi" w:hAnsiTheme="majorBidi" w:cstheme="majorBidi"/>
          <w:b/>
          <w:bCs/>
          <w:i/>
          <w:iCs/>
          <w:sz w:val="24"/>
          <w:szCs w:val="24"/>
        </w:rPr>
        <w:t xml:space="preserve"> </w:t>
      </w:r>
      <w:r w:rsidR="004763B9">
        <w:rPr>
          <w:rFonts w:asciiTheme="majorBidi" w:hAnsiTheme="majorBidi" w:cstheme="majorBidi"/>
          <w:b/>
          <w:bCs/>
          <w:i/>
          <w:iCs/>
          <w:sz w:val="24"/>
          <w:szCs w:val="24"/>
        </w:rPr>
        <w:t>soldiers</w:t>
      </w:r>
      <w:r>
        <w:rPr>
          <w:rFonts w:asciiTheme="majorBidi" w:hAnsiTheme="majorBidi" w:cstheme="majorBidi"/>
          <w:b/>
          <w:bCs/>
          <w:i/>
          <w:iCs/>
          <w:sz w:val="24"/>
          <w:szCs w:val="24"/>
        </w:rPr>
        <w:t xml:space="preserve"> around the </w:t>
      </w:r>
      <w:proofErr w:type="spellStart"/>
      <w:r>
        <w:rPr>
          <w:rFonts w:asciiTheme="majorBidi" w:hAnsiTheme="majorBidi" w:cstheme="majorBidi"/>
          <w:b/>
          <w:bCs/>
          <w:i/>
          <w:iCs/>
          <w:sz w:val="24"/>
          <w:szCs w:val="24"/>
        </w:rPr>
        <w:t>Yubu</w:t>
      </w:r>
      <w:proofErr w:type="spellEnd"/>
      <w:r>
        <w:rPr>
          <w:rFonts w:asciiTheme="majorBidi" w:hAnsiTheme="majorBidi" w:cstheme="majorBidi"/>
          <w:b/>
          <w:bCs/>
          <w:i/>
          <w:iCs/>
          <w:sz w:val="24"/>
          <w:szCs w:val="24"/>
        </w:rPr>
        <w:t xml:space="preserve"> Bridge located along the </w:t>
      </w:r>
      <w:r w:rsidR="006F7A48">
        <w:rPr>
          <w:rFonts w:asciiTheme="majorBidi" w:hAnsiTheme="majorBidi" w:cstheme="majorBidi"/>
          <w:b/>
          <w:bCs/>
          <w:i/>
          <w:iCs/>
          <w:sz w:val="24"/>
          <w:szCs w:val="24"/>
        </w:rPr>
        <w:t xml:space="preserve">Tambura </w:t>
      </w:r>
      <w:proofErr w:type="spellStart"/>
      <w:r w:rsidR="006F7A48">
        <w:rPr>
          <w:rFonts w:asciiTheme="majorBidi" w:hAnsiTheme="majorBidi" w:cstheme="majorBidi"/>
          <w:b/>
          <w:bCs/>
          <w:i/>
          <w:iCs/>
          <w:sz w:val="24"/>
          <w:szCs w:val="24"/>
        </w:rPr>
        <w:t>Nagero</w:t>
      </w:r>
      <w:proofErr w:type="spellEnd"/>
      <w:r w:rsidR="006F7A48">
        <w:rPr>
          <w:rFonts w:asciiTheme="majorBidi" w:hAnsiTheme="majorBidi" w:cstheme="majorBidi"/>
          <w:b/>
          <w:bCs/>
          <w:i/>
          <w:iCs/>
          <w:sz w:val="24"/>
          <w:szCs w:val="24"/>
        </w:rPr>
        <w:t xml:space="preserve"> Road</w:t>
      </w:r>
      <w:r>
        <w:rPr>
          <w:rFonts w:asciiTheme="majorBidi" w:hAnsiTheme="majorBidi" w:cstheme="majorBidi"/>
          <w:b/>
          <w:bCs/>
          <w:i/>
          <w:iCs/>
          <w:sz w:val="24"/>
          <w:szCs w:val="24"/>
        </w:rPr>
        <w:t xml:space="preserve"> in Tambura</w:t>
      </w:r>
      <w:r w:rsidR="00416B4D">
        <w:rPr>
          <w:rFonts w:asciiTheme="majorBidi" w:hAnsiTheme="majorBidi" w:cstheme="majorBidi"/>
          <w:b/>
          <w:bCs/>
          <w:i/>
          <w:iCs/>
          <w:sz w:val="24"/>
          <w:szCs w:val="24"/>
        </w:rPr>
        <w:t xml:space="preserve"> Town</w:t>
      </w:r>
      <w:r w:rsidR="00010B11" w:rsidRPr="00010B11">
        <w:rPr>
          <w:rFonts w:asciiTheme="majorBidi" w:hAnsiTheme="majorBidi" w:cstheme="majorBidi"/>
          <w:b/>
          <w:bCs/>
          <w:i/>
          <w:iCs/>
          <w:sz w:val="24"/>
          <w:szCs w:val="24"/>
        </w:rPr>
        <w:t xml:space="preserve">, </w:t>
      </w:r>
      <w:r>
        <w:rPr>
          <w:rFonts w:asciiTheme="majorBidi" w:hAnsiTheme="majorBidi" w:cstheme="majorBidi"/>
          <w:b/>
          <w:bCs/>
          <w:i/>
          <w:iCs/>
          <w:sz w:val="24"/>
          <w:szCs w:val="24"/>
        </w:rPr>
        <w:t>Tambura</w:t>
      </w:r>
      <w:r w:rsidR="00010B11" w:rsidRPr="00010B11">
        <w:rPr>
          <w:rFonts w:asciiTheme="majorBidi" w:hAnsiTheme="majorBidi" w:cstheme="majorBidi"/>
          <w:b/>
          <w:bCs/>
          <w:i/>
          <w:iCs/>
          <w:sz w:val="24"/>
          <w:szCs w:val="24"/>
        </w:rPr>
        <w:t xml:space="preserve"> County </w:t>
      </w:r>
      <w:r w:rsidR="00CF245B" w:rsidRPr="009F46BA">
        <w:rPr>
          <w:rFonts w:asciiTheme="majorBidi" w:hAnsiTheme="majorBidi" w:cstheme="majorBidi"/>
          <w:b/>
          <w:bCs/>
          <w:sz w:val="24"/>
          <w:szCs w:val="24"/>
        </w:rPr>
        <w:t xml:space="preserve">  </w:t>
      </w:r>
    </w:p>
    <w:p w14:paraId="57DE98B6" w14:textId="0D9E65C8" w:rsidR="00441C99" w:rsidRPr="00A1725D" w:rsidRDefault="00441C99" w:rsidP="00CF245B">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106099BD" w14:textId="7B417052" w:rsidR="00372C77" w:rsidRPr="006F7A48" w:rsidRDefault="00441C99" w:rsidP="006F7A48">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65484CC3" w14:textId="77777777" w:rsidR="00372C77" w:rsidRDefault="00372C77" w:rsidP="00372C77">
      <w:pPr>
        <w:spacing w:after="0" w:line="240" w:lineRule="auto"/>
        <w:contextualSpacing/>
        <w:jc w:val="both"/>
        <w:rPr>
          <w:rFonts w:asciiTheme="majorBidi" w:eastAsia="Calibri" w:hAnsiTheme="majorBidi" w:cstheme="majorBidi"/>
          <w:b/>
          <w:bCs/>
          <w:sz w:val="24"/>
          <w:szCs w:val="24"/>
        </w:rPr>
      </w:pPr>
    </w:p>
    <w:p w14:paraId="437C88AA" w14:textId="222AB384" w:rsidR="004763B9" w:rsidRPr="00CB7AC0" w:rsidRDefault="004763B9" w:rsidP="00CB7AC0">
      <w:pPr>
        <w:pStyle w:val="ListParagraph"/>
        <w:numPr>
          <w:ilvl w:val="0"/>
          <w:numId w:val="2"/>
        </w:numPr>
        <w:jc w:val="both"/>
        <w:rPr>
          <w:rFonts w:asciiTheme="majorBidi" w:hAnsiTheme="majorBidi" w:cstheme="majorBidi"/>
          <w:sz w:val="24"/>
          <w:szCs w:val="24"/>
        </w:rPr>
      </w:pPr>
      <w:r w:rsidRPr="004763B9">
        <w:rPr>
          <w:rFonts w:asciiTheme="majorBidi" w:hAnsiTheme="majorBidi" w:cstheme="majorBidi"/>
          <w:b/>
          <w:bCs/>
          <w:sz w:val="24"/>
          <w:szCs w:val="24"/>
        </w:rPr>
        <w:t xml:space="preserve">Fighting between the South Sudan Peoples </w:t>
      </w:r>
      <w:proofErr w:type="spellStart"/>
      <w:r w:rsidRPr="004763B9">
        <w:rPr>
          <w:rFonts w:asciiTheme="majorBidi" w:hAnsiTheme="majorBidi" w:cstheme="majorBidi"/>
          <w:b/>
          <w:bCs/>
          <w:sz w:val="24"/>
          <w:szCs w:val="24"/>
        </w:rPr>
        <w:t>Defence</w:t>
      </w:r>
      <w:proofErr w:type="spellEnd"/>
      <w:r w:rsidRPr="004763B9">
        <w:rPr>
          <w:rFonts w:asciiTheme="majorBidi" w:hAnsiTheme="majorBidi" w:cstheme="majorBidi"/>
          <w:b/>
          <w:bCs/>
          <w:sz w:val="24"/>
          <w:szCs w:val="24"/>
        </w:rPr>
        <w:t xml:space="preserve"> Forces (SSPDF) and Sudan People’s Liberation Army in Opposition (SPLA-IO) soldiers at Dosso Payam, Mundri East County</w:t>
      </w:r>
      <w:r w:rsidR="008065E9">
        <w:rPr>
          <w:rFonts w:asciiTheme="majorBidi" w:hAnsiTheme="majorBidi" w:cstheme="majorBidi"/>
          <w:b/>
          <w:bCs/>
          <w:sz w:val="24"/>
          <w:szCs w:val="24"/>
        </w:rPr>
        <w:t>,</w:t>
      </w:r>
      <w:r w:rsidRPr="004763B9">
        <w:rPr>
          <w:rFonts w:asciiTheme="majorBidi" w:hAnsiTheme="majorBidi" w:cstheme="majorBidi"/>
          <w:b/>
          <w:bCs/>
          <w:sz w:val="24"/>
          <w:szCs w:val="24"/>
        </w:rPr>
        <w:t xml:space="preserve"> leads to </w:t>
      </w:r>
      <w:r w:rsidR="008065E9">
        <w:rPr>
          <w:rFonts w:asciiTheme="majorBidi" w:hAnsiTheme="majorBidi" w:cstheme="majorBidi"/>
          <w:b/>
          <w:bCs/>
          <w:sz w:val="24"/>
          <w:szCs w:val="24"/>
        </w:rPr>
        <w:t xml:space="preserve">the displacement of </w:t>
      </w:r>
      <w:r w:rsidRPr="004763B9">
        <w:rPr>
          <w:rFonts w:asciiTheme="majorBidi" w:hAnsiTheme="majorBidi" w:cstheme="majorBidi"/>
          <w:b/>
          <w:bCs/>
          <w:sz w:val="24"/>
          <w:szCs w:val="24"/>
        </w:rPr>
        <w:t>civilians</w:t>
      </w:r>
    </w:p>
    <w:p w14:paraId="3DEBCA6F" w14:textId="22B49149" w:rsidR="004763B9" w:rsidRPr="004763B9" w:rsidRDefault="004763B9" w:rsidP="004763B9">
      <w:pPr>
        <w:spacing w:after="0" w:line="240" w:lineRule="auto"/>
        <w:contextualSpacing/>
        <w:jc w:val="both"/>
        <w:rPr>
          <w:rFonts w:asciiTheme="majorBidi" w:hAnsiTheme="majorBidi" w:cstheme="majorBidi"/>
          <w:sz w:val="24"/>
          <w:szCs w:val="24"/>
        </w:rPr>
      </w:pPr>
      <w:r w:rsidRPr="00D0597A">
        <w:rPr>
          <w:rFonts w:asciiTheme="majorBidi" w:hAnsiTheme="majorBidi" w:cstheme="majorBidi"/>
          <w:sz w:val="24"/>
          <w:szCs w:val="24"/>
        </w:rPr>
        <w:t xml:space="preserve">On </w:t>
      </w:r>
      <w:r>
        <w:rPr>
          <w:rFonts w:asciiTheme="majorBidi" w:hAnsiTheme="majorBidi" w:cstheme="majorBidi"/>
          <w:sz w:val="24"/>
          <w:szCs w:val="24"/>
        </w:rPr>
        <w:t>30</w:t>
      </w:r>
      <w:r w:rsidRPr="00D0597A">
        <w:rPr>
          <w:rFonts w:asciiTheme="majorBidi" w:hAnsiTheme="majorBidi" w:cstheme="majorBidi"/>
          <w:sz w:val="24"/>
          <w:szCs w:val="24"/>
        </w:rPr>
        <w:t xml:space="preserve"> September 2025, HRD Yambio FO received and documented information from multiple sources, including the </w:t>
      </w:r>
      <w:r>
        <w:rPr>
          <w:rFonts w:asciiTheme="majorBidi" w:hAnsiTheme="majorBidi" w:cstheme="majorBidi"/>
          <w:sz w:val="24"/>
          <w:szCs w:val="24"/>
        </w:rPr>
        <w:t xml:space="preserve">Mundri East </w:t>
      </w:r>
      <w:r w:rsidRPr="00D0597A">
        <w:rPr>
          <w:rFonts w:asciiTheme="majorBidi" w:hAnsiTheme="majorBidi" w:cstheme="majorBidi"/>
          <w:sz w:val="24"/>
          <w:szCs w:val="24"/>
        </w:rPr>
        <w:t>County Commissioner</w:t>
      </w:r>
      <w:r>
        <w:rPr>
          <w:rFonts w:asciiTheme="majorBidi" w:hAnsiTheme="majorBidi" w:cstheme="majorBidi"/>
          <w:sz w:val="24"/>
          <w:szCs w:val="24"/>
        </w:rPr>
        <w:t xml:space="preserve"> and civil society members</w:t>
      </w:r>
      <w:r w:rsidR="008065E9">
        <w:rPr>
          <w:rFonts w:asciiTheme="majorBidi" w:hAnsiTheme="majorBidi" w:cstheme="majorBidi"/>
          <w:sz w:val="24"/>
          <w:szCs w:val="24"/>
        </w:rPr>
        <w:t>,</w:t>
      </w:r>
      <w:r>
        <w:rPr>
          <w:rFonts w:asciiTheme="majorBidi" w:hAnsiTheme="majorBidi" w:cstheme="majorBidi"/>
          <w:sz w:val="24"/>
          <w:szCs w:val="24"/>
        </w:rPr>
        <w:t xml:space="preserve"> that </w:t>
      </w:r>
      <w:r w:rsidRPr="00D0597A">
        <w:rPr>
          <w:rFonts w:asciiTheme="majorBidi" w:hAnsiTheme="majorBidi" w:cstheme="majorBidi"/>
          <w:sz w:val="24"/>
          <w:szCs w:val="24"/>
        </w:rPr>
        <w:t xml:space="preserve">at approximately </w:t>
      </w:r>
      <w:r>
        <w:rPr>
          <w:rFonts w:asciiTheme="majorBidi" w:hAnsiTheme="majorBidi" w:cstheme="majorBidi"/>
          <w:sz w:val="24"/>
          <w:szCs w:val="24"/>
        </w:rPr>
        <w:t>5</w:t>
      </w:r>
      <w:r w:rsidRPr="00D0597A">
        <w:rPr>
          <w:rFonts w:asciiTheme="majorBidi" w:hAnsiTheme="majorBidi" w:cstheme="majorBidi"/>
          <w:sz w:val="24"/>
          <w:szCs w:val="24"/>
        </w:rPr>
        <w:t xml:space="preserve">:00 </w:t>
      </w:r>
      <w:r>
        <w:rPr>
          <w:rFonts w:asciiTheme="majorBidi" w:hAnsiTheme="majorBidi" w:cstheme="majorBidi"/>
          <w:sz w:val="24"/>
          <w:szCs w:val="24"/>
        </w:rPr>
        <w:t>AM on 29 September 2025</w:t>
      </w:r>
      <w:r w:rsidRPr="00D0597A">
        <w:rPr>
          <w:rFonts w:asciiTheme="majorBidi" w:hAnsiTheme="majorBidi" w:cstheme="majorBidi"/>
          <w:sz w:val="24"/>
          <w:szCs w:val="24"/>
        </w:rPr>
        <w:t xml:space="preserve">, suspected Sudan People’s Liberation Army in Opposition (SPLA-IO) armed elements launched an attack on the South Sudan Peoples </w:t>
      </w:r>
      <w:proofErr w:type="spellStart"/>
      <w:r w:rsidRPr="00D0597A">
        <w:rPr>
          <w:rFonts w:asciiTheme="majorBidi" w:hAnsiTheme="majorBidi" w:cstheme="majorBidi"/>
          <w:sz w:val="24"/>
          <w:szCs w:val="24"/>
        </w:rPr>
        <w:t>Defence</w:t>
      </w:r>
      <w:proofErr w:type="spellEnd"/>
      <w:r w:rsidRPr="00D0597A">
        <w:rPr>
          <w:rFonts w:asciiTheme="majorBidi" w:hAnsiTheme="majorBidi" w:cstheme="majorBidi"/>
          <w:sz w:val="24"/>
          <w:szCs w:val="24"/>
        </w:rPr>
        <w:t xml:space="preserve"> Forces (SSPDF) </w:t>
      </w:r>
      <w:r>
        <w:rPr>
          <w:rFonts w:asciiTheme="majorBidi" w:hAnsiTheme="majorBidi" w:cstheme="majorBidi"/>
          <w:sz w:val="24"/>
          <w:szCs w:val="24"/>
        </w:rPr>
        <w:t>detachment in Dosso Payam</w:t>
      </w:r>
      <w:r w:rsidR="008065E9">
        <w:rPr>
          <w:rFonts w:asciiTheme="majorBidi" w:hAnsiTheme="majorBidi" w:cstheme="majorBidi"/>
          <w:sz w:val="24"/>
          <w:szCs w:val="24"/>
        </w:rPr>
        <w:t>,</w:t>
      </w:r>
      <w:r>
        <w:rPr>
          <w:rFonts w:asciiTheme="majorBidi" w:hAnsiTheme="majorBidi" w:cstheme="majorBidi"/>
          <w:sz w:val="24"/>
          <w:szCs w:val="24"/>
        </w:rPr>
        <w:t xml:space="preserve"> located approximately 46 kilometers from Mundri East County. </w:t>
      </w:r>
      <w:r w:rsidRPr="004763B9">
        <w:rPr>
          <w:rFonts w:asciiTheme="majorBidi" w:hAnsiTheme="majorBidi" w:cstheme="majorBidi"/>
          <w:sz w:val="24"/>
          <w:szCs w:val="24"/>
        </w:rPr>
        <w:t xml:space="preserve">The incident has escalated tensions in the </w:t>
      </w:r>
      <w:r w:rsidR="00CB7AC0">
        <w:rPr>
          <w:rFonts w:asciiTheme="majorBidi" w:hAnsiTheme="majorBidi" w:cstheme="majorBidi"/>
          <w:sz w:val="24"/>
          <w:szCs w:val="24"/>
        </w:rPr>
        <w:t>county</w:t>
      </w:r>
      <w:r w:rsidRPr="004763B9">
        <w:rPr>
          <w:rFonts w:asciiTheme="majorBidi" w:hAnsiTheme="majorBidi" w:cstheme="majorBidi"/>
          <w:sz w:val="24"/>
          <w:szCs w:val="24"/>
        </w:rPr>
        <w:t>.</w:t>
      </w:r>
    </w:p>
    <w:p w14:paraId="19C1CF41" w14:textId="77777777" w:rsidR="004763B9" w:rsidRPr="004763B9" w:rsidRDefault="004763B9" w:rsidP="004763B9">
      <w:pPr>
        <w:spacing w:after="0" w:line="240" w:lineRule="auto"/>
        <w:contextualSpacing/>
        <w:jc w:val="both"/>
        <w:rPr>
          <w:rFonts w:asciiTheme="majorBidi" w:hAnsiTheme="majorBidi" w:cstheme="majorBidi"/>
          <w:sz w:val="24"/>
          <w:szCs w:val="24"/>
        </w:rPr>
      </w:pPr>
    </w:p>
    <w:p w14:paraId="3B38BCAB" w14:textId="5E0CB092" w:rsidR="004763B9" w:rsidRPr="004763B9" w:rsidRDefault="004763B9" w:rsidP="004763B9">
      <w:pPr>
        <w:spacing w:after="0" w:line="240" w:lineRule="auto"/>
        <w:contextualSpacing/>
        <w:jc w:val="both"/>
        <w:rPr>
          <w:rFonts w:asciiTheme="majorBidi" w:hAnsiTheme="majorBidi" w:cstheme="majorBidi"/>
          <w:sz w:val="24"/>
          <w:szCs w:val="24"/>
        </w:rPr>
      </w:pPr>
      <w:r w:rsidRPr="004763B9">
        <w:rPr>
          <w:rFonts w:asciiTheme="majorBidi" w:hAnsiTheme="majorBidi" w:cstheme="majorBidi"/>
          <w:sz w:val="24"/>
          <w:szCs w:val="24"/>
        </w:rPr>
        <w:t xml:space="preserve">During the </w:t>
      </w:r>
      <w:r w:rsidR="00CB7AC0">
        <w:rPr>
          <w:rFonts w:asciiTheme="majorBidi" w:hAnsiTheme="majorBidi" w:cstheme="majorBidi"/>
          <w:sz w:val="24"/>
          <w:szCs w:val="24"/>
        </w:rPr>
        <w:t xml:space="preserve">attack, the armed assailants </w:t>
      </w:r>
      <w:r w:rsidRPr="004763B9">
        <w:rPr>
          <w:rFonts w:asciiTheme="majorBidi" w:hAnsiTheme="majorBidi" w:cstheme="majorBidi"/>
          <w:sz w:val="24"/>
          <w:szCs w:val="24"/>
        </w:rPr>
        <w:t>reportedly looted the local market and Primary Health Care Unit in Dosso Payam, causing significant damage and theft of medical supplies. This violent disruption has exacerbated the ongoing humanitarian crisis, leading to the displacement of additional civilians who had previously fled from Mundri East Town due to ongoing conflicts.</w:t>
      </w:r>
    </w:p>
    <w:p w14:paraId="0AAAAD9D" w14:textId="77777777" w:rsidR="004763B9" w:rsidRPr="004763B9" w:rsidRDefault="004763B9" w:rsidP="004763B9">
      <w:pPr>
        <w:spacing w:after="0" w:line="240" w:lineRule="auto"/>
        <w:contextualSpacing/>
        <w:jc w:val="both"/>
        <w:rPr>
          <w:rFonts w:asciiTheme="majorBidi" w:hAnsiTheme="majorBidi" w:cstheme="majorBidi"/>
          <w:sz w:val="24"/>
          <w:szCs w:val="24"/>
        </w:rPr>
      </w:pPr>
    </w:p>
    <w:p w14:paraId="0C855A49" w14:textId="42A30EEC" w:rsidR="004763B9" w:rsidRPr="00CB7AC0" w:rsidRDefault="00CB7AC0" w:rsidP="00CB7AC0">
      <w:pPr>
        <w:spacing w:after="0" w:line="240" w:lineRule="auto"/>
        <w:contextualSpacing/>
        <w:jc w:val="both"/>
        <w:rPr>
          <w:rFonts w:asciiTheme="majorBidi" w:hAnsiTheme="majorBidi" w:cstheme="majorBidi"/>
          <w:i/>
          <w:iCs/>
          <w:sz w:val="24"/>
          <w:szCs w:val="24"/>
        </w:rPr>
      </w:pPr>
      <w:r w:rsidRPr="00CB7AC0">
        <w:rPr>
          <w:rFonts w:asciiTheme="majorBidi" w:hAnsiTheme="majorBidi" w:cstheme="majorBidi"/>
          <w:i/>
          <w:iCs/>
          <w:sz w:val="24"/>
          <w:szCs w:val="24"/>
        </w:rPr>
        <w:t xml:space="preserve">Comment: </w:t>
      </w:r>
      <w:r w:rsidR="004763B9" w:rsidRPr="00CB7AC0">
        <w:rPr>
          <w:rFonts w:asciiTheme="majorBidi" w:hAnsiTheme="majorBidi" w:cstheme="majorBidi"/>
          <w:i/>
          <w:iCs/>
          <w:sz w:val="24"/>
          <w:szCs w:val="24"/>
        </w:rPr>
        <w:t>Protecting civilians and vital infrastructure</w:t>
      </w:r>
      <w:r w:rsidRPr="00CB7AC0">
        <w:rPr>
          <w:rFonts w:asciiTheme="majorBidi" w:hAnsiTheme="majorBidi" w:cstheme="majorBidi"/>
          <w:i/>
          <w:iCs/>
          <w:sz w:val="24"/>
          <w:szCs w:val="24"/>
        </w:rPr>
        <w:t xml:space="preserve">, </w:t>
      </w:r>
      <w:r w:rsidR="004763B9" w:rsidRPr="00CB7AC0">
        <w:rPr>
          <w:rFonts w:asciiTheme="majorBidi" w:hAnsiTheme="majorBidi" w:cstheme="majorBidi"/>
          <w:i/>
          <w:iCs/>
          <w:sz w:val="24"/>
          <w:szCs w:val="24"/>
        </w:rPr>
        <w:t>particularly healthcare facilities</w:t>
      </w:r>
      <w:r w:rsidR="008065E9">
        <w:rPr>
          <w:rFonts w:asciiTheme="majorBidi" w:hAnsiTheme="majorBidi" w:cstheme="majorBidi"/>
          <w:i/>
          <w:iCs/>
          <w:sz w:val="24"/>
          <w:szCs w:val="24"/>
        </w:rPr>
        <w:t>,</w:t>
      </w:r>
      <w:r w:rsidRPr="00CB7AC0">
        <w:rPr>
          <w:rFonts w:asciiTheme="majorBidi" w:hAnsiTheme="majorBidi" w:cstheme="majorBidi"/>
          <w:i/>
          <w:iCs/>
          <w:sz w:val="24"/>
          <w:szCs w:val="24"/>
        </w:rPr>
        <w:t xml:space="preserve"> </w:t>
      </w:r>
      <w:r w:rsidR="004763B9" w:rsidRPr="00CB7AC0">
        <w:rPr>
          <w:rFonts w:asciiTheme="majorBidi" w:hAnsiTheme="majorBidi" w:cstheme="majorBidi"/>
          <w:i/>
          <w:iCs/>
          <w:sz w:val="24"/>
          <w:szCs w:val="24"/>
        </w:rPr>
        <w:t xml:space="preserve">is essential to prevent further deterioration of health services and safeguard lives. Attacks on medical and civilian infrastructure undermine efforts to provide </w:t>
      </w:r>
      <w:r w:rsidR="008065E9">
        <w:rPr>
          <w:rFonts w:asciiTheme="majorBidi" w:hAnsiTheme="majorBidi" w:cstheme="majorBidi"/>
          <w:i/>
          <w:iCs/>
          <w:sz w:val="24"/>
          <w:szCs w:val="24"/>
        </w:rPr>
        <w:t>critical</w:t>
      </w:r>
      <w:r w:rsidR="004763B9" w:rsidRPr="00CB7AC0">
        <w:rPr>
          <w:rFonts w:asciiTheme="majorBidi" w:hAnsiTheme="majorBidi" w:cstheme="majorBidi"/>
          <w:i/>
          <w:iCs/>
          <w:sz w:val="24"/>
          <w:szCs w:val="24"/>
        </w:rPr>
        <w:t xml:space="preserve"> services to vulnerable populations.</w:t>
      </w:r>
      <w:r w:rsidRPr="00CB7AC0">
        <w:rPr>
          <w:rFonts w:asciiTheme="majorBidi" w:hAnsiTheme="majorBidi" w:cstheme="majorBidi"/>
          <w:i/>
          <w:iCs/>
          <w:sz w:val="24"/>
          <w:szCs w:val="24"/>
        </w:rPr>
        <w:t xml:space="preserve"> </w:t>
      </w:r>
      <w:r w:rsidR="004763B9" w:rsidRPr="00CB7AC0">
        <w:rPr>
          <w:rFonts w:asciiTheme="majorBidi" w:hAnsiTheme="majorBidi" w:cstheme="majorBidi"/>
          <w:i/>
          <w:iCs/>
          <w:sz w:val="24"/>
          <w:szCs w:val="24"/>
        </w:rPr>
        <w:t>This incident underscores the urgent need for all conflicting parties to adhere to international humanitarian law and human rights principles, ensuring the protection of civilians and civilian infrastructure amid ongoing hostilities.</w:t>
      </w:r>
    </w:p>
    <w:p w14:paraId="24C86B47" w14:textId="77777777" w:rsidR="00AA1E43" w:rsidRDefault="00AA1E43" w:rsidP="00372C77">
      <w:pPr>
        <w:spacing w:after="0" w:line="240" w:lineRule="auto"/>
        <w:contextualSpacing/>
        <w:jc w:val="both"/>
        <w:rPr>
          <w:rFonts w:asciiTheme="majorBidi" w:hAnsiTheme="majorBidi" w:cstheme="majorBidi"/>
          <w:sz w:val="24"/>
          <w:szCs w:val="24"/>
        </w:rPr>
      </w:pPr>
    </w:p>
    <w:p w14:paraId="2AFA1322" w14:textId="07E495D9" w:rsidR="00AA1E43" w:rsidRPr="004763B9" w:rsidRDefault="004763B9" w:rsidP="004763B9">
      <w:pPr>
        <w:pStyle w:val="ListParagraph"/>
        <w:numPr>
          <w:ilvl w:val="0"/>
          <w:numId w:val="5"/>
        </w:numPr>
        <w:jc w:val="both"/>
        <w:rPr>
          <w:rFonts w:asciiTheme="majorBidi" w:hAnsiTheme="majorBidi" w:cstheme="majorBidi"/>
          <w:sz w:val="24"/>
          <w:szCs w:val="24"/>
        </w:rPr>
      </w:pPr>
      <w:r w:rsidRPr="004763B9">
        <w:rPr>
          <w:rFonts w:asciiTheme="majorBidi" w:hAnsiTheme="majorBidi" w:cstheme="majorBidi"/>
          <w:b/>
          <w:bCs/>
          <w:sz w:val="24"/>
          <w:szCs w:val="24"/>
        </w:rPr>
        <w:t xml:space="preserve">Reported ambush on South Sudan Peoples </w:t>
      </w:r>
      <w:proofErr w:type="spellStart"/>
      <w:r w:rsidRPr="004763B9">
        <w:rPr>
          <w:rFonts w:asciiTheme="majorBidi" w:hAnsiTheme="majorBidi" w:cstheme="majorBidi"/>
          <w:b/>
          <w:bCs/>
          <w:sz w:val="24"/>
          <w:szCs w:val="24"/>
        </w:rPr>
        <w:t>Defence</w:t>
      </w:r>
      <w:proofErr w:type="spellEnd"/>
      <w:r w:rsidRPr="004763B9">
        <w:rPr>
          <w:rFonts w:asciiTheme="majorBidi" w:hAnsiTheme="majorBidi" w:cstheme="majorBidi"/>
          <w:b/>
          <w:bCs/>
          <w:sz w:val="24"/>
          <w:szCs w:val="24"/>
        </w:rPr>
        <w:t xml:space="preserve"> Forces (SSPDF) convoy by suspected Sudan People’s Liberation Army in Opposition (SPLA-IO) soldiers around the </w:t>
      </w:r>
      <w:proofErr w:type="spellStart"/>
      <w:r w:rsidRPr="004763B9">
        <w:rPr>
          <w:rFonts w:asciiTheme="majorBidi" w:hAnsiTheme="majorBidi" w:cstheme="majorBidi"/>
          <w:b/>
          <w:bCs/>
          <w:sz w:val="24"/>
          <w:szCs w:val="24"/>
        </w:rPr>
        <w:t>Yubu</w:t>
      </w:r>
      <w:proofErr w:type="spellEnd"/>
      <w:r w:rsidRPr="004763B9">
        <w:rPr>
          <w:rFonts w:asciiTheme="majorBidi" w:hAnsiTheme="majorBidi" w:cstheme="majorBidi"/>
          <w:b/>
          <w:bCs/>
          <w:sz w:val="24"/>
          <w:szCs w:val="24"/>
        </w:rPr>
        <w:t xml:space="preserve"> Bridge located along the Tambura </w:t>
      </w:r>
      <w:proofErr w:type="spellStart"/>
      <w:r w:rsidRPr="004763B9">
        <w:rPr>
          <w:rFonts w:asciiTheme="majorBidi" w:hAnsiTheme="majorBidi" w:cstheme="majorBidi"/>
          <w:b/>
          <w:bCs/>
          <w:sz w:val="24"/>
          <w:szCs w:val="24"/>
        </w:rPr>
        <w:t>Nagero</w:t>
      </w:r>
      <w:proofErr w:type="spellEnd"/>
      <w:r w:rsidRPr="004763B9">
        <w:rPr>
          <w:rFonts w:asciiTheme="majorBidi" w:hAnsiTheme="majorBidi" w:cstheme="majorBidi"/>
          <w:b/>
          <w:bCs/>
          <w:sz w:val="24"/>
          <w:szCs w:val="24"/>
        </w:rPr>
        <w:t xml:space="preserve"> Road in Tambura Town, Tambura County   </w:t>
      </w:r>
      <w:r w:rsidR="00AA1E43" w:rsidRPr="004763B9">
        <w:rPr>
          <w:rFonts w:asciiTheme="majorBidi" w:hAnsiTheme="majorBidi" w:cstheme="majorBidi"/>
          <w:b/>
          <w:bCs/>
          <w:sz w:val="24"/>
          <w:szCs w:val="24"/>
        </w:rPr>
        <w:t xml:space="preserve"> </w:t>
      </w:r>
    </w:p>
    <w:p w14:paraId="7C79158B" w14:textId="4704EAE8" w:rsidR="00CB7AC0" w:rsidRPr="00CB7AC0" w:rsidRDefault="00CB7AC0" w:rsidP="00CB7AC0">
      <w:pPr>
        <w:spacing w:after="0" w:line="240" w:lineRule="auto"/>
        <w:contextualSpacing/>
        <w:jc w:val="both"/>
        <w:rPr>
          <w:rFonts w:asciiTheme="majorBidi" w:hAnsiTheme="majorBidi" w:cstheme="majorBidi"/>
          <w:sz w:val="24"/>
          <w:szCs w:val="24"/>
        </w:rPr>
      </w:pPr>
      <w:r w:rsidRPr="00CB7AC0">
        <w:rPr>
          <w:rFonts w:asciiTheme="majorBidi" w:hAnsiTheme="majorBidi" w:cstheme="majorBidi"/>
          <w:sz w:val="24"/>
          <w:szCs w:val="24"/>
        </w:rPr>
        <w:lastRenderedPageBreak/>
        <w:t xml:space="preserve">On 30 September 2025, HRD Yambio FO received and documented information from multiple sources, including the police and the Acting Commissioner of Tambura County. According to reports, on the evening of 29 September at approximately 22:00 hours, suspected soldiers from the Sudan’s People’s Liberation Army in Opposition (SPLA-IO) ambushed a convoy of the South Sudanese People’s Defense Forces (SSPDF). The convoy was transporting food supplies to SSPDF personnel stationed at the Boo Bridge in </w:t>
      </w:r>
      <w:proofErr w:type="spellStart"/>
      <w:r w:rsidRPr="00CB7AC0">
        <w:rPr>
          <w:rFonts w:asciiTheme="majorBidi" w:hAnsiTheme="majorBidi" w:cstheme="majorBidi"/>
          <w:sz w:val="24"/>
          <w:szCs w:val="24"/>
        </w:rPr>
        <w:t>Nagero</w:t>
      </w:r>
      <w:proofErr w:type="spellEnd"/>
      <w:r w:rsidRPr="00CB7AC0">
        <w:rPr>
          <w:rFonts w:asciiTheme="majorBidi" w:hAnsiTheme="majorBidi" w:cstheme="majorBidi"/>
          <w:sz w:val="24"/>
          <w:szCs w:val="24"/>
        </w:rPr>
        <w:t xml:space="preserve"> County. The attack initiated a firefight that persisted into the early hours of 30 September, causing </w:t>
      </w:r>
      <w:r>
        <w:rPr>
          <w:rFonts w:asciiTheme="majorBidi" w:hAnsiTheme="majorBidi" w:cstheme="majorBidi"/>
          <w:sz w:val="24"/>
          <w:szCs w:val="24"/>
        </w:rPr>
        <w:t xml:space="preserve">panic </w:t>
      </w:r>
      <w:r w:rsidRPr="00CB7AC0">
        <w:rPr>
          <w:rFonts w:asciiTheme="majorBidi" w:hAnsiTheme="majorBidi" w:cstheme="majorBidi"/>
          <w:sz w:val="24"/>
          <w:szCs w:val="24"/>
        </w:rPr>
        <w:t xml:space="preserve">in the area. HRD </w:t>
      </w:r>
      <w:r w:rsidR="008065E9">
        <w:rPr>
          <w:rFonts w:asciiTheme="majorBidi" w:hAnsiTheme="majorBidi" w:cstheme="majorBidi"/>
          <w:sz w:val="24"/>
          <w:szCs w:val="24"/>
        </w:rPr>
        <w:t>could not</w:t>
      </w:r>
      <w:r w:rsidRPr="00CB7AC0">
        <w:rPr>
          <w:rFonts w:asciiTheme="majorBidi" w:hAnsiTheme="majorBidi" w:cstheme="majorBidi"/>
          <w:sz w:val="24"/>
          <w:szCs w:val="24"/>
        </w:rPr>
        <w:t xml:space="preserve"> verify the exact number of casualties at the time of reporting due to limited access and ongoing investigations.</w:t>
      </w:r>
    </w:p>
    <w:p w14:paraId="4C3C75D9" w14:textId="77777777" w:rsidR="00CB7AC0" w:rsidRPr="00CB7AC0" w:rsidRDefault="00CB7AC0" w:rsidP="00CB7AC0">
      <w:pPr>
        <w:spacing w:after="0" w:line="240" w:lineRule="auto"/>
        <w:contextualSpacing/>
        <w:jc w:val="both"/>
        <w:rPr>
          <w:rFonts w:asciiTheme="majorBidi" w:hAnsiTheme="majorBidi" w:cstheme="majorBidi"/>
          <w:sz w:val="24"/>
          <w:szCs w:val="24"/>
        </w:rPr>
      </w:pPr>
    </w:p>
    <w:p w14:paraId="4DCEA161" w14:textId="205498B7" w:rsidR="00CB7AC0" w:rsidRPr="00B43C33" w:rsidRDefault="00B43C33" w:rsidP="00CB7AC0">
      <w:pPr>
        <w:spacing w:after="0" w:line="240" w:lineRule="auto"/>
        <w:contextualSpacing/>
        <w:jc w:val="both"/>
        <w:rPr>
          <w:rFonts w:asciiTheme="majorBidi" w:hAnsiTheme="majorBidi" w:cstheme="majorBidi"/>
          <w:i/>
          <w:iCs/>
          <w:sz w:val="24"/>
          <w:szCs w:val="24"/>
        </w:rPr>
      </w:pPr>
      <w:r w:rsidRPr="00B43C33">
        <w:rPr>
          <w:rFonts w:asciiTheme="majorBidi" w:hAnsiTheme="majorBidi" w:cstheme="majorBidi"/>
          <w:i/>
          <w:iCs/>
          <w:sz w:val="24"/>
          <w:szCs w:val="24"/>
        </w:rPr>
        <w:t xml:space="preserve">Comment: </w:t>
      </w:r>
      <w:r w:rsidR="00CB7AC0" w:rsidRPr="00B43C33">
        <w:rPr>
          <w:rFonts w:asciiTheme="majorBidi" w:hAnsiTheme="majorBidi" w:cstheme="majorBidi"/>
          <w:i/>
          <w:iCs/>
          <w:sz w:val="24"/>
          <w:szCs w:val="24"/>
        </w:rPr>
        <w:t>HRD is actively working to gather more comprehensive information about the incident, including precise casualty figures and the extent of damage. This ongoing violence and armed conflict underscore the urgent need for accountability among all parties involved and highlight the importance of strict adherence to human rights and humanitarian principles to protect civilians and facilitate peace efforts.</w:t>
      </w:r>
    </w:p>
    <w:p w14:paraId="7DE6EAEE" w14:textId="77777777" w:rsidR="00372C77" w:rsidRPr="00CF245B" w:rsidRDefault="00372C77" w:rsidP="00372C77">
      <w:pPr>
        <w:spacing w:after="0" w:line="240" w:lineRule="auto"/>
        <w:contextualSpacing/>
        <w:jc w:val="both"/>
        <w:rPr>
          <w:rFonts w:asciiTheme="majorBidi" w:eastAsia="Palatino Linotype" w:hAnsiTheme="majorBidi" w:cstheme="majorBidi"/>
          <w:b/>
          <w:bCs/>
          <w:sz w:val="24"/>
          <w:szCs w:val="24"/>
        </w:rPr>
      </w:pPr>
    </w:p>
    <w:p w14:paraId="044A44EE"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46FCD5AD" w14:textId="3D62BD93" w:rsidR="008F0479" w:rsidRPr="00AA1E43" w:rsidRDefault="00441C99" w:rsidP="00AA1E4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52F9DEB6"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56E1C5CE"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2E6E59F0"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5A7D0774" w14:textId="77777777" w:rsidR="00441C99" w:rsidRPr="00A94C3C"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0993E0FC"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092ACFFC" w14:textId="77777777" w:rsidR="00441C99" w:rsidRPr="002502A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081FA230" w14:textId="7365A0C2" w:rsidR="00010B11" w:rsidRPr="00AA1E43" w:rsidRDefault="00441C99" w:rsidP="00AA1E43">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w:t>
      </w:r>
    </w:p>
    <w:sectPr w:rsidR="00010B11" w:rsidRPr="00AA1E43" w:rsidSect="00441C99">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36275" w14:textId="77777777" w:rsidR="0088270F" w:rsidRDefault="0088270F" w:rsidP="00441C99">
      <w:pPr>
        <w:spacing w:after="0" w:line="240" w:lineRule="auto"/>
      </w:pPr>
      <w:r>
        <w:separator/>
      </w:r>
    </w:p>
  </w:endnote>
  <w:endnote w:type="continuationSeparator" w:id="0">
    <w:p w14:paraId="4433B0D1" w14:textId="77777777" w:rsidR="0088270F" w:rsidRDefault="0088270F" w:rsidP="00441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C365950" w14:textId="77777777" w:rsidR="00441C99" w:rsidRDefault="00441C9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3C0D2C20" w14:textId="3C7FC61E" w:rsidR="00441C99" w:rsidRPr="00182875" w:rsidRDefault="00441C99"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w:t>
        </w:r>
        <w:r w:rsidR="00AA1E43">
          <w:rPr>
            <w:rFonts w:ascii="Times New Roman" w:hAnsi="Times New Roman" w:cs="Times New Roman"/>
            <w:color w:val="0070C0"/>
            <w:sz w:val="20"/>
            <w:szCs w:val="20"/>
          </w:rPr>
          <w:t>030</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6062AE33" w14:textId="77777777" w:rsidR="00441C99" w:rsidRDefault="00441C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19D6" w14:textId="77777777" w:rsidR="0088270F" w:rsidRDefault="0088270F" w:rsidP="00441C99">
      <w:pPr>
        <w:spacing w:after="0" w:line="240" w:lineRule="auto"/>
      </w:pPr>
      <w:r>
        <w:separator/>
      </w:r>
    </w:p>
  </w:footnote>
  <w:footnote w:type="continuationSeparator" w:id="0">
    <w:p w14:paraId="263AA864" w14:textId="77777777" w:rsidR="0088270F" w:rsidRDefault="0088270F" w:rsidP="00441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ABA8" w14:textId="77777777" w:rsidR="00441C99" w:rsidRDefault="00441C99">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5D822FE9" w14:textId="77777777" w:rsidR="00441C99" w:rsidRPr="00182875" w:rsidRDefault="00441C99">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5F466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E36AB"/>
    <w:multiLevelType w:val="hybridMultilevel"/>
    <w:tmpl w:val="1C88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70003"/>
    <w:multiLevelType w:val="hybridMultilevel"/>
    <w:tmpl w:val="4142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163083602">
    <w:abstractNumId w:val="4"/>
  </w:num>
  <w:num w:numId="4" w16cid:durableId="441149191">
    <w:abstractNumId w:val="3"/>
  </w:num>
  <w:num w:numId="5" w16cid:durableId="92168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C99"/>
    <w:rsid w:val="00010B11"/>
    <w:rsid w:val="000C07ED"/>
    <w:rsid w:val="001A4580"/>
    <w:rsid w:val="00283250"/>
    <w:rsid w:val="00372C77"/>
    <w:rsid w:val="00416B4D"/>
    <w:rsid w:val="0043408C"/>
    <w:rsid w:val="00441C99"/>
    <w:rsid w:val="004763B9"/>
    <w:rsid w:val="004B1390"/>
    <w:rsid w:val="005820ED"/>
    <w:rsid w:val="005D441F"/>
    <w:rsid w:val="006F7A48"/>
    <w:rsid w:val="008065E9"/>
    <w:rsid w:val="00825FED"/>
    <w:rsid w:val="0088270F"/>
    <w:rsid w:val="008A6B88"/>
    <w:rsid w:val="008F0479"/>
    <w:rsid w:val="009F46BA"/>
    <w:rsid w:val="00A950EE"/>
    <w:rsid w:val="00AA1E43"/>
    <w:rsid w:val="00B43C33"/>
    <w:rsid w:val="00CB7AC0"/>
    <w:rsid w:val="00CF245B"/>
    <w:rsid w:val="00D02CBD"/>
    <w:rsid w:val="00D0597A"/>
    <w:rsid w:val="00D813AE"/>
    <w:rsid w:val="00D935DD"/>
    <w:rsid w:val="00DC65F1"/>
    <w:rsid w:val="00DE5D5B"/>
    <w:rsid w:val="00EE1826"/>
    <w:rsid w:val="00F319B6"/>
    <w:rsid w:val="00F938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034A22E"/>
  <w15:chartTrackingRefBased/>
  <w15:docId w15:val="{1FAEE836-3689-4876-BB7F-E8C7F03D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C99"/>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41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C99"/>
    <w:rPr>
      <w:rFonts w:eastAsiaTheme="majorEastAsia" w:cstheme="majorBidi"/>
      <w:color w:val="272727" w:themeColor="text1" w:themeTint="D8"/>
    </w:rPr>
  </w:style>
  <w:style w:type="paragraph" w:styleId="Title">
    <w:name w:val="Title"/>
    <w:basedOn w:val="Normal"/>
    <w:next w:val="Normal"/>
    <w:link w:val="TitleChar"/>
    <w:uiPriority w:val="10"/>
    <w:qFormat/>
    <w:rsid w:val="00441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C99"/>
    <w:pPr>
      <w:spacing w:before="160"/>
      <w:jc w:val="center"/>
    </w:pPr>
    <w:rPr>
      <w:i/>
      <w:iCs/>
      <w:color w:val="404040" w:themeColor="text1" w:themeTint="BF"/>
    </w:rPr>
  </w:style>
  <w:style w:type="character" w:customStyle="1" w:styleId="QuoteChar">
    <w:name w:val="Quote Char"/>
    <w:basedOn w:val="DefaultParagraphFont"/>
    <w:link w:val="Quote"/>
    <w:uiPriority w:val="29"/>
    <w:rsid w:val="00441C99"/>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41C99"/>
    <w:pPr>
      <w:ind w:left="720"/>
      <w:contextualSpacing/>
    </w:pPr>
  </w:style>
  <w:style w:type="character" w:styleId="IntenseEmphasis">
    <w:name w:val="Intense Emphasis"/>
    <w:basedOn w:val="DefaultParagraphFont"/>
    <w:uiPriority w:val="21"/>
    <w:qFormat/>
    <w:rsid w:val="00441C99"/>
    <w:rPr>
      <w:i/>
      <w:iCs/>
      <w:color w:val="0F4761" w:themeColor="accent1" w:themeShade="BF"/>
    </w:rPr>
  </w:style>
  <w:style w:type="paragraph" w:styleId="IntenseQuote">
    <w:name w:val="Intense Quote"/>
    <w:basedOn w:val="Normal"/>
    <w:next w:val="Normal"/>
    <w:link w:val="IntenseQuoteChar"/>
    <w:uiPriority w:val="30"/>
    <w:qFormat/>
    <w:rsid w:val="00441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C99"/>
    <w:rPr>
      <w:i/>
      <w:iCs/>
      <w:color w:val="0F4761" w:themeColor="accent1" w:themeShade="BF"/>
    </w:rPr>
  </w:style>
  <w:style w:type="character" w:styleId="IntenseReference">
    <w:name w:val="Intense Reference"/>
    <w:basedOn w:val="DefaultParagraphFont"/>
    <w:uiPriority w:val="32"/>
    <w:qFormat/>
    <w:rsid w:val="00441C99"/>
    <w:rPr>
      <w:b/>
      <w:bCs/>
      <w:smallCaps/>
      <w:color w:val="0F4761" w:themeColor="accent1" w:themeShade="BF"/>
      <w:spacing w:val="5"/>
    </w:rPr>
  </w:style>
  <w:style w:type="paragraph" w:styleId="Footer">
    <w:name w:val="footer"/>
    <w:basedOn w:val="Normal"/>
    <w:link w:val="FooterChar"/>
    <w:uiPriority w:val="99"/>
    <w:unhideWhenUsed/>
    <w:rsid w:val="00441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C99"/>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41C99"/>
  </w:style>
  <w:style w:type="paragraph" w:styleId="Header">
    <w:name w:val="header"/>
    <w:basedOn w:val="Normal"/>
    <w:link w:val="HeaderChar"/>
    <w:uiPriority w:val="99"/>
    <w:unhideWhenUsed/>
    <w:rsid w:val="00441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C9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12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572</Words>
  <Characters>3458</Characters>
  <Application>Microsoft Office Word</Application>
  <DocSecurity>0</DocSecurity>
  <Lines>69</Lines>
  <Paragraphs>29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2025-09-30T15:06:00Z</dcterms:created>
  <dcterms:modified xsi:type="dcterms:W3CDTF">2025-09-30T15:06:00Z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afaccd2e-7102-4b72-b5cf-ba45de781569</vt:lpwstr>
  </property>
</Properties>
</file>