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4DF7" w14:textId="77777777" w:rsidR="00EA6145" w:rsidRPr="00EF1C00" w:rsidRDefault="00EA6145" w:rsidP="00EA6145">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791D7513">
          <v:rect id="rectole0000000000" o:spid="_x0000_i1025" style="width:35.5pt;height:28pt" o:ole="" o:preferrelative="t" stroked="f">
            <v:imagedata r:id="rId7" o:title=""/>
          </v:rect>
          <o:OLEObject Type="Embed" ProgID="StaticMetafile" ShapeID="rectole0000000000" DrawAspect="Content" ObjectID="_1820933277"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6AB8E481" w14:textId="77777777" w:rsidR="00EA6145" w:rsidRPr="00EF1C00" w:rsidRDefault="00EA6145" w:rsidP="00EA6145">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22318BB" w14:textId="77777777" w:rsidR="00EA6145" w:rsidRPr="00EF1C00" w:rsidRDefault="00EA6145" w:rsidP="00EA6145">
      <w:pPr>
        <w:spacing w:after="0"/>
        <w:rPr>
          <w:rFonts w:asciiTheme="majorBidi" w:eastAsia="Times New Roman" w:hAnsiTheme="majorBidi" w:cstheme="majorBidi"/>
          <w:b/>
          <w:sz w:val="24"/>
          <w:szCs w:val="24"/>
        </w:rPr>
      </w:pPr>
    </w:p>
    <w:p w14:paraId="27789F0B" w14:textId="77777777" w:rsidR="00EA6145" w:rsidRPr="00EF1C00" w:rsidRDefault="00EA6145" w:rsidP="00EA6145">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97A2C0E" w14:textId="77777777" w:rsidR="00EA6145" w:rsidRPr="00EF1C00" w:rsidRDefault="00EA6145" w:rsidP="00EA6145">
      <w:pPr>
        <w:spacing w:after="0"/>
        <w:ind w:left="3600"/>
        <w:rPr>
          <w:rFonts w:asciiTheme="majorBidi" w:eastAsia="Times New Roman" w:hAnsiTheme="majorBidi" w:cstheme="majorBidi"/>
          <w:b/>
          <w:sz w:val="24"/>
          <w:szCs w:val="24"/>
        </w:rPr>
      </w:pPr>
    </w:p>
    <w:p w14:paraId="3EF904BB" w14:textId="77777777" w:rsidR="00EA6145" w:rsidRPr="00EF1C00" w:rsidRDefault="00EA6145" w:rsidP="00EA6145">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2374622" w14:textId="77777777" w:rsidR="00EA6145" w:rsidRPr="00EF1C00" w:rsidRDefault="00EA6145" w:rsidP="00EA6145">
      <w:pPr>
        <w:spacing w:after="0"/>
        <w:ind w:left="3600"/>
        <w:rPr>
          <w:rFonts w:asciiTheme="majorBidi" w:eastAsia="Calibri" w:hAnsiTheme="majorBidi" w:cstheme="majorBidi"/>
          <w:b/>
          <w:sz w:val="24"/>
          <w:szCs w:val="24"/>
        </w:rPr>
      </w:pPr>
    </w:p>
    <w:p w14:paraId="4D8A7C23" w14:textId="7C221343" w:rsidR="00EA6145" w:rsidRPr="00B05CAE" w:rsidRDefault="00EA6145" w:rsidP="00EA6145">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3D506D">
        <w:rPr>
          <w:rFonts w:asciiTheme="majorBidi" w:eastAsia="Calibri" w:hAnsiTheme="majorBidi" w:cstheme="majorBidi"/>
          <w:b/>
          <w:sz w:val="24"/>
          <w:szCs w:val="24"/>
        </w:rPr>
        <w:t>2</w:t>
      </w:r>
      <w:r w:rsidRPr="00B05CAE">
        <w:rPr>
          <w:rFonts w:asciiTheme="majorBidi" w:eastAsia="Calibri" w:hAnsiTheme="majorBidi" w:cstheme="majorBidi"/>
          <w:b/>
          <w:sz w:val="24"/>
          <w:szCs w:val="24"/>
        </w:rPr>
        <w:t>/</w:t>
      </w:r>
      <w:r>
        <w:rPr>
          <w:rFonts w:asciiTheme="majorBidi" w:eastAsia="Calibri" w:hAnsiTheme="majorBidi" w:cstheme="majorBidi"/>
          <w:b/>
          <w:sz w:val="24"/>
          <w:szCs w:val="24"/>
        </w:rPr>
        <w:t>10</w:t>
      </w:r>
      <w:r w:rsidRPr="00B05CAE">
        <w:rPr>
          <w:rFonts w:asciiTheme="majorBidi" w:eastAsia="Calibri" w:hAnsiTheme="majorBidi" w:cstheme="majorBidi"/>
          <w:b/>
          <w:sz w:val="24"/>
          <w:szCs w:val="24"/>
        </w:rPr>
        <w:t>/2025</w:t>
      </w:r>
    </w:p>
    <w:p w14:paraId="54C9393C" w14:textId="2847F2B8" w:rsidR="00EA6145" w:rsidRPr="002A6AE4" w:rsidRDefault="00EA6145" w:rsidP="00EA6145">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A6AE4">
        <w:rPr>
          <w:rFonts w:asciiTheme="majorBidi" w:eastAsia="Palatino Linotype" w:hAnsiTheme="majorBidi" w:cstheme="majorBidi"/>
          <w:b/>
          <w:i/>
          <w:iCs/>
          <w:sz w:val="24"/>
          <w:szCs w:val="24"/>
        </w:rPr>
        <w:t>Highlight</w:t>
      </w:r>
      <w:bookmarkStart w:id="3" w:name="_Hlk197361618"/>
      <w:bookmarkEnd w:id="0"/>
      <w:bookmarkEnd w:id="1"/>
    </w:p>
    <w:p w14:paraId="46A58990" w14:textId="77777777" w:rsidR="00EA6145" w:rsidRPr="009F46BA" w:rsidRDefault="00EA6145" w:rsidP="00EA6145">
      <w:pPr>
        <w:spacing w:after="0" w:line="240" w:lineRule="auto"/>
        <w:jc w:val="both"/>
        <w:rPr>
          <w:rFonts w:asciiTheme="majorBidi" w:eastAsia="Palatino Linotype" w:hAnsiTheme="majorBidi" w:cstheme="majorBidi"/>
          <w:b/>
          <w:i/>
          <w:iCs/>
          <w:sz w:val="24"/>
          <w:szCs w:val="24"/>
        </w:rPr>
      </w:pPr>
      <w:bookmarkStart w:id="4" w:name="_Hlk209110506"/>
    </w:p>
    <w:p w14:paraId="579B4030" w14:textId="250D8D97" w:rsidR="00EA6145" w:rsidRDefault="00EA6145" w:rsidP="00EA6145">
      <w:pPr>
        <w:pStyle w:val="ListParagraph"/>
        <w:numPr>
          <w:ilvl w:val="0"/>
          <w:numId w:val="2"/>
        </w:numPr>
        <w:spacing w:after="0" w:line="240" w:lineRule="auto"/>
        <w:jc w:val="both"/>
        <w:rPr>
          <w:rFonts w:asciiTheme="majorBidi" w:eastAsia="Palatino Linotype" w:hAnsiTheme="majorBidi" w:cstheme="majorBidi"/>
          <w:b/>
          <w:i/>
          <w:iCs/>
          <w:sz w:val="24"/>
          <w:szCs w:val="24"/>
        </w:rPr>
      </w:pPr>
      <w:r>
        <w:rPr>
          <w:rFonts w:asciiTheme="majorBidi" w:eastAsia="Palatino Linotype" w:hAnsiTheme="majorBidi" w:cstheme="majorBidi"/>
          <w:b/>
          <w:i/>
          <w:iCs/>
          <w:sz w:val="24"/>
          <w:szCs w:val="24"/>
        </w:rPr>
        <w:t>Reported d</w:t>
      </w:r>
      <w:r w:rsidR="0006454A">
        <w:rPr>
          <w:rFonts w:asciiTheme="majorBidi" w:eastAsia="Palatino Linotype" w:hAnsiTheme="majorBidi" w:cstheme="majorBidi"/>
          <w:b/>
          <w:i/>
          <w:iCs/>
          <w:sz w:val="24"/>
          <w:szCs w:val="24"/>
        </w:rPr>
        <w:t>amage to</w:t>
      </w:r>
      <w:r>
        <w:rPr>
          <w:rFonts w:asciiTheme="majorBidi" w:eastAsia="Palatino Linotype" w:hAnsiTheme="majorBidi" w:cstheme="majorBidi"/>
          <w:b/>
          <w:i/>
          <w:iCs/>
          <w:sz w:val="24"/>
          <w:szCs w:val="24"/>
        </w:rPr>
        <w:t xml:space="preserve"> civilian infrastructure by</w:t>
      </w:r>
      <w:r w:rsidR="00EC5E43">
        <w:rPr>
          <w:rFonts w:asciiTheme="majorBidi" w:eastAsia="Palatino Linotype" w:hAnsiTheme="majorBidi" w:cstheme="majorBidi"/>
          <w:b/>
          <w:i/>
          <w:iCs/>
          <w:sz w:val="24"/>
          <w:szCs w:val="24"/>
        </w:rPr>
        <w:t xml:space="preserve"> </w:t>
      </w:r>
      <w:proofErr w:type="gramStart"/>
      <w:r w:rsidR="00EC5E43">
        <w:rPr>
          <w:rFonts w:asciiTheme="majorBidi" w:eastAsia="Palatino Linotype" w:hAnsiTheme="majorBidi" w:cstheme="majorBidi"/>
          <w:b/>
          <w:i/>
          <w:iCs/>
          <w:sz w:val="24"/>
          <w:szCs w:val="24"/>
        </w:rPr>
        <w:t xml:space="preserve">suspected </w:t>
      </w:r>
      <w:r>
        <w:rPr>
          <w:rFonts w:asciiTheme="majorBidi" w:eastAsia="Palatino Linotype" w:hAnsiTheme="majorBidi" w:cstheme="majorBidi"/>
          <w:b/>
          <w:i/>
          <w:iCs/>
          <w:sz w:val="24"/>
          <w:szCs w:val="24"/>
        </w:rPr>
        <w:t xml:space="preserve"> joint</w:t>
      </w:r>
      <w:proofErr w:type="gramEnd"/>
      <w:r>
        <w:rPr>
          <w:rFonts w:asciiTheme="majorBidi" w:eastAsia="Palatino Linotype" w:hAnsiTheme="majorBidi" w:cstheme="majorBidi"/>
          <w:b/>
          <w:i/>
          <w:iCs/>
          <w:sz w:val="24"/>
          <w:szCs w:val="24"/>
        </w:rPr>
        <w:t xml:space="preserve"> forces </w:t>
      </w:r>
      <w:r w:rsidR="00EC5E43">
        <w:rPr>
          <w:rFonts w:asciiTheme="majorBidi" w:eastAsia="Palatino Linotype" w:hAnsiTheme="majorBidi" w:cstheme="majorBidi"/>
          <w:b/>
          <w:i/>
          <w:iCs/>
          <w:sz w:val="24"/>
          <w:szCs w:val="24"/>
        </w:rPr>
        <w:t xml:space="preserve">of </w:t>
      </w:r>
      <w:r>
        <w:rPr>
          <w:rFonts w:asciiTheme="majorBidi" w:eastAsia="Palatino Linotype" w:hAnsiTheme="majorBidi" w:cstheme="majorBidi"/>
          <w:b/>
          <w:i/>
          <w:iCs/>
          <w:sz w:val="24"/>
          <w:szCs w:val="24"/>
        </w:rPr>
        <w:t>the National Salvation Front (NAS) and Sudan’s Peoples’ Liberation Army in Opposition in Mudri East Town, Mundri East County</w:t>
      </w:r>
    </w:p>
    <w:p w14:paraId="14687A79" w14:textId="77777777" w:rsidR="00EA6145" w:rsidRPr="00EA6145" w:rsidRDefault="00EA6145" w:rsidP="00EA6145">
      <w:pPr>
        <w:spacing w:after="0" w:line="240" w:lineRule="auto"/>
        <w:ind w:left="360"/>
        <w:jc w:val="both"/>
        <w:rPr>
          <w:rFonts w:asciiTheme="majorBidi" w:eastAsia="Palatino Linotype" w:hAnsiTheme="majorBidi" w:cstheme="majorBidi"/>
          <w:b/>
          <w:i/>
          <w:iCs/>
          <w:sz w:val="24"/>
          <w:szCs w:val="24"/>
        </w:rPr>
      </w:pPr>
    </w:p>
    <w:bookmarkEnd w:id="2"/>
    <w:bookmarkEnd w:id="3"/>
    <w:bookmarkEnd w:id="4"/>
    <w:p w14:paraId="072F36B9" w14:textId="77777777" w:rsidR="00EA6145" w:rsidRPr="00DF743E" w:rsidRDefault="00EA6145" w:rsidP="00EA6145">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3953049D" w14:textId="77777777" w:rsidR="00EA6145" w:rsidRPr="002A6AE4" w:rsidRDefault="00EA6145" w:rsidP="00EA614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40E4D7B9" w14:textId="77777777" w:rsidR="00EA6145" w:rsidRDefault="00EA6145" w:rsidP="00EA614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5AEF39CE" w14:textId="77777777" w:rsidR="003D506D" w:rsidRDefault="003D506D" w:rsidP="003D506D">
      <w:pPr>
        <w:spacing w:after="0" w:line="240" w:lineRule="auto"/>
        <w:contextualSpacing/>
        <w:jc w:val="both"/>
        <w:rPr>
          <w:rFonts w:asciiTheme="majorBidi" w:eastAsia="Palatino Linotype" w:hAnsiTheme="majorBidi" w:cstheme="majorBidi"/>
          <w:b/>
          <w:sz w:val="24"/>
          <w:szCs w:val="24"/>
        </w:rPr>
      </w:pPr>
    </w:p>
    <w:p w14:paraId="06551579" w14:textId="1F4407A5" w:rsidR="003D506D" w:rsidRPr="0006454A" w:rsidRDefault="0006454A" w:rsidP="0006454A">
      <w:pPr>
        <w:pStyle w:val="ListParagraph"/>
        <w:numPr>
          <w:ilvl w:val="0"/>
          <w:numId w:val="2"/>
        </w:numPr>
        <w:spacing w:after="0" w:line="240" w:lineRule="auto"/>
        <w:jc w:val="both"/>
        <w:rPr>
          <w:rFonts w:asciiTheme="majorBidi" w:eastAsia="Palatino Linotype" w:hAnsiTheme="majorBidi" w:cstheme="majorBidi"/>
          <w:b/>
          <w:sz w:val="24"/>
          <w:szCs w:val="24"/>
        </w:rPr>
      </w:pPr>
      <w:r w:rsidRPr="0006454A">
        <w:rPr>
          <w:rFonts w:asciiTheme="majorBidi" w:eastAsia="Palatino Linotype" w:hAnsiTheme="majorBidi" w:cstheme="majorBidi"/>
          <w:b/>
          <w:sz w:val="24"/>
          <w:szCs w:val="24"/>
        </w:rPr>
        <w:t>Reported damage to civilian infrastructure by suspected</w:t>
      </w:r>
      <w:r>
        <w:rPr>
          <w:rFonts w:asciiTheme="majorBidi" w:eastAsia="Palatino Linotype" w:hAnsiTheme="majorBidi" w:cstheme="majorBidi"/>
          <w:b/>
          <w:sz w:val="24"/>
          <w:szCs w:val="24"/>
        </w:rPr>
        <w:t xml:space="preserve"> </w:t>
      </w:r>
      <w:r w:rsidRPr="0006454A">
        <w:rPr>
          <w:rFonts w:asciiTheme="majorBidi" w:eastAsia="Palatino Linotype" w:hAnsiTheme="majorBidi" w:cstheme="majorBidi"/>
          <w:b/>
          <w:sz w:val="24"/>
          <w:szCs w:val="24"/>
        </w:rPr>
        <w:t>joint forces of the National Salvation Front (NAS) and Sudan’s Peoples’ Liberation Army in Opposition in Mudri East Town, Mundri East County</w:t>
      </w:r>
    </w:p>
    <w:p w14:paraId="33BD7598" w14:textId="77777777" w:rsidR="003D506D" w:rsidRDefault="003D506D" w:rsidP="003D506D">
      <w:pPr>
        <w:spacing w:after="0" w:line="240" w:lineRule="auto"/>
        <w:contextualSpacing/>
        <w:rPr>
          <w:rFonts w:asciiTheme="majorBidi" w:eastAsia="Palatino Linotype" w:hAnsiTheme="majorBidi" w:cstheme="majorBidi"/>
          <w:bCs/>
          <w:sz w:val="24"/>
          <w:szCs w:val="24"/>
        </w:rPr>
      </w:pPr>
    </w:p>
    <w:p w14:paraId="0CAB3BF7" w14:textId="77777777" w:rsidR="00727F92" w:rsidRPr="00727F92" w:rsidRDefault="00727F92" w:rsidP="00727F92">
      <w:pPr>
        <w:spacing w:after="0" w:line="240" w:lineRule="auto"/>
        <w:contextualSpacing/>
        <w:rPr>
          <w:rFonts w:asciiTheme="majorBidi" w:eastAsia="Palatino Linotype" w:hAnsiTheme="majorBidi" w:cstheme="majorBidi"/>
          <w:bCs/>
          <w:sz w:val="24"/>
          <w:szCs w:val="24"/>
        </w:rPr>
      </w:pPr>
      <w:r w:rsidRPr="00727F92">
        <w:rPr>
          <w:rFonts w:asciiTheme="majorBidi" w:eastAsia="Palatino Linotype" w:hAnsiTheme="majorBidi" w:cstheme="majorBidi"/>
          <w:bCs/>
          <w:sz w:val="24"/>
          <w:szCs w:val="24"/>
        </w:rPr>
        <w:t>On October 2, 2025, HRD Yambio FO received and documented information from multiple sources, including the Mundri East County Commissioner and members of civil society, about the destruction of vital civilian facilities such as the market and health clinic, allegedly by suspected joint forces of the National Salvation Front (NAS) and Sudan’s People’s Liberation Army in Opposition (SPLA-IO) in Mundri East Town, Mundri East County.</w:t>
      </w:r>
    </w:p>
    <w:p w14:paraId="2028357E" w14:textId="77777777" w:rsidR="00727F92" w:rsidRPr="00727F92" w:rsidRDefault="00727F92" w:rsidP="00727F92">
      <w:pPr>
        <w:spacing w:after="0" w:line="240" w:lineRule="auto"/>
        <w:contextualSpacing/>
        <w:rPr>
          <w:rFonts w:asciiTheme="majorBidi" w:eastAsia="Palatino Linotype" w:hAnsiTheme="majorBidi" w:cstheme="majorBidi"/>
          <w:bCs/>
          <w:sz w:val="24"/>
          <w:szCs w:val="24"/>
        </w:rPr>
      </w:pPr>
    </w:p>
    <w:p w14:paraId="4198F68B" w14:textId="76C8BB19" w:rsidR="00727F92" w:rsidRPr="00727F92" w:rsidRDefault="00727F92" w:rsidP="00727F92">
      <w:pPr>
        <w:spacing w:after="0" w:line="240" w:lineRule="auto"/>
        <w:contextualSpacing/>
        <w:rPr>
          <w:rFonts w:asciiTheme="majorBidi" w:eastAsia="Palatino Linotype" w:hAnsiTheme="majorBidi" w:cstheme="majorBidi"/>
          <w:bCs/>
          <w:sz w:val="24"/>
          <w:szCs w:val="24"/>
        </w:rPr>
      </w:pPr>
      <w:r w:rsidRPr="00727F92">
        <w:rPr>
          <w:rFonts w:asciiTheme="majorBidi" w:eastAsia="Palatino Linotype" w:hAnsiTheme="majorBidi" w:cstheme="majorBidi"/>
          <w:bCs/>
          <w:sz w:val="24"/>
          <w:szCs w:val="24"/>
        </w:rPr>
        <w:t xml:space="preserve">One source revealed that forces from SPLA-IO and NAS took control of the county headquarters this afternoon. It should be recalled that these forces withdrew from the town on September 24 after coming under heavy attack from </w:t>
      </w:r>
      <w:r w:rsidR="003178A7">
        <w:rPr>
          <w:rFonts w:asciiTheme="majorBidi" w:eastAsia="Palatino Linotype" w:hAnsiTheme="majorBidi" w:cstheme="majorBidi"/>
          <w:bCs/>
          <w:sz w:val="24"/>
          <w:szCs w:val="24"/>
        </w:rPr>
        <w:t xml:space="preserve">the </w:t>
      </w:r>
      <w:r w:rsidRPr="00727F92">
        <w:rPr>
          <w:rFonts w:asciiTheme="majorBidi" w:eastAsia="Palatino Linotype" w:hAnsiTheme="majorBidi" w:cstheme="majorBidi"/>
          <w:bCs/>
          <w:sz w:val="24"/>
          <w:szCs w:val="24"/>
        </w:rPr>
        <w:t>South Sudan Defense Forces (SSPDF).</w:t>
      </w:r>
    </w:p>
    <w:p w14:paraId="24370F2F" w14:textId="77777777" w:rsidR="00727F92" w:rsidRPr="00727F92" w:rsidRDefault="00727F92" w:rsidP="00727F92">
      <w:pPr>
        <w:spacing w:after="0" w:line="240" w:lineRule="auto"/>
        <w:contextualSpacing/>
        <w:rPr>
          <w:rFonts w:asciiTheme="majorBidi" w:eastAsia="Palatino Linotype" w:hAnsiTheme="majorBidi" w:cstheme="majorBidi"/>
          <w:bCs/>
          <w:sz w:val="24"/>
          <w:szCs w:val="24"/>
        </w:rPr>
      </w:pPr>
    </w:p>
    <w:p w14:paraId="6F4E4BFF" w14:textId="623D1F31" w:rsidR="00727F92" w:rsidRPr="00727F92" w:rsidRDefault="00727F92" w:rsidP="00727F92">
      <w:pPr>
        <w:spacing w:after="0" w:line="240" w:lineRule="auto"/>
        <w:contextualSpacing/>
        <w:rPr>
          <w:rFonts w:asciiTheme="majorBidi" w:eastAsia="Palatino Linotype" w:hAnsiTheme="majorBidi" w:cstheme="majorBidi"/>
          <w:bCs/>
          <w:sz w:val="24"/>
          <w:szCs w:val="24"/>
        </w:rPr>
      </w:pPr>
      <w:r w:rsidRPr="00727F92">
        <w:rPr>
          <w:rFonts w:asciiTheme="majorBidi" w:eastAsia="Palatino Linotype" w:hAnsiTheme="majorBidi" w:cstheme="majorBidi"/>
          <w:bCs/>
          <w:sz w:val="24"/>
          <w:szCs w:val="24"/>
        </w:rPr>
        <w:t xml:space="preserve">According to the sources, the aftermath of </w:t>
      </w:r>
      <w:r w:rsidR="003178A7">
        <w:rPr>
          <w:rFonts w:asciiTheme="majorBidi" w:eastAsia="Palatino Linotype" w:hAnsiTheme="majorBidi" w:cstheme="majorBidi"/>
          <w:bCs/>
          <w:sz w:val="24"/>
          <w:szCs w:val="24"/>
        </w:rPr>
        <w:t xml:space="preserve">the </w:t>
      </w:r>
      <w:r w:rsidRPr="00727F92">
        <w:rPr>
          <w:rFonts w:asciiTheme="majorBidi" w:eastAsia="Palatino Linotype" w:hAnsiTheme="majorBidi" w:cstheme="majorBidi"/>
          <w:bCs/>
          <w:sz w:val="24"/>
          <w:szCs w:val="24"/>
        </w:rPr>
        <w:t xml:space="preserve">SPLA-IO and NAS presence is severe, with reports indicating widespread destruction and looting. The local market has been heavily affected, </w:t>
      </w:r>
      <w:r w:rsidR="003178A7">
        <w:rPr>
          <w:rFonts w:asciiTheme="majorBidi" w:eastAsia="Palatino Linotype" w:hAnsiTheme="majorBidi" w:cstheme="majorBidi"/>
          <w:bCs/>
          <w:sz w:val="24"/>
          <w:szCs w:val="24"/>
        </w:rPr>
        <w:t>with looting and vandalism of shops</w:t>
      </w:r>
      <w:r w:rsidRPr="00727F92">
        <w:rPr>
          <w:rFonts w:asciiTheme="majorBidi" w:eastAsia="Palatino Linotype" w:hAnsiTheme="majorBidi" w:cstheme="majorBidi"/>
          <w:bCs/>
          <w:sz w:val="24"/>
          <w:szCs w:val="24"/>
        </w:rPr>
        <w:t>, leaving residents without access to essential goods. The Primary Health Care Centre also suffered significant damage, potentially depriving the community of vital healthcare services. Additionally, numerous civilian homes have been targeted, with many looted, vandalized, and set on fire, forcing residents to flee their homes and livelihoods. The sources emphasize the urgent need for intervention to address the humanitarian needs of the affected population and restore stability to the county.</w:t>
      </w:r>
    </w:p>
    <w:p w14:paraId="29C6723F" w14:textId="77777777" w:rsidR="00727F92" w:rsidRPr="00727F92" w:rsidRDefault="00727F92" w:rsidP="00727F92">
      <w:pPr>
        <w:spacing w:after="0" w:line="240" w:lineRule="auto"/>
        <w:contextualSpacing/>
        <w:rPr>
          <w:rFonts w:asciiTheme="majorBidi" w:eastAsia="Palatino Linotype" w:hAnsiTheme="majorBidi" w:cstheme="majorBidi"/>
          <w:bCs/>
          <w:sz w:val="24"/>
          <w:szCs w:val="24"/>
        </w:rPr>
      </w:pPr>
    </w:p>
    <w:p w14:paraId="6D833108" w14:textId="648862BF" w:rsidR="00727F92" w:rsidRDefault="00727F92" w:rsidP="00727F92">
      <w:pPr>
        <w:spacing w:after="0" w:line="240" w:lineRule="auto"/>
        <w:contextualSpacing/>
        <w:rPr>
          <w:rFonts w:asciiTheme="majorBidi" w:eastAsia="Palatino Linotype" w:hAnsiTheme="majorBidi" w:cstheme="majorBidi"/>
          <w:bCs/>
          <w:sz w:val="24"/>
          <w:szCs w:val="24"/>
        </w:rPr>
      </w:pPr>
      <w:r w:rsidRPr="00727F92">
        <w:rPr>
          <w:rFonts w:asciiTheme="majorBidi" w:eastAsia="Palatino Linotype" w:hAnsiTheme="majorBidi" w:cstheme="majorBidi"/>
          <w:bCs/>
          <w:sz w:val="24"/>
          <w:szCs w:val="24"/>
        </w:rPr>
        <w:t>Civil society sources also informed HRD that hundreds of Internally Displaced Persons (IDPs) have arrived in Mundri West town</w:t>
      </w:r>
      <w:r w:rsidR="003178A7">
        <w:rPr>
          <w:rFonts w:asciiTheme="majorBidi" w:eastAsia="Palatino Linotype" w:hAnsiTheme="majorBidi" w:cstheme="majorBidi"/>
          <w:bCs/>
          <w:sz w:val="24"/>
          <w:szCs w:val="24"/>
        </w:rPr>
        <w:t xml:space="preserve"> and require</w:t>
      </w:r>
      <w:r w:rsidRPr="00727F92">
        <w:rPr>
          <w:rFonts w:asciiTheme="majorBidi" w:eastAsia="Palatino Linotype" w:hAnsiTheme="majorBidi" w:cstheme="majorBidi"/>
          <w:bCs/>
          <w:sz w:val="24"/>
          <w:szCs w:val="24"/>
        </w:rPr>
        <w:t xml:space="preserve"> urgent assistance with necessities like food, medicine, and shelter.</w:t>
      </w:r>
    </w:p>
    <w:p w14:paraId="3749E0F5" w14:textId="77777777" w:rsidR="00727F92" w:rsidRDefault="00727F92" w:rsidP="00727F92">
      <w:pPr>
        <w:spacing w:after="0" w:line="240" w:lineRule="auto"/>
        <w:contextualSpacing/>
        <w:rPr>
          <w:rFonts w:asciiTheme="majorBidi" w:eastAsia="Palatino Linotype" w:hAnsiTheme="majorBidi" w:cstheme="majorBidi"/>
          <w:bCs/>
          <w:sz w:val="24"/>
          <w:szCs w:val="24"/>
        </w:rPr>
      </w:pPr>
    </w:p>
    <w:p w14:paraId="0B7E132D" w14:textId="6A071DF1" w:rsidR="007703F8" w:rsidRPr="00727F92" w:rsidRDefault="007703F8" w:rsidP="007703F8">
      <w:pPr>
        <w:spacing w:after="0" w:line="240" w:lineRule="auto"/>
        <w:contextualSpacing/>
        <w:rPr>
          <w:rFonts w:asciiTheme="majorBidi" w:eastAsia="Palatino Linotype" w:hAnsiTheme="majorBidi" w:cstheme="majorBidi"/>
          <w:bCs/>
          <w:i/>
          <w:iCs/>
          <w:sz w:val="24"/>
          <w:szCs w:val="24"/>
        </w:rPr>
      </w:pPr>
      <w:r w:rsidRPr="00727F92">
        <w:rPr>
          <w:rFonts w:asciiTheme="majorBidi" w:eastAsia="Palatino Linotype" w:hAnsiTheme="majorBidi" w:cstheme="majorBidi"/>
          <w:bCs/>
          <w:i/>
          <w:iCs/>
          <w:sz w:val="24"/>
          <w:szCs w:val="24"/>
        </w:rPr>
        <w:lastRenderedPageBreak/>
        <w:t xml:space="preserve">Comment: </w:t>
      </w:r>
      <w:r w:rsidRPr="00727F92">
        <w:rPr>
          <w:rFonts w:asciiTheme="majorBidi" w:eastAsia="Palatino Linotype" w:hAnsiTheme="majorBidi" w:cstheme="majorBidi"/>
          <w:bCs/>
          <w:i/>
          <w:iCs/>
          <w:sz w:val="24"/>
          <w:szCs w:val="24"/>
        </w:rPr>
        <w:t xml:space="preserve">The </w:t>
      </w:r>
      <w:r w:rsidRPr="00727F92">
        <w:rPr>
          <w:rFonts w:asciiTheme="majorBidi" w:eastAsia="Palatino Linotype" w:hAnsiTheme="majorBidi" w:cstheme="majorBidi"/>
          <w:bCs/>
          <w:i/>
          <w:iCs/>
          <w:sz w:val="24"/>
          <w:szCs w:val="24"/>
        </w:rPr>
        <w:t xml:space="preserve">reported </w:t>
      </w:r>
      <w:r w:rsidRPr="00727F92">
        <w:rPr>
          <w:rFonts w:asciiTheme="majorBidi" w:eastAsia="Palatino Linotype" w:hAnsiTheme="majorBidi" w:cstheme="majorBidi"/>
          <w:bCs/>
          <w:i/>
          <w:iCs/>
          <w:sz w:val="24"/>
          <w:szCs w:val="24"/>
        </w:rPr>
        <w:t>destruction and looting of civilian homes, businesses, and infrastructure, including the Primary Health Care Centre</w:t>
      </w:r>
      <w:r w:rsidR="003178A7">
        <w:rPr>
          <w:rFonts w:asciiTheme="majorBidi" w:eastAsia="Palatino Linotype" w:hAnsiTheme="majorBidi" w:cstheme="majorBidi"/>
          <w:bCs/>
          <w:i/>
          <w:iCs/>
          <w:sz w:val="24"/>
          <w:szCs w:val="24"/>
        </w:rPr>
        <w:t>,</w:t>
      </w:r>
      <w:r w:rsidRPr="00727F92">
        <w:rPr>
          <w:rFonts w:asciiTheme="majorBidi" w:eastAsia="Palatino Linotype" w:hAnsiTheme="majorBidi" w:cstheme="majorBidi"/>
          <w:bCs/>
          <w:i/>
          <w:iCs/>
          <w:sz w:val="24"/>
          <w:szCs w:val="24"/>
        </w:rPr>
        <w:t xml:space="preserve"> </w:t>
      </w:r>
      <w:r w:rsidRPr="00727F92">
        <w:rPr>
          <w:rFonts w:asciiTheme="majorBidi" w:eastAsia="Palatino Linotype" w:hAnsiTheme="majorBidi" w:cstheme="majorBidi"/>
          <w:bCs/>
          <w:i/>
          <w:iCs/>
          <w:sz w:val="24"/>
          <w:szCs w:val="24"/>
        </w:rPr>
        <w:t xml:space="preserve">may impact civilians' access to essential services and their overall well-being. The affected community is facing significant challenges, with many </w:t>
      </w:r>
      <w:r w:rsidR="003178A7">
        <w:rPr>
          <w:rFonts w:asciiTheme="majorBidi" w:eastAsia="Palatino Linotype" w:hAnsiTheme="majorBidi" w:cstheme="majorBidi"/>
          <w:bCs/>
          <w:i/>
          <w:iCs/>
          <w:sz w:val="24"/>
          <w:szCs w:val="24"/>
        </w:rPr>
        <w:t>needing</w:t>
      </w:r>
      <w:r w:rsidRPr="00727F92">
        <w:rPr>
          <w:rFonts w:asciiTheme="majorBidi" w:eastAsia="Palatino Linotype" w:hAnsiTheme="majorBidi" w:cstheme="majorBidi"/>
          <w:bCs/>
          <w:i/>
          <w:iCs/>
          <w:sz w:val="24"/>
          <w:szCs w:val="24"/>
        </w:rPr>
        <w:t xml:space="preserve"> </w:t>
      </w:r>
      <w:proofErr w:type="gramStart"/>
      <w:r w:rsidRPr="00727F92">
        <w:rPr>
          <w:rFonts w:asciiTheme="majorBidi" w:eastAsia="Palatino Linotype" w:hAnsiTheme="majorBidi" w:cstheme="majorBidi"/>
          <w:bCs/>
          <w:i/>
          <w:iCs/>
          <w:sz w:val="24"/>
          <w:szCs w:val="24"/>
        </w:rPr>
        <w:t>assistance</w:t>
      </w:r>
      <w:proofErr w:type="gramEnd"/>
      <w:r w:rsidRPr="00727F92">
        <w:rPr>
          <w:rFonts w:asciiTheme="majorBidi" w:eastAsia="Palatino Linotype" w:hAnsiTheme="majorBidi" w:cstheme="majorBidi"/>
          <w:bCs/>
          <w:i/>
          <w:iCs/>
          <w:sz w:val="24"/>
          <w:szCs w:val="24"/>
        </w:rPr>
        <w:t>.</w:t>
      </w:r>
      <w:r w:rsidRPr="00727F92">
        <w:rPr>
          <w:rFonts w:asciiTheme="majorBidi" w:eastAsia="Palatino Linotype" w:hAnsiTheme="majorBidi" w:cstheme="majorBidi"/>
          <w:bCs/>
          <w:i/>
          <w:iCs/>
          <w:sz w:val="24"/>
          <w:szCs w:val="24"/>
        </w:rPr>
        <w:t xml:space="preserve"> </w:t>
      </w:r>
      <w:r w:rsidRPr="00727F92">
        <w:rPr>
          <w:rFonts w:asciiTheme="majorBidi" w:eastAsia="Palatino Linotype" w:hAnsiTheme="majorBidi" w:cstheme="majorBidi"/>
          <w:bCs/>
          <w:i/>
          <w:iCs/>
          <w:sz w:val="24"/>
          <w:szCs w:val="24"/>
        </w:rPr>
        <w:t>The situation highlights the importance of protecting civilians and upholding human rights. South Sudan's Transitional Constitution</w:t>
      </w:r>
      <w:r w:rsidRPr="00727F92">
        <w:rPr>
          <w:rFonts w:asciiTheme="majorBidi" w:eastAsia="Palatino Linotype" w:hAnsiTheme="majorBidi" w:cstheme="majorBidi"/>
          <w:bCs/>
          <w:i/>
          <w:iCs/>
          <w:sz w:val="24"/>
          <w:szCs w:val="24"/>
        </w:rPr>
        <w:t xml:space="preserve">, </w:t>
      </w:r>
      <w:r w:rsidRPr="00727F92">
        <w:rPr>
          <w:rFonts w:asciiTheme="majorBidi" w:eastAsia="Palatino Linotype" w:hAnsiTheme="majorBidi" w:cstheme="majorBidi"/>
          <w:bCs/>
          <w:i/>
          <w:iCs/>
          <w:sz w:val="24"/>
          <w:szCs w:val="24"/>
        </w:rPr>
        <w:t xml:space="preserve">international human rights </w:t>
      </w:r>
      <w:r w:rsidRPr="00727F92">
        <w:rPr>
          <w:rFonts w:asciiTheme="majorBidi" w:eastAsia="Palatino Linotype" w:hAnsiTheme="majorBidi" w:cstheme="majorBidi"/>
          <w:bCs/>
          <w:i/>
          <w:iCs/>
          <w:sz w:val="24"/>
          <w:szCs w:val="24"/>
        </w:rPr>
        <w:t xml:space="preserve">and humanitarian law </w:t>
      </w:r>
      <w:r w:rsidRPr="00727F92">
        <w:rPr>
          <w:rFonts w:asciiTheme="majorBidi" w:eastAsia="Palatino Linotype" w:hAnsiTheme="majorBidi" w:cstheme="majorBidi"/>
          <w:bCs/>
          <w:i/>
          <w:iCs/>
          <w:sz w:val="24"/>
          <w:szCs w:val="24"/>
        </w:rPr>
        <w:t>standards provide a framework for safeguarding civilians' rights.</w:t>
      </w:r>
      <w:r w:rsidRPr="00727F92">
        <w:rPr>
          <w:rFonts w:asciiTheme="majorBidi" w:eastAsia="Palatino Linotype" w:hAnsiTheme="majorBidi" w:cstheme="majorBidi"/>
          <w:bCs/>
          <w:i/>
          <w:iCs/>
          <w:sz w:val="24"/>
          <w:szCs w:val="24"/>
        </w:rPr>
        <w:t xml:space="preserve"> </w:t>
      </w:r>
      <w:r w:rsidRPr="00727F92">
        <w:rPr>
          <w:rFonts w:asciiTheme="majorBidi" w:eastAsia="Palatino Linotype" w:hAnsiTheme="majorBidi" w:cstheme="majorBidi"/>
          <w:bCs/>
          <w:i/>
          <w:iCs/>
          <w:sz w:val="24"/>
          <w:szCs w:val="24"/>
        </w:rPr>
        <w:t>These standards emphasize the importance of protecting human rights, including the right to life, security, health, property, and freedom from violence. The UN Commission on Human Rights in South Sudan has expressed the need for accountability, transparency, and adherence to the peace agreement to protect civilians and address human rights concerns.</w:t>
      </w:r>
    </w:p>
    <w:p w14:paraId="74367D25" w14:textId="77777777" w:rsidR="003D506D" w:rsidRPr="00AA1E43" w:rsidRDefault="003D506D" w:rsidP="003D506D">
      <w:pPr>
        <w:spacing w:after="0" w:line="240" w:lineRule="auto"/>
        <w:contextualSpacing/>
        <w:jc w:val="both"/>
        <w:rPr>
          <w:rFonts w:asciiTheme="majorBidi" w:eastAsia="Palatino Linotype" w:hAnsiTheme="majorBidi" w:cstheme="majorBidi"/>
          <w:b/>
          <w:sz w:val="24"/>
          <w:szCs w:val="24"/>
        </w:rPr>
      </w:pPr>
    </w:p>
    <w:p w14:paraId="2634A222" w14:textId="77777777" w:rsidR="00EA6145" w:rsidRPr="002A6AE4" w:rsidRDefault="00EA6145" w:rsidP="00EA614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4C3CC898" w14:textId="77777777" w:rsidR="00EA6145" w:rsidRPr="002A6AE4" w:rsidRDefault="00EA6145" w:rsidP="00EA614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5" w:name="_Hlk155890358"/>
    </w:p>
    <w:p w14:paraId="52E84BAE" w14:textId="77777777" w:rsidR="00EA6145" w:rsidRPr="002A6AE4" w:rsidRDefault="00EA6145" w:rsidP="00EA614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4B788440" w14:textId="175C3FF9" w:rsidR="00EA6145" w:rsidRPr="003D506D" w:rsidRDefault="00EA6145" w:rsidP="003D506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bookmarkEnd w:id="6"/>
    <w:p w14:paraId="6976629D" w14:textId="77777777" w:rsidR="00EA6145" w:rsidRPr="002A6AE4" w:rsidRDefault="00EA6145" w:rsidP="00EA614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7DB2194B" w14:textId="77777777" w:rsidR="00EA6145" w:rsidRPr="002502A4" w:rsidRDefault="00EA6145" w:rsidP="00EA614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6581DB51" w14:textId="45A85286" w:rsidR="00EA6145" w:rsidRPr="003D506D" w:rsidRDefault="00EA6145" w:rsidP="003D506D">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w:t>
      </w:r>
    </w:p>
    <w:sectPr w:rsidR="00EA6145" w:rsidRPr="003D506D" w:rsidSect="00EA6145">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3A53A" w14:textId="77777777" w:rsidR="00BE59CC" w:rsidRDefault="00BE59CC" w:rsidP="003D506D">
      <w:pPr>
        <w:spacing w:after="0" w:line="240" w:lineRule="auto"/>
      </w:pPr>
      <w:r>
        <w:separator/>
      </w:r>
    </w:p>
  </w:endnote>
  <w:endnote w:type="continuationSeparator" w:id="0">
    <w:p w14:paraId="5FDDA023" w14:textId="77777777" w:rsidR="00BE59CC" w:rsidRDefault="00BE59CC" w:rsidP="003D5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175346D5" w14:textId="77777777" w:rsidR="00EA6145" w:rsidRDefault="00EA614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0D1208F" w14:textId="0A32D633" w:rsidR="00EA6145" w:rsidRPr="00182875" w:rsidRDefault="00EA6145"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20250100</w:t>
        </w:r>
        <w:r w:rsidR="003D506D">
          <w:rPr>
            <w:rFonts w:ascii="Times New Roman" w:hAnsi="Times New Roman" w:cs="Times New Roman"/>
            <w:color w:val="0070C0"/>
            <w:sz w:val="20"/>
            <w:szCs w:val="20"/>
          </w:rPr>
          <w:t>2</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DAFD38" w14:textId="77777777" w:rsidR="00EA6145" w:rsidRDefault="00EA61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16EA5" w14:textId="77777777" w:rsidR="00BE59CC" w:rsidRDefault="00BE59CC" w:rsidP="003D506D">
      <w:pPr>
        <w:spacing w:after="0" w:line="240" w:lineRule="auto"/>
      </w:pPr>
      <w:r>
        <w:separator/>
      </w:r>
    </w:p>
  </w:footnote>
  <w:footnote w:type="continuationSeparator" w:id="0">
    <w:p w14:paraId="5E0429C4" w14:textId="77777777" w:rsidR="00BE59CC" w:rsidRDefault="00BE59CC" w:rsidP="003D50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544C" w14:textId="77777777" w:rsidR="00EA6145" w:rsidRDefault="00EA614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9A7CF63" w14:textId="77777777" w:rsidR="00EA6145" w:rsidRPr="00182875" w:rsidRDefault="00EA614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1C902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145"/>
    <w:rsid w:val="0006454A"/>
    <w:rsid w:val="003178A7"/>
    <w:rsid w:val="003D506D"/>
    <w:rsid w:val="004B1390"/>
    <w:rsid w:val="0069498F"/>
    <w:rsid w:val="00727F92"/>
    <w:rsid w:val="007703F8"/>
    <w:rsid w:val="00A950EE"/>
    <w:rsid w:val="00BE59CC"/>
    <w:rsid w:val="00EA6145"/>
    <w:rsid w:val="00EC5E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8A73E46"/>
  <w15:chartTrackingRefBased/>
  <w15:docId w15:val="{BA0C6B72-0107-4E8A-8820-78E6CEBAF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14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A6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145"/>
    <w:rPr>
      <w:rFonts w:eastAsiaTheme="majorEastAsia" w:cstheme="majorBidi"/>
      <w:color w:val="272727" w:themeColor="text1" w:themeTint="D8"/>
    </w:rPr>
  </w:style>
  <w:style w:type="paragraph" w:styleId="Title">
    <w:name w:val="Title"/>
    <w:basedOn w:val="Normal"/>
    <w:next w:val="Normal"/>
    <w:link w:val="TitleChar"/>
    <w:uiPriority w:val="10"/>
    <w:qFormat/>
    <w:rsid w:val="00EA6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145"/>
    <w:pPr>
      <w:spacing w:before="160"/>
      <w:jc w:val="center"/>
    </w:pPr>
    <w:rPr>
      <w:i/>
      <w:iCs/>
      <w:color w:val="404040" w:themeColor="text1" w:themeTint="BF"/>
    </w:rPr>
  </w:style>
  <w:style w:type="character" w:customStyle="1" w:styleId="QuoteChar">
    <w:name w:val="Quote Char"/>
    <w:basedOn w:val="DefaultParagraphFont"/>
    <w:link w:val="Quote"/>
    <w:uiPriority w:val="29"/>
    <w:rsid w:val="00EA6145"/>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A6145"/>
    <w:pPr>
      <w:ind w:left="720"/>
      <w:contextualSpacing/>
    </w:pPr>
  </w:style>
  <w:style w:type="character" w:styleId="IntenseEmphasis">
    <w:name w:val="Intense Emphasis"/>
    <w:basedOn w:val="DefaultParagraphFont"/>
    <w:uiPriority w:val="21"/>
    <w:qFormat/>
    <w:rsid w:val="00EA6145"/>
    <w:rPr>
      <w:i/>
      <w:iCs/>
      <w:color w:val="0F4761" w:themeColor="accent1" w:themeShade="BF"/>
    </w:rPr>
  </w:style>
  <w:style w:type="paragraph" w:styleId="IntenseQuote">
    <w:name w:val="Intense Quote"/>
    <w:basedOn w:val="Normal"/>
    <w:next w:val="Normal"/>
    <w:link w:val="IntenseQuoteChar"/>
    <w:uiPriority w:val="30"/>
    <w:qFormat/>
    <w:rsid w:val="00EA6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145"/>
    <w:rPr>
      <w:i/>
      <w:iCs/>
      <w:color w:val="0F4761" w:themeColor="accent1" w:themeShade="BF"/>
    </w:rPr>
  </w:style>
  <w:style w:type="character" w:styleId="IntenseReference">
    <w:name w:val="Intense Reference"/>
    <w:basedOn w:val="DefaultParagraphFont"/>
    <w:uiPriority w:val="32"/>
    <w:qFormat/>
    <w:rsid w:val="00EA6145"/>
    <w:rPr>
      <w:b/>
      <w:bCs/>
      <w:smallCaps/>
      <w:color w:val="0F4761" w:themeColor="accent1" w:themeShade="BF"/>
      <w:spacing w:val="5"/>
    </w:rPr>
  </w:style>
  <w:style w:type="paragraph" w:styleId="Footer">
    <w:name w:val="footer"/>
    <w:basedOn w:val="Normal"/>
    <w:link w:val="FooterChar"/>
    <w:uiPriority w:val="99"/>
    <w:unhideWhenUsed/>
    <w:rsid w:val="00EA61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145"/>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A6145"/>
  </w:style>
  <w:style w:type="paragraph" w:styleId="Header">
    <w:name w:val="header"/>
    <w:basedOn w:val="Normal"/>
    <w:link w:val="HeaderChar"/>
    <w:uiPriority w:val="99"/>
    <w:unhideWhenUsed/>
    <w:rsid w:val="003D50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06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493</Words>
  <Characters>2966</Characters>
  <Application>Microsoft Office Word</Application>
  <DocSecurity>0</DocSecurity>
  <Lines>63</Lines>
  <Paragraphs>23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2025-10-02T16:01:00Z</dcterms:created>
  <dcterms:modified xsi:type="dcterms:W3CDTF">2025-10-02T16:01:00Z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8bf64049-7229-40a6-8922-c939f560400e</vt:lpwstr>
  </property>
</Properties>
</file>