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77777777" w:rsidR="00D445CC" w:rsidRDefault="00DE5DBF">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85" w14:anchorId="740D6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65pt;height:29.15pt" o:ole="">
            <v:imagedata r:id="rId11" o:title=""/>
          </v:shape>
          <o:OLEObject Type="Embed" ProgID="StaticMetafile" ShapeID="_x0000_i1025" DrawAspect="Content" ObjectID="_1821534265" r:id="rId12"/>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proofErr w:type="spellStart"/>
      <w:r>
        <w:rPr>
          <w:rFonts w:ascii="Times New Roman" w:eastAsia="Times New Roman" w:hAnsi="Times New Roman" w:cs="Times New Roman" w:hint="cs"/>
          <w:b/>
          <w:position w:val="-4"/>
          <w:sz w:val="24"/>
          <w:szCs w:val="24"/>
          <w:rtl/>
        </w:rPr>
        <w:t>ألأمم</w:t>
      </w:r>
      <w:proofErr w:type="spellEnd"/>
      <w:r>
        <w:rPr>
          <w:rFonts w:ascii="Times New Roman" w:eastAsia="Times New Roman" w:hAnsi="Times New Roman" w:cs="Times New Roman" w:hint="cs"/>
          <w:b/>
          <w:position w:val="-4"/>
          <w:sz w:val="24"/>
          <w:szCs w:val="24"/>
          <w:rtl/>
        </w:rPr>
        <w:t xml:space="preserve"> المتحدة</w:t>
      </w:r>
    </w:p>
    <w:p w14:paraId="432A569E" w14:textId="77777777" w:rsidR="00D445CC" w:rsidRDefault="00DE5DB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Default="00DE5DBF">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Human Rights Division (HRD)</w:t>
      </w:r>
    </w:p>
    <w:p w14:paraId="4C5040B2" w14:textId="77777777" w:rsidR="00D445CC" w:rsidRDefault="00D445CC">
      <w:pPr>
        <w:spacing w:after="0" w:line="240" w:lineRule="auto"/>
        <w:jc w:val="center"/>
        <w:rPr>
          <w:rFonts w:ascii="Times New Roman" w:eastAsia="Times New Roman" w:hAnsi="Times New Roman" w:cs="Times New Roman"/>
          <w:b/>
          <w:color w:val="000000" w:themeColor="text1"/>
          <w:sz w:val="24"/>
          <w:szCs w:val="24"/>
        </w:rPr>
      </w:pPr>
    </w:p>
    <w:p w14:paraId="3DCECB99" w14:textId="77777777" w:rsidR="00D445CC" w:rsidRPr="00413822" w:rsidRDefault="00DE5DBF">
      <w:pPr>
        <w:spacing w:after="0" w:line="240" w:lineRule="auto"/>
        <w:jc w:val="center"/>
        <w:rPr>
          <w:rFonts w:ascii="Times New Roman" w:eastAsia="Times New Roman" w:hAnsi="Times New Roman" w:cs="Times New Roman"/>
          <w:b/>
          <w:sz w:val="24"/>
          <w:szCs w:val="24"/>
        </w:rPr>
      </w:pPr>
      <w:r w:rsidRPr="00413822">
        <w:rPr>
          <w:rFonts w:ascii="Times New Roman" w:eastAsia="Times New Roman" w:hAnsi="Times New Roman" w:cs="Times New Roman"/>
          <w:b/>
          <w:sz w:val="24"/>
          <w:szCs w:val="24"/>
        </w:rPr>
        <w:t>Bor Field Office Daily Report</w:t>
      </w:r>
    </w:p>
    <w:p w14:paraId="41658BBE" w14:textId="77777777" w:rsidR="00D445CC" w:rsidRPr="00413822" w:rsidRDefault="00D445CC">
      <w:pPr>
        <w:spacing w:after="0" w:line="240" w:lineRule="auto"/>
        <w:jc w:val="center"/>
        <w:rPr>
          <w:rFonts w:ascii="Times New Roman" w:eastAsia="Times New Roman" w:hAnsi="Times New Roman" w:cs="Times New Roman"/>
          <w:b/>
          <w:sz w:val="24"/>
          <w:szCs w:val="24"/>
        </w:rPr>
      </w:pPr>
    </w:p>
    <w:p w14:paraId="6FAEC5B9" w14:textId="04C81187" w:rsidR="00D445CC" w:rsidRDefault="008C69D2">
      <w:pPr>
        <w:spacing w:after="0" w:line="240" w:lineRule="auto"/>
        <w:jc w:val="center"/>
        <w:rPr>
          <w:rFonts w:ascii="Times New Roman" w:eastAsia="Times New Roman" w:hAnsi="Times New Roman" w:cs="Times New Roman"/>
          <w:b/>
          <w:color w:val="000000" w:themeColor="text1"/>
          <w:sz w:val="24"/>
          <w:szCs w:val="24"/>
        </w:rPr>
      </w:pPr>
      <w:r w:rsidRPr="00413822">
        <w:rPr>
          <w:rFonts w:ascii="Times New Roman" w:eastAsia="Times New Roman" w:hAnsi="Times New Roman" w:cs="Times New Roman"/>
          <w:b/>
          <w:sz w:val="24"/>
          <w:szCs w:val="24"/>
        </w:rPr>
        <w:t>0</w:t>
      </w:r>
      <w:r w:rsidR="00AC4ABF" w:rsidRPr="00413822">
        <w:rPr>
          <w:rFonts w:ascii="Times New Roman" w:eastAsia="Times New Roman" w:hAnsi="Times New Roman" w:cs="Times New Roman"/>
          <w:b/>
          <w:sz w:val="24"/>
          <w:szCs w:val="24"/>
        </w:rPr>
        <w:t>9</w:t>
      </w:r>
      <w:r w:rsidR="006572FA" w:rsidRPr="00413822">
        <w:rPr>
          <w:rFonts w:ascii="Times New Roman" w:eastAsia="Times New Roman" w:hAnsi="Times New Roman" w:cs="Times New Roman"/>
          <w:b/>
          <w:sz w:val="24"/>
          <w:szCs w:val="24"/>
        </w:rPr>
        <w:t>/</w:t>
      </w:r>
      <w:r w:rsidR="00BB6C72" w:rsidRPr="00AC4ABF">
        <w:rPr>
          <w:rFonts w:ascii="Times New Roman" w:eastAsia="Times New Roman" w:hAnsi="Times New Roman" w:cs="Times New Roman"/>
          <w:b/>
          <w:sz w:val="24"/>
          <w:szCs w:val="24"/>
        </w:rPr>
        <w:t>10</w:t>
      </w:r>
      <w:r w:rsidR="006572FA" w:rsidRPr="00AC4ABF">
        <w:rPr>
          <w:rFonts w:ascii="Times New Roman" w:eastAsia="Times New Roman" w:hAnsi="Times New Roman" w:cs="Times New Roman"/>
          <w:b/>
          <w:sz w:val="24"/>
          <w:szCs w:val="24"/>
        </w:rPr>
        <w:t>/202</w:t>
      </w:r>
      <w:r w:rsidR="00283FAF" w:rsidRPr="00AC4ABF">
        <w:rPr>
          <w:rFonts w:ascii="Times New Roman" w:eastAsia="Times New Roman" w:hAnsi="Times New Roman" w:cs="Times New Roman"/>
          <w:b/>
          <w:sz w:val="24"/>
          <w:szCs w:val="24"/>
        </w:rPr>
        <w:t>5</w:t>
      </w:r>
    </w:p>
    <w:p w14:paraId="5F16663E" w14:textId="08A922C8" w:rsidR="00434021" w:rsidRDefault="00DE5DBF" w:rsidP="00CE594E">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bookmarkStart w:id="0" w:name="_Hlk182227151"/>
      <w:bookmarkStart w:id="1" w:name="_Hlk182403020"/>
    </w:p>
    <w:bookmarkEnd w:id="0"/>
    <w:bookmarkEnd w:id="1"/>
    <w:p w14:paraId="53D3C4A4" w14:textId="77777777" w:rsidR="00E90AA8" w:rsidRDefault="00E90AA8" w:rsidP="00E90AA8">
      <w:pPr>
        <w:spacing w:after="0" w:line="240" w:lineRule="auto"/>
        <w:jc w:val="both"/>
        <w:rPr>
          <w:rFonts w:ascii="Times New Roman" w:eastAsia="Palatino Linotype" w:hAnsi="Times New Roman" w:cs="Times New Roman"/>
          <w:b/>
          <w:i/>
          <w:iCs/>
          <w:sz w:val="24"/>
          <w:szCs w:val="24"/>
        </w:rPr>
      </w:pPr>
    </w:p>
    <w:p w14:paraId="20A27012" w14:textId="41D3066D" w:rsidR="006B3E27" w:rsidRPr="00413822" w:rsidRDefault="00E808E6" w:rsidP="00E808E6">
      <w:pPr>
        <w:pStyle w:val="ListParagraph"/>
        <w:numPr>
          <w:ilvl w:val="0"/>
          <w:numId w:val="9"/>
        </w:numPr>
        <w:spacing w:after="0" w:line="240" w:lineRule="auto"/>
        <w:jc w:val="both"/>
        <w:rPr>
          <w:rFonts w:ascii="Times New Roman" w:eastAsia="Palatino Linotype" w:hAnsi="Times New Roman" w:cs="Times New Roman"/>
          <w:b/>
          <w:i/>
          <w:iCs/>
          <w:sz w:val="24"/>
          <w:szCs w:val="24"/>
        </w:rPr>
      </w:pPr>
      <w:r w:rsidRPr="00E808E6">
        <w:rPr>
          <w:rFonts w:ascii="Times New Roman" w:eastAsia="Palatino Linotype" w:hAnsi="Times New Roman" w:cs="Times New Roman"/>
          <w:b/>
          <w:bCs/>
          <w:i/>
          <w:iCs/>
          <w:sz w:val="24"/>
          <w:szCs w:val="24"/>
        </w:rPr>
        <w:t>HRD investigated allegations of human rights violations against civilians by SSPDF and allied forces in Fangak County, Jonglei State</w:t>
      </w:r>
    </w:p>
    <w:p w14:paraId="3E539D69" w14:textId="77777777" w:rsidR="00413822" w:rsidRPr="00147C11" w:rsidRDefault="00413822" w:rsidP="00413822">
      <w:pPr>
        <w:pStyle w:val="ListParagraph"/>
        <w:spacing w:after="0" w:line="240" w:lineRule="auto"/>
        <w:ind w:left="644"/>
        <w:jc w:val="both"/>
        <w:rPr>
          <w:rFonts w:ascii="Times New Roman" w:eastAsia="Palatino Linotype" w:hAnsi="Times New Roman" w:cs="Times New Roman"/>
          <w:b/>
          <w:i/>
          <w:iCs/>
          <w:sz w:val="24"/>
          <w:szCs w:val="24"/>
        </w:rPr>
      </w:pPr>
    </w:p>
    <w:p w14:paraId="4CE073B2" w14:textId="13F657DC" w:rsidR="00E90AA8" w:rsidRPr="00413822" w:rsidRDefault="00147C11" w:rsidP="00413822">
      <w:pPr>
        <w:pStyle w:val="ListParagraph"/>
        <w:numPr>
          <w:ilvl w:val="0"/>
          <w:numId w:val="9"/>
        </w:numPr>
        <w:spacing w:after="0" w:line="240" w:lineRule="auto"/>
        <w:jc w:val="both"/>
        <w:rPr>
          <w:rFonts w:ascii="Times New Roman" w:eastAsia="Palatino Linotype" w:hAnsi="Times New Roman" w:cs="Times New Roman"/>
          <w:b/>
          <w:i/>
          <w:iCs/>
          <w:sz w:val="24"/>
          <w:szCs w:val="24"/>
        </w:rPr>
      </w:pPr>
      <w:r>
        <w:rPr>
          <w:rFonts w:ascii="Times New Roman" w:eastAsia="Palatino Linotype" w:hAnsi="Times New Roman" w:cs="Times New Roman"/>
          <w:b/>
          <w:bCs/>
          <w:i/>
          <w:iCs/>
          <w:sz w:val="24"/>
          <w:szCs w:val="24"/>
        </w:rPr>
        <w:t>SSPDF and allied forces</w:t>
      </w:r>
      <w:r w:rsidR="00842A4E">
        <w:rPr>
          <w:rFonts w:ascii="Times New Roman" w:eastAsia="Palatino Linotype" w:hAnsi="Times New Roman" w:cs="Times New Roman"/>
          <w:b/>
          <w:bCs/>
          <w:i/>
          <w:iCs/>
          <w:sz w:val="24"/>
          <w:szCs w:val="24"/>
        </w:rPr>
        <w:t xml:space="preserve"> allegedly</w:t>
      </w:r>
      <w:r>
        <w:rPr>
          <w:rFonts w:ascii="Times New Roman" w:eastAsia="Palatino Linotype" w:hAnsi="Times New Roman" w:cs="Times New Roman"/>
          <w:b/>
          <w:bCs/>
          <w:i/>
          <w:iCs/>
          <w:sz w:val="24"/>
          <w:szCs w:val="24"/>
        </w:rPr>
        <w:t xml:space="preserve"> abducted eighteen children from Fangak Nuer community in </w:t>
      </w:r>
      <w:proofErr w:type="spellStart"/>
      <w:r>
        <w:rPr>
          <w:rFonts w:ascii="Times New Roman" w:eastAsia="Palatino Linotype" w:hAnsi="Times New Roman" w:cs="Times New Roman"/>
          <w:b/>
          <w:bCs/>
          <w:i/>
          <w:iCs/>
          <w:sz w:val="24"/>
          <w:szCs w:val="24"/>
        </w:rPr>
        <w:t>Panyikan</w:t>
      </w:r>
      <w:proofErr w:type="spellEnd"/>
      <w:r>
        <w:rPr>
          <w:rFonts w:ascii="Times New Roman" w:eastAsia="Palatino Linotype" w:hAnsi="Times New Roman" w:cs="Times New Roman"/>
          <w:b/>
          <w:bCs/>
          <w:i/>
          <w:iCs/>
          <w:sz w:val="24"/>
          <w:szCs w:val="24"/>
        </w:rPr>
        <w:t xml:space="preserve"> County, Upper Nile State</w:t>
      </w:r>
    </w:p>
    <w:p w14:paraId="1BFF76EA" w14:textId="77777777" w:rsidR="00413822" w:rsidRPr="00413822" w:rsidRDefault="00413822" w:rsidP="00413822">
      <w:pPr>
        <w:pStyle w:val="ListParagraph"/>
        <w:spacing w:after="0" w:line="240" w:lineRule="auto"/>
        <w:ind w:left="644"/>
        <w:jc w:val="both"/>
        <w:rPr>
          <w:rFonts w:ascii="Times New Roman" w:eastAsia="Palatino Linotype" w:hAnsi="Times New Roman" w:cs="Times New Roman"/>
          <w:b/>
          <w:i/>
          <w:iCs/>
          <w:sz w:val="24"/>
          <w:szCs w:val="24"/>
        </w:rPr>
      </w:pPr>
    </w:p>
    <w:p w14:paraId="31142C5C" w14:textId="77777777" w:rsidR="00413822" w:rsidRPr="00413822" w:rsidRDefault="00413822" w:rsidP="00413822">
      <w:pPr>
        <w:pStyle w:val="ListParagraph"/>
        <w:numPr>
          <w:ilvl w:val="0"/>
          <w:numId w:val="9"/>
        </w:numPr>
        <w:spacing w:after="0" w:line="240" w:lineRule="auto"/>
        <w:jc w:val="both"/>
        <w:rPr>
          <w:rFonts w:ascii="Times New Roman" w:eastAsia="Palatino Linotype" w:hAnsi="Times New Roman" w:cs="Times New Roman"/>
          <w:b/>
          <w:i/>
          <w:iCs/>
          <w:sz w:val="24"/>
          <w:szCs w:val="24"/>
        </w:rPr>
      </w:pPr>
      <w:r w:rsidRPr="00413822">
        <w:rPr>
          <w:rFonts w:ascii="Times New Roman" w:eastAsia="Palatino Linotype" w:hAnsi="Times New Roman" w:cs="Times New Roman"/>
          <w:b/>
          <w:i/>
          <w:iCs/>
          <w:sz w:val="24"/>
          <w:szCs w:val="24"/>
        </w:rPr>
        <w:t>HRD facilitated sessions at an Inclusive Elections Awareness workshop in Pibor, GPAA</w:t>
      </w:r>
    </w:p>
    <w:p w14:paraId="1FAC53B6" w14:textId="77777777" w:rsidR="00413822" w:rsidRPr="00413822" w:rsidRDefault="00413822" w:rsidP="00413822">
      <w:pPr>
        <w:pStyle w:val="ListParagraph"/>
        <w:spacing w:after="0" w:line="240" w:lineRule="auto"/>
        <w:ind w:left="644"/>
        <w:jc w:val="both"/>
        <w:rPr>
          <w:rFonts w:ascii="Times New Roman" w:eastAsia="Palatino Linotype" w:hAnsi="Times New Roman" w:cs="Times New Roman"/>
          <w:b/>
          <w:i/>
          <w:iCs/>
          <w:sz w:val="24"/>
          <w:szCs w:val="24"/>
        </w:rPr>
      </w:pPr>
    </w:p>
    <w:p w14:paraId="2621257F" w14:textId="77777777" w:rsidR="00904439" w:rsidRDefault="00904439">
      <w:pPr>
        <w:spacing w:after="0" w:line="240" w:lineRule="auto"/>
        <w:jc w:val="both"/>
        <w:rPr>
          <w:rFonts w:asciiTheme="majorBidi" w:hAnsiTheme="majorBidi" w:cstheme="majorBidi"/>
          <w:b/>
          <w:bCs/>
          <w:i/>
          <w:iCs/>
          <w:sz w:val="24"/>
          <w:szCs w:val="24"/>
        </w:rPr>
      </w:pPr>
    </w:p>
    <w:p w14:paraId="329BC39D" w14:textId="549DB6B8" w:rsidR="005640BF" w:rsidRPr="00E90AA8" w:rsidRDefault="00DE5DBF" w:rsidP="00810CA8">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heme="majorBidi" w:eastAsia="Calibri" w:hAnsiTheme="majorBidi" w:cstheme="majorBidi"/>
          <w:b/>
          <w:bCs/>
          <w:sz w:val="24"/>
          <w:szCs w:val="24"/>
        </w:rPr>
        <w:t>Political and Security Updates</w:t>
      </w:r>
    </w:p>
    <w:p w14:paraId="6DF5B3D9" w14:textId="77777777" w:rsidR="00E90AA8" w:rsidRDefault="00E90AA8" w:rsidP="00E90AA8">
      <w:pPr>
        <w:spacing w:after="0" w:line="240" w:lineRule="auto"/>
        <w:contextualSpacing/>
        <w:jc w:val="both"/>
        <w:rPr>
          <w:rFonts w:asciiTheme="majorBidi" w:eastAsia="Calibri" w:hAnsiTheme="majorBidi" w:cstheme="majorBidi"/>
          <w:b/>
          <w:bCs/>
          <w:sz w:val="24"/>
          <w:szCs w:val="24"/>
        </w:rPr>
      </w:pPr>
    </w:p>
    <w:p w14:paraId="499F29FE" w14:textId="77777777" w:rsidR="00D445CC" w:rsidRDefault="00DE5DBF">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Human Rights in the Electoral Process </w:t>
      </w:r>
    </w:p>
    <w:p w14:paraId="2AC729AF" w14:textId="77777777" w:rsidR="00972F71" w:rsidRDefault="00972F71">
      <w:pPr>
        <w:spacing w:after="0" w:line="240" w:lineRule="auto"/>
        <w:contextualSpacing/>
        <w:jc w:val="both"/>
        <w:rPr>
          <w:rFonts w:ascii="Times New Roman" w:eastAsia="Palatino Linotype" w:hAnsi="Times New Roman" w:cs="Times New Roman"/>
          <w:b/>
          <w:sz w:val="24"/>
          <w:szCs w:val="24"/>
        </w:rPr>
      </w:pPr>
    </w:p>
    <w:p w14:paraId="71E5091B" w14:textId="498A9B1B" w:rsidR="008C69D2" w:rsidRDefault="00DE5DBF" w:rsidP="008C69D2">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75B3ED54" w14:textId="77777777" w:rsidR="00BB6C72" w:rsidRPr="008C69D2" w:rsidRDefault="00BB6C72" w:rsidP="008C69D2">
      <w:pPr>
        <w:spacing w:after="0" w:line="240" w:lineRule="auto"/>
        <w:contextualSpacing/>
        <w:jc w:val="both"/>
        <w:rPr>
          <w:rFonts w:ascii="Times New Roman" w:eastAsia="Palatino Linotype" w:hAnsi="Times New Roman" w:cs="Times New Roman"/>
          <w:b/>
          <w:sz w:val="24"/>
          <w:szCs w:val="24"/>
        </w:rPr>
      </w:pPr>
    </w:p>
    <w:p w14:paraId="2171962C" w14:textId="08B7EB5F" w:rsidR="00A77F9E" w:rsidRPr="00E90AA8" w:rsidRDefault="00DE5DBF" w:rsidP="00E90AA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02453555" w14:textId="77777777" w:rsidR="00C4401E" w:rsidRDefault="00C4401E">
      <w:pPr>
        <w:spacing w:after="0" w:line="240" w:lineRule="auto"/>
        <w:contextualSpacing/>
        <w:jc w:val="both"/>
        <w:rPr>
          <w:rFonts w:ascii="Times New Roman" w:eastAsia="Palatino Linotype" w:hAnsi="Times New Roman" w:cs="Times New Roman"/>
          <w:bCs/>
          <w:sz w:val="24"/>
          <w:szCs w:val="24"/>
        </w:rPr>
      </w:pPr>
    </w:p>
    <w:p w14:paraId="7705F56E" w14:textId="77777777" w:rsidR="00E808E6" w:rsidRPr="00413822" w:rsidRDefault="00E808E6" w:rsidP="00E808E6">
      <w:pPr>
        <w:spacing w:after="0" w:line="240" w:lineRule="auto"/>
        <w:jc w:val="both"/>
        <w:rPr>
          <w:rFonts w:ascii="Times New Roman" w:eastAsia="Palatino Linotype" w:hAnsi="Times New Roman" w:cs="Times New Roman"/>
          <w:b/>
          <w:bCs/>
          <w:sz w:val="24"/>
          <w:szCs w:val="24"/>
        </w:rPr>
      </w:pPr>
      <w:r w:rsidRPr="00413822">
        <w:rPr>
          <w:rFonts w:ascii="Times New Roman" w:eastAsia="Palatino Linotype" w:hAnsi="Times New Roman" w:cs="Times New Roman"/>
          <w:b/>
          <w:bCs/>
          <w:sz w:val="24"/>
          <w:szCs w:val="24"/>
        </w:rPr>
        <w:t>HRD investigated allegations of human rights violations against civilians by SSPDF and allied forces in Fangak County, Jonglei State.</w:t>
      </w:r>
    </w:p>
    <w:p w14:paraId="4E7F90C2" w14:textId="77777777" w:rsidR="00E808E6" w:rsidRDefault="00E808E6">
      <w:pPr>
        <w:spacing w:after="0" w:line="240" w:lineRule="auto"/>
        <w:contextualSpacing/>
        <w:jc w:val="both"/>
        <w:rPr>
          <w:rFonts w:ascii="Times New Roman" w:eastAsia="Palatino Linotype" w:hAnsi="Times New Roman" w:cs="Times New Roman"/>
          <w:bCs/>
          <w:sz w:val="24"/>
          <w:szCs w:val="24"/>
        </w:rPr>
      </w:pPr>
    </w:p>
    <w:p w14:paraId="18E9AD1E" w14:textId="1E5651DD" w:rsidR="00E808E6" w:rsidRDefault="00E808E6">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On 8 October HRD led a UNMISS Integrated Team</w:t>
      </w:r>
      <w:r w:rsidR="00413822">
        <w:rPr>
          <w:rFonts w:ascii="Times New Roman" w:eastAsia="Palatino Linotype" w:hAnsi="Times New Roman" w:cs="Times New Roman"/>
          <w:bCs/>
          <w:sz w:val="24"/>
          <w:szCs w:val="24"/>
        </w:rPr>
        <w:t xml:space="preserve"> mission</w:t>
      </w:r>
      <w:r>
        <w:rPr>
          <w:rFonts w:ascii="Times New Roman" w:eastAsia="Palatino Linotype" w:hAnsi="Times New Roman" w:cs="Times New Roman"/>
          <w:bCs/>
          <w:sz w:val="24"/>
          <w:szCs w:val="24"/>
        </w:rPr>
        <w:t xml:space="preserve"> (IT) comprising of HRD, CPU, PTR, and CLA to </w:t>
      </w:r>
      <w:proofErr w:type="spellStart"/>
      <w:r>
        <w:rPr>
          <w:rFonts w:ascii="Times New Roman" w:eastAsia="Palatino Linotype" w:hAnsi="Times New Roman" w:cs="Times New Roman"/>
          <w:bCs/>
          <w:sz w:val="24"/>
          <w:szCs w:val="24"/>
        </w:rPr>
        <w:t>Paguir</w:t>
      </w:r>
      <w:proofErr w:type="spellEnd"/>
      <w:r>
        <w:rPr>
          <w:rFonts w:ascii="Times New Roman" w:eastAsia="Palatino Linotype" w:hAnsi="Times New Roman" w:cs="Times New Roman"/>
          <w:bCs/>
          <w:sz w:val="24"/>
          <w:szCs w:val="24"/>
        </w:rPr>
        <w:t xml:space="preserve">, </w:t>
      </w:r>
      <w:proofErr w:type="spellStart"/>
      <w:r>
        <w:rPr>
          <w:rFonts w:ascii="Times New Roman" w:eastAsia="Palatino Linotype" w:hAnsi="Times New Roman" w:cs="Times New Roman"/>
          <w:bCs/>
          <w:sz w:val="24"/>
          <w:szCs w:val="24"/>
        </w:rPr>
        <w:t>Paguir</w:t>
      </w:r>
      <w:proofErr w:type="spellEnd"/>
      <w:r>
        <w:rPr>
          <w:rFonts w:ascii="Times New Roman" w:eastAsia="Palatino Linotype" w:hAnsi="Times New Roman" w:cs="Times New Roman"/>
          <w:bCs/>
          <w:sz w:val="24"/>
          <w:szCs w:val="24"/>
        </w:rPr>
        <w:t xml:space="preserve"> Payam, in Fangak County of Jonglei State. The objective of the field mission was to show UN presence, assess the security and humanitarian situation, and to monitor </w:t>
      </w:r>
      <w:r w:rsidR="005E011A">
        <w:rPr>
          <w:rFonts w:ascii="Times New Roman" w:eastAsia="Palatino Linotype" w:hAnsi="Times New Roman" w:cs="Times New Roman"/>
          <w:bCs/>
          <w:sz w:val="24"/>
          <w:szCs w:val="24"/>
        </w:rPr>
        <w:t>human</w:t>
      </w:r>
      <w:r>
        <w:rPr>
          <w:rFonts w:ascii="Times New Roman" w:eastAsia="Palatino Linotype" w:hAnsi="Times New Roman" w:cs="Times New Roman"/>
          <w:bCs/>
          <w:sz w:val="24"/>
          <w:szCs w:val="24"/>
        </w:rPr>
        <w:t xml:space="preserve"> rights, investigate and verify allegations of human rights and International Humanitarian Law violations in the context of conflict between SSPDF and allied forces</w:t>
      </w:r>
      <w:r w:rsidR="004E5D81">
        <w:rPr>
          <w:rStyle w:val="FootnoteReference"/>
          <w:rFonts w:ascii="Times New Roman" w:eastAsia="Palatino Linotype" w:hAnsi="Times New Roman" w:cs="Times New Roman"/>
          <w:bCs/>
          <w:sz w:val="24"/>
          <w:szCs w:val="24"/>
        </w:rPr>
        <w:footnoteReference w:id="1"/>
      </w:r>
      <w:r>
        <w:rPr>
          <w:rFonts w:ascii="Times New Roman" w:eastAsia="Palatino Linotype" w:hAnsi="Times New Roman" w:cs="Times New Roman"/>
          <w:bCs/>
          <w:sz w:val="24"/>
          <w:szCs w:val="24"/>
        </w:rPr>
        <w:t xml:space="preserve"> and SPLA-IO and allied White Army in Fangak County, Jonglei State. </w:t>
      </w:r>
    </w:p>
    <w:p w14:paraId="73AE0BC2" w14:textId="77777777" w:rsidR="00E808E6" w:rsidRDefault="00E808E6">
      <w:pPr>
        <w:spacing w:after="0" w:line="240" w:lineRule="auto"/>
        <w:contextualSpacing/>
        <w:jc w:val="both"/>
        <w:rPr>
          <w:rFonts w:ascii="Times New Roman" w:eastAsia="Palatino Linotype" w:hAnsi="Times New Roman" w:cs="Times New Roman"/>
          <w:bCs/>
          <w:sz w:val="24"/>
          <w:szCs w:val="24"/>
        </w:rPr>
      </w:pPr>
    </w:p>
    <w:p w14:paraId="48D891BE" w14:textId="12F1A728" w:rsidR="00463E63" w:rsidRDefault="005E011A" w:rsidP="0023428F">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HRD held </w:t>
      </w:r>
      <w:r w:rsidR="00231E26">
        <w:rPr>
          <w:rFonts w:ascii="Times New Roman" w:eastAsia="Palatino Linotype" w:hAnsi="Times New Roman" w:cs="Times New Roman"/>
          <w:bCs/>
          <w:sz w:val="24"/>
          <w:szCs w:val="24"/>
        </w:rPr>
        <w:t xml:space="preserve">a </w:t>
      </w:r>
      <w:r>
        <w:rPr>
          <w:rFonts w:ascii="Times New Roman" w:eastAsia="Palatino Linotype" w:hAnsi="Times New Roman" w:cs="Times New Roman"/>
          <w:bCs/>
          <w:sz w:val="24"/>
          <w:szCs w:val="24"/>
        </w:rPr>
        <w:t>meeting and interviewed witnesses</w:t>
      </w:r>
      <w:r w:rsidR="00231E26">
        <w:rPr>
          <w:rFonts w:ascii="Times New Roman" w:eastAsia="Palatino Linotype" w:hAnsi="Times New Roman" w:cs="Times New Roman"/>
          <w:bCs/>
          <w:sz w:val="24"/>
          <w:szCs w:val="24"/>
        </w:rPr>
        <w:t>, secondary sources</w:t>
      </w:r>
      <w:r>
        <w:rPr>
          <w:rFonts w:ascii="Times New Roman" w:eastAsia="Palatino Linotype" w:hAnsi="Times New Roman" w:cs="Times New Roman"/>
          <w:bCs/>
          <w:sz w:val="24"/>
          <w:szCs w:val="24"/>
        </w:rPr>
        <w:t xml:space="preserve"> and local authorities from </w:t>
      </w:r>
      <w:proofErr w:type="spellStart"/>
      <w:r>
        <w:rPr>
          <w:rFonts w:ascii="Times New Roman" w:eastAsia="Palatino Linotype" w:hAnsi="Times New Roman" w:cs="Times New Roman"/>
          <w:bCs/>
          <w:sz w:val="24"/>
          <w:szCs w:val="24"/>
        </w:rPr>
        <w:t>Paguir</w:t>
      </w:r>
      <w:proofErr w:type="spellEnd"/>
      <w:r>
        <w:rPr>
          <w:rFonts w:ascii="Times New Roman" w:eastAsia="Palatino Linotype" w:hAnsi="Times New Roman" w:cs="Times New Roman"/>
          <w:bCs/>
          <w:sz w:val="24"/>
          <w:szCs w:val="24"/>
        </w:rPr>
        <w:t xml:space="preserve"> Payam</w:t>
      </w:r>
      <w:r w:rsidR="0023428F">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 xml:space="preserve">Old Fangak, New Fangak, and persons from other conflict affected locations within Fangak County. </w:t>
      </w:r>
      <w:r w:rsidR="00231E26">
        <w:rPr>
          <w:rFonts w:ascii="Times New Roman" w:eastAsia="Palatino Linotype" w:hAnsi="Times New Roman" w:cs="Times New Roman"/>
          <w:bCs/>
          <w:sz w:val="24"/>
          <w:szCs w:val="24"/>
        </w:rPr>
        <w:t xml:space="preserve">According to the sources, the first aerial bombardment </w:t>
      </w:r>
      <w:r w:rsidR="004F4011">
        <w:rPr>
          <w:rFonts w:ascii="Times New Roman" w:eastAsia="Palatino Linotype" w:hAnsi="Times New Roman" w:cs="Times New Roman"/>
          <w:bCs/>
          <w:sz w:val="24"/>
          <w:szCs w:val="24"/>
        </w:rPr>
        <w:t xml:space="preserve">by SSPDF and allied forces </w:t>
      </w:r>
      <w:r w:rsidR="00231E26">
        <w:rPr>
          <w:rFonts w:ascii="Times New Roman" w:eastAsia="Palatino Linotype" w:hAnsi="Times New Roman" w:cs="Times New Roman"/>
          <w:bCs/>
          <w:sz w:val="24"/>
          <w:szCs w:val="24"/>
        </w:rPr>
        <w:t>was carried out in Old Fangak on 3</w:t>
      </w:r>
      <w:r w:rsidR="00231E26" w:rsidRPr="00231E26">
        <w:rPr>
          <w:rFonts w:ascii="Times New Roman" w:eastAsia="Palatino Linotype" w:hAnsi="Times New Roman" w:cs="Times New Roman"/>
          <w:bCs/>
          <w:sz w:val="24"/>
          <w:szCs w:val="24"/>
          <w:vertAlign w:val="superscript"/>
        </w:rPr>
        <w:t>rd</w:t>
      </w:r>
      <w:r w:rsidR="00231E26">
        <w:rPr>
          <w:rFonts w:ascii="Times New Roman" w:eastAsia="Palatino Linotype" w:hAnsi="Times New Roman" w:cs="Times New Roman"/>
          <w:bCs/>
          <w:sz w:val="24"/>
          <w:szCs w:val="24"/>
        </w:rPr>
        <w:t xml:space="preserve"> May 2025, starting from 03</w:t>
      </w:r>
      <w:r w:rsidR="0023428F">
        <w:rPr>
          <w:rFonts w:ascii="Times New Roman" w:eastAsia="Palatino Linotype" w:hAnsi="Times New Roman" w:cs="Times New Roman"/>
          <w:bCs/>
          <w:sz w:val="24"/>
          <w:szCs w:val="24"/>
        </w:rPr>
        <w:t>:00</w:t>
      </w:r>
      <w:r w:rsidR="00231E26">
        <w:rPr>
          <w:rFonts w:ascii="Times New Roman" w:eastAsia="Palatino Linotype" w:hAnsi="Times New Roman" w:cs="Times New Roman"/>
          <w:bCs/>
          <w:sz w:val="24"/>
          <w:szCs w:val="24"/>
        </w:rPr>
        <w:t xml:space="preserve"> to 07</w:t>
      </w:r>
      <w:r w:rsidR="0023428F">
        <w:rPr>
          <w:rFonts w:ascii="Times New Roman" w:eastAsia="Palatino Linotype" w:hAnsi="Times New Roman" w:cs="Times New Roman"/>
          <w:bCs/>
          <w:sz w:val="24"/>
          <w:szCs w:val="24"/>
        </w:rPr>
        <w:t xml:space="preserve">:00 </w:t>
      </w:r>
      <w:r w:rsidR="00231E26">
        <w:rPr>
          <w:rFonts w:ascii="Times New Roman" w:eastAsia="Palatino Linotype" w:hAnsi="Times New Roman" w:cs="Times New Roman"/>
          <w:bCs/>
          <w:sz w:val="24"/>
          <w:szCs w:val="24"/>
        </w:rPr>
        <w:t xml:space="preserve">hours. </w:t>
      </w:r>
      <w:r w:rsidR="0023428F" w:rsidRPr="0023428F">
        <w:rPr>
          <w:rFonts w:ascii="Times New Roman" w:eastAsia="Palatino Linotype" w:hAnsi="Times New Roman" w:cs="Times New Roman"/>
          <w:bCs/>
          <w:sz w:val="24"/>
          <w:szCs w:val="24"/>
        </w:rPr>
        <w:t>HRD verified alleged violations against civilians and further documented that</w:t>
      </w:r>
      <w:r w:rsidR="0023428F">
        <w:rPr>
          <w:rFonts w:ascii="Times New Roman" w:eastAsia="Palatino Linotype" w:hAnsi="Times New Roman" w:cs="Times New Roman"/>
          <w:bCs/>
          <w:sz w:val="24"/>
          <w:szCs w:val="24"/>
        </w:rPr>
        <w:t xml:space="preserve"> SSPDF air force bombed Old Fangak</w:t>
      </w:r>
      <w:r w:rsidR="0023428F" w:rsidRPr="0023428F">
        <w:rPr>
          <w:rFonts w:ascii="Times New Roman" w:eastAsia="Palatino Linotype" w:hAnsi="Times New Roman" w:cs="Times New Roman"/>
          <w:bCs/>
          <w:sz w:val="24"/>
          <w:szCs w:val="24"/>
        </w:rPr>
        <w:t xml:space="preserve"> on five occasions </w:t>
      </w:r>
      <w:r w:rsidR="00842A4E">
        <w:rPr>
          <w:rFonts w:ascii="Times New Roman" w:eastAsia="Palatino Linotype" w:hAnsi="Times New Roman" w:cs="Times New Roman"/>
          <w:bCs/>
          <w:sz w:val="24"/>
          <w:szCs w:val="24"/>
        </w:rPr>
        <w:t xml:space="preserve">- </w:t>
      </w:r>
      <w:r w:rsidR="00231E26">
        <w:rPr>
          <w:rFonts w:ascii="Times New Roman" w:eastAsia="Palatino Linotype" w:hAnsi="Times New Roman" w:cs="Times New Roman"/>
          <w:bCs/>
          <w:sz w:val="24"/>
          <w:szCs w:val="24"/>
        </w:rPr>
        <w:lastRenderedPageBreak/>
        <w:t>on 3</w:t>
      </w:r>
      <w:r w:rsidR="00842A4E">
        <w:rPr>
          <w:rFonts w:ascii="Times New Roman" w:eastAsia="Palatino Linotype" w:hAnsi="Times New Roman" w:cs="Times New Roman"/>
          <w:bCs/>
          <w:sz w:val="24"/>
          <w:szCs w:val="24"/>
        </w:rPr>
        <w:t xml:space="preserve"> </w:t>
      </w:r>
      <w:r w:rsidR="00231E26">
        <w:rPr>
          <w:rFonts w:ascii="Times New Roman" w:eastAsia="Palatino Linotype" w:hAnsi="Times New Roman" w:cs="Times New Roman"/>
          <w:bCs/>
          <w:sz w:val="24"/>
          <w:szCs w:val="24"/>
        </w:rPr>
        <w:t>May</w:t>
      </w:r>
      <w:r w:rsidR="00842A4E">
        <w:rPr>
          <w:rStyle w:val="FootnoteReference"/>
          <w:rFonts w:ascii="Times New Roman" w:eastAsia="Palatino Linotype" w:hAnsi="Times New Roman" w:cs="Times New Roman"/>
          <w:bCs/>
          <w:sz w:val="24"/>
          <w:szCs w:val="24"/>
        </w:rPr>
        <w:footnoteReference w:id="2"/>
      </w:r>
      <w:r w:rsidR="00231E26">
        <w:rPr>
          <w:rFonts w:ascii="Times New Roman" w:eastAsia="Palatino Linotype" w:hAnsi="Times New Roman" w:cs="Times New Roman"/>
          <w:bCs/>
          <w:sz w:val="24"/>
          <w:szCs w:val="24"/>
        </w:rPr>
        <w:t xml:space="preserve">, </w:t>
      </w:r>
      <w:r w:rsidR="005B42F9">
        <w:rPr>
          <w:rFonts w:ascii="Times New Roman" w:eastAsia="Palatino Linotype" w:hAnsi="Times New Roman" w:cs="Times New Roman"/>
          <w:bCs/>
          <w:sz w:val="24"/>
          <w:szCs w:val="24"/>
        </w:rPr>
        <w:t>5 May</w:t>
      </w:r>
      <w:r w:rsidR="00842A4E">
        <w:rPr>
          <w:rStyle w:val="FootnoteReference"/>
          <w:rFonts w:ascii="Times New Roman" w:eastAsia="Palatino Linotype" w:hAnsi="Times New Roman" w:cs="Times New Roman"/>
          <w:bCs/>
          <w:sz w:val="24"/>
          <w:szCs w:val="24"/>
        </w:rPr>
        <w:footnoteReference w:id="3"/>
      </w:r>
      <w:r w:rsidR="005B42F9">
        <w:rPr>
          <w:rFonts w:ascii="Times New Roman" w:eastAsia="Palatino Linotype" w:hAnsi="Times New Roman" w:cs="Times New Roman"/>
          <w:bCs/>
          <w:sz w:val="24"/>
          <w:szCs w:val="24"/>
        </w:rPr>
        <w:t xml:space="preserve">, </w:t>
      </w:r>
      <w:r w:rsidR="00231E26">
        <w:rPr>
          <w:rFonts w:ascii="Times New Roman" w:eastAsia="Palatino Linotype" w:hAnsi="Times New Roman" w:cs="Times New Roman"/>
          <w:bCs/>
          <w:sz w:val="24"/>
          <w:szCs w:val="24"/>
        </w:rPr>
        <w:t xml:space="preserve">10 </w:t>
      </w:r>
      <w:r w:rsidR="000C12E3">
        <w:rPr>
          <w:rFonts w:ascii="Times New Roman" w:eastAsia="Palatino Linotype" w:hAnsi="Times New Roman" w:cs="Times New Roman"/>
          <w:bCs/>
          <w:sz w:val="24"/>
          <w:szCs w:val="24"/>
        </w:rPr>
        <w:t>May,</w:t>
      </w:r>
      <w:r w:rsidR="00231E26">
        <w:rPr>
          <w:rFonts w:ascii="Times New Roman" w:eastAsia="Palatino Linotype" w:hAnsi="Times New Roman" w:cs="Times New Roman"/>
          <w:bCs/>
          <w:sz w:val="24"/>
          <w:szCs w:val="24"/>
        </w:rPr>
        <w:t xml:space="preserve"> 22 May and the last bombing on 2 June</w:t>
      </w:r>
      <w:r w:rsidR="00842A4E">
        <w:rPr>
          <w:rStyle w:val="FootnoteReference"/>
          <w:rFonts w:ascii="Times New Roman" w:eastAsia="Palatino Linotype" w:hAnsi="Times New Roman" w:cs="Times New Roman"/>
          <w:bCs/>
          <w:sz w:val="24"/>
          <w:szCs w:val="24"/>
        </w:rPr>
        <w:footnoteReference w:id="4"/>
      </w:r>
      <w:r w:rsidR="00231E26">
        <w:rPr>
          <w:rFonts w:ascii="Times New Roman" w:eastAsia="Palatino Linotype" w:hAnsi="Times New Roman" w:cs="Times New Roman"/>
          <w:bCs/>
          <w:sz w:val="24"/>
          <w:szCs w:val="24"/>
        </w:rPr>
        <w:t xml:space="preserve">. </w:t>
      </w:r>
      <w:r w:rsidR="000C12E3">
        <w:rPr>
          <w:rFonts w:ascii="Times New Roman" w:eastAsia="Palatino Linotype" w:hAnsi="Times New Roman" w:cs="Times New Roman"/>
          <w:bCs/>
          <w:sz w:val="24"/>
          <w:szCs w:val="24"/>
        </w:rPr>
        <w:t>HRD verified and corroborated that the bombardments in Old Fangak killed</w:t>
      </w:r>
      <w:r w:rsidR="00CE4FEA">
        <w:rPr>
          <w:rFonts w:ascii="Times New Roman" w:eastAsia="Palatino Linotype" w:hAnsi="Times New Roman" w:cs="Times New Roman"/>
          <w:bCs/>
          <w:sz w:val="24"/>
          <w:szCs w:val="24"/>
        </w:rPr>
        <w:t xml:space="preserve">, at least, </w:t>
      </w:r>
      <w:r w:rsidR="007B5954">
        <w:rPr>
          <w:rFonts w:ascii="Times New Roman" w:eastAsia="Palatino Linotype" w:hAnsi="Times New Roman" w:cs="Times New Roman"/>
          <w:bCs/>
          <w:sz w:val="24"/>
          <w:szCs w:val="24"/>
        </w:rPr>
        <w:t>27</w:t>
      </w:r>
      <w:r w:rsidR="000C12E3">
        <w:rPr>
          <w:rFonts w:ascii="Times New Roman" w:eastAsia="Palatino Linotype" w:hAnsi="Times New Roman" w:cs="Times New Roman"/>
          <w:bCs/>
          <w:sz w:val="24"/>
          <w:szCs w:val="24"/>
        </w:rPr>
        <w:t xml:space="preserve"> and injured, at least, </w:t>
      </w:r>
      <w:r w:rsidR="007B5954">
        <w:rPr>
          <w:rFonts w:ascii="Times New Roman" w:eastAsia="Palatino Linotype" w:hAnsi="Times New Roman" w:cs="Times New Roman"/>
          <w:bCs/>
          <w:sz w:val="24"/>
          <w:szCs w:val="24"/>
        </w:rPr>
        <w:t>31</w:t>
      </w:r>
      <w:r w:rsidR="000C12E3">
        <w:rPr>
          <w:rFonts w:ascii="Times New Roman" w:eastAsia="Palatino Linotype" w:hAnsi="Times New Roman" w:cs="Times New Roman"/>
          <w:bCs/>
          <w:sz w:val="24"/>
          <w:szCs w:val="24"/>
        </w:rPr>
        <w:t xml:space="preserve"> civilians, destroyed civilian homes including the Old Fangak market by fire, brunt MSF pharmacy reportedly including medical supplies, partially destroyed the Catholic Church, and destroyed civilian riverine boats</w:t>
      </w:r>
      <w:r w:rsidR="00463E63">
        <w:rPr>
          <w:rFonts w:ascii="Times New Roman" w:eastAsia="Palatino Linotype" w:hAnsi="Times New Roman" w:cs="Times New Roman"/>
          <w:bCs/>
          <w:sz w:val="24"/>
          <w:szCs w:val="24"/>
        </w:rPr>
        <w:t xml:space="preserve">. Sources also said an undermined number of civilians drowned in the river during these aerial attacks as they escaped for their lives. </w:t>
      </w:r>
    </w:p>
    <w:p w14:paraId="0C1711C9" w14:textId="77777777" w:rsidR="00463E63" w:rsidRDefault="00463E63" w:rsidP="00463E63">
      <w:pPr>
        <w:spacing w:after="0" w:line="240" w:lineRule="auto"/>
        <w:contextualSpacing/>
        <w:jc w:val="both"/>
        <w:rPr>
          <w:rFonts w:ascii="Times New Roman" w:eastAsia="Palatino Linotype" w:hAnsi="Times New Roman" w:cs="Times New Roman"/>
          <w:bCs/>
          <w:sz w:val="24"/>
          <w:szCs w:val="24"/>
        </w:rPr>
      </w:pPr>
    </w:p>
    <w:p w14:paraId="604E0920" w14:textId="46267389" w:rsidR="00463E63" w:rsidRDefault="00463E63" w:rsidP="00463E63">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In addition to attacks in Old Fangak, HRD also received testimonies from victims, survivors, witnesses and secondary sources on alleged violations by SSPDF and allied forces in New Fangak and surrounding villages of </w:t>
      </w:r>
      <w:proofErr w:type="spellStart"/>
      <w:r>
        <w:rPr>
          <w:rFonts w:ascii="Times New Roman" w:eastAsia="Palatino Linotype" w:hAnsi="Times New Roman" w:cs="Times New Roman"/>
          <w:bCs/>
          <w:sz w:val="24"/>
          <w:szCs w:val="24"/>
        </w:rPr>
        <w:t>Wichmu</w:t>
      </w:r>
      <w:r w:rsidR="00FF159C">
        <w:rPr>
          <w:rFonts w:ascii="Times New Roman" w:eastAsia="Palatino Linotype" w:hAnsi="Times New Roman" w:cs="Times New Roman"/>
          <w:bCs/>
          <w:sz w:val="24"/>
          <w:szCs w:val="24"/>
        </w:rPr>
        <w:t>o</w:t>
      </w:r>
      <w:r>
        <w:rPr>
          <w:rFonts w:ascii="Times New Roman" w:eastAsia="Palatino Linotype" w:hAnsi="Times New Roman" w:cs="Times New Roman"/>
          <w:bCs/>
          <w:sz w:val="24"/>
          <w:szCs w:val="24"/>
        </w:rPr>
        <w:t>n</w:t>
      </w:r>
      <w:proofErr w:type="spellEnd"/>
      <w:r>
        <w:rPr>
          <w:rFonts w:ascii="Times New Roman" w:eastAsia="Palatino Linotype" w:hAnsi="Times New Roman" w:cs="Times New Roman"/>
          <w:bCs/>
          <w:sz w:val="24"/>
          <w:szCs w:val="24"/>
        </w:rPr>
        <w:t xml:space="preserve"> Deng Jock</w:t>
      </w:r>
      <w:r w:rsidR="007B5954">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and Wichkuer-</w:t>
      </w:r>
      <w:proofErr w:type="spellStart"/>
      <w:r>
        <w:rPr>
          <w:rFonts w:ascii="Times New Roman" w:eastAsia="Palatino Linotype" w:hAnsi="Times New Roman" w:cs="Times New Roman"/>
          <w:bCs/>
          <w:sz w:val="24"/>
          <w:szCs w:val="24"/>
        </w:rPr>
        <w:t>ganthochni</w:t>
      </w:r>
      <w:proofErr w:type="spellEnd"/>
      <w:r>
        <w:rPr>
          <w:rFonts w:ascii="Times New Roman" w:eastAsia="Palatino Linotype" w:hAnsi="Times New Roman" w:cs="Times New Roman"/>
          <w:bCs/>
          <w:sz w:val="24"/>
          <w:szCs w:val="24"/>
        </w:rPr>
        <w:t>. Due to limited ground time, HRD could not verify the alleged violations committed in New Fangak during the active aerial bombings and military confrontations starting from 4 May to approximately 4 June 2025.</w:t>
      </w:r>
      <w:r w:rsidR="00C355B9">
        <w:rPr>
          <w:rFonts w:ascii="Times New Roman" w:eastAsia="Palatino Linotype" w:hAnsi="Times New Roman" w:cs="Times New Roman"/>
          <w:bCs/>
          <w:sz w:val="24"/>
          <w:szCs w:val="24"/>
        </w:rPr>
        <w:t xml:space="preserve"> While verification and documentation on civilian casualties, injuries, and the missing</w:t>
      </w:r>
      <w:r w:rsidR="007B5954">
        <w:rPr>
          <w:rFonts w:ascii="Times New Roman" w:eastAsia="Palatino Linotype" w:hAnsi="Times New Roman" w:cs="Times New Roman"/>
          <w:bCs/>
          <w:sz w:val="24"/>
          <w:szCs w:val="24"/>
        </w:rPr>
        <w:t xml:space="preserve"> persons</w:t>
      </w:r>
      <w:r w:rsidR="00C355B9">
        <w:rPr>
          <w:rFonts w:ascii="Times New Roman" w:eastAsia="Palatino Linotype" w:hAnsi="Times New Roman" w:cs="Times New Roman"/>
          <w:bCs/>
          <w:sz w:val="24"/>
          <w:szCs w:val="24"/>
        </w:rPr>
        <w:t xml:space="preserve"> </w:t>
      </w:r>
      <w:r w:rsidR="007B5954">
        <w:rPr>
          <w:rFonts w:ascii="Times New Roman" w:eastAsia="Palatino Linotype" w:hAnsi="Times New Roman" w:cs="Times New Roman"/>
          <w:bCs/>
          <w:sz w:val="24"/>
          <w:szCs w:val="24"/>
        </w:rPr>
        <w:t xml:space="preserve">are </w:t>
      </w:r>
      <w:r w:rsidR="00C355B9">
        <w:rPr>
          <w:rFonts w:ascii="Times New Roman" w:eastAsia="Palatino Linotype" w:hAnsi="Times New Roman" w:cs="Times New Roman"/>
          <w:bCs/>
          <w:sz w:val="24"/>
          <w:szCs w:val="24"/>
        </w:rPr>
        <w:t>ongoing, HRD corroborated the alleged destruction of non-military structures, mostly by fire, by SSPDF and allied forces in New Fangak. Among the destroyed civilian structures were several humanitarian compounds, religious buildings and Churches, unspecified number of PHCC and PHCUs,</w:t>
      </w:r>
      <w:r w:rsidR="004F4011">
        <w:rPr>
          <w:rFonts w:ascii="Times New Roman" w:eastAsia="Palatino Linotype" w:hAnsi="Times New Roman" w:cs="Times New Roman"/>
          <w:bCs/>
          <w:sz w:val="24"/>
          <w:szCs w:val="24"/>
        </w:rPr>
        <w:t xml:space="preserve"> 12 </w:t>
      </w:r>
      <w:r w:rsidR="00C355B9">
        <w:rPr>
          <w:rFonts w:ascii="Times New Roman" w:eastAsia="Palatino Linotype" w:hAnsi="Times New Roman" w:cs="Times New Roman"/>
          <w:bCs/>
          <w:sz w:val="24"/>
          <w:szCs w:val="24"/>
        </w:rPr>
        <w:t xml:space="preserve">primary schools, </w:t>
      </w:r>
      <w:r w:rsidR="004F4011">
        <w:rPr>
          <w:rFonts w:ascii="Times New Roman" w:eastAsia="Palatino Linotype" w:hAnsi="Times New Roman" w:cs="Times New Roman"/>
          <w:bCs/>
          <w:sz w:val="24"/>
          <w:szCs w:val="24"/>
        </w:rPr>
        <w:t>three</w:t>
      </w:r>
      <w:r w:rsidR="00C355B9">
        <w:rPr>
          <w:rFonts w:ascii="Times New Roman" w:eastAsia="Palatino Linotype" w:hAnsi="Times New Roman" w:cs="Times New Roman"/>
          <w:bCs/>
          <w:sz w:val="24"/>
          <w:szCs w:val="24"/>
        </w:rPr>
        <w:t xml:space="preserve"> secondary schools, undetermined number of civilian houses and County government buildings. </w:t>
      </w:r>
      <w:r w:rsidR="0011074C">
        <w:rPr>
          <w:rFonts w:ascii="Times New Roman" w:eastAsia="Palatino Linotype" w:hAnsi="Times New Roman" w:cs="Times New Roman"/>
          <w:bCs/>
          <w:sz w:val="24"/>
          <w:szCs w:val="24"/>
        </w:rPr>
        <w:t xml:space="preserve">During the </w:t>
      </w:r>
      <w:r w:rsidR="00611B75">
        <w:rPr>
          <w:rFonts w:ascii="Times New Roman" w:eastAsia="Palatino Linotype" w:hAnsi="Times New Roman" w:cs="Times New Roman"/>
          <w:bCs/>
          <w:sz w:val="24"/>
          <w:szCs w:val="24"/>
        </w:rPr>
        <w:t xml:space="preserve">various </w:t>
      </w:r>
      <w:r w:rsidR="0011074C">
        <w:rPr>
          <w:rFonts w:ascii="Times New Roman" w:eastAsia="Palatino Linotype" w:hAnsi="Times New Roman" w:cs="Times New Roman"/>
          <w:bCs/>
          <w:sz w:val="24"/>
          <w:szCs w:val="24"/>
        </w:rPr>
        <w:t xml:space="preserve">bombings at </w:t>
      </w:r>
      <w:proofErr w:type="spellStart"/>
      <w:r w:rsidR="0011074C">
        <w:rPr>
          <w:rFonts w:ascii="Times New Roman" w:eastAsia="Palatino Linotype" w:hAnsi="Times New Roman" w:cs="Times New Roman"/>
          <w:bCs/>
          <w:sz w:val="24"/>
          <w:szCs w:val="24"/>
        </w:rPr>
        <w:t>Wichmuon</w:t>
      </w:r>
      <w:proofErr w:type="spellEnd"/>
      <w:r w:rsidR="0011074C">
        <w:rPr>
          <w:rFonts w:ascii="Times New Roman" w:eastAsia="Palatino Linotype" w:hAnsi="Times New Roman" w:cs="Times New Roman"/>
          <w:bCs/>
          <w:sz w:val="24"/>
          <w:szCs w:val="24"/>
        </w:rPr>
        <w:t xml:space="preserve"> Deng Jock by SSPDF and allied forces in May, sources </w:t>
      </w:r>
      <w:r w:rsidR="00611B75">
        <w:rPr>
          <w:rFonts w:ascii="Times New Roman" w:eastAsia="Palatino Linotype" w:hAnsi="Times New Roman" w:cs="Times New Roman"/>
          <w:bCs/>
          <w:sz w:val="24"/>
          <w:szCs w:val="24"/>
        </w:rPr>
        <w:t>reported that</w:t>
      </w:r>
      <w:r w:rsidR="0011074C">
        <w:rPr>
          <w:rFonts w:ascii="Times New Roman" w:eastAsia="Palatino Linotype" w:hAnsi="Times New Roman" w:cs="Times New Roman"/>
          <w:bCs/>
          <w:sz w:val="24"/>
          <w:szCs w:val="24"/>
        </w:rPr>
        <w:t xml:space="preserve"> at least, </w:t>
      </w:r>
      <w:r w:rsidR="004F4011">
        <w:rPr>
          <w:rFonts w:ascii="Times New Roman" w:eastAsia="Palatino Linotype" w:hAnsi="Times New Roman" w:cs="Times New Roman"/>
          <w:bCs/>
          <w:sz w:val="24"/>
          <w:szCs w:val="24"/>
        </w:rPr>
        <w:t>seven</w:t>
      </w:r>
      <w:r w:rsidR="0011074C">
        <w:rPr>
          <w:rFonts w:ascii="Times New Roman" w:eastAsia="Palatino Linotype" w:hAnsi="Times New Roman" w:cs="Times New Roman"/>
          <w:bCs/>
          <w:sz w:val="24"/>
          <w:szCs w:val="24"/>
        </w:rPr>
        <w:t xml:space="preserve"> people were killed including </w:t>
      </w:r>
      <w:r w:rsidR="004F4011">
        <w:rPr>
          <w:rFonts w:ascii="Times New Roman" w:eastAsia="Palatino Linotype" w:hAnsi="Times New Roman" w:cs="Times New Roman"/>
          <w:bCs/>
          <w:sz w:val="24"/>
          <w:szCs w:val="24"/>
        </w:rPr>
        <w:t>three</w:t>
      </w:r>
      <w:r w:rsidR="0011074C">
        <w:rPr>
          <w:rFonts w:ascii="Times New Roman" w:eastAsia="Palatino Linotype" w:hAnsi="Times New Roman" w:cs="Times New Roman"/>
          <w:bCs/>
          <w:sz w:val="24"/>
          <w:szCs w:val="24"/>
        </w:rPr>
        <w:t xml:space="preserve"> children (</w:t>
      </w:r>
      <w:r w:rsidR="004F4011">
        <w:rPr>
          <w:rFonts w:ascii="Times New Roman" w:eastAsia="Palatino Linotype" w:hAnsi="Times New Roman" w:cs="Times New Roman"/>
          <w:bCs/>
          <w:sz w:val="24"/>
          <w:szCs w:val="24"/>
        </w:rPr>
        <w:t>two</w:t>
      </w:r>
      <w:r w:rsidR="0011074C">
        <w:rPr>
          <w:rFonts w:ascii="Times New Roman" w:eastAsia="Palatino Linotype" w:hAnsi="Times New Roman" w:cs="Times New Roman"/>
          <w:bCs/>
          <w:sz w:val="24"/>
          <w:szCs w:val="24"/>
        </w:rPr>
        <w:t xml:space="preserve"> boys, and </w:t>
      </w:r>
      <w:r w:rsidR="004F4011">
        <w:rPr>
          <w:rFonts w:ascii="Times New Roman" w:eastAsia="Palatino Linotype" w:hAnsi="Times New Roman" w:cs="Times New Roman"/>
          <w:bCs/>
          <w:sz w:val="24"/>
          <w:szCs w:val="24"/>
        </w:rPr>
        <w:t>one</w:t>
      </w:r>
      <w:r w:rsidR="0011074C">
        <w:rPr>
          <w:rFonts w:ascii="Times New Roman" w:eastAsia="Palatino Linotype" w:hAnsi="Times New Roman" w:cs="Times New Roman"/>
          <w:bCs/>
          <w:sz w:val="24"/>
          <w:szCs w:val="24"/>
        </w:rPr>
        <w:t xml:space="preserve"> girl), one woman, and </w:t>
      </w:r>
      <w:r w:rsidR="004F4011">
        <w:rPr>
          <w:rFonts w:ascii="Times New Roman" w:eastAsia="Palatino Linotype" w:hAnsi="Times New Roman" w:cs="Times New Roman"/>
          <w:bCs/>
          <w:sz w:val="24"/>
          <w:szCs w:val="24"/>
        </w:rPr>
        <w:t>three</w:t>
      </w:r>
      <w:r w:rsidR="0011074C">
        <w:rPr>
          <w:rFonts w:ascii="Times New Roman" w:eastAsia="Palatino Linotype" w:hAnsi="Times New Roman" w:cs="Times New Roman"/>
          <w:bCs/>
          <w:sz w:val="24"/>
          <w:szCs w:val="24"/>
        </w:rPr>
        <w:t xml:space="preserve"> elderly men. </w:t>
      </w:r>
    </w:p>
    <w:p w14:paraId="01A869B3" w14:textId="77777777" w:rsidR="0011074C" w:rsidRDefault="0011074C" w:rsidP="00463E63">
      <w:pPr>
        <w:spacing w:after="0" w:line="240" w:lineRule="auto"/>
        <w:contextualSpacing/>
        <w:jc w:val="both"/>
        <w:rPr>
          <w:rFonts w:ascii="Times New Roman" w:eastAsia="Palatino Linotype" w:hAnsi="Times New Roman" w:cs="Times New Roman"/>
          <w:bCs/>
          <w:sz w:val="24"/>
          <w:szCs w:val="24"/>
        </w:rPr>
      </w:pPr>
    </w:p>
    <w:p w14:paraId="6227C08F" w14:textId="77777777" w:rsidR="005E011A" w:rsidRDefault="005E011A">
      <w:pPr>
        <w:spacing w:after="0" w:line="240" w:lineRule="auto"/>
        <w:contextualSpacing/>
        <w:jc w:val="both"/>
        <w:rPr>
          <w:rFonts w:ascii="Times New Roman" w:eastAsia="Palatino Linotype" w:hAnsi="Times New Roman" w:cs="Times New Roman"/>
          <w:bCs/>
          <w:sz w:val="24"/>
          <w:szCs w:val="24"/>
        </w:rPr>
      </w:pPr>
    </w:p>
    <w:p w14:paraId="3FEFA9A1" w14:textId="77777777" w:rsidR="00D445CC" w:rsidRDefault="00DE5DBF">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2" w:name="_Hlk155890358"/>
    </w:p>
    <w:p w14:paraId="4DCAA98E" w14:textId="77777777" w:rsidR="00506CEF" w:rsidRDefault="00506CEF" w:rsidP="00506CEF">
      <w:pPr>
        <w:spacing w:after="0" w:line="240" w:lineRule="auto"/>
        <w:jc w:val="both"/>
        <w:rPr>
          <w:rFonts w:ascii="Times New Roman" w:eastAsia="Palatino Linotype" w:hAnsi="Times New Roman" w:cs="Times New Roman"/>
          <w:b/>
          <w:sz w:val="24"/>
          <w:szCs w:val="24"/>
        </w:rPr>
      </w:pPr>
    </w:p>
    <w:p w14:paraId="7DF2ACB7" w14:textId="0BE965E2" w:rsidR="00147C11" w:rsidRPr="004F4011" w:rsidRDefault="00147C11" w:rsidP="00147C11">
      <w:pPr>
        <w:spacing w:after="0" w:line="240" w:lineRule="auto"/>
        <w:jc w:val="both"/>
        <w:rPr>
          <w:rFonts w:ascii="Times New Roman" w:eastAsia="Palatino Linotype" w:hAnsi="Times New Roman" w:cs="Times New Roman"/>
          <w:b/>
          <w:bCs/>
          <w:sz w:val="24"/>
          <w:szCs w:val="24"/>
        </w:rPr>
      </w:pPr>
      <w:r w:rsidRPr="004F4011">
        <w:rPr>
          <w:rFonts w:ascii="Times New Roman" w:eastAsia="Palatino Linotype" w:hAnsi="Times New Roman" w:cs="Times New Roman"/>
          <w:b/>
          <w:bCs/>
          <w:sz w:val="24"/>
          <w:szCs w:val="24"/>
        </w:rPr>
        <w:t xml:space="preserve">SSPDF and allied forces </w:t>
      </w:r>
      <w:r w:rsidR="0071299F">
        <w:rPr>
          <w:rFonts w:ascii="Times New Roman" w:eastAsia="Palatino Linotype" w:hAnsi="Times New Roman" w:cs="Times New Roman"/>
          <w:b/>
          <w:bCs/>
          <w:sz w:val="24"/>
          <w:szCs w:val="24"/>
        </w:rPr>
        <w:t xml:space="preserve">allegedly </w:t>
      </w:r>
      <w:r w:rsidRPr="004F4011">
        <w:rPr>
          <w:rFonts w:ascii="Times New Roman" w:eastAsia="Palatino Linotype" w:hAnsi="Times New Roman" w:cs="Times New Roman"/>
          <w:b/>
          <w:bCs/>
          <w:sz w:val="24"/>
          <w:szCs w:val="24"/>
        </w:rPr>
        <w:t xml:space="preserve">abducted eighteen children from Fangak Nuer community in </w:t>
      </w:r>
      <w:proofErr w:type="spellStart"/>
      <w:r w:rsidRPr="004F4011">
        <w:rPr>
          <w:rFonts w:ascii="Times New Roman" w:eastAsia="Palatino Linotype" w:hAnsi="Times New Roman" w:cs="Times New Roman"/>
          <w:b/>
          <w:bCs/>
          <w:sz w:val="24"/>
          <w:szCs w:val="24"/>
        </w:rPr>
        <w:t>Panyikan</w:t>
      </w:r>
      <w:proofErr w:type="spellEnd"/>
      <w:r w:rsidRPr="004F4011">
        <w:rPr>
          <w:rFonts w:ascii="Times New Roman" w:eastAsia="Palatino Linotype" w:hAnsi="Times New Roman" w:cs="Times New Roman"/>
          <w:b/>
          <w:bCs/>
          <w:sz w:val="24"/>
          <w:szCs w:val="24"/>
        </w:rPr>
        <w:t xml:space="preserve"> County, Upper Nile State</w:t>
      </w:r>
    </w:p>
    <w:p w14:paraId="08784B42" w14:textId="77777777" w:rsidR="00147C11" w:rsidRDefault="00147C11" w:rsidP="00506CEF">
      <w:pPr>
        <w:spacing w:after="0" w:line="240" w:lineRule="auto"/>
        <w:jc w:val="both"/>
        <w:rPr>
          <w:rFonts w:ascii="Times New Roman" w:eastAsia="Palatino Linotype" w:hAnsi="Times New Roman" w:cs="Times New Roman"/>
          <w:b/>
          <w:sz w:val="24"/>
          <w:szCs w:val="24"/>
        </w:rPr>
      </w:pPr>
    </w:p>
    <w:p w14:paraId="377AD2B8" w14:textId="6EBE75A8" w:rsidR="00147C11" w:rsidRPr="00147C11" w:rsidRDefault="00147C11" w:rsidP="00506CEF">
      <w:pPr>
        <w:spacing w:after="0" w:line="240" w:lineRule="auto"/>
        <w:jc w:val="both"/>
        <w:rPr>
          <w:rFonts w:ascii="Times New Roman" w:eastAsia="Palatino Linotype" w:hAnsi="Times New Roman" w:cs="Times New Roman"/>
          <w:bCs/>
          <w:sz w:val="24"/>
          <w:szCs w:val="24"/>
        </w:rPr>
      </w:pPr>
      <w:r w:rsidRPr="00147C11">
        <w:rPr>
          <w:rFonts w:ascii="Times New Roman" w:eastAsia="Palatino Linotype" w:hAnsi="Times New Roman" w:cs="Times New Roman"/>
          <w:bCs/>
          <w:sz w:val="24"/>
          <w:szCs w:val="24"/>
        </w:rPr>
        <w:t xml:space="preserve">On </w:t>
      </w:r>
      <w:r>
        <w:rPr>
          <w:rFonts w:ascii="Times New Roman" w:eastAsia="Palatino Linotype" w:hAnsi="Times New Roman" w:cs="Times New Roman"/>
          <w:bCs/>
          <w:sz w:val="24"/>
          <w:szCs w:val="24"/>
        </w:rPr>
        <w:t xml:space="preserve">8 October HRD obtained information from multiple sources </w:t>
      </w:r>
      <w:r w:rsidR="004F4011">
        <w:rPr>
          <w:rFonts w:ascii="Times New Roman" w:eastAsia="Palatino Linotype" w:hAnsi="Times New Roman" w:cs="Times New Roman"/>
          <w:bCs/>
          <w:sz w:val="24"/>
          <w:szCs w:val="24"/>
        </w:rPr>
        <w:t xml:space="preserve">during mission to Fangak County </w:t>
      </w:r>
      <w:r>
        <w:rPr>
          <w:rFonts w:ascii="Times New Roman" w:eastAsia="Palatino Linotype" w:hAnsi="Times New Roman" w:cs="Times New Roman"/>
          <w:bCs/>
          <w:sz w:val="24"/>
          <w:szCs w:val="24"/>
        </w:rPr>
        <w:t xml:space="preserve">that </w:t>
      </w:r>
      <w:r w:rsidR="004F4011">
        <w:rPr>
          <w:rFonts w:ascii="Times New Roman" w:eastAsia="Palatino Linotype" w:hAnsi="Times New Roman" w:cs="Times New Roman"/>
          <w:bCs/>
          <w:sz w:val="24"/>
          <w:szCs w:val="24"/>
        </w:rPr>
        <w:t xml:space="preserve">on 30 August, </w:t>
      </w:r>
      <w:r w:rsidR="00236563">
        <w:rPr>
          <w:rFonts w:ascii="Times New Roman" w:eastAsia="Palatino Linotype" w:hAnsi="Times New Roman" w:cs="Times New Roman"/>
          <w:bCs/>
          <w:sz w:val="24"/>
          <w:szCs w:val="24"/>
        </w:rPr>
        <w:t>at unknown</w:t>
      </w:r>
      <w:r w:rsidR="004F4011">
        <w:rPr>
          <w:rFonts w:ascii="Times New Roman" w:eastAsia="Palatino Linotype" w:hAnsi="Times New Roman" w:cs="Times New Roman"/>
          <w:bCs/>
          <w:sz w:val="24"/>
          <w:szCs w:val="24"/>
        </w:rPr>
        <w:t xml:space="preserve"> hours, the </w:t>
      </w:r>
      <w:r>
        <w:rPr>
          <w:rFonts w:ascii="Times New Roman" w:eastAsia="Palatino Linotype" w:hAnsi="Times New Roman" w:cs="Times New Roman"/>
          <w:bCs/>
          <w:sz w:val="24"/>
          <w:szCs w:val="24"/>
        </w:rPr>
        <w:t xml:space="preserve">SSPDF and allied forces </w:t>
      </w:r>
      <w:r w:rsidR="004F4011">
        <w:rPr>
          <w:rFonts w:ascii="Times New Roman" w:eastAsia="Palatino Linotype" w:hAnsi="Times New Roman" w:cs="Times New Roman"/>
          <w:bCs/>
          <w:sz w:val="24"/>
          <w:szCs w:val="24"/>
        </w:rPr>
        <w:t xml:space="preserve">allegedly </w:t>
      </w:r>
      <w:r>
        <w:rPr>
          <w:rFonts w:ascii="Times New Roman" w:eastAsia="Palatino Linotype" w:hAnsi="Times New Roman" w:cs="Times New Roman"/>
          <w:bCs/>
          <w:sz w:val="24"/>
          <w:szCs w:val="24"/>
        </w:rPr>
        <w:t xml:space="preserve">abducted a total of </w:t>
      </w:r>
      <w:r w:rsidR="004F4011">
        <w:rPr>
          <w:rFonts w:ascii="Times New Roman" w:eastAsia="Palatino Linotype" w:hAnsi="Times New Roman" w:cs="Times New Roman"/>
          <w:bCs/>
          <w:sz w:val="24"/>
          <w:szCs w:val="24"/>
        </w:rPr>
        <w:t>18</w:t>
      </w:r>
      <w:r>
        <w:rPr>
          <w:rFonts w:ascii="Times New Roman" w:eastAsia="Palatino Linotype" w:hAnsi="Times New Roman" w:cs="Times New Roman"/>
          <w:bCs/>
          <w:sz w:val="24"/>
          <w:szCs w:val="24"/>
        </w:rPr>
        <w:t xml:space="preserve"> children</w:t>
      </w:r>
      <w:r w:rsidR="009A6D60">
        <w:rPr>
          <w:rFonts w:ascii="Times New Roman" w:eastAsia="Palatino Linotype" w:hAnsi="Times New Roman" w:cs="Times New Roman"/>
          <w:bCs/>
          <w:sz w:val="24"/>
          <w:szCs w:val="24"/>
        </w:rPr>
        <w:t xml:space="preserve"> (</w:t>
      </w:r>
      <w:r w:rsidR="004F4011">
        <w:rPr>
          <w:rFonts w:ascii="Times New Roman" w:eastAsia="Palatino Linotype" w:hAnsi="Times New Roman" w:cs="Times New Roman"/>
          <w:bCs/>
          <w:sz w:val="24"/>
          <w:szCs w:val="24"/>
        </w:rPr>
        <w:t>including five</w:t>
      </w:r>
      <w:r w:rsidR="009A6D60">
        <w:rPr>
          <w:rFonts w:ascii="Times New Roman" w:eastAsia="Palatino Linotype" w:hAnsi="Times New Roman" w:cs="Times New Roman"/>
          <w:bCs/>
          <w:sz w:val="24"/>
          <w:szCs w:val="24"/>
        </w:rPr>
        <w:t xml:space="preserve"> boys)</w:t>
      </w:r>
      <w:r>
        <w:rPr>
          <w:rFonts w:ascii="Times New Roman" w:eastAsia="Palatino Linotype" w:hAnsi="Times New Roman" w:cs="Times New Roman"/>
          <w:bCs/>
          <w:sz w:val="24"/>
          <w:szCs w:val="24"/>
        </w:rPr>
        <w:t xml:space="preserve"> belonging to Fangak Nuer </w:t>
      </w:r>
      <w:r w:rsidR="004F4011">
        <w:rPr>
          <w:rFonts w:ascii="Times New Roman" w:eastAsia="Palatino Linotype" w:hAnsi="Times New Roman" w:cs="Times New Roman"/>
          <w:bCs/>
          <w:sz w:val="24"/>
          <w:szCs w:val="24"/>
        </w:rPr>
        <w:t xml:space="preserve">community </w:t>
      </w:r>
      <w:r>
        <w:rPr>
          <w:rFonts w:ascii="Times New Roman" w:eastAsia="Palatino Linotype" w:hAnsi="Times New Roman" w:cs="Times New Roman"/>
          <w:bCs/>
          <w:sz w:val="24"/>
          <w:szCs w:val="24"/>
        </w:rPr>
        <w:t xml:space="preserve">in </w:t>
      </w:r>
      <w:proofErr w:type="spellStart"/>
      <w:r>
        <w:rPr>
          <w:rFonts w:ascii="Times New Roman" w:eastAsia="Palatino Linotype" w:hAnsi="Times New Roman" w:cs="Times New Roman"/>
          <w:bCs/>
          <w:sz w:val="24"/>
          <w:szCs w:val="24"/>
        </w:rPr>
        <w:t>Panyikan</w:t>
      </w:r>
      <w:proofErr w:type="spellEnd"/>
      <w:r>
        <w:rPr>
          <w:rFonts w:ascii="Times New Roman" w:eastAsia="Palatino Linotype" w:hAnsi="Times New Roman" w:cs="Times New Roman"/>
          <w:bCs/>
          <w:sz w:val="24"/>
          <w:szCs w:val="24"/>
        </w:rPr>
        <w:t xml:space="preserve"> County, Upper Nile State. According to the sources the victim children</w:t>
      </w:r>
      <w:r w:rsidR="009A6D60">
        <w:rPr>
          <w:rFonts w:ascii="Times New Roman" w:eastAsia="Palatino Linotype" w:hAnsi="Times New Roman" w:cs="Times New Roman"/>
          <w:bCs/>
          <w:sz w:val="24"/>
          <w:szCs w:val="24"/>
        </w:rPr>
        <w:t xml:space="preserve">, age </w:t>
      </w:r>
      <w:r w:rsidR="00FD5062">
        <w:rPr>
          <w:rFonts w:ascii="Times New Roman" w:eastAsia="Palatino Linotype" w:hAnsi="Times New Roman" w:cs="Times New Roman"/>
          <w:bCs/>
          <w:sz w:val="24"/>
          <w:szCs w:val="24"/>
        </w:rPr>
        <w:t>approximately</w:t>
      </w:r>
      <w:r w:rsidR="009A6D60">
        <w:rPr>
          <w:rFonts w:ascii="Times New Roman" w:eastAsia="Palatino Linotype" w:hAnsi="Times New Roman" w:cs="Times New Roman"/>
          <w:bCs/>
          <w:sz w:val="24"/>
          <w:szCs w:val="24"/>
        </w:rPr>
        <w:t xml:space="preserve"> </w:t>
      </w:r>
      <w:r w:rsidR="004F4011">
        <w:rPr>
          <w:rFonts w:ascii="Times New Roman" w:eastAsia="Palatino Linotype" w:hAnsi="Times New Roman" w:cs="Times New Roman"/>
          <w:bCs/>
          <w:sz w:val="24"/>
          <w:szCs w:val="24"/>
        </w:rPr>
        <w:t>five</w:t>
      </w:r>
      <w:r w:rsidR="009A6D60">
        <w:rPr>
          <w:rFonts w:ascii="Times New Roman" w:eastAsia="Palatino Linotype" w:hAnsi="Times New Roman" w:cs="Times New Roman"/>
          <w:bCs/>
          <w:sz w:val="24"/>
          <w:szCs w:val="24"/>
        </w:rPr>
        <w:t xml:space="preserve"> to 16-year-old,</w:t>
      </w:r>
      <w:r>
        <w:rPr>
          <w:rFonts w:ascii="Times New Roman" w:eastAsia="Palatino Linotype" w:hAnsi="Times New Roman" w:cs="Times New Roman"/>
          <w:bCs/>
          <w:sz w:val="24"/>
          <w:szCs w:val="24"/>
        </w:rPr>
        <w:t xml:space="preserve"> were abducted during the capture of Tonya SPLA-IO HQs in </w:t>
      </w:r>
      <w:proofErr w:type="spellStart"/>
      <w:r>
        <w:rPr>
          <w:rFonts w:ascii="Times New Roman" w:eastAsia="Palatino Linotype" w:hAnsi="Times New Roman" w:cs="Times New Roman"/>
          <w:bCs/>
          <w:sz w:val="24"/>
          <w:szCs w:val="24"/>
        </w:rPr>
        <w:t>Panyikan</w:t>
      </w:r>
      <w:proofErr w:type="spellEnd"/>
      <w:r>
        <w:rPr>
          <w:rFonts w:ascii="Times New Roman" w:eastAsia="Palatino Linotype" w:hAnsi="Times New Roman" w:cs="Times New Roman"/>
          <w:bCs/>
          <w:sz w:val="24"/>
          <w:szCs w:val="24"/>
        </w:rPr>
        <w:t xml:space="preserve"> County by SSPDF and allied forces. </w:t>
      </w:r>
      <w:r w:rsidR="009A6D60">
        <w:rPr>
          <w:rFonts w:ascii="Times New Roman" w:eastAsia="Palatino Linotype" w:hAnsi="Times New Roman" w:cs="Times New Roman"/>
          <w:bCs/>
          <w:sz w:val="24"/>
          <w:szCs w:val="24"/>
        </w:rPr>
        <w:t xml:space="preserve">The children were reportedly abducted from </w:t>
      </w:r>
      <w:r w:rsidR="004F4011">
        <w:rPr>
          <w:rFonts w:ascii="Times New Roman" w:eastAsia="Palatino Linotype" w:hAnsi="Times New Roman" w:cs="Times New Roman"/>
          <w:bCs/>
          <w:sz w:val="24"/>
          <w:szCs w:val="24"/>
        </w:rPr>
        <w:t>fi</w:t>
      </w:r>
      <w:r w:rsidR="00842A4E">
        <w:rPr>
          <w:rFonts w:ascii="Times New Roman" w:eastAsia="Palatino Linotype" w:hAnsi="Times New Roman" w:cs="Times New Roman"/>
          <w:bCs/>
          <w:sz w:val="24"/>
          <w:szCs w:val="24"/>
        </w:rPr>
        <w:t>v</w:t>
      </w:r>
      <w:r w:rsidR="004F4011">
        <w:rPr>
          <w:rFonts w:ascii="Times New Roman" w:eastAsia="Palatino Linotype" w:hAnsi="Times New Roman" w:cs="Times New Roman"/>
          <w:bCs/>
          <w:sz w:val="24"/>
          <w:szCs w:val="24"/>
        </w:rPr>
        <w:t>e</w:t>
      </w:r>
      <w:r w:rsidR="009A6D60">
        <w:rPr>
          <w:rFonts w:ascii="Times New Roman" w:eastAsia="Palatino Linotype" w:hAnsi="Times New Roman" w:cs="Times New Roman"/>
          <w:bCs/>
          <w:sz w:val="24"/>
          <w:szCs w:val="24"/>
        </w:rPr>
        <w:t xml:space="preserve"> payams inhabited by Fangak Nuer following the 2020 displacement by flood. </w:t>
      </w:r>
    </w:p>
    <w:p w14:paraId="5D30C589" w14:textId="77777777" w:rsidR="00147C11" w:rsidRPr="00147C11" w:rsidRDefault="00147C11" w:rsidP="00506CEF">
      <w:pPr>
        <w:spacing w:after="0" w:line="240" w:lineRule="auto"/>
        <w:jc w:val="both"/>
        <w:rPr>
          <w:rFonts w:ascii="Times New Roman" w:eastAsia="Palatino Linotype" w:hAnsi="Times New Roman" w:cs="Times New Roman"/>
          <w:bCs/>
          <w:sz w:val="24"/>
          <w:szCs w:val="24"/>
        </w:rPr>
      </w:pPr>
    </w:p>
    <w:p w14:paraId="2FCE3D18" w14:textId="77777777" w:rsidR="00D445CC" w:rsidRDefault="00DE5DBF">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Civic Space and Participation </w:t>
      </w:r>
    </w:p>
    <w:p w14:paraId="160A7FEA"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2BD9DE58" w14:textId="77777777" w:rsidR="00D445CC" w:rsidRDefault="00DE5DBF">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6033A17F"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37C76293" w14:textId="77777777" w:rsidR="00D445CC" w:rsidRDefault="00DE5DBF">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71D6848"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38AF91CB" w14:textId="7E2B179D" w:rsidR="003B4728" w:rsidRDefault="00DE5DBF" w:rsidP="003B472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Engagement and Capacity Building </w:t>
      </w:r>
    </w:p>
    <w:p w14:paraId="4072C76C" w14:textId="77777777" w:rsidR="00413822" w:rsidRDefault="00413822" w:rsidP="00413822">
      <w:pPr>
        <w:pStyle w:val="ListParagraph"/>
        <w:rPr>
          <w:rFonts w:ascii="Times New Roman" w:eastAsia="Palatino Linotype" w:hAnsi="Times New Roman" w:cs="Times New Roman"/>
          <w:b/>
          <w:sz w:val="24"/>
          <w:szCs w:val="24"/>
        </w:rPr>
      </w:pPr>
    </w:p>
    <w:p w14:paraId="0E595DE4" w14:textId="77777777" w:rsidR="00413822" w:rsidRDefault="00413822" w:rsidP="00413822">
      <w:pPr>
        <w:spacing w:after="0" w:line="240" w:lineRule="auto"/>
        <w:jc w:val="both"/>
        <w:rPr>
          <w:rFonts w:ascii="Times New Roman" w:eastAsia="Palatino Linotype" w:hAnsi="Times New Roman" w:cs="Times New Roman"/>
          <w:b/>
          <w:i/>
          <w:iCs/>
          <w:sz w:val="24"/>
          <w:szCs w:val="24"/>
        </w:rPr>
      </w:pPr>
      <w:r>
        <w:rPr>
          <w:rFonts w:ascii="Times New Roman" w:eastAsia="Palatino Linotype" w:hAnsi="Times New Roman" w:cs="Times New Roman"/>
          <w:b/>
          <w:i/>
          <w:iCs/>
          <w:sz w:val="24"/>
          <w:szCs w:val="24"/>
        </w:rPr>
        <w:t>HRD facilitated sessions at an Inclusive Elections Awareness workshop in Pibor, GPAA</w:t>
      </w:r>
    </w:p>
    <w:p w14:paraId="1573BDA3" w14:textId="496A7A96" w:rsidR="00413822" w:rsidRDefault="00413822" w:rsidP="0023428F">
      <w:pPr>
        <w:pStyle w:val="NormalWeb"/>
        <w:jc w:val="both"/>
      </w:pPr>
      <w:r>
        <w:t xml:space="preserve">On 8 October 2025, </w:t>
      </w:r>
      <w:r w:rsidR="0023428F">
        <w:t>HRD</w:t>
      </w:r>
      <w:r>
        <w:t xml:space="preserve"> as the focal point of UN IEAT in Pibor, GPAA, coordinated and participated in organizing an </w:t>
      </w:r>
      <w:r>
        <w:rPr>
          <w:rStyle w:val="Emphasis"/>
        </w:rPr>
        <w:t>Inclusive Elections Awareness Workshop</w:t>
      </w:r>
      <w:r>
        <w:t xml:space="preserve"> in Pibor. The objective of the workshop was to enhance youth understanding of electoral processes, with a focus on inclusive and gender-responsive participation.</w:t>
      </w:r>
    </w:p>
    <w:p w14:paraId="143EC679" w14:textId="58AF2D47" w:rsidR="00413822" w:rsidRDefault="00413822" w:rsidP="0023428F">
      <w:pPr>
        <w:pStyle w:val="NormalWeb"/>
        <w:jc w:val="both"/>
      </w:pPr>
      <w:r>
        <w:t xml:space="preserve">The workshop brought together </w:t>
      </w:r>
      <w:r w:rsidRPr="005D289F">
        <w:rPr>
          <w:rStyle w:val="Strong"/>
          <w:b w:val="0"/>
          <w:bCs w:val="0"/>
        </w:rPr>
        <w:t>30 participants (19 men and 11 women)</w:t>
      </w:r>
      <w:r>
        <w:t xml:space="preserve"> representing </w:t>
      </w:r>
      <w:r w:rsidR="007B5954">
        <w:t xml:space="preserve">group of </w:t>
      </w:r>
      <w:r>
        <w:t>women</w:t>
      </w:r>
      <w:r w:rsidR="007B5954">
        <w:t xml:space="preserve">, </w:t>
      </w:r>
      <w:r>
        <w:t xml:space="preserve">youth </w:t>
      </w:r>
      <w:r w:rsidR="007B5954">
        <w:t>and</w:t>
      </w:r>
      <w:r>
        <w:t xml:space="preserve"> </w:t>
      </w:r>
      <w:r w:rsidR="007B5954">
        <w:t>CSOs</w:t>
      </w:r>
      <w:r>
        <w:t xml:space="preserve">. HRD facilitated sessions on </w:t>
      </w:r>
      <w:r w:rsidRPr="005D289F">
        <w:rPr>
          <w:rStyle w:val="Emphasis"/>
          <w:i w:val="0"/>
          <w:iCs w:val="0"/>
        </w:rPr>
        <w:t>the electoral cycle</w:t>
      </w:r>
      <w:r w:rsidRPr="005D289F">
        <w:rPr>
          <w:i/>
          <w:iCs/>
        </w:rPr>
        <w:t xml:space="preserve">, </w:t>
      </w:r>
      <w:r w:rsidRPr="005D289F">
        <w:rPr>
          <w:rStyle w:val="Emphasis"/>
          <w:i w:val="0"/>
          <w:iCs w:val="0"/>
        </w:rPr>
        <w:t>inclusion in elections</w:t>
      </w:r>
      <w:r w:rsidRPr="005D289F">
        <w:rPr>
          <w:i/>
          <w:iCs/>
        </w:rPr>
        <w:t xml:space="preserve">, </w:t>
      </w:r>
      <w:r w:rsidRPr="007B5954">
        <w:t xml:space="preserve">and </w:t>
      </w:r>
      <w:r w:rsidRPr="005D289F">
        <w:rPr>
          <w:rStyle w:val="Emphasis"/>
          <w:i w:val="0"/>
          <w:iCs w:val="0"/>
        </w:rPr>
        <w:t>youth civic responsibility</w:t>
      </w:r>
      <w:r w:rsidRPr="005D289F">
        <w:rPr>
          <w:i/>
          <w:iCs/>
        </w:rPr>
        <w:t>.</w:t>
      </w:r>
      <w:r>
        <w:t xml:space="preserve"> In addition, HRD coordinated group discussions on case studies addressing key challenges such as voter registration barriers, restricted youth forums, hate speech, exclusion of women from decision-making, and limited youth involvement in planning processes.</w:t>
      </w:r>
    </w:p>
    <w:p w14:paraId="5EECE0A3" w14:textId="5368ECA9" w:rsidR="00413822" w:rsidRPr="007B5954" w:rsidRDefault="00413822" w:rsidP="007B5954">
      <w:pPr>
        <w:pStyle w:val="NormalWeb"/>
        <w:jc w:val="both"/>
      </w:pPr>
      <w:r>
        <w:t xml:space="preserve">Throughout the training, emphasis was placed on the importance of inclusivity in electoral processes and the active participation of women and youth. Participants also explored the roles youth can play in promoting peaceful and successful elections. A representative of the National Election Commission’s State High Election Committee from Bor, Jonglei State, delivered a session on </w:t>
      </w:r>
      <w:r>
        <w:rPr>
          <w:rStyle w:val="Emphasis"/>
        </w:rPr>
        <w:t>“Why Elections Matter.”</w:t>
      </w:r>
    </w:p>
    <w:p w14:paraId="382E5106" w14:textId="77777777" w:rsidR="0032721B" w:rsidRPr="003B4728" w:rsidRDefault="0032721B" w:rsidP="004E3500">
      <w:pPr>
        <w:spacing w:after="0" w:line="240" w:lineRule="auto"/>
        <w:contextualSpacing/>
        <w:jc w:val="both"/>
        <w:rPr>
          <w:rFonts w:ascii="Times New Roman" w:eastAsia="Palatino Linotype" w:hAnsi="Times New Roman" w:cs="Times New Roman"/>
          <w:b/>
          <w:sz w:val="24"/>
          <w:szCs w:val="24"/>
        </w:rPr>
      </w:pPr>
    </w:p>
    <w:p w14:paraId="1226D6C8" w14:textId="77777777" w:rsidR="00532BD4" w:rsidRDefault="00DE5DBF" w:rsidP="00532BD4">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Other Key Human Rights and Protection Concerns</w:t>
      </w:r>
      <w:bookmarkEnd w:id="2"/>
    </w:p>
    <w:p w14:paraId="07C4B0FC" w14:textId="5CC52A99" w:rsidR="00B722B3" w:rsidRPr="00714B15" w:rsidRDefault="009766DB" w:rsidP="00714B15">
      <w:pPr>
        <w:pStyle w:val="NormalWeb"/>
        <w:jc w:val="lowKashida"/>
      </w:pPr>
      <w:r>
        <w:t xml:space="preserve"> </w:t>
      </w:r>
    </w:p>
    <w:sectPr w:rsidR="00B722B3" w:rsidRPr="00714B15">
      <w:headerReference w:type="default" r:id="rId13"/>
      <w:footerReference w:type="default" r:id="rId14"/>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BCAB4" w14:textId="77777777" w:rsidR="001A07BC" w:rsidRDefault="001A07BC">
      <w:pPr>
        <w:spacing w:line="240" w:lineRule="auto"/>
      </w:pPr>
      <w:r>
        <w:separator/>
      </w:r>
    </w:p>
  </w:endnote>
  <w:endnote w:type="continuationSeparator" w:id="0">
    <w:p w14:paraId="10D132C2" w14:textId="77777777" w:rsidR="001A07BC" w:rsidRDefault="001A07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DE5DBF">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485E5" w14:textId="77777777" w:rsidR="001A07BC" w:rsidRDefault="001A07BC">
      <w:pPr>
        <w:spacing w:after="0"/>
      </w:pPr>
      <w:r>
        <w:separator/>
      </w:r>
    </w:p>
  </w:footnote>
  <w:footnote w:type="continuationSeparator" w:id="0">
    <w:p w14:paraId="3A1AD178" w14:textId="77777777" w:rsidR="001A07BC" w:rsidRDefault="001A07BC">
      <w:pPr>
        <w:spacing w:after="0"/>
      </w:pPr>
      <w:r>
        <w:continuationSeparator/>
      </w:r>
    </w:p>
  </w:footnote>
  <w:footnote w:id="1">
    <w:p w14:paraId="40E2503B" w14:textId="0DDD5354" w:rsidR="004E5D81" w:rsidRDefault="004E5D81">
      <w:pPr>
        <w:pStyle w:val="FootnoteText"/>
      </w:pPr>
      <w:r>
        <w:rPr>
          <w:rStyle w:val="FootnoteReference"/>
        </w:rPr>
        <w:footnoteRef/>
      </w:r>
      <w:r>
        <w:t xml:space="preserve"> HRD documented that the SSPDF allied forces included UPDF (Ugandan People </w:t>
      </w:r>
      <w:proofErr w:type="spellStart"/>
      <w:r>
        <w:t>Defence</w:t>
      </w:r>
      <w:proofErr w:type="spellEnd"/>
      <w:r>
        <w:t xml:space="preserve"> Force), </w:t>
      </w:r>
      <w:proofErr w:type="spellStart"/>
      <w:r>
        <w:t>Agwelek</w:t>
      </w:r>
      <w:proofErr w:type="spellEnd"/>
      <w:r>
        <w:t xml:space="preserve"> militias, </w:t>
      </w:r>
      <w:proofErr w:type="spellStart"/>
      <w:r>
        <w:t>Abushok</w:t>
      </w:r>
      <w:proofErr w:type="spellEnd"/>
      <w:r>
        <w:t xml:space="preserve"> militias, Rapid Support Force (RSF), Kitweng forces under the command of Lt. Gen. </w:t>
      </w:r>
      <w:proofErr w:type="spellStart"/>
      <w:r>
        <w:t>Mabor</w:t>
      </w:r>
      <w:proofErr w:type="spellEnd"/>
      <w:r>
        <w:t xml:space="preserve"> </w:t>
      </w:r>
      <w:proofErr w:type="spellStart"/>
      <w:r>
        <w:t>Dhol</w:t>
      </w:r>
      <w:proofErr w:type="spellEnd"/>
      <w:r>
        <w:t xml:space="preserve">, and various mercenaries. </w:t>
      </w:r>
    </w:p>
  </w:footnote>
  <w:footnote w:id="2">
    <w:p w14:paraId="2B4217E9" w14:textId="77777777" w:rsidR="00842A4E" w:rsidRDefault="00842A4E" w:rsidP="00842A4E">
      <w:pPr>
        <w:pStyle w:val="FootnoteText"/>
      </w:pPr>
      <w:r>
        <w:rPr>
          <w:rStyle w:val="FootnoteReference"/>
        </w:rPr>
        <w:footnoteRef/>
      </w:r>
      <w:r>
        <w:t xml:space="preserve"> During the incident a total of 19 people were killed including 12 children (age from one month to 15 -year-old) and seven women. Among the deceased children were eight boys and four girls. In addition to the civilians killed, a total of twenty-five civilians sustained injuries including 15 women (including five elderly women), and a total of 10 children (five boys and five girls aging from five to 10 -year-old) - t</w:t>
      </w:r>
      <w:r w:rsidRPr="00842A4E">
        <w:t>he deceased children were from three families affected by the bombing of the Old Fangak marke</w:t>
      </w:r>
      <w:r>
        <w:t xml:space="preserve">t. </w:t>
      </w:r>
    </w:p>
  </w:footnote>
  <w:footnote w:id="3">
    <w:p w14:paraId="66A97465" w14:textId="77777777" w:rsidR="00842A4E" w:rsidRDefault="00842A4E" w:rsidP="00842A4E">
      <w:pPr>
        <w:pStyle w:val="FootnoteText"/>
      </w:pPr>
      <w:r>
        <w:rPr>
          <w:rStyle w:val="FootnoteReference"/>
        </w:rPr>
        <w:footnoteRef/>
      </w:r>
      <w:r>
        <w:t xml:space="preserve"> During the incident SSPDF Airforce killed eight male civilians (including three elderly men) and injured six others (all male) - a</w:t>
      </w:r>
      <w:r w:rsidRPr="00842A4E">
        <w:t>mong the injured was a man who had been buried under debris caused by the bomb blast but was later rescued with injuries.</w:t>
      </w:r>
    </w:p>
  </w:footnote>
  <w:footnote w:id="4">
    <w:p w14:paraId="3C8E882F" w14:textId="77777777" w:rsidR="00842A4E" w:rsidRDefault="00842A4E" w:rsidP="00842A4E">
      <w:pPr>
        <w:pStyle w:val="FootnoteText"/>
      </w:pPr>
      <w:r>
        <w:rPr>
          <w:rStyle w:val="FootnoteReference"/>
        </w:rPr>
        <w:footnoteRef/>
      </w:r>
      <w:r>
        <w:t xml:space="preserve"> During the incident, one PHCU </w:t>
      </w:r>
      <w:r w:rsidRPr="00842A4E">
        <w:t>was bombed and destroyed, while the local market was partially damaged by fire. On that day, an undetermined number of civilians reportedly drowned in the river while attempting to flee.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DE5DBF">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C4B4E2C"/>
    <w:multiLevelType w:val="hybridMultilevel"/>
    <w:tmpl w:val="6710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271655"/>
    <w:multiLevelType w:val="hybridMultilevel"/>
    <w:tmpl w:val="C8E69B10"/>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6"/>
  </w:num>
  <w:num w:numId="3" w16cid:durableId="1561402489">
    <w:abstractNumId w:val="7"/>
  </w:num>
  <w:num w:numId="4" w16cid:durableId="1966112562">
    <w:abstractNumId w:val="5"/>
  </w:num>
  <w:num w:numId="5" w16cid:durableId="311451427">
    <w:abstractNumId w:val="8"/>
  </w:num>
  <w:num w:numId="6" w16cid:durableId="1095133269">
    <w:abstractNumId w:val="2"/>
  </w:num>
  <w:num w:numId="7" w16cid:durableId="840586861">
    <w:abstractNumId w:val="3"/>
  </w:num>
  <w:num w:numId="8" w16cid:durableId="226258272">
    <w:abstractNumId w:val="1"/>
  </w:num>
  <w:num w:numId="9" w16cid:durableId="9769595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3254"/>
    <w:rsid w:val="000034A0"/>
    <w:rsid w:val="00007EE8"/>
    <w:rsid w:val="00007F20"/>
    <w:rsid w:val="00010899"/>
    <w:rsid w:val="000130C7"/>
    <w:rsid w:val="000149EB"/>
    <w:rsid w:val="00015F6B"/>
    <w:rsid w:val="000161E6"/>
    <w:rsid w:val="00024EB1"/>
    <w:rsid w:val="0002544C"/>
    <w:rsid w:val="00026E3F"/>
    <w:rsid w:val="00032EAC"/>
    <w:rsid w:val="00034E3D"/>
    <w:rsid w:val="00044DE4"/>
    <w:rsid w:val="00045641"/>
    <w:rsid w:val="00046368"/>
    <w:rsid w:val="0004664A"/>
    <w:rsid w:val="000476FA"/>
    <w:rsid w:val="00047C90"/>
    <w:rsid w:val="00050038"/>
    <w:rsid w:val="00053404"/>
    <w:rsid w:val="000544DD"/>
    <w:rsid w:val="00055289"/>
    <w:rsid w:val="000572AD"/>
    <w:rsid w:val="00071992"/>
    <w:rsid w:val="00075FF4"/>
    <w:rsid w:val="0007696A"/>
    <w:rsid w:val="0008328B"/>
    <w:rsid w:val="00083DFB"/>
    <w:rsid w:val="00084D13"/>
    <w:rsid w:val="00093267"/>
    <w:rsid w:val="000949E3"/>
    <w:rsid w:val="00095FE7"/>
    <w:rsid w:val="00096285"/>
    <w:rsid w:val="00097552"/>
    <w:rsid w:val="00097CD1"/>
    <w:rsid w:val="000A00F4"/>
    <w:rsid w:val="000A054C"/>
    <w:rsid w:val="000A5953"/>
    <w:rsid w:val="000A76E2"/>
    <w:rsid w:val="000B0AE8"/>
    <w:rsid w:val="000B1C4B"/>
    <w:rsid w:val="000B1D15"/>
    <w:rsid w:val="000B2F47"/>
    <w:rsid w:val="000B3183"/>
    <w:rsid w:val="000B7CE3"/>
    <w:rsid w:val="000C12E3"/>
    <w:rsid w:val="000C3601"/>
    <w:rsid w:val="000C7B78"/>
    <w:rsid w:val="000D2523"/>
    <w:rsid w:val="000D4558"/>
    <w:rsid w:val="000D4781"/>
    <w:rsid w:val="000D5B92"/>
    <w:rsid w:val="000E3D9F"/>
    <w:rsid w:val="000E5F62"/>
    <w:rsid w:val="000E64E7"/>
    <w:rsid w:val="000E7759"/>
    <w:rsid w:val="000F0211"/>
    <w:rsid w:val="000F2EA2"/>
    <w:rsid w:val="000F380C"/>
    <w:rsid w:val="000F7C72"/>
    <w:rsid w:val="00100A5C"/>
    <w:rsid w:val="001020F1"/>
    <w:rsid w:val="00103724"/>
    <w:rsid w:val="001064DD"/>
    <w:rsid w:val="00106DBC"/>
    <w:rsid w:val="0011074C"/>
    <w:rsid w:val="00111C60"/>
    <w:rsid w:val="00112DD3"/>
    <w:rsid w:val="00122791"/>
    <w:rsid w:val="00124851"/>
    <w:rsid w:val="001249A5"/>
    <w:rsid w:val="001250C9"/>
    <w:rsid w:val="00125E87"/>
    <w:rsid w:val="001260DD"/>
    <w:rsid w:val="00133542"/>
    <w:rsid w:val="00133ADE"/>
    <w:rsid w:val="00141B6B"/>
    <w:rsid w:val="001428D6"/>
    <w:rsid w:val="00146953"/>
    <w:rsid w:val="00147C11"/>
    <w:rsid w:val="0015424A"/>
    <w:rsid w:val="001551F8"/>
    <w:rsid w:val="00164924"/>
    <w:rsid w:val="00164B19"/>
    <w:rsid w:val="001709B4"/>
    <w:rsid w:val="00172B0F"/>
    <w:rsid w:val="00175E4E"/>
    <w:rsid w:val="00180306"/>
    <w:rsid w:val="00181012"/>
    <w:rsid w:val="00181E6C"/>
    <w:rsid w:val="00182875"/>
    <w:rsid w:val="00183500"/>
    <w:rsid w:val="00185085"/>
    <w:rsid w:val="00185DC9"/>
    <w:rsid w:val="00186A5E"/>
    <w:rsid w:val="001873AD"/>
    <w:rsid w:val="00190A2A"/>
    <w:rsid w:val="001971C4"/>
    <w:rsid w:val="001A07BC"/>
    <w:rsid w:val="001A1D52"/>
    <w:rsid w:val="001A502D"/>
    <w:rsid w:val="001A53D3"/>
    <w:rsid w:val="001A588A"/>
    <w:rsid w:val="001A71FE"/>
    <w:rsid w:val="001B2DA9"/>
    <w:rsid w:val="001C1F95"/>
    <w:rsid w:val="001C7C4C"/>
    <w:rsid w:val="001D0246"/>
    <w:rsid w:val="001D2CC9"/>
    <w:rsid w:val="001D31CC"/>
    <w:rsid w:val="001D5B48"/>
    <w:rsid w:val="001D641B"/>
    <w:rsid w:val="001E0781"/>
    <w:rsid w:val="001E096F"/>
    <w:rsid w:val="001E0FB0"/>
    <w:rsid w:val="001E0FBE"/>
    <w:rsid w:val="001E1AF3"/>
    <w:rsid w:val="001E21F2"/>
    <w:rsid w:val="001E356D"/>
    <w:rsid w:val="001E4FCB"/>
    <w:rsid w:val="001F0F23"/>
    <w:rsid w:val="001F2E0A"/>
    <w:rsid w:val="001F5B8F"/>
    <w:rsid w:val="001F602E"/>
    <w:rsid w:val="001F64E6"/>
    <w:rsid w:val="00201BDD"/>
    <w:rsid w:val="00204E36"/>
    <w:rsid w:val="002053E7"/>
    <w:rsid w:val="00206C51"/>
    <w:rsid w:val="00215890"/>
    <w:rsid w:val="00215ED1"/>
    <w:rsid w:val="002244A8"/>
    <w:rsid w:val="002267B8"/>
    <w:rsid w:val="00226A47"/>
    <w:rsid w:val="00227191"/>
    <w:rsid w:val="00231E26"/>
    <w:rsid w:val="002325AA"/>
    <w:rsid w:val="00232E16"/>
    <w:rsid w:val="0023428F"/>
    <w:rsid w:val="002354DB"/>
    <w:rsid w:val="00236563"/>
    <w:rsid w:val="0024197F"/>
    <w:rsid w:val="002441F8"/>
    <w:rsid w:val="00244480"/>
    <w:rsid w:val="0024533A"/>
    <w:rsid w:val="00247105"/>
    <w:rsid w:val="0025067B"/>
    <w:rsid w:val="002509DE"/>
    <w:rsid w:val="00250B5C"/>
    <w:rsid w:val="002525EE"/>
    <w:rsid w:val="002533AF"/>
    <w:rsid w:val="00260A53"/>
    <w:rsid w:val="00263A71"/>
    <w:rsid w:val="0026636C"/>
    <w:rsid w:val="00267BC5"/>
    <w:rsid w:val="002705AC"/>
    <w:rsid w:val="00270BAE"/>
    <w:rsid w:val="002715E5"/>
    <w:rsid w:val="00274751"/>
    <w:rsid w:val="0028189E"/>
    <w:rsid w:val="00283FAF"/>
    <w:rsid w:val="002869B8"/>
    <w:rsid w:val="00286CF2"/>
    <w:rsid w:val="00286DCB"/>
    <w:rsid w:val="002903D7"/>
    <w:rsid w:val="0029221D"/>
    <w:rsid w:val="00294184"/>
    <w:rsid w:val="00297FC2"/>
    <w:rsid w:val="002A174B"/>
    <w:rsid w:val="002A596C"/>
    <w:rsid w:val="002B0E0C"/>
    <w:rsid w:val="002C2E71"/>
    <w:rsid w:val="002C71D1"/>
    <w:rsid w:val="002C7D78"/>
    <w:rsid w:val="002C7E68"/>
    <w:rsid w:val="002D463A"/>
    <w:rsid w:val="002D6632"/>
    <w:rsid w:val="002D70CA"/>
    <w:rsid w:val="002D7B70"/>
    <w:rsid w:val="002E1215"/>
    <w:rsid w:val="002E4CB7"/>
    <w:rsid w:val="002E4D77"/>
    <w:rsid w:val="002E5591"/>
    <w:rsid w:val="002E6DBC"/>
    <w:rsid w:val="002E7C57"/>
    <w:rsid w:val="002F2EE8"/>
    <w:rsid w:val="002F326E"/>
    <w:rsid w:val="002F4E39"/>
    <w:rsid w:val="002F58B2"/>
    <w:rsid w:val="0030354E"/>
    <w:rsid w:val="00305E7C"/>
    <w:rsid w:val="00306FC0"/>
    <w:rsid w:val="00310A2F"/>
    <w:rsid w:val="00311BAE"/>
    <w:rsid w:val="00312821"/>
    <w:rsid w:val="00315EA9"/>
    <w:rsid w:val="00316B70"/>
    <w:rsid w:val="00320392"/>
    <w:rsid w:val="00320A11"/>
    <w:rsid w:val="00322B01"/>
    <w:rsid w:val="0032434D"/>
    <w:rsid w:val="003246B4"/>
    <w:rsid w:val="0032526F"/>
    <w:rsid w:val="0032721B"/>
    <w:rsid w:val="00327C47"/>
    <w:rsid w:val="00327D39"/>
    <w:rsid w:val="00330ACC"/>
    <w:rsid w:val="00330BD1"/>
    <w:rsid w:val="00332905"/>
    <w:rsid w:val="00333244"/>
    <w:rsid w:val="00333678"/>
    <w:rsid w:val="0033438E"/>
    <w:rsid w:val="00340486"/>
    <w:rsid w:val="00340881"/>
    <w:rsid w:val="00340DF2"/>
    <w:rsid w:val="003411DC"/>
    <w:rsid w:val="003443FE"/>
    <w:rsid w:val="00347701"/>
    <w:rsid w:val="00350462"/>
    <w:rsid w:val="003505EF"/>
    <w:rsid w:val="00351817"/>
    <w:rsid w:val="00351E3A"/>
    <w:rsid w:val="003521BA"/>
    <w:rsid w:val="00353DB5"/>
    <w:rsid w:val="00355A8D"/>
    <w:rsid w:val="00357F8A"/>
    <w:rsid w:val="003608D4"/>
    <w:rsid w:val="00364AB2"/>
    <w:rsid w:val="00365C65"/>
    <w:rsid w:val="00370535"/>
    <w:rsid w:val="003717BA"/>
    <w:rsid w:val="00372341"/>
    <w:rsid w:val="00377F26"/>
    <w:rsid w:val="00383A05"/>
    <w:rsid w:val="00385A16"/>
    <w:rsid w:val="00385E41"/>
    <w:rsid w:val="00390D7A"/>
    <w:rsid w:val="00392676"/>
    <w:rsid w:val="00393285"/>
    <w:rsid w:val="00393886"/>
    <w:rsid w:val="00394413"/>
    <w:rsid w:val="00394436"/>
    <w:rsid w:val="00395CD1"/>
    <w:rsid w:val="003964EB"/>
    <w:rsid w:val="003A2CB7"/>
    <w:rsid w:val="003A47D4"/>
    <w:rsid w:val="003A634D"/>
    <w:rsid w:val="003B1486"/>
    <w:rsid w:val="003B1A56"/>
    <w:rsid w:val="003B258D"/>
    <w:rsid w:val="003B26B6"/>
    <w:rsid w:val="003B3487"/>
    <w:rsid w:val="003B3EED"/>
    <w:rsid w:val="003B4019"/>
    <w:rsid w:val="003B4728"/>
    <w:rsid w:val="003B69F3"/>
    <w:rsid w:val="003C09CF"/>
    <w:rsid w:val="003C2876"/>
    <w:rsid w:val="003C5087"/>
    <w:rsid w:val="003C5A10"/>
    <w:rsid w:val="003C62BF"/>
    <w:rsid w:val="003D0094"/>
    <w:rsid w:val="003D03AD"/>
    <w:rsid w:val="003D12E0"/>
    <w:rsid w:val="003D33AB"/>
    <w:rsid w:val="003D3693"/>
    <w:rsid w:val="003D41A4"/>
    <w:rsid w:val="003D4D77"/>
    <w:rsid w:val="003D61BD"/>
    <w:rsid w:val="003E21C1"/>
    <w:rsid w:val="003E744F"/>
    <w:rsid w:val="003E7F2D"/>
    <w:rsid w:val="003F2AF5"/>
    <w:rsid w:val="003F5610"/>
    <w:rsid w:val="003F5AB4"/>
    <w:rsid w:val="003F5AE9"/>
    <w:rsid w:val="003F7817"/>
    <w:rsid w:val="00400598"/>
    <w:rsid w:val="00400BEC"/>
    <w:rsid w:val="004017E2"/>
    <w:rsid w:val="004034AD"/>
    <w:rsid w:val="004040E7"/>
    <w:rsid w:val="0041077A"/>
    <w:rsid w:val="00410C6A"/>
    <w:rsid w:val="00413822"/>
    <w:rsid w:val="00416C14"/>
    <w:rsid w:val="00422238"/>
    <w:rsid w:val="004224A2"/>
    <w:rsid w:val="0042359B"/>
    <w:rsid w:val="00426A3C"/>
    <w:rsid w:val="004300CF"/>
    <w:rsid w:val="004307B8"/>
    <w:rsid w:val="00431DE1"/>
    <w:rsid w:val="00433523"/>
    <w:rsid w:val="004336CB"/>
    <w:rsid w:val="00434021"/>
    <w:rsid w:val="004348E4"/>
    <w:rsid w:val="004350B5"/>
    <w:rsid w:val="00437931"/>
    <w:rsid w:val="00441124"/>
    <w:rsid w:val="00441A50"/>
    <w:rsid w:val="00443466"/>
    <w:rsid w:val="0044482E"/>
    <w:rsid w:val="0045132E"/>
    <w:rsid w:val="00452574"/>
    <w:rsid w:val="0045311A"/>
    <w:rsid w:val="00454F55"/>
    <w:rsid w:val="00457523"/>
    <w:rsid w:val="00457ABF"/>
    <w:rsid w:val="00463E63"/>
    <w:rsid w:val="00472CA9"/>
    <w:rsid w:val="0047493C"/>
    <w:rsid w:val="0047605C"/>
    <w:rsid w:val="004827F3"/>
    <w:rsid w:val="00483AC9"/>
    <w:rsid w:val="004842F9"/>
    <w:rsid w:val="004848A3"/>
    <w:rsid w:val="004848C9"/>
    <w:rsid w:val="00484BE2"/>
    <w:rsid w:val="00484FB2"/>
    <w:rsid w:val="00492673"/>
    <w:rsid w:val="00494402"/>
    <w:rsid w:val="00497729"/>
    <w:rsid w:val="004A36DC"/>
    <w:rsid w:val="004A7FC9"/>
    <w:rsid w:val="004B0E42"/>
    <w:rsid w:val="004B2308"/>
    <w:rsid w:val="004B25AA"/>
    <w:rsid w:val="004B4008"/>
    <w:rsid w:val="004B55EA"/>
    <w:rsid w:val="004C03BB"/>
    <w:rsid w:val="004C0402"/>
    <w:rsid w:val="004C560B"/>
    <w:rsid w:val="004C65BB"/>
    <w:rsid w:val="004D1193"/>
    <w:rsid w:val="004D1403"/>
    <w:rsid w:val="004D5C88"/>
    <w:rsid w:val="004E3500"/>
    <w:rsid w:val="004E5D81"/>
    <w:rsid w:val="004E5E2B"/>
    <w:rsid w:val="004E6417"/>
    <w:rsid w:val="004F4011"/>
    <w:rsid w:val="004F4F17"/>
    <w:rsid w:val="004F5540"/>
    <w:rsid w:val="00501B38"/>
    <w:rsid w:val="00502DEE"/>
    <w:rsid w:val="00504933"/>
    <w:rsid w:val="00506CEF"/>
    <w:rsid w:val="00511C5D"/>
    <w:rsid w:val="00514C5E"/>
    <w:rsid w:val="00520468"/>
    <w:rsid w:val="005216FF"/>
    <w:rsid w:val="00522A2E"/>
    <w:rsid w:val="00523966"/>
    <w:rsid w:val="00525766"/>
    <w:rsid w:val="00526FA6"/>
    <w:rsid w:val="00527976"/>
    <w:rsid w:val="005320C3"/>
    <w:rsid w:val="00532BD4"/>
    <w:rsid w:val="0053732C"/>
    <w:rsid w:val="005441D1"/>
    <w:rsid w:val="00544489"/>
    <w:rsid w:val="00547831"/>
    <w:rsid w:val="00551202"/>
    <w:rsid w:val="005535BC"/>
    <w:rsid w:val="005565BA"/>
    <w:rsid w:val="005607CA"/>
    <w:rsid w:val="00560F36"/>
    <w:rsid w:val="00561610"/>
    <w:rsid w:val="005640BF"/>
    <w:rsid w:val="005670DA"/>
    <w:rsid w:val="0057286D"/>
    <w:rsid w:val="005741AC"/>
    <w:rsid w:val="0057685F"/>
    <w:rsid w:val="00580801"/>
    <w:rsid w:val="00582BB4"/>
    <w:rsid w:val="00586475"/>
    <w:rsid w:val="005864F3"/>
    <w:rsid w:val="00586F84"/>
    <w:rsid w:val="00590207"/>
    <w:rsid w:val="005907AC"/>
    <w:rsid w:val="00592639"/>
    <w:rsid w:val="00595940"/>
    <w:rsid w:val="005969E6"/>
    <w:rsid w:val="00597754"/>
    <w:rsid w:val="005A1086"/>
    <w:rsid w:val="005A1E6D"/>
    <w:rsid w:val="005A232E"/>
    <w:rsid w:val="005A3A40"/>
    <w:rsid w:val="005A3D8E"/>
    <w:rsid w:val="005A7F79"/>
    <w:rsid w:val="005B1665"/>
    <w:rsid w:val="005B2291"/>
    <w:rsid w:val="005B28FC"/>
    <w:rsid w:val="005B2A07"/>
    <w:rsid w:val="005B42F9"/>
    <w:rsid w:val="005B6785"/>
    <w:rsid w:val="005B71B0"/>
    <w:rsid w:val="005C5750"/>
    <w:rsid w:val="005D0512"/>
    <w:rsid w:val="005D0786"/>
    <w:rsid w:val="005D3275"/>
    <w:rsid w:val="005D6363"/>
    <w:rsid w:val="005E011A"/>
    <w:rsid w:val="005E5113"/>
    <w:rsid w:val="005E54F0"/>
    <w:rsid w:val="005E5684"/>
    <w:rsid w:val="005E6C83"/>
    <w:rsid w:val="005F24DC"/>
    <w:rsid w:val="005F5172"/>
    <w:rsid w:val="00600685"/>
    <w:rsid w:val="00600E3C"/>
    <w:rsid w:val="00601269"/>
    <w:rsid w:val="00602223"/>
    <w:rsid w:val="00604439"/>
    <w:rsid w:val="006049A9"/>
    <w:rsid w:val="00604EAD"/>
    <w:rsid w:val="00606DF1"/>
    <w:rsid w:val="00607D18"/>
    <w:rsid w:val="00611B75"/>
    <w:rsid w:val="00612F1E"/>
    <w:rsid w:val="006137E4"/>
    <w:rsid w:val="00616B6D"/>
    <w:rsid w:val="00617131"/>
    <w:rsid w:val="00620699"/>
    <w:rsid w:val="00621AE8"/>
    <w:rsid w:val="00626AFA"/>
    <w:rsid w:val="006275F3"/>
    <w:rsid w:val="006277FE"/>
    <w:rsid w:val="0063074E"/>
    <w:rsid w:val="00632001"/>
    <w:rsid w:val="006331C0"/>
    <w:rsid w:val="006357E1"/>
    <w:rsid w:val="00637089"/>
    <w:rsid w:val="006403B7"/>
    <w:rsid w:val="006429AA"/>
    <w:rsid w:val="00643354"/>
    <w:rsid w:val="00644198"/>
    <w:rsid w:val="00645586"/>
    <w:rsid w:val="00650855"/>
    <w:rsid w:val="00650890"/>
    <w:rsid w:val="00650DD2"/>
    <w:rsid w:val="006524AA"/>
    <w:rsid w:val="00652940"/>
    <w:rsid w:val="00652D16"/>
    <w:rsid w:val="00654563"/>
    <w:rsid w:val="0065652F"/>
    <w:rsid w:val="00656D77"/>
    <w:rsid w:val="00656DC1"/>
    <w:rsid w:val="006572FA"/>
    <w:rsid w:val="00660788"/>
    <w:rsid w:val="00665CDF"/>
    <w:rsid w:val="00665FE0"/>
    <w:rsid w:val="006663A8"/>
    <w:rsid w:val="00666912"/>
    <w:rsid w:val="00672EA2"/>
    <w:rsid w:val="00673605"/>
    <w:rsid w:val="006773ED"/>
    <w:rsid w:val="0068366B"/>
    <w:rsid w:val="00683F3E"/>
    <w:rsid w:val="00685134"/>
    <w:rsid w:val="00685F65"/>
    <w:rsid w:val="006865B4"/>
    <w:rsid w:val="00691BED"/>
    <w:rsid w:val="00695A8D"/>
    <w:rsid w:val="0069687C"/>
    <w:rsid w:val="006A0EDC"/>
    <w:rsid w:val="006A382E"/>
    <w:rsid w:val="006A4683"/>
    <w:rsid w:val="006A4722"/>
    <w:rsid w:val="006A72EC"/>
    <w:rsid w:val="006B1C0E"/>
    <w:rsid w:val="006B2CF0"/>
    <w:rsid w:val="006B3E27"/>
    <w:rsid w:val="006C5A83"/>
    <w:rsid w:val="006D2ADA"/>
    <w:rsid w:val="006D3DCE"/>
    <w:rsid w:val="006D4727"/>
    <w:rsid w:val="006D5B97"/>
    <w:rsid w:val="006D72A0"/>
    <w:rsid w:val="006E0CB7"/>
    <w:rsid w:val="006E359D"/>
    <w:rsid w:val="006E53A6"/>
    <w:rsid w:val="006E5B47"/>
    <w:rsid w:val="006E5FD4"/>
    <w:rsid w:val="006F2966"/>
    <w:rsid w:val="006F2B5B"/>
    <w:rsid w:val="006F33A0"/>
    <w:rsid w:val="006F3A4C"/>
    <w:rsid w:val="006F4808"/>
    <w:rsid w:val="006F72B9"/>
    <w:rsid w:val="006F72CF"/>
    <w:rsid w:val="00701442"/>
    <w:rsid w:val="00702F47"/>
    <w:rsid w:val="0070571B"/>
    <w:rsid w:val="0071299F"/>
    <w:rsid w:val="00713DDC"/>
    <w:rsid w:val="00714B15"/>
    <w:rsid w:val="007167E1"/>
    <w:rsid w:val="0072198E"/>
    <w:rsid w:val="00723777"/>
    <w:rsid w:val="0072387A"/>
    <w:rsid w:val="00724CF7"/>
    <w:rsid w:val="00730212"/>
    <w:rsid w:val="007319F7"/>
    <w:rsid w:val="00734D0A"/>
    <w:rsid w:val="007411CE"/>
    <w:rsid w:val="00741CEB"/>
    <w:rsid w:val="00743CB6"/>
    <w:rsid w:val="00744887"/>
    <w:rsid w:val="00745F81"/>
    <w:rsid w:val="00752144"/>
    <w:rsid w:val="0075340A"/>
    <w:rsid w:val="007539B7"/>
    <w:rsid w:val="00753D57"/>
    <w:rsid w:val="00754DA6"/>
    <w:rsid w:val="00761FDB"/>
    <w:rsid w:val="007629AC"/>
    <w:rsid w:val="00763408"/>
    <w:rsid w:val="0076391D"/>
    <w:rsid w:val="00766124"/>
    <w:rsid w:val="0076631F"/>
    <w:rsid w:val="00771A68"/>
    <w:rsid w:val="00771DF1"/>
    <w:rsid w:val="00772FDB"/>
    <w:rsid w:val="00775547"/>
    <w:rsid w:val="007760C7"/>
    <w:rsid w:val="00777304"/>
    <w:rsid w:val="007826D2"/>
    <w:rsid w:val="00782DA9"/>
    <w:rsid w:val="00783126"/>
    <w:rsid w:val="00783885"/>
    <w:rsid w:val="0078537C"/>
    <w:rsid w:val="00785C5C"/>
    <w:rsid w:val="007861FB"/>
    <w:rsid w:val="00787CF2"/>
    <w:rsid w:val="00787E1B"/>
    <w:rsid w:val="0079033F"/>
    <w:rsid w:val="00794966"/>
    <w:rsid w:val="00797D11"/>
    <w:rsid w:val="00797FED"/>
    <w:rsid w:val="007A25AB"/>
    <w:rsid w:val="007A6AD8"/>
    <w:rsid w:val="007B0607"/>
    <w:rsid w:val="007B2604"/>
    <w:rsid w:val="007B4FF7"/>
    <w:rsid w:val="007B55CC"/>
    <w:rsid w:val="007B5954"/>
    <w:rsid w:val="007B6CDE"/>
    <w:rsid w:val="007C22AA"/>
    <w:rsid w:val="007C286C"/>
    <w:rsid w:val="007C4BF0"/>
    <w:rsid w:val="007C5285"/>
    <w:rsid w:val="007C65B9"/>
    <w:rsid w:val="007D255C"/>
    <w:rsid w:val="007D286A"/>
    <w:rsid w:val="007D35CD"/>
    <w:rsid w:val="007D5A58"/>
    <w:rsid w:val="007D63FC"/>
    <w:rsid w:val="007D6AA3"/>
    <w:rsid w:val="007E0641"/>
    <w:rsid w:val="007E2D51"/>
    <w:rsid w:val="007E5F3F"/>
    <w:rsid w:val="007E7790"/>
    <w:rsid w:val="007E7C58"/>
    <w:rsid w:val="007F12FF"/>
    <w:rsid w:val="007F3572"/>
    <w:rsid w:val="007F4566"/>
    <w:rsid w:val="007F5A10"/>
    <w:rsid w:val="007F5C4D"/>
    <w:rsid w:val="007F5FA9"/>
    <w:rsid w:val="007F7432"/>
    <w:rsid w:val="00801576"/>
    <w:rsid w:val="00810A55"/>
    <w:rsid w:val="00810CA8"/>
    <w:rsid w:val="00811E69"/>
    <w:rsid w:val="00812C74"/>
    <w:rsid w:val="00813D60"/>
    <w:rsid w:val="00814669"/>
    <w:rsid w:val="00817A44"/>
    <w:rsid w:val="00820127"/>
    <w:rsid w:val="008241C8"/>
    <w:rsid w:val="0082530A"/>
    <w:rsid w:val="0082711C"/>
    <w:rsid w:val="008318C5"/>
    <w:rsid w:val="00831CC6"/>
    <w:rsid w:val="00833B85"/>
    <w:rsid w:val="00834EB9"/>
    <w:rsid w:val="00835A85"/>
    <w:rsid w:val="00835EC1"/>
    <w:rsid w:val="0083699D"/>
    <w:rsid w:val="00836B32"/>
    <w:rsid w:val="00836C4F"/>
    <w:rsid w:val="008405AB"/>
    <w:rsid w:val="008414CF"/>
    <w:rsid w:val="00842767"/>
    <w:rsid w:val="00842A4E"/>
    <w:rsid w:val="0084606A"/>
    <w:rsid w:val="0084664E"/>
    <w:rsid w:val="008511BB"/>
    <w:rsid w:val="00854EDA"/>
    <w:rsid w:val="0085544D"/>
    <w:rsid w:val="00855EA4"/>
    <w:rsid w:val="00856BC3"/>
    <w:rsid w:val="008572F7"/>
    <w:rsid w:val="008600F5"/>
    <w:rsid w:val="00860DAE"/>
    <w:rsid w:val="008614D0"/>
    <w:rsid w:val="00864BDB"/>
    <w:rsid w:val="008678CE"/>
    <w:rsid w:val="00870305"/>
    <w:rsid w:val="0087051F"/>
    <w:rsid w:val="00872010"/>
    <w:rsid w:val="008732FA"/>
    <w:rsid w:val="00874A46"/>
    <w:rsid w:val="00880B68"/>
    <w:rsid w:val="00883865"/>
    <w:rsid w:val="00885031"/>
    <w:rsid w:val="00885241"/>
    <w:rsid w:val="00887CE4"/>
    <w:rsid w:val="00890928"/>
    <w:rsid w:val="008A00BD"/>
    <w:rsid w:val="008A032B"/>
    <w:rsid w:val="008A26C3"/>
    <w:rsid w:val="008A3AC0"/>
    <w:rsid w:val="008A3F38"/>
    <w:rsid w:val="008A4CAF"/>
    <w:rsid w:val="008A530A"/>
    <w:rsid w:val="008A6D89"/>
    <w:rsid w:val="008B2BE5"/>
    <w:rsid w:val="008B2C88"/>
    <w:rsid w:val="008B7F6D"/>
    <w:rsid w:val="008C0FFC"/>
    <w:rsid w:val="008C1705"/>
    <w:rsid w:val="008C1D25"/>
    <w:rsid w:val="008C5446"/>
    <w:rsid w:val="008C69B4"/>
    <w:rsid w:val="008C69D2"/>
    <w:rsid w:val="008C73D6"/>
    <w:rsid w:val="008D09C0"/>
    <w:rsid w:val="008D70D3"/>
    <w:rsid w:val="008E0024"/>
    <w:rsid w:val="008E1F64"/>
    <w:rsid w:val="008E4BDF"/>
    <w:rsid w:val="008E6597"/>
    <w:rsid w:val="008F2380"/>
    <w:rsid w:val="008F5BC7"/>
    <w:rsid w:val="00904439"/>
    <w:rsid w:val="0090500C"/>
    <w:rsid w:val="00906068"/>
    <w:rsid w:val="009142F5"/>
    <w:rsid w:val="00920DE1"/>
    <w:rsid w:val="009215CA"/>
    <w:rsid w:val="00922077"/>
    <w:rsid w:val="00927104"/>
    <w:rsid w:val="0092770F"/>
    <w:rsid w:val="00930A25"/>
    <w:rsid w:val="00931A9D"/>
    <w:rsid w:val="00932AC7"/>
    <w:rsid w:val="00932B2D"/>
    <w:rsid w:val="00932E79"/>
    <w:rsid w:val="00933CF2"/>
    <w:rsid w:val="0093678C"/>
    <w:rsid w:val="009369E9"/>
    <w:rsid w:val="00936A10"/>
    <w:rsid w:val="00940638"/>
    <w:rsid w:val="0094266C"/>
    <w:rsid w:val="00942C63"/>
    <w:rsid w:val="009431CF"/>
    <w:rsid w:val="00943625"/>
    <w:rsid w:val="00944C61"/>
    <w:rsid w:val="00945DA9"/>
    <w:rsid w:val="00947031"/>
    <w:rsid w:val="00947189"/>
    <w:rsid w:val="00956254"/>
    <w:rsid w:val="00960333"/>
    <w:rsid w:val="009603E0"/>
    <w:rsid w:val="00963B61"/>
    <w:rsid w:val="00963E17"/>
    <w:rsid w:val="00970BAC"/>
    <w:rsid w:val="0097225D"/>
    <w:rsid w:val="00972476"/>
    <w:rsid w:val="00972F71"/>
    <w:rsid w:val="00975652"/>
    <w:rsid w:val="009766DB"/>
    <w:rsid w:val="00981D06"/>
    <w:rsid w:val="009839D1"/>
    <w:rsid w:val="00985247"/>
    <w:rsid w:val="009854E5"/>
    <w:rsid w:val="00987263"/>
    <w:rsid w:val="00987B2E"/>
    <w:rsid w:val="009930C6"/>
    <w:rsid w:val="00993B5B"/>
    <w:rsid w:val="009940C1"/>
    <w:rsid w:val="009976C5"/>
    <w:rsid w:val="00997D3C"/>
    <w:rsid w:val="009A0D4A"/>
    <w:rsid w:val="009A200C"/>
    <w:rsid w:val="009A48E3"/>
    <w:rsid w:val="009A4B3E"/>
    <w:rsid w:val="009A6D60"/>
    <w:rsid w:val="009B0104"/>
    <w:rsid w:val="009B2E5E"/>
    <w:rsid w:val="009B2ED1"/>
    <w:rsid w:val="009B44DF"/>
    <w:rsid w:val="009B5F5B"/>
    <w:rsid w:val="009C0F73"/>
    <w:rsid w:val="009C4D8A"/>
    <w:rsid w:val="009C561B"/>
    <w:rsid w:val="009D1A6C"/>
    <w:rsid w:val="009D1E3B"/>
    <w:rsid w:val="009D2CFE"/>
    <w:rsid w:val="009D602C"/>
    <w:rsid w:val="009D7369"/>
    <w:rsid w:val="009E08EF"/>
    <w:rsid w:val="009E3005"/>
    <w:rsid w:val="009E4017"/>
    <w:rsid w:val="009E402C"/>
    <w:rsid w:val="009E772E"/>
    <w:rsid w:val="009E7F55"/>
    <w:rsid w:val="009F0964"/>
    <w:rsid w:val="009F3FA0"/>
    <w:rsid w:val="009F509C"/>
    <w:rsid w:val="009F55B3"/>
    <w:rsid w:val="009F74B3"/>
    <w:rsid w:val="00A001A0"/>
    <w:rsid w:val="00A006A3"/>
    <w:rsid w:val="00A00BA4"/>
    <w:rsid w:val="00A00DFD"/>
    <w:rsid w:val="00A146A2"/>
    <w:rsid w:val="00A21EE9"/>
    <w:rsid w:val="00A21EEC"/>
    <w:rsid w:val="00A25907"/>
    <w:rsid w:val="00A277A4"/>
    <w:rsid w:val="00A31DBC"/>
    <w:rsid w:val="00A32720"/>
    <w:rsid w:val="00A34E53"/>
    <w:rsid w:val="00A37200"/>
    <w:rsid w:val="00A3720C"/>
    <w:rsid w:val="00A410E5"/>
    <w:rsid w:val="00A42C59"/>
    <w:rsid w:val="00A45251"/>
    <w:rsid w:val="00A46AE5"/>
    <w:rsid w:val="00A471FD"/>
    <w:rsid w:val="00A51C5A"/>
    <w:rsid w:val="00A54E1F"/>
    <w:rsid w:val="00A55259"/>
    <w:rsid w:val="00A61055"/>
    <w:rsid w:val="00A63700"/>
    <w:rsid w:val="00A64112"/>
    <w:rsid w:val="00A734F4"/>
    <w:rsid w:val="00A73F4A"/>
    <w:rsid w:val="00A74024"/>
    <w:rsid w:val="00A754EF"/>
    <w:rsid w:val="00A7636E"/>
    <w:rsid w:val="00A76B98"/>
    <w:rsid w:val="00A77868"/>
    <w:rsid w:val="00A77F9E"/>
    <w:rsid w:val="00A86243"/>
    <w:rsid w:val="00A90799"/>
    <w:rsid w:val="00A90B61"/>
    <w:rsid w:val="00A931CF"/>
    <w:rsid w:val="00A97CAF"/>
    <w:rsid w:val="00AA06BD"/>
    <w:rsid w:val="00AA0E52"/>
    <w:rsid w:val="00AA143E"/>
    <w:rsid w:val="00AA3B62"/>
    <w:rsid w:val="00AA6C86"/>
    <w:rsid w:val="00AC0D77"/>
    <w:rsid w:val="00AC1D57"/>
    <w:rsid w:val="00AC240E"/>
    <w:rsid w:val="00AC4826"/>
    <w:rsid w:val="00AC4ABF"/>
    <w:rsid w:val="00AC5E49"/>
    <w:rsid w:val="00AD17D4"/>
    <w:rsid w:val="00AD3F72"/>
    <w:rsid w:val="00AD65FE"/>
    <w:rsid w:val="00AE1349"/>
    <w:rsid w:val="00AE6AAE"/>
    <w:rsid w:val="00AE7D58"/>
    <w:rsid w:val="00AF0842"/>
    <w:rsid w:val="00B01683"/>
    <w:rsid w:val="00B01986"/>
    <w:rsid w:val="00B04E78"/>
    <w:rsid w:val="00B05CF1"/>
    <w:rsid w:val="00B11A7B"/>
    <w:rsid w:val="00B12FF8"/>
    <w:rsid w:val="00B139BA"/>
    <w:rsid w:val="00B158E6"/>
    <w:rsid w:val="00B214E5"/>
    <w:rsid w:val="00B24D62"/>
    <w:rsid w:val="00B259D2"/>
    <w:rsid w:val="00B25A94"/>
    <w:rsid w:val="00B27317"/>
    <w:rsid w:val="00B27F24"/>
    <w:rsid w:val="00B30AD2"/>
    <w:rsid w:val="00B353C0"/>
    <w:rsid w:val="00B3560E"/>
    <w:rsid w:val="00B36FEF"/>
    <w:rsid w:val="00B40455"/>
    <w:rsid w:val="00B41592"/>
    <w:rsid w:val="00B41937"/>
    <w:rsid w:val="00B54147"/>
    <w:rsid w:val="00B55CF5"/>
    <w:rsid w:val="00B57765"/>
    <w:rsid w:val="00B57AA5"/>
    <w:rsid w:val="00B62225"/>
    <w:rsid w:val="00B65AD5"/>
    <w:rsid w:val="00B66CF4"/>
    <w:rsid w:val="00B722B3"/>
    <w:rsid w:val="00B74046"/>
    <w:rsid w:val="00B74A38"/>
    <w:rsid w:val="00B74C1E"/>
    <w:rsid w:val="00B76656"/>
    <w:rsid w:val="00B76898"/>
    <w:rsid w:val="00B80039"/>
    <w:rsid w:val="00B875D8"/>
    <w:rsid w:val="00B87CAB"/>
    <w:rsid w:val="00B87EB6"/>
    <w:rsid w:val="00B93E4D"/>
    <w:rsid w:val="00BA0562"/>
    <w:rsid w:val="00BA2540"/>
    <w:rsid w:val="00BA5404"/>
    <w:rsid w:val="00BA7C6A"/>
    <w:rsid w:val="00BB044D"/>
    <w:rsid w:val="00BB40CD"/>
    <w:rsid w:val="00BB542D"/>
    <w:rsid w:val="00BB6C72"/>
    <w:rsid w:val="00BB7C34"/>
    <w:rsid w:val="00BC04C4"/>
    <w:rsid w:val="00BC062E"/>
    <w:rsid w:val="00BC40BD"/>
    <w:rsid w:val="00BC49A2"/>
    <w:rsid w:val="00BC49E5"/>
    <w:rsid w:val="00BD17D7"/>
    <w:rsid w:val="00BD1D8F"/>
    <w:rsid w:val="00BD2000"/>
    <w:rsid w:val="00BD395E"/>
    <w:rsid w:val="00BD64A0"/>
    <w:rsid w:val="00BD6D9E"/>
    <w:rsid w:val="00BD779A"/>
    <w:rsid w:val="00BE0E72"/>
    <w:rsid w:val="00BE10A5"/>
    <w:rsid w:val="00BE4368"/>
    <w:rsid w:val="00BE74B7"/>
    <w:rsid w:val="00BE7BB2"/>
    <w:rsid w:val="00BE7D83"/>
    <w:rsid w:val="00BF1D7F"/>
    <w:rsid w:val="00BF2FD2"/>
    <w:rsid w:val="00BF32FD"/>
    <w:rsid w:val="00BF5FDF"/>
    <w:rsid w:val="00BF65B7"/>
    <w:rsid w:val="00C02377"/>
    <w:rsid w:val="00C0446D"/>
    <w:rsid w:val="00C047E2"/>
    <w:rsid w:val="00C05774"/>
    <w:rsid w:val="00C074E3"/>
    <w:rsid w:val="00C118BA"/>
    <w:rsid w:val="00C1203D"/>
    <w:rsid w:val="00C14F14"/>
    <w:rsid w:val="00C17D29"/>
    <w:rsid w:val="00C2032C"/>
    <w:rsid w:val="00C20566"/>
    <w:rsid w:val="00C21DB8"/>
    <w:rsid w:val="00C25F44"/>
    <w:rsid w:val="00C26F62"/>
    <w:rsid w:val="00C27040"/>
    <w:rsid w:val="00C3264B"/>
    <w:rsid w:val="00C332B3"/>
    <w:rsid w:val="00C340C0"/>
    <w:rsid w:val="00C346D9"/>
    <w:rsid w:val="00C34709"/>
    <w:rsid w:val="00C355B9"/>
    <w:rsid w:val="00C4373E"/>
    <w:rsid w:val="00C4401E"/>
    <w:rsid w:val="00C444EF"/>
    <w:rsid w:val="00C46666"/>
    <w:rsid w:val="00C50293"/>
    <w:rsid w:val="00C51444"/>
    <w:rsid w:val="00C5458E"/>
    <w:rsid w:val="00C56CCA"/>
    <w:rsid w:val="00C578DF"/>
    <w:rsid w:val="00C618C8"/>
    <w:rsid w:val="00C639B3"/>
    <w:rsid w:val="00C659DC"/>
    <w:rsid w:val="00C65C3E"/>
    <w:rsid w:val="00C715F4"/>
    <w:rsid w:val="00C74AEB"/>
    <w:rsid w:val="00C81988"/>
    <w:rsid w:val="00C822E3"/>
    <w:rsid w:val="00C83A1C"/>
    <w:rsid w:val="00C84967"/>
    <w:rsid w:val="00C85157"/>
    <w:rsid w:val="00C858E5"/>
    <w:rsid w:val="00C86453"/>
    <w:rsid w:val="00C925F5"/>
    <w:rsid w:val="00C968DF"/>
    <w:rsid w:val="00C97428"/>
    <w:rsid w:val="00CA1374"/>
    <w:rsid w:val="00CA28F9"/>
    <w:rsid w:val="00CA473C"/>
    <w:rsid w:val="00CA5DA1"/>
    <w:rsid w:val="00CA6B19"/>
    <w:rsid w:val="00CB116E"/>
    <w:rsid w:val="00CB1D3E"/>
    <w:rsid w:val="00CB4B2D"/>
    <w:rsid w:val="00CB5A7F"/>
    <w:rsid w:val="00CB6218"/>
    <w:rsid w:val="00CB6E7D"/>
    <w:rsid w:val="00CC0C19"/>
    <w:rsid w:val="00CC42F4"/>
    <w:rsid w:val="00CC486E"/>
    <w:rsid w:val="00CC62A8"/>
    <w:rsid w:val="00CD00CD"/>
    <w:rsid w:val="00CD0576"/>
    <w:rsid w:val="00CD0AFE"/>
    <w:rsid w:val="00CD12FC"/>
    <w:rsid w:val="00CD5A70"/>
    <w:rsid w:val="00CD768B"/>
    <w:rsid w:val="00CE3228"/>
    <w:rsid w:val="00CE34D6"/>
    <w:rsid w:val="00CE4FEA"/>
    <w:rsid w:val="00CE594E"/>
    <w:rsid w:val="00CF2E02"/>
    <w:rsid w:val="00CF37F8"/>
    <w:rsid w:val="00CF487C"/>
    <w:rsid w:val="00D00385"/>
    <w:rsid w:val="00D02019"/>
    <w:rsid w:val="00D02A97"/>
    <w:rsid w:val="00D03033"/>
    <w:rsid w:val="00D0728A"/>
    <w:rsid w:val="00D10B38"/>
    <w:rsid w:val="00D13E80"/>
    <w:rsid w:val="00D1591F"/>
    <w:rsid w:val="00D15E7F"/>
    <w:rsid w:val="00D17BED"/>
    <w:rsid w:val="00D201FF"/>
    <w:rsid w:val="00D20326"/>
    <w:rsid w:val="00D2245F"/>
    <w:rsid w:val="00D244B9"/>
    <w:rsid w:val="00D278F1"/>
    <w:rsid w:val="00D3151A"/>
    <w:rsid w:val="00D32918"/>
    <w:rsid w:val="00D36695"/>
    <w:rsid w:val="00D3755C"/>
    <w:rsid w:val="00D44144"/>
    <w:rsid w:val="00D445CC"/>
    <w:rsid w:val="00D44D90"/>
    <w:rsid w:val="00D46BC3"/>
    <w:rsid w:val="00D52D95"/>
    <w:rsid w:val="00D5361C"/>
    <w:rsid w:val="00D54059"/>
    <w:rsid w:val="00D600F6"/>
    <w:rsid w:val="00D61B1F"/>
    <w:rsid w:val="00D61C25"/>
    <w:rsid w:val="00D634AF"/>
    <w:rsid w:val="00D6495D"/>
    <w:rsid w:val="00D65025"/>
    <w:rsid w:val="00D70455"/>
    <w:rsid w:val="00D712D5"/>
    <w:rsid w:val="00D723B7"/>
    <w:rsid w:val="00D7354C"/>
    <w:rsid w:val="00D74AE4"/>
    <w:rsid w:val="00D74CA2"/>
    <w:rsid w:val="00D75870"/>
    <w:rsid w:val="00D75ABA"/>
    <w:rsid w:val="00D8240E"/>
    <w:rsid w:val="00D84EDE"/>
    <w:rsid w:val="00D856CF"/>
    <w:rsid w:val="00D86DAF"/>
    <w:rsid w:val="00D876F5"/>
    <w:rsid w:val="00D90111"/>
    <w:rsid w:val="00D90436"/>
    <w:rsid w:val="00D918A3"/>
    <w:rsid w:val="00D95709"/>
    <w:rsid w:val="00D95AC4"/>
    <w:rsid w:val="00D96B1B"/>
    <w:rsid w:val="00D97EF6"/>
    <w:rsid w:val="00DA2E07"/>
    <w:rsid w:val="00DA2E92"/>
    <w:rsid w:val="00DA4910"/>
    <w:rsid w:val="00DA5156"/>
    <w:rsid w:val="00DA74B5"/>
    <w:rsid w:val="00DB0B03"/>
    <w:rsid w:val="00DB0F67"/>
    <w:rsid w:val="00DB0F80"/>
    <w:rsid w:val="00DB73DE"/>
    <w:rsid w:val="00DC0D45"/>
    <w:rsid w:val="00DC41B4"/>
    <w:rsid w:val="00DC482F"/>
    <w:rsid w:val="00DC6F11"/>
    <w:rsid w:val="00DD1A09"/>
    <w:rsid w:val="00DD3FFD"/>
    <w:rsid w:val="00DD5A56"/>
    <w:rsid w:val="00DD6993"/>
    <w:rsid w:val="00DE357D"/>
    <w:rsid w:val="00DE57BC"/>
    <w:rsid w:val="00DE5DBF"/>
    <w:rsid w:val="00DE60FE"/>
    <w:rsid w:val="00DE7776"/>
    <w:rsid w:val="00DE7C92"/>
    <w:rsid w:val="00DF2810"/>
    <w:rsid w:val="00DF2E60"/>
    <w:rsid w:val="00DF492E"/>
    <w:rsid w:val="00DF4A3D"/>
    <w:rsid w:val="00DF67F2"/>
    <w:rsid w:val="00DF7575"/>
    <w:rsid w:val="00DF7586"/>
    <w:rsid w:val="00E016EE"/>
    <w:rsid w:val="00E01960"/>
    <w:rsid w:val="00E01A11"/>
    <w:rsid w:val="00E030AC"/>
    <w:rsid w:val="00E04082"/>
    <w:rsid w:val="00E0463D"/>
    <w:rsid w:val="00E06CDF"/>
    <w:rsid w:val="00E153B3"/>
    <w:rsid w:val="00E15FEC"/>
    <w:rsid w:val="00E20F3C"/>
    <w:rsid w:val="00E215A4"/>
    <w:rsid w:val="00E225C1"/>
    <w:rsid w:val="00E22F99"/>
    <w:rsid w:val="00E22FA7"/>
    <w:rsid w:val="00E278B5"/>
    <w:rsid w:val="00E30D56"/>
    <w:rsid w:val="00E34EF0"/>
    <w:rsid w:val="00E35798"/>
    <w:rsid w:val="00E36652"/>
    <w:rsid w:val="00E3794B"/>
    <w:rsid w:val="00E4231E"/>
    <w:rsid w:val="00E426DE"/>
    <w:rsid w:val="00E466D1"/>
    <w:rsid w:val="00E500D2"/>
    <w:rsid w:val="00E509D1"/>
    <w:rsid w:val="00E51147"/>
    <w:rsid w:val="00E51BB8"/>
    <w:rsid w:val="00E549CA"/>
    <w:rsid w:val="00E55B42"/>
    <w:rsid w:val="00E57E71"/>
    <w:rsid w:val="00E60E5C"/>
    <w:rsid w:val="00E62ECB"/>
    <w:rsid w:val="00E6408E"/>
    <w:rsid w:val="00E64CAF"/>
    <w:rsid w:val="00E652A4"/>
    <w:rsid w:val="00E70DAD"/>
    <w:rsid w:val="00E72297"/>
    <w:rsid w:val="00E74549"/>
    <w:rsid w:val="00E74F29"/>
    <w:rsid w:val="00E75E07"/>
    <w:rsid w:val="00E767B5"/>
    <w:rsid w:val="00E777F9"/>
    <w:rsid w:val="00E808E6"/>
    <w:rsid w:val="00E809CB"/>
    <w:rsid w:val="00E80E70"/>
    <w:rsid w:val="00E82A1A"/>
    <w:rsid w:val="00E84C4B"/>
    <w:rsid w:val="00E857FB"/>
    <w:rsid w:val="00E86313"/>
    <w:rsid w:val="00E909CB"/>
    <w:rsid w:val="00E90AA8"/>
    <w:rsid w:val="00E919A8"/>
    <w:rsid w:val="00E91EC1"/>
    <w:rsid w:val="00E92095"/>
    <w:rsid w:val="00E93895"/>
    <w:rsid w:val="00E93D5E"/>
    <w:rsid w:val="00E95C83"/>
    <w:rsid w:val="00E9733D"/>
    <w:rsid w:val="00EA24DB"/>
    <w:rsid w:val="00EB3634"/>
    <w:rsid w:val="00EB37C7"/>
    <w:rsid w:val="00EB4D47"/>
    <w:rsid w:val="00EB590A"/>
    <w:rsid w:val="00EB5C9C"/>
    <w:rsid w:val="00EC46EE"/>
    <w:rsid w:val="00EC5AFC"/>
    <w:rsid w:val="00EC6600"/>
    <w:rsid w:val="00EC7564"/>
    <w:rsid w:val="00EC7F63"/>
    <w:rsid w:val="00ED3458"/>
    <w:rsid w:val="00ED449D"/>
    <w:rsid w:val="00ED5ECD"/>
    <w:rsid w:val="00ED689D"/>
    <w:rsid w:val="00ED6ABD"/>
    <w:rsid w:val="00ED7239"/>
    <w:rsid w:val="00ED757A"/>
    <w:rsid w:val="00EE3F0E"/>
    <w:rsid w:val="00EE4E8D"/>
    <w:rsid w:val="00EE6B22"/>
    <w:rsid w:val="00EF0A05"/>
    <w:rsid w:val="00EF292D"/>
    <w:rsid w:val="00EF5971"/>
    <w:rsid w:val="00F01DE4"/>
    <w:rsid w:val="00F03EB6"/>
    <w:rsid w:val="00F03F3A"/>
    <w:rsid w:val="00F07FA1"/>
    <w:rsid w:val="00F112E9"/>
    <w:rsid w:val="00F11E6D"/>
    <w:rsid w:val="00F11F38"/>
    <w:rsid w:val="00F12B01"/>
    <w:rsid w:val="00F13F56"/>
    <w:rsid w:val="00F147C4"/>
    <w:rsid w:val="00F15397"/>
    <w:rsid w:val="00F15951"/>
    <w:rsid w:val="00F17098"/>
    <w:rsid w:val="00F20DA7"/>
    <w:rsid w:val="00F235FA"/>
    <w:rsid w:val="00F25715"/>
    <w:rsid w:val="00F25CE0"/>
    <w:rsid w:val="00F26075"/>
    <w:rsid w:val="00F30273"/>
    <w:rsid w:val="00F33B72"/>
    <w:rsid w:val="00F346C8"/>
    <w:rsid w:val="00F347A5"/>
    <w:rsid w:val="00F371D3"/>
    <w:rsid w:val="00F37648"/>
    <w:rsid w:val="00F37E92"/>
    <w:rsid w:val="00F42D08"/>
    <w:rsid w:val="00F47035"/>
    <w:rsid w:val="00F533B4"/>
    <w:rsid w:val="00F54E92"/>
    <w:rsid w:val="00F6006F"/>
    <w:rsid w:val="00F6220F"/>
    <w:rsid w:val="00F63AA0"/>
    <w:rsid w:val="00F64818"/>
    <w:rsid w:val="00F70F67"/>
    <w:rsid w:val="00F72BBA"/>
    <w:rsid w:val="00F74E8D"/>
    <w:rsid w:val="00F754ED"/>
    <w:rsid w:val="00F75F0F"/>
    <w:rsid w:val="00F7657F"/>
    <w:rsid w:val="00F83F71"/>
    <w:rsid w:val="00F8421D"/>
    <w:rsid w:val="00F848BC"/>
    <w:rsid w:val="00F856A0"/>
    <w:rsid w:val="00F90A72"/>
    <w:rsid w:val="00F94C19"/>
    <w:rsid w:val="00F96DAD"/>
    <w:rsid w:val="00F97F37"/>
    <w:rsid w:val="00FA1799"/>
    <w:rsid w:val="00FA25A2"/>
    <w:rsid w:val="00FA375F"/>
    <w:rsid w:val="00FA4353"/>
    <w:rsid w:val="00FA5331"/>
    <w:rsid w:val="00FA588A"/>
    <w:rsid w:val="00FB6933"/>
    <w:rsid w:val="00FC03B3"/>
    <w:rsid w:val="00FC3322"/>
    <w:rsid w:val="00FC46C2"/>
    <w:rsid w:val="00FC50A5"/>
    <w:rsid w:val="00FC643A"/>
    <w:rsid w:val="00FC647E"/>
    <w:rsid w:val="00FC7390"/>
    <w:rsid w:val="00FD282B"/>
    <w:rsid w:val="00FD2C7B"/>
    <w:rsid w:val="00FD5062"/>
    <w:rsid w:val="00FD532C"/>
    <w:rsid w:val="00FD61E9"/>
    <w:rsid w:val="00FE3F89"/>
    <w:rsid w:val="00FE5EC5"/>
    <w:rsid w:val="00FF159C"/>
    <w:rsid w:val="00FF188C"/>
    <w:rsid w:val="00FF2C9E"/>
    <w:rsid w:val="00FF3393"/>
    <w:rsid w:val="00FF3B35"/>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A0865750-72F9-41F8-AEA5-E90B9D43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CEF"/>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 w:type="character" w:styleId="Emphasis">
    <w:name w:val="Emphasis"/>
    <w:basedOn w:val="DefaultParagraphFont"/>
    <w:uiPriority w:val="20"/>
    <w:qFormat/>
    <w:rsid w:val="004138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250208">
      <w:bodyDiv w:val="1"/>
      <w:marLeft w:val="0"/>
      <w:marRight w:val="0"/>
      <w:marTop w:val="0"/>
      <w:marBottom w:val="0"/>
      <w:divBdr>
        <w:top w:val="none" w:sz="0" w:space="0" w:color="auto"/>
        <w:left w:val="none" w:sz="0" w:space="0" w:color="auto"/>
        <w:bottom w:val="none" w:sz="0" w:space="0" w:color="auto"/>
        <w:right w:val="none" w:sz="0" w:space="0" w:color="auto"/>
      </w:divBdr>
    </w:div>
    <w:div w:id="1060833843">
      <w:bodyDiv w:val="1"/>
      <w:marLeft w:val="0"/>
      <w:marRight w:val="0"/>
      <w:marTop w:val="0"/>
      <w:marBottom w:val="0"/>
      <w:divBdr>
        <w:top w:val="none" w:sz="0" w:space="0" w:color="auto"/>
        <w:left w:val="none" w:sz="0" w:space="0" w:color="auto"/>
        <w:bottom w:val="none" w:sz="0" w:space="0" w:color="auto"/>
        <w:right w:val="none" w:sz="0" w:space="0" w:color="auto"/>
      </w:divBdr>
    </w:div>
    <w:div w:id="1117061208">
      <w:bodyDiv w:val="1"/>
      <w:marLeft w:val="0"/>
      <w:marRight w:val="0"/>
      <w:marTop w:val="0"/>
      <w:marBottom w:val="0"/>
      <w:divBdr>
        <w:top w:val="none" w:sz="0" w:space="0" w:color="auto"/>
        <w:left w:val="none" w:sz="0" w:space="0" w:color="auto"/>
        <w:bottom w:val="none" w:sz="0" w:space="0" w:color="auto"/>
        <w:right w:val="none" w:sz="0" w:space="0" w:color="auto"/>
      </w:divBdr>
    </w:div>
    <w:div w:id="1406223000">
      <w:bodyDiv w:val="1"/>
      <w:marLeft w:val="0"/>
      <w:marRight w:val="0"/>
      <w:marTop w:val="0"/>
      <w:marBottom w:val="0"/>
      <w:divBdr>
        <w:top w:val="none" w:sz="0" w:space="0" w:color="auto"/>
        <w:left w:val="none" w:sz="0" w:space="0" w:color="auto"/>
        <w:bottom w:val="none" w:sz="0" w:space="0" w:color="auto"/>
        <w:right w:val="none" w:sz="0" w:space="0" w:color="auto"/>
      </w:divBdr>
    </w:div>
    <w:div w:id="1626735507">
      <w:bodyDiv w:val="1"/>
      <w:marLeft w:val="0"/>
      <w:marRight w:val="0"/>
      <w:marTop w:val="0"/>
      <w:marBottom w:val="0"/>
      <w:divBdr>
        <w:top w:val="none" w:sz="0" w:space="0" w:color="auto"/>
        <w:left w:val="none" w:sz="0" w:space="0" w:color="auto"/>
        <w:bottom w:val="none" w:sz="0" w:space="0" w:color="auto"/>
        <w:right w:val="none" w:sz="0" w:space="0" w:color="auto"/>
      </w:divBdr>
    </w:div>
    <w:div w:id="1778133710">
      <w:bodyDiv w:val="1"/>
      <w:marLeft w:val="0"/>
      <w:marRight w:val="0"/>
      <w:marTop w:val="0"/>
      <w:marBottom w:val="0"/>
      <w:divBdr>
        <w:top w:val="none" w:sz="0" w:space="0" w:color="auto"/>
        <w:left w:val="none" w:sz="0" w:space="0" w:color="auto"/>
        <w:bottom w:val="none" w:sz="0" w:space="0" w:color="auto"/>
        <w:right w:val="none" w:sz="0" w:space="0" w:color="auto"/>
      </w:divBdr>
    </w:div>
    <w:div w:id="1942033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DD3A35D4210749A801AFB411C78FF6" ma:contentTypeVersion="5" ma:contentTypeDescription="Create a new document." ma:contentTypeScope="" ma:versionID="f2c0eb7cc689d884445b1dd3591f812c">
  <xsd:schema xmlns:xsd="http://www.w3.org/2001/XMLSchema" xmlns:xs="http://www.w3.org/2001/XMLSchema" xmlns:p="http://schemas.microsoft.com/office/2006/metadata/properties" xmlns:ns3="c31e6b8b-3d08-41cd-aed6-728b86d11f1b" targetNamespace="http://schemas.microsoft.com/office/2006/metadata/properties" ma:root="true" ma:fieldsID="2102b8284280078036308a08f209c45a" ns3:_="">
    <xsd:import namespace="c31e6b8b-3d08-41cd-aed6-728b86d11f1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1e6b8b-3d08-41cd-aed6-728b86d11f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c31e6b8b-3d08-41cd-aed6-728b86d11f1b" xsi:nil="true"/>
  </documentManagement>
</p:properties>
</file>

<file path=customXml/itemProps1.xml><?xml version="1.0" encoding="utf-8"?>
<ds:datastoreItem xmlns:ds="http://schemas.openxmlformats.org/officeDocument/2006/customXml" ds:itemID="{0A86DEAF-28E3-4386-BE4E-4E3872FE5E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1e6b8b-3d08-41cd-aed6-728b86d11f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3.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4.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 ds:uri="c31e6b8b-3d08-41cd-aed6-728b86d11f1b"/>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cp:lastModifiedBy>Beatriz Brasiliano Oliveira Da Silva</cp:lastModifiedBy>
  <cp:revision>4</cp:revision>
  <cp:lastPrinted>2025-10-09T13:04:00Z</cp:lastPrinted>
  <dcterms:created xsi:type="dcterms:W3CDTF">2025-10-09T14:53:00Z</dcterms:created>
  <dcterms:modified xsi:type="dcterms:W3CDTF">2025-10-09T14:58:00Z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0x0101002FDD3A35D4210749A801AFB411C78FF6</vt:lpwstr>
  </property>
  <property fmtid="{D5CDD505-2E9C-101B-9397-08002B2CF9AE}" pid="3" name="KSOProductBuildVer">
    <vt:lpwstr>1033-12.2.0.17562</vt:lpwstr>
  </property>
  <property fmtid="{D5CDD505-2E9C-101B-9397-08002B2CF9AE}" pid="4" name="ICV">
    <vt:lpwstr>C13F8209031141C5B638B73F4F019E74_13</vt:lpwstr>
  </property>
</Properties>
</file>