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7924B3" w14:textId="77777777" w:rsidR="00963EF4" w:rsidRPr="001C0635" w:rsidRDefault="00963EF4" w:rsidP="006D7B36">
      <w:pPr>
        <w:spacing w:after="0" w:line="240" w:lineRule="auto"/>
        <w:jc w:val="center"/>
        <w:rPr>
          <w:rFonts w:asciiTheme="majorBidi" w:eastAsia="Times New Roman" w:hAnsiTheme="majorBidi" w:cstheme="majorBidi"/>
          <w:spacing w:val="-5"/>
          <w:position w:val="-4"/>
          <w:sz w:val="24"/>
          <w:szCs w:val="24"/>
        </w:rPr>
      </w:pPr>
      <w:bookmarkStart w:id="0" w:name="_Hlk203409092"/>
      <w:r w:rsidRPr="001C0635">
        <w:rPr>
          <w:rFonts w:asciiTheme="majorBidi" w:eastAsia="Times New Roman" w:hAnsiTheme="majorBidi" w:cstheme="majorBidi"/>
          <w:spacing w:val="-10"/>
          <w:sz w:val="24"/>
          <w:szCs w:val="24"/>
        </w:rPr>
        <w:t xml:space="preserve">UNITED NATIONS   </w:t>
      </w:r>
      <w:r w:rsidRPr="001C0635">
        <w:rPr>
          <w:rFonts w:asciiTheme="majorBidi" w:eastAsia="Times New Roman" w:hAnsiTheme="majorBidi" w:cstheme="majorBidi"/>
          <w:spacing w:val="-5"/>
          <w:sz w:val="24"/>
          <w:szCs w:val="24"/>
        </w:rPr>
        <w:t xml:space="preserve"> </w:t>
      </w:r>
      <w:r w:rsidRPr="001C0635">
        <w:rPr>
          <w:rFonts w:asciiTheme="majorBidi" w:eastAsia="Calibri" w:hAnsiTheme="majorBidi" w:cstheme="majorBidi"/>
          <w:noProof/>
          <w:sz w:val="24"/>
          <w:szCs w:val="24"/>
        </w:rPr>
        <w:object w:dxaOrig="690" w:dyaOrig="585" w14:anchorId="5BD23647">
          <v:rect id="rectole0000000000" o:spid="_x0000_i1025" style="width:34.5pt;height:29.25pt" o:ole="" o:preferrelative="t" stroked="f">
            <v:imagedata r:id="rId8" o:title=""/>
          </v:rect>
          <o:OLEObject Type="Embed" ProgID="StaticMetafile" ShapeID="rectole0000000000" DrawAspect="Content" ObjectID="_1821279561" r:id="rId9"/>
        </w:object>
      </w:r>
      <w:r w:rsidRPr="001C0635">
        <w:rPr>
          <w:rFonts w:asciiTheme="majorBidi" w:eastAsia="Times New Roman" w:hAnsiTheme="majorBidi" w:cstheme="majorBidi"/>
          <w:position w:val="-4"/>
          <w:sz w:val="24"/>
          <w:szCs w:val="24"/>
        </w:rPr>
        <w:t xml:space="preserve">      </w:t>
      </w:r>
      <w:r w:rsidRPr="001C0635">
        <w:rPr>
          <w:rFonts w:asciiTheme="majorBidi" w:eastAsia="Times New Roman" w:hAnsiTheme="majorBidi" w:cstheme="majorBidi"/>
          <w:spacing w:val="-10"/>
          <w:position w:val="-4"/>
          <w:sz w:val="24"/>
          <w:szCs w:val="24"/>
        </w:rPr>
        <w:t xml:space="preserve"> </w:t>
      </w:r>
      <w:r w:rsidRPr="001C0635">
        <w:rPr>
          <w:rFonts w:asciiTheme="majorBidi" w:eastAsia="Times New Roman" w:hAnsiTheme="majorBidi" w:cstheme="majorBidi"/>
          <w:b/>
          <w:position w:val="-4"/>
          <w:sz w:val="24"/>
          <w:szCs w:val="24"/>
          <w:rtl/>
        </w:rPr>
        <w:t>ألأمم المتحدة</w:t>
      </w:r>
    </w:p>
    <w:p w14:paraId="0481B7E1" w14:textId="77777777" w:rsidR="00963EF4" w:rsidRPr="001C0635" w:rsidRDefault="00963EF4" w:rsidP="006D7B36">
      <w:pPr>
        <w:spacing w:after="0" w:line="240" w:lineRule="auto"/>
        <w:jc w:val="center"/>
        <w:rPr>
          <w:rFonts w:asciiTheme="majorBidi" w:eastAsia="Times New Roman" w:hAnsiTheme="majorBidi" w:cstheme="majorBidi"/>
          <w:sz w:val="24"/>
          <w:szCs w:val="24"/>
        </w:rPr>
      </w:pPr>
      <w:r w:rsidRPr="001C0635">
        <w:rPr>
          <w:rFonts w:asciiTheme="majorBidi" w:eastAsia="Times New Roman" w:hAnsiTheme="majorBidi" w:cstheme="majorBidi"/>
          <w:b/>
          <w:i/>
          <w:sz w:val="24"/>
          <w:szCs w:val="24"/>
        </w:rPr>
        <w:tab/>
      </w:r>
      <w:r w:rsidRPr="001C0635">
        <w:rPr>
          <w:rFonts w:asciiTheme="majorBidi" w:eastAsia="Times New Roman" w:hAnsiTheme="majorBidi" w:cstheme="majorBidi"/>
          <w:sz w:val="24"/>
          <w:szCs w:val="24"/>
        </w:rPr>
        <w:t>United Nations Mission in South Sudan (UNMISS)</w:t>
      </w:r>
    </w:p>
    <w:p w14:paraId="3E7BE68E" w14:textId="77777777" w:rsidR="00963EF4" w:rsidRPr="001C0635" w:rsidRDefault="00963EF4" w:rsidP="006D7B36">
      <w:pPr>
        <w:spacing w:after="0" w:line="240" w:lineRule="auto"/>
        <w:jc w:val="center"/>
        <w:rPr>
          <w:rFonts w:asciiTheme="majorBidi" w:eastAsia="Times New Roman" w:hAnsiTheme="majorBidi" w:cstheme="majorBidi"/>
          <w:b/>
          <w:sz w:val="24"/>
          <w:szCs w:val="24"/>
        </w:rPr>
      </w:pPr>
    </w:p>
    <w:p w14:paraId="68B0B3C1" w14:textId="1250BD53" w:rsidR="00963EF4" w:rsidRPr="001C0635" w:rsidRDefault="00963EF4" w:rsidP="006D7B36">
      <w:pPr>
        <w:spacing w:after="0" w:line="240" w:lineRule="auto"/>
        <w:jc w:val="center"/>
        <w:rPr>
          <w:rFonts w:asciiTheme="majorBidi" w:eastAsia="Times New Roman" w:hAnsiTheme="majorBidi" w:cstheme="majorBidi"/>
          <w:b/>
          <w:sz w:val="24"/>
          <w:szCs w:val="24"/>
        </w:rPr>
      </w:pPr>
      <w:r w:rsidRPr="001C0635">
        <w:rPr>
          <w:rFonts w:asciiTheme="majorBidi" w:eastAsia="Times New Roman" w:hAnsiTheme="majorBidi" w:cstheme="majorBidi"/>
          <w:b/>
          <w:sz w:val="24"/>
          <w:szCs w:val="24"/>
        </w:rPr>
        <w:t>Human Rights Division (HRD)</w:t>
      </w:r>
    </w:p>
    <w:p w14:paraId="5DECD9D7" w14:textId="77777777" w:rsidR="00963EF4" w:rsidRPr="001C0635" w:rsidRDefault="00963EF4" w:rsidP="006D7B36">
      <w:pPr>
        <w:spacing w:after="0" w:line="240" w:lineRule="auto"/>
        <w:jc w:val="center"/>
        <w:rPr>
          <w:rFonts w:asciiTheme="majorBidi" w:eastAsia="Times New Roman" w:hAnsiTheme="majorBidi" w:cstheme="majorBidi"/>
          <w:b/>
          <w:sz w:val="24"/>
          <w:szCs w:val="24"/>
        </w:rPr>
      </w:pPr>
    </w:p>
    <w:p w14:paraId="626DE811" w14:textId="77777777" w:rsidR="00963EF4" w:rsidRPr="001C0635" w:rsidRDefault="00963EF4" w:rsidP="006D7B36">
      <w:pPr>
        <w:spacing w:after="0" w:line="240" w:lineRule="auto"/>
        <w:jc w:val="center"/>
        <w:rPr>
          <w:rFonts w:asciiTheme="majorBidi" w:eastAsia="Calibri" w:hAnsiTheme="majorBidi" w:cstheme="majorBidi"/>
          <w:b/>
          <w:sz w:val="24"/>
          <w:szCs w:val="24"/>
        </w:rPr>
      </w:pPr>
      <w:r w:rsidRPr="001C0635">
        <w:rPr>
          <w:rFonts w:asciiTheme="majorBidi" w:eastAsia="Calibri" w:hAnsiTheme="majorBidi" w:cstheme="majorBidi"/>
          <w:b/>
          <w:sz w:val="24"/>
          <w:szCs w:val="24"/>
        </w:rPr>
        <w:t>Bentiu Field Office Daily Report</w:t>
      </w:r>
    </w:p>
    <w:p w14:paraId="2D6CC1A6" w14:textId="77777777" w:rsidR="00963EF4" w:rsidRPr="001C0635" w:rsidRDefault="00963EF4" w:rsidP="006D7B36">
      <w:pPr>
        <w:spacing w:after="0" w:line="240" w:lineRule="auto"/>
        <w:jc w:val="center"/>
        <w:rPr>
          <w:rFonts w:asciiTheme="majorBidi" w:eastAsia="Calibri" w:hAnsiTheme="majorBidi" w:cstheme="majorBidi"/>
          <w:b/>
          <w:sz w:val="24"/>
          <w:szCs w:val="24"/>
        </w:rPr>
      </w:pPr>
    </w:p>
    <w:p w14:paraId="404DBF3E" w14:textId="4B4FD1BC" w:rsidR="00963EF4" w:rsidRPr="001C0635" w:rsidRDefault="00EB2A5C" w:rsidP="006D7B36">
      <w:pPr>
        <w:spacing w:after="0" w:line="240" w:lineRule="auto"/>
        <w:jc w:val="center"/>
        <w:rPr>
          <w:rFonts w:asciiTheme="majorBidi" w:eastAsia="Calibri" w:hAnsiTheme="majorBidi" w:cstheme="majorBidi"/>
          <w:b/>
          <w:sz w:val="24"/>
          <w:szCs w:val="24"/>
        </w:rPr>
      </w:pPr>
      <w:r w:rsidRPr="001C0635">
        <w:rPr>
          <w:rFonts w:asciiTheme="majorBidi" w:eastAsia="Calibri" w:hAnsiTheme="majorBidi" w:cstheme="majorBidi"/>
          <w:b/>
          <w:sz w:val="24"/>
          <w:szCs w:val="24"/>
        </w:rPr>
        <w:t xml:space="preserve">6 </w:t>
      </w:r>
      <w:r w:rsidR="00B735F8" w:rsidRPr="001C0635">
        <w:rPr>
          <w:rFonts w:asciiTheme="majorBidi" w:eastAsia="Calibri" w:hAnsiTheme="majorBidi" w:cstheme="majorBidi"/>
          <w:b/>
          <w:sz w:val="24"/>
          <w:szCs w:val="24"/>
        </w:rPr>
        <w:t>October</w:t>
      </w:r>
      <w:r w:rsidR="003776F0" w:rsidRPr="001C0635">
        <w:rPr>
          <w:rFonts w:asciiTheme="majorBidi" w:eastAsia="Calibri" w:hAnsiTheme="majorBidi" w:cstheme="majorBidi"/>
          <w:b/>
          <w:sz w:val="24"/>
          <w:szCs w:val="24"/>
        </w:rPr>
        <w:t xml:space="preserve"> </w:t>
      </w:r>
      <w:r w:rsidR="00963EF4" w:rsidRPr="001C0635">
        <w:rPr>
          <w:rFonts w:asciiTheme="majorBidi" w:eastAsia="Calibri" w:hAnsiTheme="majorBidi" w:cstheme="majorBidi"/>
          <w:b/>
          <w:sz w:val="24"/>
          <w:szCs w:val="24"/>
        </w:rPr>
        <w:t>2025</w:t>
      </w:r>
    </w:p>
    <w:p w14:paraId="27653275" w14:textId="77777777" w:rsidR="00963EF4" w:rsidRPr="001C0635" w:rsidRDefault="00963EF4" w:rsidP="006D7B36">
      <w:pPr>
        <w:spacing w:after="0" w:line="240" w:lineRule="auto"/>
        <w:jc w:val="both"/>
        <w:rPr>
          <w:rFonts w:asciiTheme="majorBidi" w:eastAsia="Calibri" w:hAnsiTheme="majorBidi" w:cstheme="majorBidi"/>
          <w:sz w:val="24"/>
          <w:szCs w:val="24"/>
        </w:rPr>
      </w:pPr>
    </w:p>
    <w:p w14:paraId="1EA5D6CE" w14:textId="3248A16A" w:rsidR="00963EF4" w:rsidRPr="001C0635" w:rsidRDefault="00963EF4" w:rsidP="006D7B36">
      <w:pPr>
        <w:spacing w:after="0" w:line="240" w:lineRule="auto"/>
        <w:jc w:val="both"/>
        <w:rPr>
          <w:rFonts w:asciiTheme="majorBidi" w:eastAsia="Aptos" w:hAnsiTheme="majorBidi" w:cstheme="majorBidi"/>
          <w:i/>
          <w:iCs/>
          <w:sz w:val="24"/>
          <w:szCs w:val="24"/>
          <w14:ligatures w14:val="standardContextual"/>
        </w:rPr>
      </w:pPr>
      <w:r w:rsidRPr="001C0635">
        <w:rPr>
          <w:rFonts w:asciiTheme="majorBidi" w:eastAsia="Palatino Linotype" w:hAnsiTheme="majorBidi" w:cstheme="majorBidi"/>
          <w:b/>
          <w:sz w:val="24"/>
          <w:szCs w:val="24"/>
        </w:rPr>
        <w:t>Highlights</w:t>
      </w:r>
      <w:bookmarkStart w:id="1" w:name="_Hlk172814707"/>
      <w:r w:rsidRPr="001C0635">
        <w:rPr>
          <w:rFonts w:asciiTheme="majorBidi" w:eastAsia="Aptos" w:hAnsiTheme="majorBidi" w:cstheme="majorBidi"/>
          <w:i/>
          <w:iCs/>
          <w:sz w:val="24"/>
          <w:szCs w:val="24"/>
          <w14:ligatures w14:val="standardContextual"/>
        </w:rPr>
        <w:t xml:space="preserve"> </w:t>
      </w:r>
      <w:bookmarkStart w:id="2" w:name="_Hlk200387535"/>
      <w:bookmarkStart w:id="3" w:name="_Hlk200474962"/>
    </w:p>
    <w:p w14:paraId="5B2E66A4" w14:textId="77777777" w:rsidR="00963EF4" w:rsidRPr="001C0635" w:rsidRDefault="00963EF4" w:rsidP="006D7B36">
      <w:pPr>
        <w:spacing w:after="0" w:line="240" w:lineRule="auto"/>
        <w:ind w:left="720"/>
        <w:jc w:val="both"/>
        <w:rPr>
          <w:rFonts w:asciiTheme="majorBidi" w:eastAsia="Aptos" w:hAnsiTheme="majorBidi" w:cstheme="majorBidi"/>
          <w:i/>
          <w:iCs/>
          <w:sz w:val="24"/>
          <w:szCs w:val="24"/>
          <w14:ligatures w14:val="standardContextual"/>
        </w:rPr>
      </w:pPr>
    </w:p>
    <w:p w14:paraId="27ACE5FF" w14:textId="6B73D0E9" w:rsidR="00451365" w:rsidRPr="00F0297A" w:rsidRDefault="00F30A93" w:rsidP="006D7B36">
      <w:pPr>
        <w:pStyle w:val="ListParagraph"/>
        <w:numPr>
          <w:ilvl w:val="0"/>
          <w:numId w:val="2"/>
        </w:numPr>
        <w:spacing w:after="0" w:line="240" w:lineRule="auto"/>
        <w:jc w:val="both"/>
        <w:rPr>
          <w:rFonts w:asciiTheme="majorBidi" w:hAnsiTheme="majorBidi" w:cstheme="majorBidi"/>
          <w:bCs/>
          <w:i/>
          <w:iCs/>
          <w:color w:val="404040" w:themeColor="text1" w:themeTint="BF"/>
          <w:sz w:val="24"/>
          <w:szCs w:val="24"/>
        </w:rPr>
      </w:pPr>
      <w:bookmarkStart w:id="4" w:name="_Hlk202010984"/>
      <w:r w:rsidRPr="001C0635">
        <w:rPr>
          <w:rFonts w:asciiTheme="majorBidi" w:eastAsia="Palatino Linotype" w:hAnsiTheme="majorBidi" w:cstheme="majorBidi"/>
          <w:bCs/>
          <w:i/>
          <w:iCs/>
          <w:sz w:val="24"/>
          <w:szCs w:val="24"/>
        </w:rPr>
        <w:t xml:space="preserve">HRD received information on the alleged shooting and injury of two Haak Nuer males (including one minor) by </w:t>
      </w:r>
      <w:r w:rsidR="00210552" w:rsidRPr="001C0635">
        <w:rPr>
          <w:rFonts w:asciiTheme="majorBidi" w:eastAsia="Palatino Linotype" w:hAnsiTheme="majorBidi" w:cstheme="majorBidi"/>
          <w:bCs/>
          <w:i/>
          <w:iCs/>
          <w:sz w:val="24"/>
          <w:szCs w:val="24"/>
        </w:rPr>
        <w:t xml:space="preserve">suspected </w:t>
      </w:r>
      <w:r w:rsidRPr="001C0635">
        <w:rPr>
          <w:rFonts w:asciiTheme="majorBidi" w:eastAsia="Palatino Linotype" w:hAnsiTheme="majorBidi" w:cstheme="majorBidi"/>
          <w:bCs/>
          <w:i/>
          <w:iCs/>
          <w:sz w:val="24"/>
          <w:szCs w:val="24"/>
        </w:rPr>
        <w:t xml:space="preserve">armed Nyuong Nuer elements in </w:t>
      </w:r>
      <w:r w:rsidR="00210552">
        <w:rPr>
          <w:rFonts w:asciiTheme="majorBidi" w:eastAsia="Palatino Linotype" w:hAnsiTheme="majorBidi" w:cstheme="majorBidi"/>
          <w:bCs/>
          <w:i/>
          <w:iCs/>
          <w:sz w:val="24"/>
          <w:szCs w:val="24"/>
        </w:rPr>
        <w:t>an</w:t>
      </w:r>
      <w:r w:rsidRPr="001C0635">
        <w:rPr>
          <w:rFonts w:asciiTheme="majorBidi" w:eastAsia="Palatino Linotype" w:hAnsiTheme="majorBidi" w:cstheme="majorBidi"/>
          <w:bCs/>
          <w:i/>
          <w:iCs/>
          <w:sz w:val="24"/>
          <w:szCs w:val="24"/>
        </w:rPr>
        <w:t xml:space="preserve"> attack in Loi village, Lang payam, Mayendit County of Unity State on 2 October 2025</w:t>
      </w:r>
      <w:r w:rsidR="00451365" w:rsidRPr="001C0635">
        <w:rPr>
          <w:rFonts w:asciiTheme="majorBidi" w:eastAsia="Palatino Linotype" w:hAnsiTheme="majorBidi" w:cstheme="majorBidi"/>
          <w:bCs/>
          <w:i/>
          <w:iCs/>
          <w:sz w:val="24"/>
          <w:szCs w:val="24"/>
        </w:rPr>
        <w:t>.</w:t>
      </w:r>
    </w:p>
    <w:p w14:paraId="1D331DDA" w14:textId="605B5804" w:rsidR="00F0297A" w:rsidRPr="00CB52A7" w:rsidRDefault="00F0297A" w:rsidP="006D7B36">
      <w:pPr>
        <w:pStyle w:val="ListParagraph"/>
        <w:numPr>
          <w:ilvl w:val="0"/>
          <w:numId w:val="2"/>
        </w:numPr>
        <w:spacing w:after="0" w:line="240" w:lineRule="auto"/>
        <w:jc w:val="both"/>
        <w:rPr>
          <w:rFonts w:asciiTheme="majorBidi" w:hAnsiTheme="majorBidi" w:cstheme="majorBidi"/>
          <w:bCs/>
          <w:i/>
          <w:iCs/>
          <w:color w:val="404040" w:themeColor="text1" w:themeTint="BF"/>
          <w:sz w:val="24"/>
          <w:szCs w:val="24"/>
        </w:rPr>
      </w:pPr>
      <w:r w:rsidRPr="00CB52A7">
        <w:rPr>
          <w:rFonts w:asciiTheme="majorBidi" w:eastAsia="Palatino Linotype" w:hAnsiTheme="majorBidi" w:cstheme="majorBidi"/>
          <w:bCs/>
          <w:i/>
          <w:iCs/>
          <w:sz w:val="24"/>
          <w:szCs w:val="24"/>
        </w:rPr>
        <w:t>HRD recorded information on the arbitrary arrest, detention and ill-treatment of a 20-year-old Nuer female by SPLA-IO (RM) military personnel at the SPLA-IO (RM) Division 4A Military HQ in Tong area of Pakur Payam, Rubkona County, Unity State.</w:t>
      </w:r>
    </w:p>
    <w:p w14:paraId="7B966766" w14:textId="062161DF" w:rsidR="00963EF4" w:rsidRPr="001C0635" w:rsidRDefault="00963EF4" w:rsidP="006D7B36">
      <w:pPr>
        <w:spacing w:after="0" w:line="240" w:lineRule="auto"/>
        <w:jc w:val="both"/>
        <w:rPr>
          <w:rFonts w:asciiTheme="majorBidi" w:eastAsia="Palatino Linotype" w:hAnsiTheme="majorBidi" w:cstheme="majorBidi"/>
          <w:bCs/>
          <w:i/>
          <w:iCs/>
          <w:sz w:val="24"/>
          <w:szCs w:val="24"/>
        </w:rPr>
      </w:pPr>
    </w:p>
    <w:bookmarkEnd w:id="1"/>
    <w:bookmarkEnd w:id="2"/>
    <w:bookmarkEnd w:id="4"/>
    <w:p w14:paraId="4CC055C9" w14:textId="7CF9C87B" w:rsidR="00E046BB" w:rsidRPr="001C0635" w:rsidRDefault="00963EF4" w:rsidP="006D7B36">
      <w:pPr>
        <w:numPr>
          <w:ilvl w:val="0"/>
          <w:numId w:val="1"/>
        </w:numPr>
        <w:spacing w:after="0" w:line="240" w:lineRule="auto"/>
        <w:ind w:left="288"/>
        <w:contextualSpacing/>
        <w:jc w:val="both"/>
        <w:rPr>
          <w:rFonts w:asciiTheme="majorBidi" w:eastAsia="Palatino Linotype" w:hAnsiTheme="majorBidi" w:cstheme="majorBidi"/>
          <w:b/>
          <w:bCs/>
          <w:sz w:val="24"/>
          <w:szCs w:val="24"/>
        </w:rPr>
      </w:pPr>
      <w:r w:rsidRPr="001C0635">
        <w:rPr>
          <w:rFonts w:asciiTheme="majorBidi" w:eastAsia="Calibri" w:hAnsiTheme="majorBidi" w:cstheme="majorBidi"/>
          <w:b/>
          <w:bCs/>
          <w:sz w:val="24"/>
          <w:szCs w:val="24"/>
        </w:rPr>
        <w:t>Political and Security Update</w:t>
      </w:r>
      <w:bookmarkEnd w:id="3"/>
    </w:p>
    <w:p w14:paraId="1132F24C" w14:textId="77777777" w:rsidR="00963EF4" w:rsidRPr="001C0635" w:rsidRDefault="00963EF4" w:rsidP="006D7B36">
      <w:pPr>
        <w:numPr>
          <w:ilvl w:val="0"/>
          <w:numId w:val="1"/>
        </w:numPr>
        <w:spacing w:after="0" w:line="240" w:lineRule="auto"/>
        <w:ind w:left="288"/>
        <w:contextualSpacing/>
        <w:jc w:val="both"/>
        <w:rPr>
          <w:rFonts w:asciiTheme="majorBidi" w:eastAsia="Palatino Linotype" w:hAnsiTheme="majorBidi" w:cstheme="majorBidi"/>
          <w:b/>
          <w:bCs/>
          <w:sz w:val="24"/>
          <w:szCs w:val="24"/>
        </w:rPr>
      </w:pPr>
      <w:r w:rsidRPr="001C0635">
        <w:rPr>
          <w:rFonts w:asciiTheme="majorBidi" w:eastAsia="Palatino Linotype" w:hAnsiTheme="majorBidi" w:cstheme="majorBidi"/>
          <w:b/>
          <w:sz w:val="24"/>
          <w:szCs w:val="24"/>
        </w:rPr>
        <w:t xml:space="preserve">Human Rights in the Electoral Process </w:t>
      </w:r>
    </w:p>
    <w:p w14:paraId="70033C6E" w14:textId="04F49F03" w:rsidR="00F0573C" w:rsidRPr="001C0635" w:rsidRDefault="00963EF4" w:rsidP="006D7B36">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1C0635">
        <w:rPr>
          <w:rFonts w:asciiTheme="majorBidi" w:eastAsia="Palatino Linotype" w:hAnsiTheme="majorBidi" w:cstheme="majorBidi"/>
          <w:b/>
          <w:sz w:val="24"/>
          <w:szCs w:val="24"/>
        </w:rPr>
        <w:t>Conflict-Related Violations/Abuses</w:t>
      </w:r>
    </w:p>
    <w:p w14:paraId="5E7AADD1" w14:textId="77777777" w:rsidR="003A073C" w:rsidRPr="001C0635" w:rsidRDefault="003A073C" w:rsidP="006D7B36">
      <w:pPr>
        <w:spacing w:after="0" w:line="240" w:lineRule="auto"/>
        <w:contextualSpacing/>
        <w:jc w:val="both"/>
        <w:rPr>
          <w:rFonts w:asciiTheme="majorBidi" w:eastAsia="Palatino Linotype" w:hAnsiTheme="majorBidi" w:cstheme="majorBidi"/>
          <w:b/>
          <w:sz w:val="24"/>
          <w:szCs w:val="24"/>
        </w:rPr>
      </w:pPr>
    </w:p>
    <w:p w14:paraId="4538E44E" w14:textId="18BDD4DD" w:rsidR="00262B00" w:rsidRPr="001C0635" w:rsidRDefault="00262B00" w:rsidP="006D7B36">
      <w:pPr>
        <w:pStyle w:val="ListParagraph"/>
        <w:numPr>
          <w:ilvl w:val="0"/>
          <w:numId w:val="2"/>
        </w:numPr>
        <w:spacing w:after="0" w:line="240" w:lineRule="auto"/>
        <w:jc w:val="both"/>
        <w:rPr>
          <w:rFonts w:asciiTheme="majorBidi" w:eastAsia="Palatino Linotype" w:hAnsiTheme="majorBidi" w:cstheme="majorBidi"/>
          <w:b/>
          <w:sz w:val="24"/>
          <w:szCs w:val="24"/>
        </w:rPr>
      </w:pPr>
      <w:r w:rsidRPr="001C0635">
        <w:rPr>
          <w:rFonts w:asciiTheme="majorBidi" w:eastAsia="Palatino Linotype" w:hAnsiTheme="majorBidi" w:cstheme="majorBidi"/>
          <w:b/>
          <w:sz w:val="24"/>
          <w:szCs w:val="24"/>
        </w:rPr>
        <w:t xml:space="preserve">HRD received information on the alleged shooting and injury of two </w:t>
      </w:r>
      <w:r w:rsidRPr="001C0635">
        <w:rPr>
          <w:rFonts w:asciiTheme="majorBidi" w:eastAsia="Palatino Linotype" w:hAnsiTheme="majorBidi" w:cstheme="majorBidi"/>
          <w:b/>
          <w:i/>
          <w:iCs/>
          <w:sz w:val="24"/>
          <w:szCs w:val="24"/>
        </w:rPr>
        <w:t>Haak</w:t>
      </w:r>
      <w:r w:rsidRPr="001C0635">
        <w:rPr>
          <w:rFonts w:asciiTheme="majorBidi" w:eastAsia="Palatino Linotype" w:hAnsiTheme="majorBidi" w:cstheme="majorBidi"/>
          <w:b/>
          <w:sz w:val="24"/>
          <w:szCs w:val="24"/>
        </w:rPr>
        <w:t xml:space="preserve"> Nuer males (including one minor) by </w:t>
      </w:r>
      <w:r w:rsidR="00321608" w:rsidRPr="001C0635">
        <w:rPr>
          <w:rFonts w:asciiTheme="majorBidi" w:eastAsia="Palatino Linotype" w:hAnsiTheme="majorBidi" w:cstheme="majorBidi"/>
          <w:b/>
          <w:sz w:val="24"/>
          <w:szCs w:val="24"/>
        </w:rPr>
        <w:t xml:space="preserve">suspected </w:t>
      </w:r>
      <w:r w:rsidRPr="001C0635">
        <w:rPr>
          <w:rFonts w:asciiTheme="majorBidi" w:eastAsia="Palatino Linotype" w:hAnsiTheme="majorBidi" w:cstheme="majorBidi"/>
          <w:b/>
          <w:sz w:val="24"/>
          <w:szCs w:val="24"/>
        </w:rPr>
        <w:t xml:space="preserve">armed </w:t>
      </w:r>
      <w:r w:rsidRPr="001C0635">
        <w:rPr>
          <w:rFonts w:asciiTheme="majorBidi" w:eastAsia="Palatino Linotype" w:hAnsiTheme="majorBidi" w:cstheme="majorBidi"/>
          <w:b/>
          <w:i/>
          <w:iCs/>
          <w:sz w:val="24"/>
          <w:szCs w:val="24"/>
        </w:rPr>
        <w:t>Nyuong</w:t>
      </w:r>
      <w:r w:rsidRPr="001C0635">
        <w:rPr>
          <w:rFonts w:asciiTheme="majorBidi" w:eastAsia="Palatino Linotype" w:hAnsiTheme="majorBidi" w:cstheme="majorBidi"/>
          <w:b/>
          <w:sz w:val="24"/>
          <w:szCs w:val="24"/>
        </w:rPr>
        <w:t xml:space="preserve"> Nuer elements in </w:t>
      </w:r>
      <w:r w:rsidR="00321608">
        <w:rPr>
          <w:rFonts w:asciiTheme="majorBidi" w:eastAsia="Palatino Linotype" w:hAnsiTheme="majorBidi" w:cstheme="majorBidi"/>
          <w:b/>
          <w:sz w:val="24"/>
          <w:szCs w:val="24"/>
        </w:rPr>
        <w:t>an</w:t>
      </w:r>
      <w:r w:rsidR="00356332">
        <w:rPr>
          <w:rFonts w:asciiTheme="majorBidi" w:eastAsia="Palatino Linotype" w:hAnsiTheme="majorBidi" w:cstheme="majorBidi"/>
          <w:b/>
          <w:sz w:val="24"/>
          <w:szCs w:val="24"/>
        </w:rPr>
        <w:t xml:space="preserve"> </w:t>
      </w:r>
      <w:r w:rsidRPr="001C0635">
        <w:rPr>
          <w:rFonts w:asciiTheme="majorBidi" w:eastAsia="Palatino Linotype" w:hAnsiTheme="majorBidi" w:cstheme="majorBidi"/>
          <w:b/>
          <w:sz w:val="24"/>
          <w:szCs w:val="24"/>
        </w:rPr>
        <w:t>attack in Loi village, Lang payam, Mayendit County of Unity State on 2 October 2025</w:t>
      </w:r>
    </w:p>
    <w:p w14:paraId="0A435963" w14:textId="193F2BB2" w:rsidR="003A073C" w:rsidRPr="001C0635" w:rsidRDefault="003A073C" w:rsidP="006D7B36">
      <w:pPr>
        <w:spacing w:after="0" w:line="240" w:lineRule="auto"/>
        <w:jc w:val="both"/>
        <w:rPr>
          <w:rFonts w:asciiTheme="majorBidi" w:hAnsiTheme="majorBidi" w:cstheme="majorBidi"/>
          <w:i/>
          <w:iCs/>
          <w:sz w:val="24"/>
          <w:szCs w:val="24"/>
          <w:u w:val="single"/>
        </w:rPr>
      </w:pPr>
    </w:p>
    <w:p w14:paraId="3C350241" w14:textId="55E65F25" w:rsidR="003A073C" w:rsidRPr="001C0635" w:rsidRDefault="00F30A93" w:rsidP="006D7B36">
      <w:pPr>
        <w:pStyle w:val="ListParagraph"/>
        <w:spacing w:after="0" w:line="240" w:lineRule="auto"/>
        <w:ind w:left="0"/>
        <w:jc w:val="both"/>
        <w:rPr>
          <w:rFonts w:asciiTheme="majorBidi" w:hAnsiTheme="majorBidi" w:cstheme="majorBidi"/>
          <w:sz w:val="24"/>
          <w:szCs w:val="24"/>
        </w:rPr>
      </w:pPr>
      <w:r w:rsidRPr="001C0635">
        <w:rPr>
          <w:rFonts w:asciiTheme="majorBidi" w:hAnsiTheme="majorBidi" w:cstheme="majorBidi"/>
          <w:sz w:val="24"/>
          <w:szCs w:val="24"/>
        </w:rPr>
        <w:t xml:space="preserve">On 6 October 2025, HRD held remote engagements with three secondary sources, including the Mayendit County Commissioner, Hon. Juong Magok Gatluak, who reported the shooting and injury of two </w:t>
      </w:r>
      <w:r w:rsidRPr="001C0635">
        <w:rPr>
          <w:rFonts w:asciiTheme="majorBidi" w:hAnsiTheme="majorBidi" w:cstheme="majorBidi"/>
          <w:i/>
          <w:iCs/>
          <w:sz w:val="24"/>
          <w:szCs w:val="24"/>
        </w:rPr>
        <w:t>Haak</w:t>
      </w:r>
      <w:r w:rsidRPr="001C0635">
        <w:rPr>
          <w:rFonts w:asciiTheme="majorBidi" w:hAnsiTheme="majorBidi" w:cstheme="majorBidi"/>
          <w:sz w:val="24"/>
          <w:szCs w:val="24"/>
        </w:rPr>
        <w:t xml:space="preserve"> Nuer males, one aged 17 years old and the other aged 18 years old </w:t>
      </w:r>
      <w:r w:rsidRPr="001C0635">
        <w:rPr>
          <w:rFonts w:asciiTheme="majorBidi" w:hAnsiTheme="majorBidi" w:cstheme="majorBidi"/>
          <w:i/>
          <w:iCs/>
          <w:sz w:val="24"/>
          <w:szCs w:val="24"/>
        </w:rPr>
        <w:t>(both names on file)</w:t>
      </w:r>
      <w:r w:rsidRPr="001C0635">
        <w:rPr>
          <w:rFonts w:asciiTheme="majorBidi" w:hAnsiTheme="majorBidi" w:cstheme="majorBidi"/>
          <w:sz w:val="24"/>
          <w:szCs w:val="24"/>
        </w:rPr>
        <w:t xml:space="preserve">, </w:t>
      </w:r>
      <w:r w:rsidR="00C76B44" w:rsidRPr="001C0635">
        <w:rPr>
          <w:rFonts w:asciiTheme="majorBidi" w:hAnsiTheme="majorBidi" w:cstheme="majorBidi"/>
          <w:sz w:val="24"/>
          <w:szCs w:val="24"/>
        </w:rPr>
        <w:t xml:space="preserve">at around 8:00 p.m. on 2 October 2025 by suspected </w:t>
      </w:r>
      <w:r w:rsidR="00C76B44" w:rsidRPr="001C0635">
        <w:rPr>
          <w:rFonts w:asciiTheme="majorBidi" w:hAnsiTheme="majorBidi" w:cstheme="majorBidi"/>
          <w:i/>
          <w:iCs/>
          <w:sz w:val="24"/>
          <w:szCs w:val="24"/>
        </w:rPr>
        <w:t>Nyuong</w:t>
      </w:r>
      <w:r w:rsidR="00C76B44" w:rsidRPr="001C0635">
        <w:rPr>
          <w:rFonts w:asciiTheme="majorBidi" w:hAnsiTheme="majorBidi" w:cstheme="majorBidi"/>
          <w:sz w:val="24"/>
          <w:szCs w:val="24"/>
        </w:rPr>
        <w:t xml:space="preserve"> Nuer armed elements from Panyijiar County, Unity State, in the Loi village fishing camp within Lang payam of Mayendit County, Unity State. The sources reported that an unspecified number of armed </w:t>
      </w:r>
      <w:r w:rsidR="00C76B44" w:rsidRPr="001C0635">
        <w:rPr>
          <w:rFonts w:asciiTheme="majorBidi" w:hAnsiTheme="majorBidi" w:cstheme="majorBidi"/>
          <w:i/>
          <w:iCs/>
          <w:sz w:val="24"/>
          <w:szCs w:val="24"/>
        </w:rPr>
        <w:t>Nyuong</w:t>
      </w:r>
      <w:r w:rsidR="00C76B44" w:rsidRPr="001C0635">
        <w:rPr>
          <w:rFonts w:asciiTheme="majorBidi" w:hAnsiTheme="majorBidi" w:cstheme="majorBidi"/>
          <w:sz w:val="24"/>
          <w:szCs w:val="24"/>
        </w:rPr>
        <w:t xml:space="preserve"> Nuer elements from Panyijiar County travelled by canoes into Loi village within Mayendit County</w:t>
      </w:r>
      <w:r w:rsidR="00753466">
        <w:rPr>
          <w:rFonts w:asciiTheme="majorBidi" w:hAnsiTheme="majorBidi" w:cstheme="majorBidi"/>
          <w:sz w:val="24"/>
          <w:szCs w:val="24"/>
        </w:rPr>
        <w:t>, a</w:t>
      </w:r>
      <w:r w:rsidR="00897FAA" w:rsidRPr="001C0635">
        <w:rPr>
          <w:rFonts w:asciiTheme="majorBidi" w:hAnsiTheme="majorBidi" w:cstheme="majorBidi"/>
          <w:sz w:val="24"/>
          <w:szCs w:val="24"/>
        </w:rPr>
        <w:t xml:space="preserve">nd launched an attack against the </w:t>
      </w:r>
      <w:r w:rsidR="00897FAA" w:rsidRPr="00753466">
        <w:rPr>
          <w:rFonts w:asciiTheme="majorBidi" w:hAnsiTheme="majorBidi" w:cstheme="majorBidi"/>
          <w:i/>
          <w:iCs/>
          <w:sz w:val="24"/>
          <w:szCs w:val="24"/>
        </w:rPr>
        <w:t>Haak</w:t>
      </w:r>
      <w:r w:rsidR="00897FAA" w:rsidRPr="001C0635">
        <w:rPr>
          <w:rFonts w:asciiTheme="majorBidi" w:hAnsiTheme="majorBidi" w:cstheme="majorBidi"/>
          <w:sz w:val="24"/>
          <w:szCs w:val="24"/>
        </w:rPr>
        <w:t xml:space="preserve"> Nuer</w:t>
      </w:r>
      <w:r w:rsidR="00753466">
        <w:rPr>
          <w:rFonts w:asciiTheme="majorBidi" w:hAnsiTheme="majorBidi" w:cstheme="majorBidi"/>
          <w:sz w:val="24"/>
          <w:szCs w:val="24"/>
        </w:rPr>
        <w:t xml:space="preserve"> inhabitants</w:t>
      </w:r>
      <w:r w:rsidR="00897FAA" w:rsidRPr="001C0635">
        <w:rPr>
          <w:rFonts w:asciiTheme="majorBidi" w:hAnsiTheme="majorBidi" w:cstheme="majorBidi"/>
          <w:sz w:val="24"/>
          <w:szCs w:val="24"/>
        </w:rPr>
        <w:t xml:space="preserve">, suspected to be in revenge and retaliation of the earlier </w:t>
      </w:r>
      <w:r w:rsidR="00897FAA" w:rsidRPr="00101A0B">
        <w:rPr>
          <w:rFonts w:asciiTheme="majorBidi" w:hAnsiTheme="majorBidi" w:cstheme="majorBidi"/>
          <w:sz w:val="24"/>
          <w:szCs w:val="24"/>
        </w:rPr>
        <w:t>attack</w:t>
      </w:r>
      <w:r w:rsidR="00753466" w:rsidRPr="00101A0B">
        <w:rPr>
          <w:rFonts w:asciiTheme="majorBidi" w:hAnsiTheme="majorBidi" w:cstheme="majorBidi"/>
          <w:sz w:val="24"/>
          <w:szCs w:val="24"/>
        </w:rPr>
        <w:t xml:space="preserve"> allegedly</w:t>
      </w:r>
      <w:r w:rsidR="00897FAA" w:rsidRPr="00101A0B">
        <w:rPr>
          <w:rFonts w:asciiTheme="majorBidi" w:hAnsiTheme="majorBidi" w:cstheme="majorBidi"/>
          <w:sz w:val="24"/>
          <w:szCs w:val="24"/>
        </w:rPr>
        <w:t xml:space="preserve"> perpetrated by armed </w:t>
      </w:r>
      <w:r w:rsidR="00897FAA" w:rsidRPr="00101A0B">
        <w:rPr>
          <w:rFonts w:asciiTheme="majorBidi" w:hAnsiTheme="majorBidi" w:cstheme="majorBidi"/>
          <w:i/>
          <w:iCs/>
          <w:sz w:val="24"/>
          <w:szCs w:val="24"/>
        </w:rPr>
        <w:t>Haak</w:t>
      </w:r>
      <w:r w:rsidR="00897FAA" w:rsidRPr="00101A0B">
        <w:rPr>
          <w:rFonts w:asciiTheme="majorBidi" w:hAnsiTheme="majorBidi" w:cstheme="majorBidi"/>
          <w:sz w:val="24"/>
          <w:szCs w:val="24"/>
        </w:rPr>
        <w:t xml:space="preserve"> Nuer elements from Mayendit County in the Lieth fishing camp within Mayom payam of Panyijiar County, Unity State, in August 2025 which led to the killing of one </w:t>
      </w:r>
      <w:r w:rsidR="00897FAA" w:rsidRPr="00101A0B">
        <w:rPr>
          <w:rFonts w:asciiTheme="majorBidi" w:hAnsiTheme="majorBidi" w:cstheme="majorBidi"/>
          <w:i/>
          <w:iCs/>
          <w:sz w:val="24"/>
          <w:szCs w:val="24"/>
        </w:rPr>
        <w:t>Nyuong</w:t>
      </w:r>
      <w:r w:rsidR="00897FAA" w:rsidRPr="00101A0B">
        <w:rPr>
          <w:rFonts w:asciiTheme="majorBidi" w:hAnsiTheme="majorBidi" w:cstheme="majorBidi"/>
          <w:sz w:val="24"/>
          <w:szCs w:val="24"/>
        </w:rPr>
        <w:t xml:space="preserve"> Nuer civilian. The sources stated that when gunshots were heard emanating from Loi village on the night of 2 August 2025, the local armed </w:t>
      </w:r>
      <w:r w:rsidR="00897FAA" w:rsidRPr="00101A0B">
        <w:rPr>
          <w:rFonts w:asciiTheme="majorBidi" w:hAnsiTheme="majorBidi" w:cstheme="majorBidi"/>
          <w:i/>
          <w:iCs/>
          <w:sz w:val="24"/>
          <w:szCs w:val="24"/>
        </w:rPr>
        <w:t>Haak</w:t>
      </w:r>
      <w:r w:rsidR="00897FAA" w:rsidRPr="00101A0B">
        <w:rPr>
          <w:rFonts w:asciiTheme="majorBidi" w:hAnsiTheme="majorBidi" w:cstheme="majorBidi"/>
          <w:sz w:val="24"/>
          <w:szCs w:val="24"/>
        </w:rPr>
        <w:t xml:space="preserve"> Nuer youth organised themselves</w:t>
      </w:r>
      <w:r w:rsidR="001E2D0A" w:rsidRPr="00101A0B">
        <w:rPr>
          <w:rFonts w:asciiTheme="majorBidi" w:hAnsiTheme="majorBidi" w:cstheme="majorBidi"/>
          <w:sz w:val="24"/>
          <w:szCs w:val="24"/>
        </w:rPr>
        <w:t xml:space="preserve"> a</w:t>
      </w:r>
      <w:r w:rsidR="00897FAA" w:rsidRPr="00101A0B">
        <w:rPr>
          <w:rFonts w:asciiTheme="majorBidi" w:hAnsiTheme="majorBidi" w:cstheme="majorBidi"/>
          <w:sz w:val="24"/>
          <w:szCs w:val="24"/>
        </w:rPr>
        <w:t>nd proceeded to the location but found that the armed attackers had already fled the scene using canoes</w:t>
      </w:r>
      <w:r w:rsidR="00897FAA" w:rsidRPr="001C0635">
        <w:rPr>
          <w:rFonts w:asciiTheme="majorBidi" w:hAnsiTheme="majorBidi" w:cstheme="majorBidi"/>
          <w:sz w:val="24"/>
          <w:szCs w:val="24"/>
        </w:rPr>
        <w:t xml:space="preserve">. The </w:t>
      </w:r>
      <w:r w:rsidR="001C0635" w:rsidRPr="001C0635">
        <w:rPr>
          <w:rFonts w:asciiTheme="majorBidi" w:hAnsiTheme="majorBidi" w:cstheme="majorBidi"/>
          <w:sz w:val="24"/>
          <w:szCs w:val="24"/>
        </w:rPr>
        <w:t xml:space="preserve">sources added that the two wounded civilians </w:t>
      </w:r>
      <w:r w:rsidR="0092576A">
        <w:rPr>
          <w:rFonts w:asciiTheme="majorBidi" w:hAnsiTheme="majorBidi" w:cstheme="majorBidi"/>
          <w:sz w:val="24"/>
          <w:szCs w:val="24"/>
        </w:rPr>
        <w:t>had been</w:t>
      </w:r>
      <w:r w:rsidR="001C0635" w:rsidRPr="001C0635">
        <w:rPr>
          <w:rFonts w:asciiTheme="majorBidi" w:hAnsiTheme="majorBidi" w:cstheme="majorBidi"/>
          <w:sz w:val="24"/>
          <w:szCs w:val="24"/>
        </w:rPr>
        <w:t xml:space="preserve"> taken to and were receiving treatment at a local health care facility in Mayendit HQ</w:t>
      </w:r>
      <w:r w:rsidR="0092576A">
        <w:rPr>
          <w:rFonts w:asciiTheme="majorBidi" w:hAnsiTheme="majorBidi" w:cstheme="majorBidi"/>
          <w:sz w:val="24"/>
          <w:szCs w:val="24"/>
        </w:rPr>
        <w:t xml:space="preserve"> </w:t>
      </w:r>
      <w:r w:rsidR="0092576A" w:rsidRPr="0092576A">
        <w:rPr>
          <w:rFonts w:asciiTheme="majorBidi" w:hAnsiTheme="majorBidi" w:cstheme="majorBidi"/>
          <w:i/>
          <w:iCs/>
          <w:sz w:val="24"/>
          <w:szCs w:val="24"/>
        </w:rPr>
        <w:t>(name on file)</w:t>
      </w:r>
      <w:r w:rsidR="001C0635" w:rsidRPr="001C0635">
        <w:rPr>
          <w:rFonts w:asciiTheme="majorBidi" w:hAnsiTheme="majorBidi" w:cstheme="majorBidi"/>
          <w:sz w:val="24"/>
          <w:szCs w:val="24"/>
        </w:rPr>
        <w:t>. No one had been arrested yet in connection with the incident.</w:t>
      </w:r>
    </w:p>
    <w:p w14:paraId="0120933D" w14:textId="77777777" w:rsidR="003A073C" w:rsidRPr="001C0635" w:rsidRDefault="003A073C" w:rsidP="006D7B36">
      <w:pPr>
        <w:pStyle w:val="ListParagraph"/>
        <w:spacing w:after="0" w:line="240" w:lineRule="auto"/>
        <w:ind w:left="0"/>
        <w:jc w:val="both"/>
        <w:rPr>
          <w:rFonts w:asciiTheme="majorBidi" w:hAnsiTheme="majorBidi" w:cstheme="majorBidi"/>
          <w:b/>
          <w:bCs/>
          <w:i/>
          <w:iCs/>
          <w:sz w:val="24"/>
          <w:szCs w:val="24"/>
        </w:rPr>
      </w:pPr>
    </w:p>
    <w:p w14:paraId="5E2967C6" w14:textId="1BCC1ED5" w:rsidR="003A073C" w:rsidRPr="001C0635" w:rsidRDefault="003A073C" w:rsidP="006D7B36">
      <w:pPr>
        <w:pStyle w:val="ListParagraph"/>
        <w:spacing w:after="0" w:line="240" w:lineRule="auto"/>
        <w:ind w:left="0"/>
        <w:jc w:val="both"/>
        <w:rPr>
          <w:rFonts w:asciiTheme="majorBidi" w:eastAsia="Palatino Linotype" w:hAnsiTheme="majorBidi" w:cstheme="majorBidi"/>
          <w:b/>
          <w:sz w:val="24"/>
          <w:szCs w:val="24"/>
        </w:rPr>
      </w:pPr>
      <w:r w:rsidRPr="001C0635">
        <w:rPr>
          <w:rFonts w:asciiTheme="majorBidi" w:hAnsiTheme="majorBidi" w:cstheme="majorBidi"/>
          <w:i/>
          <w:iCs/>
          <w:sz w:val="24"/>
          <w:szCs w:val="24"/>
        </w:rPr>
        <w:t>Comment</w:t>
      </w:r>
      <w:r w:rsidR="001C0635">
        <w:rPr>
          <w:rFonts w:asciiTheme="majorBidi" w:hAnsiTheme="majorBidi" w:cstheme="majorBidi"/>
          <w:i/>
          <w:iCs/>
          <w:sz w:val="24"/>
          <w:szCs w:val="24"/>
        </w:rPr>
        <w:t>: HRD remains concerned that revenge attacks continue within the AoR</w:t>
      </w:r>
      <w:r w:rsidR="0094224F">
        <w:rPr>
          <w:rFonts w:asciiTheme="majorBidi" w:hAnsiTheme="majorBidi" w:cstheme="majorBidi"/>
          <w:i/>
          <w:iCs/>
          <w:sz w:val="24"/>
          <w:szCs w:val="24"/>
        </w:rPr>
        <w:t xml:space="preserve">, </w:t>
      </w:r>
      <w:r w:rsidR="001C0635">
        <w:rPr>
          <w:rFonts w:asciiTheme="majorBidi" w:hAnsiTheme="majorBidi" w:cstheme="majorBidi"/>
          <w:i/>
          <w:iCs/>
          <w:sz w:val="24"/>
          <w:szCs w:val="24"/>
        </w:rPr>
        <w:t xml:space="preserve">particularly owing to the proliferation of arms and a lacuna in formal accountability </w:t>
      </w:r>
      <w:r w:rsidR="0094224F">
        <w:rPr>
          <w:rFonts w:asciiTheme="majorBidi" w:hAnsiTheme="majorBidi" w:cstheme="majorBidi"/>
          <w:i/>
          <w:iCs/>
          <w:sz w:val="24"/>
          <w:szCs w:val="24"/>
        </w:rPr>
        <w:t>in the absence</w:t>
      </w:r>
      <w:r w:rsidR="001C0635">
        <w:rPr>
          <w:rFonts w:asciiTheme="majorBidi" w:hAnsiTheme="majorBidi" w:cstheme="majorBidi"/>
          <w:i/>
          <w:iCs/>
          <w:sz w:val="24"/>
          <w:szCs w:val="24"/>
        </w:rPr>
        <w:t xml:space="preserve"> </w:t>
      </w:r>
      <w:r w:rsidR="0094224F">
        <w:rPr>
          <w:rFonts w:asciiTheme="majorBidi" w:hAnsiTheme="majorBidi" w:cstheme="majorBidi"/>
          <w:i/>
          <w:iCs/>
          <w:sz w:val="24"/>
          <w:szCs w:val="24"/>
        </w:rPr>
        <w:t>of</w:t>
      </w:r>
      <w:r w:rsidR="001C0635">
        <w:rPr>
          <w:rFonts w:asciiTheme="majorBidi" w:hAnsiTheme="majorBidi" w:cstheme="majorBidi"/>
          <w:i/>
          <w:iCs/>
          <w:sz w:val="24"/>
          <w:szCs w:val="24"/>
        </w:rPr>
        <w:t xml:space="preserve"> </w:t>
      </w:r>
      <w:r w:rsidR="001C0635">
        <w:rPr>
          <w:rFonts w:asciiTheme="majorBidi" w:hAnsiTheme="majorBidi" w:cstheme="majorBidi"/>
          <w:i/>
          <w:iCs/>
          <w:sz w:val="24"/>
          <w:szCs w:val="24"/>
        </w:rPr>
        <w:lastRenderedPageBreak/>
        <w:t>permanent judicial actors</w:t>
      </w:r>
      <w:r w:rsidR="0094224F">
        <w:rPr>
          <w:rFonts w:asciiTheme="majorBidi" w:hAnsiTheme="majorBidi" w:cstheme="majorBidi"/>
          <w:i/>
          <w:iCs/>
          <w:sz w:val="24"/>
          <w:szCs w:val="24"/>
        </w:rPr>
        <w:t xml:space="preserve"> and courts</w:t>
      </w:r>
      <w:r w:rsidR="001C0635">
        <w:rPr>
          <w:rFonts w:asciiTheme="majorBidi" w:hAnsiTheme="majorBidi" w:cstheme="majorBidi"/>
          <w:i/>
          <w:iCs/>
          <w:sz w:val="24"/>
          <w:szCs w:val="24"/>
        </w:rPr>
        <w:t xml:space="preserve"> in Unity State. UNMISS continues to support efforts by the Government to install permanent courts and judicial actors in Unity State</w:t>
      </w:r>
      <w:r w:rsidR="0094224F">
        <w:rPr>
          <w:rFonts w:asciiTheme="majorBidi" w:hAnsiTheme="majorBidi" w:cstheme="majorBidi"/>
          <w:i/>
          <w:iCs/>
          <w:sz w:val="24"/>
          <w:szCs w:val="24"/>
        </w:rPr>
        <w:t xml:space="preserve">, </w:t>
      </w:r>
      <w:r w:rsidR="001C0635">
        <w:rPr>
          <w:rFonts w:asciiTheme="majorBidi" w:hAnsiTheme="majorBidi" w:cstheme="majorBidi"/>
          <w:i/>
          <w:iCs/>
          <w:sz w:val="24"/>
          <w:szCs w:val="24"/>
        </w:rPr>
        <w:t>which may in turn address the impunity for committing revenge attacks</w:t>
      </w:r>
      <w:r w:rsidR="0094224F">
        <w:rPr>
          <w:rFonts w:asciiTheme="majorBidi" w:hAnsiTheme="majorBidi" w:cstheme="majorBidi"/>
          <w:i/>
          <w:iCs/>
          <w:sz w:val="24"/>
          <w:szCs w:val="24"/>
        </w:rPr>
        <w:t xml:space="preserve"> </w:t>
      </w:r>
      <w:r w:rsidR="001C0635">
        <w:rPr>
          <w:rFonts w:asciiTheme="majorBidi" w:hAnsiTheme="majorBidi" w:cstheme="majorBidi"/>
          <w:i/>
          <w:iCs/>
          <w:sz w:val="24"/>
          <w:szCs w:val="24"/>
        </w:rPr>
        <w:t xml:space="preserve">by holding perpetrators accountable. Further, UNMISS </w:t>
      </w:r>
      <w:r w:rsidR="0094224F">
        <w:rPr>
          <w:rFonts w:asciiTheme="majorBidi" w:hAnsiTheme="majorBidi" w:cstheme="majorBidi"/>
          <w:i/>
          <w:iCs/>
          <w:sz w:val="24"/>
          <w:szCs w:val="24"/>
        </w:rPr>
        <w:t xml:space="preserve">continues to work towards </w:t>
      </w:r>
      <w:r w:rsidR="001C0635">
        <w:rPr>
          <w:rFonts w:asciiTheme="majorBidi" w:hAnsiTheme="majorBidi" w:cstheme="majorBidi"/>
          <w:i/>
          <w:iCs/>
          <w:sz w:val="24"/>
          <w:szCs w:val="24"/>
        </w:rPr>
        <w:t>facilitating inter-communal dialogue, peaceful co-existence and reconciliation initiatives between the Haak Nuer from Mayendit County and Nyuong Nuer from Panyijiar County as re</w:t>
      </w:r>
      <w:r w:rsidRPr="001C0635">
        <w:rPr>
          <w:rFonts w:asciiTheme="majorBidi" w:hAnsiTheme="majorBidi" w:cstheme="majorBidi"/>
          <w:i/>
          <w:iCs/>
          <w:sz w:val="24"/>
          <w:szCs w:val="24"/>
        </w:rPr>
        <w:t xml:space="preserve">quested </w:t>
      </w:r>
      <w:r w:rsidR="001C0635">
        <w:rPr>
          <w:rFonts w:asciiTheme="majorBidi" w:hAnsiTheme="majorBidi" w:cstheme="majorBidi"/>
          <w:i/>
          <w:iCs/>
          <w:sz w:val="24"/>
          <w:szCs w:val="24"/>
        </w:rPr>
        <w:t>by the respective communities, in order to quell the cycle of revenge attacks.</w:t>
      </w:r>
    </w:p>
    <w:p w14:paraId="269BF10D" w14:textId="77777777" w:rsidR="003A073C" w:rsidRDefault="003A073C" w:rsidP="006D7B36">
      <w:pPr>
        <w:spacing w:after="0" w:line="240" w:lineRule="auto"/>
        <w:contextualSpacing/>
        <w:jc w:val="both"/>
        <w:rPr>
          <w:rFonts w:asciiTheme="majorBidi" w:eastAsia="Palatino Linotype" w:hAnsiTheme="majorBidi" w:cstheme="majorBidi"/>
          <w:b/>
          <w:sz w:val="24"/>
          <w:szCs w:val="24"/>
        </w:rPr>
      </w:pPr>
    </w:p>
    <w:p w14:paraId="38F45D37" w14:textId="478BEFDF" w:rsidR="00A83F14" w:rsidRPr="00A83F14" w:rsidRDefault="00A83F14" w:rsidP="006D7B36">
      <w:pPr>
        <w:pStyle w:val="ListParagraph"/>
        <w:numPr>
          <w:ilvl w:val="0"/>
          <w:numId w:val="2"/>
        </w:numPr>
        <w:spacing w:after="0" w:line="240" w:lineRule="auto"/>
        <w:jc w:val="both"/>
        <w:rPr>
          <w:rFonts w:asciiTheme="majorBidi" w:eastAsia="Palatino Linotype" w:hAnsiTheme="majorBidi" w:cstheme="majorBidi"/>
          <w:b/>
          <w:sz w:val="24"/>
          <w:szCs w:val="24"/>
        </w:rPr>
      </w:pPr>
      <w:r w:rsidRPr="00A83F14">
        <w:rPr>
          <w:rFonts w:asciiTheme="majorBidi" w:eastAsia="Palatino Linotype" w:hAnsiTheme="majorBidi" w:cstheme="majorBidi"/>
          <w:b/>
          <w:sz w:val="24"/>
          <w:szCs w:val="24"/>
        </w:rPr>
        <w:t xml:space="preserve">HRD recorded information on the arbitrary arrest, detention and ill-treatment of a 20-year-old Nuer female by SPLA-IO (RM) military personnel at the SPLA-IO (RM) Division 4A </w:t>
      </w:r>
      <w:r w:rsidR="00293233">
        <w:rPr>
          <w:rFonts w:asciiTheme="majorBidi" w:eastAsia="Palatino Linotype" w:hAnsiTheme="majorBidi" w:cstheme="majorBidi"/>
          <w:b/>
          <w:sz w:val="24"/>
          <w:szCs w:val="24"/>
        </w:rPr>
        <w:t>Military HQ</w:t>
      </w:r>
      <w:r w:rsidRPr="00A83F14">
        <w:rPr>
          <w:rFonts w:asciiTheme="majorBidi" w:eastAsia="Palatino Linotype" w:hAnsiTheme="majorBidi" w:cstheme="majorBidi"/>
          <w:b/>
          <w:sz w:val="24"/>
          <w:szCs w:val="24"/>
        </w:rPr>
        <w:t xml:space="preserve"> in Tong area of Pakur Payam, Rubkona County, Unity State</w:t>
      </w:r>
    </w:p>
    <w:p w14:paraId="244A5E4C" w14:textId="77777777" w:rsidR="00A83F14" w:rsidRDefault="00A83F14" w:rsidP="006D7B36">
      <w:pPr>
        <w:spacing w:after="0" w:line="240" w:lineRule="auto"/>
        <w:contextualSpacing/>
        <w:jc w:val="both"/>
        <w:rPr>
          <w:rFonts w:asciiTheme="majorBidi" w:eastAsia="Palatino Linotype" w:hAnsiTheme="majorBidi" w:cstheme="majorBidi"/>
          <w:b/>
          <w:sz w:val="24"/>
          <w:szCs w:val="24"/>
        </w:rPr>
      </w:pPr>
    </w:p>
    <w:p w14:paraId="4148EE96" w14:textId="5230039B" w:rsidR="00A83F14" w:rsidRDefault="00A83F14" w:rsidP="006D7B36">
      <w:pPr>
        <w:spacing w:after="0" w:line="240" w:lineRule="auto"/>
        <w:contextualSpacing/>
        <w:jc w:val="both"/>
        <w:rPr>
          <w:rFonts w:asciiTheme="majorBidi" w:eastAsia="Palatino Linotype" w:hAnsiTheme="majorBidi" w:cstheme="majorBidi"/>
          <w:bCs/>
          <w:sz w:val="24"/>
          <w:szCs w:val="24"/>
        </w:rPr>
      </w:pPr>
      <w:r w:rsidRPr="00A83F14">
        <w:rPr>
          <w:rFonts w:asciiTheme="majorBidi" w:eastAsia="Palatino Linotype" w:hAnsiTheme="majorBidi" w:cstheme="majorBidi"/>
          <w:bCs/>
          <w:sz w:val="24"/>
          <w:szCs w:val="24"/>
        </w:rPr>
        <w:t xml:space="preserve">On 6 October 2025, HRD </w:t>
      </w:r>
      <w:r>
        <w:rPr>
          <w:rFonts w:asciiTheme="majorBidi" w:eastAsia="Palatino Linotype" w:hAnsiTheme="majorBidi" w:cstheme="majorBidi"/>
          <w:bCs/>
          <w:sz w:val="24"/>
          <w:szCs w:val="24"/>
        </w:rPr>
        <w:t>interviewed</w:t>
      </w:r>
      <w:r w:rsidRPr="00A83F14">
        <w:rPr>
          <w:rFonts w:asciiTheme="majorBidi" w:eastAsia="Palatino Linotype" w:hAnsiTheme="majorBidi" w:cstheme="majorBidi"/>
          <w:bCs/>
          <w:sz w:val="24"/>
          <w:szCs w:val="24"/>
        </w:rPr>
        <w:t xml:space="preserve"> a 20-year-old</w:t>
      </w:r>
      <w:r w:rsidR="00203492">
        <w:rPr>
          <w:rFonts w:asciiTheme="majorBidi" w:eastAsia="Palatino Linotype" w:hAnsiTheme="majorBidi" w:cstheme="majorBidi"/>
          <w:bCs/>
          <w:sz w:val="24"/>
          <w:szCs w:val="24"/>
        </w:rPr>
        <w:t xml:space="preserve"> Nuer</w:t>
      </w:r>
      <w:r w:rsidRPr="00A83F14">
        <w:rPr>
          <w:rFonts w:asciiTheme="majorBidi" w:eastAsia="Palatino Linotype" w:hAnsiTheme="majorBidi" w:cstheme="majorBidi"/>
          <w:bCs/>
          <w:sz w:val="24"/>
          <w:szCs w:val="24"/>
        </w:rPr>
        <w:t xml:space="preserve"> woman (</w:t>
      </w:r>
      <w:r w:rsidRPr="00A83F14">
        <w:rPr>
          <w:rFonts w:asciiTheme="majorBidi" w:eastAsia="Palatino Linotype" w:hAnsiTheme="majorBidi" w:cstheme="majorBidi"/>
          <w:bCs/>
          <w:i/>
          <w:iCs/>
          <w:sz w:val="24"/>
          <w:szCs w:val="24"/>
        </w:rPr>
        <w:t>name on file</w:t>
      </w:r>
      <w:r w:rsidRPr="00A83F14">
        <w:rPr>
          <w:rFonts w:asciiTheme="majorBidi" w:eastAsia="Palatino Linotype" w:hAnsiTheme="majorBidi" w:cstheme="majorBidi"/>
          <w:bCs/>
          <w:sz w:val="24"/>
          <w:szCs w:val="24"/>
        </w:rPr>
        <w:t xml:space="preserve">) </w:t>
      </w:r>
      <w:r>
        <w:rPr>
          <w:rFonts w:asciiTheme="majorBidi" w:eastAsia="Palatino Linotype" w:hAnsiTheme="majorBidi" w:cstheme="majorBidi"/>
          <w:bCs/>
          <w:sz w:val="24"/>
          <w:szCs w:val="24"/>
        </w:rPr>
        <w:t xml:space="preserve">who reported that she had been arbitrarily arrested, detained and ill-treatment </w:t>
      </w:r>
      <w:r w:rsidR="000B5C18">
        <w:rPr>
          <w:rFonts w:asciiTheme="majorBidi" w:eastAsia="Palatino Linotype" w:hAnsiTheme="majorBidi" w:cstheme="majorBidi"/>
          <w:bCs/>
          <w:sz w:val="24"/>
          <w:szCs w:val="24"/>
        </w:rPr>
        <w:t>by SPLA-IO (RM) military personnel at the SPLA-IO (RM) Division 4A military HQ in Tong area of Pakur payam, Rubkona County, Unity State</w:t>
      </w:r>
      <w:r w:rsidR="003B6017">
        <w:rPr>
          <w:rFonts w:asciiTheme="majorBidi" w:eastAsia="Palatino Linotype" w:hAnsiTheme="majorBidi" w:cstheme="majorBidi"/>
          <w:bCs/>
          <w:sz w:val="24"/>
          <w:szCs w:val="24"/>
        </w:rPr>
        <w:t>, from 26 June 2025 to 22 September 2025</w:t>
      </w:r>
      <w:r w:rsidR="000B5C18">
        <w:rPr>
          <w:rFonts w:asciiTheme="majorBidi" w:eastAsia="Palatino Linotype" w:hAnsiTheme="majorBidi" w:cstheme="majorBidi"/>
          <w:bCs/>
          <w:sz w:val="24"/>
          <w:szCs w:val="24"/>
        </w:rPr>
        <w:t>.</w:t>
      </w:r>
    </w:p>
    <w:p w14:paraId="0BB583F6" w14:textId="77777777" w:rsidR="003B6017" w:rsidRDefault="003B6017" w:rsidP="006D7B36">
      <w:pPr>
        <w:spacing w:after="0" w:line="240" w:lineRule="auto"/>
        <w:contextualSpacing/>
        <w:jc w:val="both"/>
        <w:rPr>
          <w:rFonts w:asciiTheme="majorBidi" w:eastAsia="Palatino Linotype" w:hAnsiTheme="majorBidi" w:cstheme="majorBidi"/>
          <w:bCs/>
          <w:sz w:val="24"/>
          <w:szCs w:val="24"/>
        </w:rPr>
      </w:pPr>
    </w:p>
    <w:p w14:paraId="37C4561A" w14:textId="13C9B2D9" w:rsidR="007B04AF" w:rsidRDefault="003B6017" w:rsidP="006D7B36">
      <w:pPr>
        <w:spacing w:after="0" w:line="240" w:lineRule="auto"/>
        <w:contextualSpacing/>
        <w:jc w:val="both"/>
        <w:rPr>
          <w:rFonts w:asciiTheme="majorBidi" w:eastAsia="Palatino Linotype" w:hAnsiTheme="majorBidi" w:cstheme="majorBidi"/>
          <w:bCs/>
          <w:sz w:val="24"/>
          <w:szCs w:val="24"/>
        </w:rPr>
      </w:pPr>
      <w:r>
        <w:rPr>
          <w:rFonts w:asciiTheme="majorBidi" w:eastAsia="Palatino Linotype" w:hAnsiTheme="majorBidi" w:cstheme="majorBidi"/>
          <w:bCs/>
          <w:sz w:val="24"/>
          <w:szCs w:val="24"/>
        </w:rPr>
        <w:t xml:space="preserve">The victim reported that after </w:t>
      </w:r>
      <w:r w:rsidR="007B04AF">
        <w:rPr>
          <w:rFonts w:asciiTheme="majorBidi" w:eastAsia="Palatino Linotype" w:hAnsiTheme="majorBidi" w:cstheme="majorBidi"/>
          <w:bCs/>
          <w:sz w:val="24"/>
          <w:szCs w:val="24"/>
        </w:rPr>
        <w:t>being</w:t>
      </w:r>
      <w:r>
        <w:rPr>
          <w:rFonts w:asciiTheme="majorBidi" w:eastAsia="Palatino Linotype" w:hAnsiTheme="majorBidi" w:cstheme="majorBidi"/>
          <w:bCs/>
          <w:sz w:val="24"/>
          <w:szCs w:val="24"/>
        </w:rPr>
        <w:t xml:space="preserve"> granted a divorce from her abus</w:t>
      </w:r>
      <w:r w:rsidR="00341957">
        <w:rPr>
          <w:rFonts w:asciiTheme="majorBidi" w:eastAsia="Palatino Linotype" w:hAnsiTheme="majorBidi" w:cstheme="majorBidi"/>
          <w:bCs/>
          <w:sz w:val="24"/>
          <w:szCs w:val="24"/>
        </w:rPr>
        <w:t>iv</w:t>
      </w:r>
      <w:r>
        <w:rPr>
          <w:rFonts w:asciiTheme="majorBidi" w:eastAsia="Palatino Linotype" w:hAnsiTheme="majorBidi" w:cstheme="majorBidi"/>
          <w:bCs/>
          <w:sz w:val="24"/>
          <w:szCs w:val="24"/>
        </w:rPr>
        <w:t>e husband during the deployment of the mobile formal court in Leer</w:t>
      </w:r>
      <w:r w:rsidR="007B04AF">
        <w:rPr>
          <w:rFonts w:asciiTheme="majorBidi" w:eastAsia="Palatino Linotype" w:hAnsiTheme="majorBidi" w:cstheme="majorBidi"/>
          <w:bCs/>
          <w:sz w:val="24"/>
          <w:szCs w:val="24"/>
        </w:rPr>
        <w:t xml:space="preserve"> (April – May 2025), just over a month later, on 26 June 2025, </w:t>
      </w:r>
      <w:r w:rsidR="00A83F14" w:rsidRPr="00A83F14">
        <w:rPr>
          <w:rFonts w:asciiTheme="majorBidi" w:eastAsia="Palatino Linotype" w:hAnsiTheme="majorBidi" w:cstheme="majorBidi"/>
          <w:bCs/>
          <w:sz w:val="24"/>
          <w:szCs w:val="24"/>
        </w:rPr>
        <w:t>her father followed her from Leer</w:t>
      </w:r>
      <w:r w:rsidR="007B04AF">
        <w:rPr>
          <w:rFonts w:asciiTheme="majorBidi" w:eastAsia="Palatino Linotype" w:hAnsiTheme="majorBidi" w:cstheme="majorBidi"/>
          <w:bCs/>
          <w:sz w:val="24"/>
          <w:szCs w:val="24"/>
        </w:rPr>
        <w:t xml:space="preserve"> town</w:t>
      </w:r>
      <w:r w:rsidR="00A83F14" w:rsidRPr="00A83F14">
        <w:rPr>
          <w:rFonts w:asciiTheme="majorBidi" w:eastAsia="Palatino Linotype" w:hAnsiTheme="majorBidi" w:cstheme="majorBidi"/>
          <w:bCs/>
          <w:sz w:val="24"/>
          <w:szCs w:val="24"/>
        </w:rPr>
        <w:t xml:space="preserve"> to Rubkona town</w:t>
      </w:r>
      <w:r w:rsidR="007B04AF">
        <w:rPr>
          <w:rFonts w:asciiTheme="majorBidi" w:eastAsia="Palatino Linotype" w:hAnsiTheme="majorBidi" w:cstheme="majorBidi"/>
          <w:bCs/>
          <w:sz w:val="24"/>
          <w:szCs w:val="24"/>
        </w:rPr>
        <w:t xml:space="preserve"> where she had moved to following her divorce. During the meeting, he</w:t>
      </w:r>
      <w:r w:rsidR="00C82E11">
        <w:rPr>
          <w:rFonts w:asciiTheme="majorBidi" w:eastAsia="Palatino Linotype" w:hAnsiTheme="majorBidi" w:cstheme="majorBidi"/>
          <w:bCs/>
          <w:sz w:val="24"/>
          <w:szCs w:val="24"/>
        </w:rPr>
        <w:t>r father</w:t>
      </w:r>
      <w:r w:rsidR="007B04AF">
        <w:rPr>
          <w:rFonts w:asciiTheme="majorBidi" w:eastAsia="Palatino Linotype" w:hAnsiTheme="majorBidi" w:cstheme="majorBidi"/>
          <w:bCs/>
          <w:sz w:val="24"/>
          <w:szCs w:val="24"/>
        </w:rPr>
        <w:t xml:space="preserve"> allegedly </w:t>
      </w:r>
      <w:r w:rsidR="00A83F14" w:rsidRPr="00A83F14">
        <w:rPr>
          <w:rFonts w:asciiTheme="majorBidi" w:eastAsia="Palatino Linotype" w:hAnsiTheme="majorBidi" w:cstheme="majorBidi"/>
          <w:bCs/>
          <w:sz w:val="24"/>
          <w:szCs w:val="24"/>
        </w:rPr>
        <w:t>persuaded her</w:t>
      </w:r>
      <w:r w:rsidR="007B04AF">
        <w:rPr>
          <w:rFonts w:asciiTheme="majorBidi" w:eastAsia="Palatino Linotype" w:hAnsiTheme="majorBidi" w:cstheme="majorBidi"/>
          <w:bCs/>
          <w:sz w:val="24"/>
          <w:szCs w:val="24"/>
        </w:rPr>
        <w:t xml:space="preserve"> to travel to the Tong area to visit one of their relatives. She embarked on this travel together with her young baby, aged less than two years old.</w:t>
      </w:r>
      <w:r w:rsidR="00A83F14" w:rsidRPr="00A83F14">
        <w:rPr>
          <w:rFonts w:asciiTheme="majorBidi" w:eastAsia="Palatino Linotype" w:hAnsiTheme="majorBidi" w:cstheme="majorBidi"/>
          <w:bCs/>
          <w:sz w:val="24"/>
          <w:szCs w:val="24"/>
        </w:rPr>
        <w:t xml:space="preserve"> Upon arriving in Tong,</w:t>
      </w:r>
      <w:r w:rsidR="007B04AF">
        <w:rPr>
          <w:rFonts w:asciiTheme="majorBidi" w:eastAsia="Palatino Linotype" w:hAnsiTheme="majorBidi" w:cstheme="majorBidi"/>
          <w:bCs/>
          <w:sz w:val="24"/>
          <w:szCs w:val="24"/>
        </w:rPr>
        <w:t xml:space="preserve"> however,</w:t>
      </w:r>
      <w:r w:rsidR="00C82E11">
        <w:rPr>
          <w:rFonts w:asciiTheme="majorBidi" w:eastAsia="Palatino Linotype" w:hAnsiTheme="majorBidi" w:cstheme="majorBidi"/>
          <w:bCs/>
          <w:sz w:val="24"/>
          <w:szCs w:val="24"/>
        </w:rPr>
        <w:t xml:space="preserve"> instead of meeting with any relatives, </w:t>
      </w:r>
      <w:r w:rsidR="007B04AF">
        <w:rPr>
          <w:rFonts w:asciiTheme="majorBidi" w:eastAsia="Palatino Linotype" w:hAnsiTheme="majorBidi" w:cstheme="majorBidi"/>
          <w:bCs/>
          <w:sz w:val="24"/>
          <w:szCs w:val="24"/>
        </w:rPr>
        <w:t xml:space="preserve">she was </w:t>
      </w:r>
      <w:r w:rsidR="00A83F14" w:rsidRPr="00A83F14">
        <w:rPr>
          <w:rFonts w:asciiTheme="majorBidi" w:eastAsia="Palatino Linotype" w:hAnsiTheme="majorBidi" w:cstheme="majorBidi"/>
          <w:bCs/>
          <w:sz w:val="24"/>
          <w:szCs w:val="24"/>
        </w:rPr>
        <w:t>handcuffed</w:t>
      </w:r>
      <w:r w:rsidR="007B04AF">
        <w:rPr>
          <w:rFonts w:asciiTheme="majorBidi" w:eastAsia="Palatino Linotype" w:hAnsiTheme="majorBidi" w:cstheme="majorBidi"/>
          <w:bCs/>
          <w:sz w:val="24"/>
          <w:szCs w:val="24"/>
        </w:rPr>
        <w:t xml:space="preserve"> by SPLA-IO (RM) military personnel who thereafter took</w:t>
      </w:r>
      <w:r w:rsidR="00A83F14" w:rsidRPr="00A83F14">
        <w:rPr>
          <w:rFonts w:asciiTheme="majorBidi" w:eastAsia="Palatino Linotype" w:hAnsiTheme="majorBidi" w:cstheme="majorBidi"/>
          <w:bCs/>
          <w:sz w:val="24"/>
          <w:szCs w:val="24"/>
        </w:rPr>
        <w:t xml:space="preserve"> her to the military detention</w:t>
      </w:r>
      <w:r w:rsidR="007B04AF">
        <w:rPr>
          <w:rFonts w:asciiTheme="majorBidi" w:eastAsia="Palatino Linotype" w:hAnsiTheme="majorBidi" w:cstheme="majorBidi"/>
          <w:bCs/>
          <w:sz w:val="24"/>
          <w:szCs w:val="24"/>
        </w:rPr>
        <w:t xml:space="preserve"> area</w:t>
      </w:r>
      <w:r w:rsidR="00A83F14" w:rsidRPr="00A83F14">
        <w:rPr>
          <w:rFonts w:asciiTheme="majorBidi" w:eastAsia="Palatino Linotype" w:hAnsiTheme="majorBidi" w:cstheme="majorBidi"/>
          <w:bCs/>
          <w:sz w:val="24"/>
          <w:szCs w:val="24"/>
        </w:rPr>
        <w:t xml:space="preserve">. </w:t>
      </w:r>
      <w:r w:rsidR="007B04AF">
        <w:rPr>
          <w:rFonts w:asciiTheme="majorBidi" w:eastAsia="Palatino Linotype" w:hAnsiTheme="majorBidi" w:cstheme="majorBidi"/>
          <w:bCs/>
          <w:sz w:val="24"/>
          <w:szCs w:val="24"/>
        </w:rPr>
        <w:t xml:space="preserve">Her father then reportedly took her baby and travelled back to Leer, where he </w:t>
      </w:r>
      <w:r w:rsidR="00A315A1">
        <w:rPr>
          <w:rFonts w:asciiTheme="majorBidi" w:eastAsia="Palatino Linotype" w:hAnsiTheme="majorBidi" w:cstheme="majorBidi"/>
          <w:bCs/>
          <w:sz w:val="24"/>
          <w:szCs w:val="24"/>
        </w:rPr>
        <w:t>allegedly</w:t>
      </w:r>
      <w:r w:rsidR="007B04AF">
        <w:rPr>
          <w:rFonts w:asciiTheme="majorBidi" w:eastAsia="Palatino Linotype" w:hAnsiTheme="majorBidi" w:cstheme="majorBidi"/>
          <w:bCs/>
          <w:sz w:val="24"/>
          <w:szCs w:val="24"/>
        </w:rPr>
        <w:t xml:space="preserve"> </w:t>
      </w:r>
      <w:r w:rsidR="00A83F14" w:rsidRPr="00A83F14">
        <w:rPr>
          <w:rFonts w:asciiTheme="majorBidi" w:eastAsia="Palatino Linotype" w:hAnsiTheme="majorBidi" w:cstheme="majorBidi"/>
          <w:bCs/>
          <w:sz w:val="24"/>
          <w:szCs w:val="24"/>
        </w:rPr>
        <w:t>gave the baby to one of the</w:t>
      </w:r>
      <w:r w:rsidR="007B04AF">
        <w:rPr>
          <w:rFonts w:asciiTheme="majorBidi" w:eastAsia="Palatino Linotype" w:hAnsiTheme="majorBidi" w:cstheme="majorBidi"/>
          <w:bCs/>
          <w:sz w:val="24"/>
          <w:szCs w:val="24"/>
        </w:rPr>
        <w:t>ir</w:t>
      </w:r>
      <w:r w:rsidR="00A83F14" w:rsidRPr="00A83F14">
        <w:rPr>
          <w:rFonts w:asciiTheme="majorBidi" w:eastAsia="Palatino Linotype" w:hAnsiTheme="majorBidi" w:cstheme="majorBidi"/>
          <w:bCs/>
          <w:sz w:val="24"/>
          <w:szCs w:val="24"/>
        </w:rPr>
        <w:t xml:space="preserve"> relatives </w:t>
      </w:r>
      <w:r w:rsidR="007B04AF">
        <w:rPr>
          <w:rFonts w:asciiTheme="majorBidi" w:eastAsia="Palatino Linotype" w:hAnsiTheme="majorBidi" w:cstheme="majorBidi"/>
          <w:bCs/>
          <w:sz w:val="24"/>
          <w:szCs w:val="24"/>
        </w:rPr>
        <w:t>who continues to care for the</w:t>
      </w:r>
      <w:r w:rsidR="00A83F14" w:rsidRPr="00A83F14">
        <w:rPr>
          <w:rFonts w:asciiTheme="majorBidi" w:eastAsia="Palatino Linotype" w:hAnsiTheme="majorBidi" w:cstheme="majorBidi"/>
          <w:bCs/>
          <w:sz w:val="24"/>
          <w:szCs w:val="24"/>
        </w:rPr>
        <w:t xml:space="preserve"> baby</w:t>
      </w:r>
      <w:r w:rsidR="007B04AF">
        <w:rPr>
          <w:rFonts w:asciiTheme="majorBidi" w:eastAsia="Palatino Linotype" w:hAnsiTheme="majorBidi" w:cstheme="majorBidi"/>
          <w:bCs/>
          <w:sz w:val="24"/>
          <w:szCs w:val="24"/>
        </w:rPr>
        <w:t xml:space="preserve"> to date</w:t>
      </w:r>
      <w:r w:rsidR="00A83F14" w:rsidRPr="00A83F14">
        <w:rPr>
          <w:rFonts w:asciiTheme="majorBidi" w:eastAsia="Palatino Linotype" w:hAnsiTheme="majorBidi" w:cstheme="majorBidi"/>
          <w:bCs/>
          <w:sz w:val="24"/>
          <w:szCs w:val="24"/>
        </w:rPr>
        <w:t xml:space="preserve">. </w:t>
      </w:r>
    </w:p>
    <w:p w14:paraId="512182BA" w14:textId="77777777" w:rsidR="007B04AF" w:rsidRDefault="007B04AF" w:rsidP="006D7B36">
      <w:pPr>
        <w:spacing w:after="0" w:line="240" w:lineRule="auto"/>
        <w:contextualSpacing/>
        <w:jc w:val="both"/>
        <w:rPr>
          <w:rFonts w:asciiTheme="majorBidi" w:eastAsia="Palatino Linotype" w:hAnsiTheme="majorBidi" w:cstheme="majorBidi"/>
          <w:bCs/>
          <w:sz w:val="24"/>
          <w:szCs w:val="24"/>
        </w:rPr>
      </w:pPr>
    </w:p>
    <w:p w14:paraId="1A858C05" w14:textId="1AEE9C1C" w:rsidR="009D4DAE" w:rsidRDefault="00F915BD" w:rsidP="006D7B36">
      <w:pPr>
        <w:spacing w:after="0" w:line="240" w:lineRule="auto"/>
        <w:contextualSpacing/>
        <w:jc w:val="both"/>
        <w:rPr>
          <w:rFonts w:asciiTheme="majorBidi" w:eastAsia="Palatino Linotype" w:hAnsiTheme="majorBidi" w:cstheme="majorBidi"/>
          <w:bCs/>
          <w:sz w:val="24"/>
          <w:szCs w:val="24"/>
        </w:rPr>
      </w:pPr>
      <w:r>
        <w:rPr>
          <w:rFonts w:asciiTheme="majorBidi" w:eastAsia="Palatino Linotype" w:hAnsiTheme="majorBidi" w:cstheme="majorBidi"/>
          <w:bCs/>
          <w:sz w:val="24"/>
          <w:szCs w:val="24"/>
        </w:rPr>
        <w:t>T</w:t>
      </w:r>
      <w:r w:rsidR="007B04AF">
        <w:rPr>
          <w:rFonts w:asciiTheme="majorBidi" w:eastAsia="Palatino Linotype" w:hAnsiTheme="majorBidi" w:cstheme="majorBidi"/>
          <w:bCs/>
          <w:sz w:val="24"/>
          <w:szCs w:val="24"/>
        </w:rPr>
        <w:t xml:space="preserve">he victim </w:t>
      </w:r>
      <w:r>
        <w:rPr>
          <w:rFonts w:asciiTheme="majorBidi" w:eastAsia="Palatino Linotype" w:hAnsiTheme="majorBidi" w:cstheme="majorBidi"/>
          <w:bCs/>
          <w:sz w:val="24"/>
          <w:szCs w:val="24"/>
        </w:rPr>
        <w:t>then stated</w:t>
      </w:r>
      <w:r w:rsidR="007B04AF">
        <w:rPr>
          <w:rFonts w:asciiTheme="majorBidi" w:eastAsia="Palatino Linotype" w:hAnsiTheme="majorBidi" w:cstheme="majorBidi"/>
          <w:bCs/>
          <w:sz w:val="24"/>
          <w:szCs w:val="24"/>
        </w:rPr>
        <w:t xml:space="preserve"> that she was arbitrarily held at the SPLA-IO (RM) military detention f</w:t>
      </w:r>
      <w:r w:rsidR="00A83F14" w:rsidRPr="00A83F14">
        <w:rPr>
          <w:rFonts w:asciiTheme="majorBidi" w:eastAsia="Palatino Linotype" w:hAnsiTheme="majorBidi" w:cstheme="majorBidi"/>
          <w:bCs/>
          <w:sz w:val="24"/>
          <w:szCs w:val="24"/>
        </w:rPr>
        <w:t>rom 26 June</w:t>
      </w:r>
      <w:r w:rsidR="007B04AF">
        <w:rPr>
          <w:rFonts w:asciiTheme="majorBidi" w:eastAsia="Palatino Linotype" w:hAnsiTheme="majorBidi" w:cstheme="majorBidi"/>
          <w:bCs/>
          <w:sz w:val="24"/>
          <w:szCs w:val="24"/>
        </w:rPr>
        <w:t xml:space="preserve"> 2025 until</w:t>
      </w:r>
      <w:r w:rsidR="00A83F14" w:rsidRPr="00A83F14">
        <w:rPr>
          <w:rFonts w:asciiTheme="majorBidi" w:eastAsia="Palatino Linotype" w:hAnsiTheme="majorBidi" w:cstheme="majorBidi"/>
          <w:bCs/>
          <w:sz w:val="24"/>
          <w:szCs w:val="24"/>
        </w:rPr>
        <w:t xml:space="preserve"> 22 September 2025</w:t>
      </w:r>
      <w:r w:rsidR="007B04AF">
        <w:rPr>
          <w:rFonts w:asciiTheme="majorBidi" w:eastAsia="Palatino Linotype" w:hAnsiTheme="majorBidi" w:cstheme="majorBidi"/>
          <w:bCs/>
          <w:sz w:val="24"/>
          <w:szCs w:val="24"/>
        </w:rPr>
        <w:t xml:space="preserve"> when she escaped after receiving some advice and assistance from one of the SPLA-IO (RM) military personnel at the location. She reported that during her detention in Tong, during the day</w:t>
      </w:r>
      <w:r w:rsidR="00E565F6">
        <w:rPr>
          <w:rFonts w:asciiTheme="majorBidi" w:eastAsia="Palatino Linotype" w:hAnsiTheme="majorBidi" w:cstheme="majorBidi"/>
          <w:bCs/>
          <w:sz w:val="24"/>
          <w:szCs w:val="24"/>
        </w:rPr>
        <w:t>,</w:t>
      </w:r>
      <w:r w:rsidR="007B04AF">
        <w:rPr>
          <w:rFonts w:asciiTheme="majorBidi" w:eastAsia="Palatino Linotype" w:hAnsiTheme="majorBidi" w:cstheme="majorBidi"/>
          <w:bCs/>
          <w:sz w:val="24"/>
          <w:szCs w:val="24"/>
        </w:rPr>
        <w:t xml:space="preserve"> she would be held in </w:t>
      </w:r>
      <w:r w:rsidR="00203492">
        <w:rPr>
          <w:rFonts w:asciiTheme="majorBidi" w:eastAsia="Palatino Linotype" w:hAnsiTheme="majorBidi" w:cstheme="majorBidi"/>
          <w:bCs/>
          <w:sz w:val="24"/>
          <w:szCs w:val="24"/>
        </w:rPr>
        <w:t>a fenced enclosure surrounded with trees but no roof</w:t>
      </w:r>
      <w:r w:rsidR="007B04AF">
        <w:rPr>
          <w:rFonts w:asciiTheme="majorBidi" w:eastAsia="Palatino Linotype" w:hAnsiTheme="majorBidi" w:cstheme="majorBidi"/>
          <w:bCs/>
          <w:sz w:val="24"/>
          <w:szCs w:val="24"/>
        </w:rPr>
        <w:t xml:space="preserve"> </w:t>
      </w:r>
      <w:r w:rsidR="00E565F6">
        <w:rPr>
          <w:rFonts w:asciiTheme="majorBidi" w:eastAsia="Palatino Linotype" w:hAnsiTheme="majorBidi" w:cstheme="majorBidi"/>
          <w:bCs/>
          <w:sz w:val="24"/>
          <w:szCs w:val="24"/>
        </w:rPr>
        <w:t xml:space="preserve">together </w:t>
      </w:r>
      <w:r w:rsidR="00A83F14" w:rsidRPr="00A83F14">
        <w:rPr>
          <w:rFonts w:asciiTheme="majorBidi" w:eastAsia="Palatino Linotype" w:hAnsiTheme="majorBidi" w:cstheme="majorBidi"/>
          <w:bCs/>
          <w:sz w:val="24"/>
          <w:szCs w:val="24"/>
        </w:rPr>
        <w:t>with men</w:t>
      </w:r>
      <w:r w:rsidR="007B04AF">
        <w:rPr>
          <w:rFonts w:asciiTheme="majorBidi" w:eastAsia="Palatino Linotype" w:hAnsiTheme="majorBidi" w:cstheme="majorBidi"/>
          <w:bCs/>
          <w:sz w:val="24"/>
          <w:szCs w:val="24"/>
        </w:rPr>
        <w:t xml:space="preserve">, including </w:t>
      </w:r>
      <w:r w:rsidR="00A83F14" w:rsidRPr="00A83F14">
        <w:rPr>
          <w:rFonts w:asciiTheme="majorBidi" w:eastAsia="Palatino Linotype" w:hAnsiTheme="majorBidi" w:cstheme="majorBidi"/>
          <w:bCs/>
          <w:sz w:val="24"/>
          <w:szCs w:val="24"/>
        </w:rPr>
        <w:t>soldiers</w:t>
      </w:r>
      <w:r w:rsidR="00E565F6">
        <w:rPr>
          <w:rFonts w:asciiTheme="majorBidi" w:eastAsia="Palatino Linotype" w:hAnsiTheme="majorBidi" w:cstheme="majorBidi"/>
          <w:bCs/>
          <w:sz w:val="24"/>
          <w:szCs w:val="24"/>
        </w:rPr>
        <w:t xml:space="preserve"> and </w:t>
      </w:r>
      <w:r w:rsidR="00A83F14" w:rsidRPr="00A83F14">
        <w:rPr>
          <w:rFonts w:asciiTheme="majorBidi" w:eastAsia="Palatino Linotype" w:hAnsiTheme="majorBidi" w:cstheme="majorBidi"/>
          <w:bCs/>
          <w:sz w:val="24"/>
          <w:szCs w:val="24"/>
        </w:rPr>
        <w:t>civilians</w:t>
      </w:r>
      <w:r w:rsidR="00E565F6">
        <w:rPr>
          <w:rFonts w:asciiTheme="majorBidi" w:eastAsia="Palatino Linotype" w:hAnsiTheme="majorBidi" w:cstheme="majorBidi"/>
          <w:bCs/>
          <w:sz w:val="24"/>
          <w:szCs w:val="24"/>
        </w:rPr>
        <w:t>, a</w:t>
      </w:r>
      <w:r w:rsidR="00A83F14" w:rsidRPr="00A83F14">
        <w:rPr>
          <w:rFonts w:asciiTheme="majorBidi" w:eastAsia="Palatino Linotype" w:hAnsiTheme="majorBidi" w:cstheme="majorBidi"/>
          <w:bCs/>
          <w:sz w:val="24"/>
          <w:szCs w:val="24"/>
        </w:rPr>
        <w:t xml:space="preserve">nd two other women. At night, the three women </w:t>
      </w:r>
      <w:r w:rsidR="00E565F6">
        <w:rPr>
          <w:rFonts w:asciiTheme="majorBidi" w:eastAsia="Palatino Linotype" w:hAnsiTheme="majorBidi" w:cstheme="majorBidi"/>
          <w:bCs/>
          <w:sz w:val="24"/>
          <w:szCs w:val="24"/>
        </w:rPr>
        <w:t>would then</w:t>
      </w:r>
      <w:r w:rsidR="00A83F14" w:rsidRPr="00A83F14">
        <w:rPr>
          <w:rFonts w:asciiTheme="majorBidi" w:eastAsia="Palatino Linotype" w:hAnsiTheme="majorBidi" w:cstheme="majorBidi"/>
          <w:bCs/>
          <w:sz w:val="24"/>
          <w:szCs w:val="24"/>
        </w:rPr>
        <w:t xml:space="preserve"> be taken out from the detention</w:t>
      </w:r>
      <w:r w:rsidR="00E565F6">
        <w:rPr>
          <w:rFonts w:asciiTheme="majorBidi" w:eastAsia="Palatino Linotype" w:hAnsiTheme="majorBidi" w:cstheme="majorBidi"/>
          <w:bCs/>
          <w:sz w:val="24"/>
          <w:szCs w:val="24"/>
        </w:rPr>
        <w:t xml:space="preserve"> enclosure</w:t>
      </w:r>
      <w:r w:rsidR="00A83F14" w:rsidRPr="00A83F14">
        <w:rPr>
          <w:rFonts w:asciiTheme="majorBidi" w:eastAsia="Palatino Linotype" w:hAnsiTheme="majorBidi" w:cstheme="majorBidi"/>
          <w:bCs/>
          <w:sz w:val="24"/>
          <w:szCs w:val="24"/>
        </w:rPr>
        <w:t xml:space="preserve"> and put in </w:t>
      </w:r>
      <w:r w:rsidR="00E565F6">
        <w:rPr>
          <w:rFonts w:asciiTheme="majorBidi" w:eastAsia="Palatino Linotype" w:hAnsiTheme="majorBidi" w:cstheme="majorBidi"/>
          <w:bCs/>
          <w:sz w:val="24"/>
          <w:szCs w:val="24"/>
        </w:rPr>
        <w:t xml:space="preserve">a </w:t>
      </w:r>
      <w:r w:rsidR="00A83F14" w:rsidRPr="00A83F14">
        <w:rPr>
          <w:rFonts w:asciiTheme="majorBidi" w:eastAsia="Palatino Linotype" w:hAnsiTheme="majorBidi" w:cstheme="majorBidi"/>
          <w:bCs/>
          <w:sz w:val="24"/>
          <w:szCs w:val="24"/>
        </w:rPr>
        <w:t xml:space="preserve">separate tukul </w:t>
      </w:r>
      <w:r w:rsidR="00E565F6">
        <w:rPr>
          <w:rFonts w:asciiTheme="majorBidi" w:eastAsia="Palatino Linotype" w:hAnsiTheme="majorBidi" w:cstheme="majorBidi"/>
          <w:bCs/>
          <w:sz w:val="24"/>
          <w:szCs w:val="24"/>
        </w:rPr>
        <w:t>where they would</w:t>
      </w:r>
      <w:r w:rsidR="00A83F14" w:rsidRPr="00A83F14">
        <w:rPr>
          <w:rFonts w:asciiTheme="majorBidi" w:eastAsia="Palatino Linotype" w:hAnsiTheme="majorBidi" w:cstheme="majorBidi"/>
          <w:bCs/>
          <w:sz w:val="24"/>
          <w:szCs w:val="24"/>
        </w:rPr>
        <w:t xml:space="preserve"> sleep </w:t>
      </w:r>
      <w:r w:rsidR="00E565F6">
        <w:rPr>
          <w:rFonts w:asciiTheme="majorBidi" w:eastAsia="Palatino Linotype" w:hAnsiTheme="majorBidi" w:cstheme="majorBidi"/>
          <w:bCs/>
          <w:sz w:val="24"/>
          <w:szCs w:val="24"/>
        </w:rPr>
        <w:t xml:space="preserve">for the night, </w:t>
      </w:r>
      <w:r w:rsidR="00A83F14" w:rsidRPr="00A83F14">
        <w:rPr>
          <w:rFonts w:asciiTheme="majorBidi" w:eastAsia="Palatino Linotype" w:hAnsiTheme="majorBidi" w:cstheme="majorBidi"/>
          <w:bCs/>
          <w:sz w:val="24"/>
          <w:szCs w:val="24"/>
        </w:rPr>
        <w:t xml:space="preserve">and then </w:t>
      </w:r>
      <w:r w:rsidR="00E565F6">
        <w:rPr>
          <w:rFonts w:asciiTheme="majorBidi" w:eastAsia="Palatino Linotype" w:hAnsiTheme="majorBidi" w:cstheme="majorBidi"/>
          <w:bCs/>
          <w:sz w:val="24"/>
          <w:szCs w:val="24"/>
        </w:rPr>
        <w:t xml:space="preserve">be returned </w:t>
      </w:r>
      <w:r w:rsidR="00A83F14" w:rsidRPr="00A83F14">
        <w:rPr>
          <w:rFonts w:asciiTheme="majorBidi" w:eastAsia="Palatino Linotype" w:hAnsiTheme="majorBidi" w:cstheme="majorBidi"/>
          <w:bCs/>
          <w:sz w:val="24"/>
          <w:szCs w:val="24"/>
        </w:rPr>
        <w:t>to the main detention</w:t>
      </w:r>
      <w:r w:rsidR="00E565F6">
        <w:rPr>
          <w:rFonts w:asciiTheme="majorBidi" w:eastAsia="Palatino Linotype" w:hAnsiTheme="majorBidi" w:cstheme="majorBidi"/>
          <w:bCs/>
          <w:sz w:val="24"/>
          <w:szCs w:val="24"/>
        </w:rPr>
        <w:t xml:space="preserve"> enclosure the following </w:t>
      </w:r>
      <w:r w:rsidR="00A83F14" w:rsidRPr="00A83F14">
        <w:rPr>
          <w:rFonts w:asciiTheme="majorBidi" w:eastAsia="Palatino Linotype" w:hAnsiTheme="majorBidi" w:cstheme="majorBidi"/>
          <w:bCs/>
          <w:sz w:val="24"/>
          <w:szCs w:val="24"/>
        </w:rPr>
        <w:t>morning</w:t>
      </w:r>
      <w:r w:rsidR="00E565F6">
        <w:rPr>
          <w:rFonts w:asciiTheme="majorBidi" w:eastAsia="Palatino Linotype" w:hAnsiTheme="majorBidi" w:cstheme="majorBidi"/>
          <w:bCs/>
          <w:sz w:val="24"/>
          <w:szCs w:val="24"/>
        </w:rPr>
        <w:t xml:space="preserve">. </w:t>
      </w:r>
      <w:r w:rsidR="00A83F14" w:rsidRPr="00A83F14">
        <w:rPr>
          <w:rFonts w:asciiTheme="majorBidi" w:eastAsia="Palatino Linotype" w:hAnsiTheme="majorBidi" w:cstheme="majorBidi"/>
          <w:bCs/>
          <w:sz w:val="24"/>
          <w:szCs w:val="24"/>
        </w:rPr>
        <w:t xml:space="preserve">She </w:t>
      </w:r>
      <w:r w:rsidR="007C791D">
        <w:rPr>
          <w:rFonts w:asciiTheme="majorBidi" w:eastAsia="Palatino Linotype" w:hAnsiTheme="majorBidi" w:cstheme="majorBidi"/>
          <w:bCs/>
          <w:sz w:val="24"/>
          <w:szCs w:val="24"/>
        </w:rPr>
        <w:t xml:space="preserve">estimated that </w:t>
      </w:r>
      <w:r w:rsidR="00A83F14" w:rsidRPr="00A83F14">
        <w:rPr>
          <w:rFonts w:asciiTheme="majorBidi" w:eastAsia="Palatino Linotype" w:hAnsiTheme="majorBidi" w:cstheme="majorBidi"/>
          <w:bCs/>
          <w:sz w:val="24"/>
          <w:szCs w:val="24"/>
        </w:rPr>
        <w:t xml:space="preserve">there were about 35-40 suspects in </w:t>
      </w:r>
      <w:r w:rsidR="007C791D">
        <w:rPr>
          <w:rFonts w:asciiTheme="majorBidi" w:eastAsia="Palatino Linotype" w:hAnsiTheme="majorBidi" w:cstheme="majorBidi"/>
          <w:bCs/>
          <w:sz w:val="24"/>
          <w:szCs w:val="24"/>
        </w:rPr>
        <w:t xml:space="preserve">the military </w:t>
      </w:r>
      <w:r w:rsidR="00A83F14" w:rsidRPr="00A83F14">
        <w:rPr>
          <w:rFonts w:asciiTheme="majorBidi" w:eastAsia="Palatino Linotype" w:hAnsiTheme="majorBidi" w:cstheme="majorBidi"/>
          <w:bCs/>
          <w:sz w:val="24"/>
          <w:szCs w:val="24"/>
        </w:rPr>
        <w:t xml:space="preserve">detention, </w:t>
      </w:r>
      <w:r w:rsidR="007C791D">
        <w:rPr>
          <w:rFonts w:asciiTheme="majorBidi" w:eastAsia="Palatino Linotype" w:hAnsiTheme="majorBidi" w:cstheme="majorBidi"/>
          <w:bCs/>
          <w:sz w:val="24"/>
          <w:szCs w:val="24"/>
        </w:rPr>
        <w:t>including an undetermined number of</w:t>
      </w:r>
      <w:r w:rsidR="00A83F14" w:rsidRPr="00A83F14">
        <w:rPr>
          <w:rFonts w:asciiTheme="majorBidi" w:eastAsia="Palatino Linotype" w:hAnsiTheme="majorBidi" w:cstheme="majorBidi"/>
          <w:bCs/>
          <w:sz w:val="24"/>
          <w:szCs w:val="24"/>
        </w:rPr>
        <w:t xml:space="preserve"> civilians </w:t>
      </w:r>
      <w:r w:rsidR="007C791D">
        <w:rPr>
          <w:rFonts w:asciiTheme="majorBidi" w:eastAsia="Palatino Linotype" w:hAnsiTheme="majorBidi" w:cstheme="majorBidi"/>
          <w:bCs/>
          <w:sz w:val="24"/>
          <w:szCs w:val="24"/>
        </w:rPr>
        <w:t>who had been</w:t>
      </w:r>
      <w:r w:rsidR="00A83F14" w:rsidRPr="00A83F14">
        <w:rPr>
          <w:rFonts w:asciiTheme="majorBidi" w:eastAsia="Palatino Linotype" w:hAnsiTheme="majorBidi" w:cstheme="majorBidi"/>
          <w:bCs/>
          <w:sz w:val="24"/>
          <w:szCs w:val="24"/>
        </w:rPr>
        <w:t xml:space="preserve"> arrested </w:t>
      </w:r>
      <w:r w:rsidR="007C791D">
        <w:rPr>
          <w:rFonts w:asciiTheme="majorBidi" w:eastAsia="Palatino Linotype" w:hAnsiTheme="majorBidi" w:cstheme="majorBidi"/>
          <w:bCs/>
          <w:sz w:val="24"/>
          <w:szCs w:val="24"/>
        </w:rPr>
        <w:t>in/</w:t>
      </w:r>
      <w:r w:rsidR="00A83F14" w:rsidRPr="00A83F14">
        <w:rPr>
          <w:rFonts w:asciiTheme="majorBidi" w:eastAsia="Palatino Linotype" w:hAnsiTheme="majorBidi" w:cstheme="majorBidi"/>
          <w:bCs/>
          <w:sz w:val="24"/>
          <w:szCs w:val="24"/>
        </w:rPr>
        <w:t xml:space="preserve">from the Bentiu IDP </w:t>
      </w:r>
      <w:r w:rsidR="009D4DAE">
        <w:rPr>
          <w:rFonts w:asciiTheme="majorBidi" w:eastAsia="Palatino Linotype" w:hAnsiTheme="majorBidi" w:cstheme="majorBidi"/>
          <w:bCs/>
          <w:sz w:val="24"/>
          <w:szCs w:val="24"/>
        </w:rPr>
        <w:t>C</w:t>
      </w:r>
      <w:r w:rsidR="00A83F14" w:rsidRPr="00A83F14">
        <w:rPr>
          <w:rFonts w:asciiTheme="majorBidi" w:eastAsia="Palatino Linotype" w:hAnsiTheme="majorBidi" w:cstheme="majorBidi"/>
          <w:bCs/>
          <w:sz w:val="24"/>
          <w:szCs w:val="24"/>
        </w:rPr>
        <w:t xml:space="preserve">amp, </w:t>
      </w:r>
      <w:r w:rsidR="009D4DAE">
        <w:rPr>
          <w:rFonts w:asciiTheme="majorBidi" w:eastAsia="Palatino Linotype" w:hAnsiTheme="majorBidi" w:cstheme="majorBidi"/>
          <w:bCs/>
          <w:sz w:val="24"/>
          <w:szCs w:val="24"/>
        </w:rPr>
        <w:t xml:space="preserve">the two other women who had been arrested on similar issues (forced marriage and pregnancy), and alleged </w:t>
      </w:r>
      <w:r w:rsidR="00A83F14" w:rsidRPr="00A83F14">
        <w:rPr>
          <w:rFonts w:asciiTheme="majorBidi" w:eastAsia="Palatino Linotype" w:hAnsiTheme="majorBidi" w:cstheme="majorBidi"/>
          <w:bCs/>
          <w:sz w:val="24"/>
          <w:szCs w:val="24"/>
        </w:rPr>
        <w:t>SPLA-IO</w:t>
      </w:r>
      <w:r w:rsidR="009D4DAE">
        <w:rPr>
          <w:rFonts w:asciiTheme="majorBidi" w:eastAsia="Palatino Linotype" w:hAnsiTheme="majorBidi" w:cstheme="majorBidi"/>
          <w:bCs/>
          <w:sz w:val="24"/>
          <w:szCs w:val="24"/>
        </w:rPr>
        <w:t xml:space="preserve"> (RM) </w:t>
      </w:r>
      <w:r w:rsidR="00A83F14" w:rsidRPr="00A83F14">
        <w:rPr>
          <w:rFonts w:asciiTheme="majorBidi" w:eastAsia="Palatino Linotype" w:hAnsiTheme="majorBidi" w:cstheme="majorBidi"/>
          <w:bCs/>
          <w:sz w:val="24"/>
          <w:szCs w:val="24"/>
        </w:rPr>
        <w:t>deserters</w:t>
      </w:r>
      <w:r w:rsidR="009D4DAE">
        <w:rPr>
          <w:rFonts w:asciiTheme="majorBidi" w:eastAsia="Palatino Linotype" w:hAnsiTheme="majorBidi" w:cstheme="majorBidi"/>
          <w:bCs/>
          <w:sz w:val="24"/>
          <w:szCs w:val="24"/>
        </w:rPr>
        <w:t xml:space="preserve">. </w:t>
      </w:r>
      <w:r w:rsidR="00A83F14" w:rsidRPr="00A83F14">
        <w:rPr>
          <w:rFonts w:asciiTheme="majorBidi" w:eastAsia="Palatino Linotype" w:hAnsiTheme="majorBidi" w:cstheme="majorBidi"/>
          <w:bCs/>
          <w:sz w:val="24"/>
          <w:szCs w:val="24"/>
        </w:rPr>
        <w:t xml:space="preserve">She </w:t>
      </w:r>
      <w:r w:rsidR="009D4DAE">
        <w:rPr>
          <w:rFonts w:asciiTheme="majorBidi" w:eastAsia="Palatino Linotype" w:hAnsiTheme="majorBidi" w:cstheme="majorBidi"/>
          <w:bCs/>
          <w:sz w:val="24"/>
          <w:szCs w:val="24"/>
        </w:rPr>
        <w:t>added that she and the other two women had been</w:t>
      </w:r>
      <w:r w:rsidR="00A83F14" w:rsidRPr="00A83F14">
        <w:rPr>
          <w:rFonts w:asciiTheme="majorBidi" w:eastAsia="Palatino Linotype" w:hAnsiTheme="majorBidi" w:cstheme="majorBidi"/>
          <w:bCs/>
          <w:sz w:val="24"/>
          <w:szCs w:val="24"/>
        </w:rPr>
        <w:t xml:space="preserve"> beaten by </w:t>
      </w:r>
      <w:r w:rsidR="009D4DAE">
        <w:rPr>
          <w:rFonts w:asciiTheme="majorBidi" w:eastAsia="Palatino Linotype" w:hAnsiTheme="majorBidi" w:cstheme="majorBidi"/>
          <w:bCs/>
          <w:sz w:val="24"/>
          <w:szCs w:val="24"/>
        </w:rPr>
        <w:t xml:space="preserve">SPLA-IO (RM) </w:t>
      </w:r>
      <w:r w:rsidR="00A83F14" w:rsidRPr="00A83F14">
        <w:rPr>
          <w:rFonts w:asciiTheme="majorBidi" w:eastAsia="Palatino Linotype" w:hAnsiTheme="majorBidi" w:cstheme="majorBidi"/>
          <w:bCs/>
          <w:sz w:val="24"/>
          <w:szCs w:val="24"/>
        </w:rPr>
        <w:t>soldiers</w:t>
      </w:r>
      <w:r w:rsidR="009D4DAE">
        <w:rPr>
          <w:rFonts w:asciiTheme="majorBidi" w:eastAsia="Palatino Linotype" w:hAnsiTheme="majorBidi" w:cstheme="majorBidi"/>
          <w:bCs/>
          <w:sz w:val="24"/>
          <w:szCs w:val="24"/>
        </w:rPr>
        <w:t xml:space="preserve"> if they</w:t>
      </w:r>
      <w:r w:rsidR="00A83F14" w:rsidRPr="00A83F14">
        <w:rPr>
          <w:rFonts w:asciiTheme="majorBidi" w:eastAsia="Palatino Linotype" w:hAnsiTheme="majorBidi" w:cstheme="majorBidi"/>
          <w:bCs/>
          <w:sz w:val="24"/>
          <w:szCs w:val="24"/>
        </w:rPr>
        <w:t xml:space="preserve"> refused to clean the houses of </w:t>
      </w:r>
      <w:r w:rsidR="009D4DAE">
        <w:rPr>
          <w:rFonts w:asciiTheme="majorBidi" w:eastAsia="Palatino Linotype" w:hAnsiTheme="majorBidi" w:cstheme="majorBidi"/>
          <w:bCs/>
          <w:sz w:val="24"/>
          <w:szCs w:val="24"/>
        </w:rPr>
        <w:t>SPLA-IO (RM) military</w:t>
      </w:r>
      <w:r w:rsidR="00A83F14" w:rsidRPr="00A83F14">
        <w:rPr>
          <w:rFonts w:asciiTheme="majorBidi" w:eastAsia="Palatino Linotype" w:hAnsiTheme="majorBidi" w:cstheme="majorBidi"/>
          <w:bCs/>
          <w:sz w:val="24"/>
          <w:szCs w:val="24"/>
        </w:rPr>
        <w:t xml:space="preserve"> commanders or fetch water from the river</w:t>
      </w:r>
      <w:r w:rsidR="009D4DAE">
        <w:rPr>
          <w:rFonts w:asciiTheme="majorBidi" w:eastAsia="Palatino Linotype" w:hAnsiTheme="majorBidi" w:cstheme="majorBidi"/>
          <w:bCs/>
          <w:sz w:val="24"/>
          <w:szCs w:val="24"/>
        </w:rPr>
        <w:t>. She specified that she had been beaten on three separate occasions for those reasons.</w:t>
      </w:r>
    </w:p>
    <w:p w14:paraId="5154531A" w14:textId="77777777" w:rsidR="009D4DAE" w:rsidRDefault="009D4DAE" w:rsidP="006D7B36">
      <w:pPr>
        <w:spacing w:after="0" w:line="240" w:lineRule="auto"/>
        <w:contextualSpacing/>
        <w:jc w:val="both"/>
        <w:rPr>
          <w:rFonts w:asciiTheme="majorBidi" w:eastAsia="Palatino Linotype" w:hAnsiTheme="majorBidi" w:cstheme="majorBidi"/>
          <w:bCs/>
          <w:sz w:val="24"/>
          <w:szCs w:val="24"/>
        </w:rPr>
      </w:pPr>
    </w:p>
    <w:p w14:paraId="63108522" w14:textId="51DEC655" w:rsidR="00D05464" w:rsidRDefault="009D4DAE" w:rsidP="006D7B36">
      <w:pPr>
        <w:spacing w:after="0" w:line="240" w:lineRule="auto"/>
        <w:contextualSpacing/>
        <w:jc w:val="both"/>
        <w:rPr>
          <w:rFonts w:asciiTheme="majorBidi" w:eastAsia="Palatino Linotype" w:hAnsiTheme="majorBidi" w:cstheme="majorBidi"/>
          <w:bCs/>
          <w:sz w:val="24"/>
          <w:szCs w:val="24"/>
        </w:rPr>
      </w:pPr>
      <w:r>
        <w:rPr>
          <w:rFonts w:asciiTheme="majorBidi" w:eastAsia="Palatino Linotype" w:hAnsiTheme="majorBidi" w:cstheme="majorBidi"/>
          <w:bCs/>
          <w:sz w:val="24"/>
          <w:szCs w:val="24"/>
        </w:rPr>
        <w:t>O</w:t>
      </w:r>
      <w:r w:rsidR="00A83F14" w:rsidRPr="00A83F14">
        <w:rPr>
          <w:rFonts w:asciiTheme="majorBidi" w:eastAsia="Palatino Linotype" w:hAnsiTheme="majorBidi" w:cstheme="majorBidi"/>
          <w:bCs/>
          <w:sz w:val="24"/>
          <w:szCs w:val="24"/>
        </w:rPr>
        <w:t>n 22 September 2025</w:t>
      </w:r>
      <w:r w:rsidR="00D05464">
        <w:rPr>
          <w:rFonts w:asciiTheme="majorBidi" w:eastAsia="Palatino Linotype" w:hAnsiTheme="majorBidi" w:cstheme="majorBidi"/>
          <w:bCs/>
          <w:sz w:val="24"/>
          <w:szCs w:val="24"/>
        </w:rPr>
        <w:t xml:space="preserve">, therefore, she managed to escape from detention with the assistance and advice of one SPLA-IO (RM) </w:t>
      </w:r>
      <w:r w:rsidR="00A83F14" w:rsidRPr="00A83F14">
        <w:rPr>
          <w:rFonts w:asciiTheme="majorBidi" w:eastAsia="Palatino Linotype" w:hAnsiTheme="majorBidi" w:cstheme="majorBidi"/>
          <w:bCs/>
          <w:sz w:val="24"/>
          <w:szCs w:val="24"/>
        </w:rPr>
        <w:t xml:space="preserve">soldier </w:t>
      </w:r>
      <w:r w:rsidR="00D05464">
        <w:rPr>
          <w:rFonts w:asciiTheme="majorBidi" w:eastAsia="Palatino Linotype" w:hAnsiTheme="majorBidi" w:cstheme="majorBidi"/>
          <w:bCs/>
          <w:sz w:val="24"/>
          <w:szCs w:val="24"/>
        </w:rPr>
        <w:t>who told her that she had</w:t>
      </w:r>
      <w:r w:rsidR="00A83F14" w:rsidRPr="00A83F14">
        <w:rPr>
          <w:rFonts w:asciiTheme="majorBidi" w:eastAsia="Palatino Linotype" w:hAnsiTheme="majorBidi" w:cstheme="majorBidi"/>
          <w:bCs/>
          <w:sz w:val="24"/>
          <w:szCs w:val="24"/>
        </w:rPr>
        <w:t xml:space="preserve"> overstayed in</w:t>
      </w:r>
      <w:r w:rsidR="00D05464">
        <w:rPr>
          <w:rFonts w:asciiTheme="majorBidi" w:eastAsia="Palatino Linotype" w:hAnsiTheme="majorBidi" w:cstheme="majorBidi"/>
          <w:bCs/>
          <w:sz w:val="24"/>
          <w:szCs w:val="24"/>
        </w:rPr>
        <w:t xml:space="preserve"> the</w:t>
      </w:r>
      <w:r w:rsidR="00A83F14" w:rsidRPr="00A83F14">
        <w:rPr>
          <w:rFonts w:asciiTheme="majorBidi" w:eastAsia="Palatino Linotype" w:hAnsiTheme="majorBidi" w:cstheme="majorBidi"/>
          <w:bCs/>
          <w:sz w:val="24"/>
          <w:szCs w:val="24"/>
        </w:rPr>
        <w:t xml:space="preserve"> detention without access to justice and </w:t>
      </w:r>
      <w:r w:rsidR="00BB1DBA">
        <w:rPr>
          <w:rFonts w:asciiTheme="majorBidi" w:eastAsia="Palatino Linotype" w:hAnsiTheme="majorBidi" w:cstheme="majorBidi"/>
          <w:bCs/>
          <w:sz w:val="24"/>
          <w:szCs w:val="24"/>
        </w:rPr>
        <w:t xml:space="preserve">without </w:t>
      </w:r>
      <w:r w:rsidR="00A83F14" w:rsidRPr="00A83F14">
        <w:rPr>
          <w:rFonts w:asciiTheme="majorBidi" w:eastAsia="Palatino Linotype" w:hAnsiTheme="majorBidi" w:cstheme="majorBidi"/>
          <w:bCs/>
          <w:sz w:val="24"/>
          <w:szCs w:val="24"/>
        </w:rPr>
        <w:t>a</w:t>
      </w:r>
      <w:r w:rsidR="00D05464">
        <w:rPr>
          <w:rFonts w:asciiTheme="majorBidi" w:eastAsia="Palatino Linotype" w:hAnsiTheme="majorBidi" w:cstheme="majorBidi"/>
          <w:bCs/>
          <w:sz w:val="24"/>
          <w:szCs w:val="24"/>
        </w:rPr>
        <w:t xml:space="preserve">n official </w:t>
      </w:r>
      <w:r w:rsidR="00A83F14" w:rsidRPr="00A83F14">
        <w:rPr>
          <w:rFonts w:asciiTheme="majorBidi" w:eastAsia="Palatino Linotype" w:hAnsiTheme="majorBidi" w:cstheme="majorBidi"/>
          <w:bCs/>
          <w:sz w:val="24"/>
          <w:szCs w:val="24"/>
        </w:rPr>
        <w:t>complain</w:t>
      </w:r>
      <w:r w:rsidR="00D05464">
        <w:rPr>
          <w:rFonts w:asciiTheme="majorBidi" w:eastAsia="Palatino Linotype" w:hAnsiTheme="majorBidi" w:cstheme="majorBidi"/>
          <w:bCs/>
          <w:sz w:val="24"/>
          <w:szCs w:val="24"/>
        </w:rPr>
        <w:t xml:space="preserve">ant being present/following up on the case. </w:t>
      </w:r>
      <w:r w:rsidR="00D05464">
        <w:rPr>
          <w:rFonts w:asciiTheme="majorBidi" w:eastAsia="Palatino Linotype" w:hAnsiTheme="majorBidi" w:cstheme="majorBidi"/>
          <w:bCs/>
          <w:sz w:val="24"/>
          <w:szCs w:val="24"/>
        </w:rPr>
        <w:lastRenderedPageBreak/>
        <w:t xml:space="preserve">Thereafter, she </w:t>
      </w:r>
      <w:r w:rsidR="00266B87">
        <w:rPr>
          <w:rFonts w:asciiTheme="majorBidi" w:eastAsia="Palatino Linotype" w:hAnsiTheme="majorBidi" w:cstheme="majorBidi"/>
          <w:bCs/>
          <w:sz w:val="24"/>
          <w:szCs w:val="24"/>
        </w:rPr>
        <w:t xml:space="preserve">stated that she </w:t>
      </w:r>
      <w:r w:rsidR="00D05464">
        <w:rPr>
          <w:rFonts w:asciiTheme="majorBidi" w:eastAsia="Palatino Linotype" w:hAnsiTheme="majorBidi" w:cstheme="majorBidi"/>
          <w:bCs/>
          <w:sz w:val="24"/>
          <w:szCs w:val="24"/>
        </w:rPr>
        <w:t>reported</w:t>
      </w:r>
      <w:r w:rsidR="00A83F14" w:rsidRPr="00A83F14">
        <w:rPr>
          <w:rFonts w:asciiTheme="majorBidi" w:eastAsia="Palatino Linotype" w:hAnsiTheme="majorBidi" w:cstheme="majorBidi"/>
          <w:bCs/>
          <w:sz w:val="24"/>
          <w:szCs w:val="24"/>
        </w:rPr>
        <w:t xml:space="preserve"> the incident to the Public Prosecutor</w:t>
      </w:r>
      <w:r w:rsidR="00D05464">
        <w:rPr>
          <w:rFonts w:asciiTheme="majorBidi" w:eastAsia="Palatino Linotype" w:hAnsiTheme="majorBidi" w:cstheme="majorBidi"/>
          <w:bCs/>
          <w:sz w:val="24"/>
          <w:szCs w:val="24"/>
        </w:rPr>
        <w:t xml:space="preserve"> in Bentiu</w:t>
      </w:r>
      <w:r w:rsidR="00A83F14" w:rsidRPr="00A83F14">
        <w:rPr>
          <w:rFonts w:asciiTheme="majorBidi" w:eastAsia="Palatino Linotype" w:hAnsiTheme="majorBidi" w:cstheme="majorBidi"/>
          <w:bCs/>
          <w:sz w:val="24"/>
          <w:szCs w:val="24"/>
        </w:rPr>
        <w:t xml:space="preserve"> who referred the incident to the police for further investigation</w:t>
      </w:r>
      <w:r w:rsidR="00D05464">
        <w:rPr>
          <w:rFonts w:asciiTheme="majorBidi" w:eastAsia="Palatino Linotype" w:hAnsiTheme="majorBidi" w:cstheme="majorBidi"/>
          <w:bCs/>
          <w:sz w:val="24"/>
          <w:szCs w:val="24"/>
        </w:rPr>
        <w:t xml:space="preserve">. </w:t>
      </w:r>
    </w:p>
    <w:p w14:paraId="6C8910E5" w14:textId="77777777" w:rsidR="00A83F14" w:rsidRPr="00A83F14" w:rsidRDefault="00A83F14" w:rsidP="006D7B36">
      <w:pPr>
        <w:spacing w:after="0" w:line="240" w:lineRule="auto"/>
        <w:contextualSpacing/>
        <w:jc w:val="both"/>
        <w:rPr>
          <w:rFonts w:asciiTheme="majorBidi" w:eastAsia="Palatino Linotype" w:hAnsiTheme="majorBidi" w:cstheme="majorBidi"/>
          <w:bCs/>
          <w:sz w:val="24"/>
          <w:szCs w:val="24"/>
        </w:rPr>
      </w:pPr>
    </w:p>
    <w:p w14:paraId="20F0D19A" w14:textId="00D5E3A6" w:rsidR="007933F1" w:rsidRDefault="00A83F14" w:rsidP="006D7B36">
      <w:pPr>
        <w:spacing w:after="0" w:line="240" w:lineRule="auto"/>
        <w:contextualSpacing/>
        <w:jc w:val="both"/>
        <w:rPr>
          <w:rFonts w:asciiTheme="majorBidi" w:eastAsia="Palatino Linotype" w:hAnsiTheme="majorBidi" w:cstheme="majorBidi"/>
          <w:bCs/>
          <w:i/>
          <w:iCs/>
          <w:sz w:val="24"/>
          <w:szCs w:val="24"/>
        </w:rPr>
      </w:pPr>
      <w:r w:rsidRPr="00A83F14">
        <w:rPr>
          <w:rFonts w:asciiTheme="majorBidi" w:eastAsia="Palatino Linotype" w:hAnsiTheme="majorBidi" w:cstheme="majorBidi"/>
          <w:bCs/>
          <w:i/>
          <w:iCs/>
          <w:sz w:val="24"/>
          <w:szCs w:val="24"/>
        </w:rPr>
        <w:t>Comme</w:t>
      </w:r>
      <w:r w:rsidR="007933F1" w:rsidRPr="00561954">
        <w:rPr>
          <w:rFonts w:asciiTheme="majorBidi" w:eastAsia="Palatino Linotype" w:hAnsiTheme="majorBidi" w:cstheme="majorBidi"/>
          <w:bCs/>
          <w:i/>
          <w:iCs/>
          <w:sz w:val="24"/>
          <w:szCs w:val="24"/>
        </w:rPr>
        <w:t>nt: The case evidences continued violations as allegedly perpetrated by the SPLA-IO (RM) military, particularly personnel deployed at the SPLA-IO (RM) Division 4A HQ in Tong area</w:t>
      </w:r>
      <w:r w:rsidR="00271EBD">
        <w:rPr>
          <w:rFonts w:asciiTheme="majorBidi" w:eastAsia="Palatino Linotype" w:hAnsiTheme="majorBidi" w:cstheme="majorBidi"/>
          <w:bCs/>
          <w:i/>
          <w:iCs/>
          <w:sz w:val="24"/>
          <w:szCs w:val="24"/>
        </w:rPr>
        <w:t xml:space="preserve">. The UNMISS FO </w:t>
      </w:r>
      <w:r w:rsidR="00FB1182">
        <w:rPr>
          <w:rFonts w:asciiTheme="majorBidi" w:eastAsia="Palatino Linotype" w:hAnsiTheme="majorBidi" w:cstheme="majorBidi"/>
          <w:bCs/>
          <w:i/>
          <w:iCs/>
          <w:sz w:val="24"/>
          <w:szCs w:val="24"/>
        </w:rPr>
        <w:t>continues to</w:t>
      </w:r>
      <w:r w:rsidR="001F1FB5">
        <w:rPr>
          <w:rFonts w:asciiTheme="majorBidi" w:eastAsia="Palatino Linotype" w:hAnsiTheme="majorBidi" w:cstheme="majorBidi"/>
          <w:bCs/>
          <w:i/>
          <w:iCs/>
          <w:sz w:val="24"/>
          <w:szCs w:val="24"/>
        </w:rPr>
        <w:t xml:space="preserve"> hold</w:t>
      </w:r>
      <w:r w:rsidR="00271EBD">
        <w:rPr>
          <w:rFonts w:asciiTheme="majorBidi" w:eastAsia="Palatino Linotype" w:hAnsiTheme="majorBidi" w:cstheme="majorBidi"/>
          <w:bCs/>
          <w:i/>
          <w:iCs/>
          <w:sz w:val="24"/>
          <w:szCs w:val="24"/>
        </w:rPr>
        <w:t xml:space="preserve"> engagements with the relevant SPLA-IO (RM) commanders to seek their intervention to halt and effectively address human rights violations</w:t>
      </w:r>
      <w:r w:rsidR="00C77950">
        <w:rPr>
          <w:rFonts w:asciiTheme="majorBidi" w:eastAsia="Palatino Linotype" w:hAnsiTheme="majorBidi" w:cstheme="majorBidi"/>
          <w:bCs/>
          <w:i/>
          <w:iCs/>
          <w:sz w:val="24"/>
          <w:szCs w:val="24"/>
        </w:rPr>
        <w:t xml:space="preserve"> </w:t>
      </w:r>
      <w:r w:rsidR="008E188C">
        <w:rPr>
          <w:rFonts w:asciiTheme="majorBidi" w:eastAsia="Palatino Linotype" w:hAnsiTheme="majorBidi" w:cstheme="majorBidi"/>
          <w:bCs/>
          <w:i/>
          <w:iCs/>
          <w:sz w:val="24"/>
          <w:szCs w:val="24"/>
        </w:rPr>
        <w:t xml:space="preserve">being perpetrated at the location and by their personnel, including </w:t>
      </w:r>
      <w:r w:rsidR="00794772">
        <w:rPr>
          <w:rFonts w:asciiTheme="majorBidi" w:eastAsia="Palatino Linotype" w:hAnsiTheme="majorBidi" w:cstheme="majorBidi"/>
          <w:bCs/>
          <w:i/>
          <w:iCs/>
          <w:sz w:val="24"/>
          <w:szCs w:val="24"/>
        </w:rPr>
        <w:t xml:space="preserve">requiring </w:t>
      </w:r>
      <w:r w:rsidR="008E188C">
        <w:rPr>
          <w:rFonts w:asciiTheme="majorBidi" w:eastAsia="Palatino Linotype" w:hAnsiTheme="majorBidi" w:cstheme="majorBidi"/>
          <w:bCs/>
          <w:i/>
          <w:iCs/>
          <w:sz w:val="24"/>
          <w:szCs w:val="24"/>
        </w:rPr>
        <w:t xml:space="preserve">the urgent release of all civilians being held at the military detention facility. UNMISS shall also monitor formal justice mechanisms and processes, including the mobile court currently deployed to Bentiu which UNMISS is providing technical support to, that seek to hold alleged perpetrators of human rights violations accountable, </w:t>
      </w:r>
      <w:r w:rsidR="00794772">
        <w:rPr>
          <w:rFonts w:asciiTheme="majorBidi" w:eastAsia="Palatino Linotype" w:hAnsiTheme="majorBidi" w:cstheme="majorBidi"/>
          <w:bCs/>
          <w:i/>
          <w:iCs/>
          <w:sz w:val="24"/>
          <w:szCs w:val="24"/>
        </w:rPr>
        <w:t xml:space="preserve">possibly </w:t>
      </w:r>
      <w:r w:rsidR="008E188C">
        <w:rPr>
          <w:rFonts w:asciiTheme="majorBidi" w:eastAsia="Palatino Linotype" w:hAnsiTheme="majorBidi" w:cstheme="majorBidi"/>
          <w:bCs/>
          <w:i/>
          <w:iCs/>
          <w:sz w:val="24"/>
          <w:szCs w:val="24"/>
        </w:rPr>
        <w:t>including alleged SPLA-IO (RM) mil</w:t>
      </w:r>
      <w:r w:rsidR="00ED006F">
        <w:rPr>
          <w:rFonts w:asciiTheme="majorBidi" w:eastAsia="Palatino Linotype" w:hAnsiTheme="majorBidi" w:cstheme="majorBidi"/>
          <w:bCs/>
          <w:i/>
          <w:iCs/>
          <w:sz w:val="24"/>
          <w:szCs w:val="24"/>
        </w:rPr>
        <w:t>it</w:t>
      </w:r>
      <w:r w:rsidR="008E188C">
        <w:rPr>
          <w:rFonts w:asciiTheme="majorBidi" w:eastAsia="Palatino Linotype" w:hAnsiTheme="majorBidi" w:cstheme="majorBidi"/>
          <w:bCs/>
          <w:i/>
          <w:iCs/>
          <w:sz w:val="24"/>
          <w:szCs w:val="24"/>
        </w:rPr>
        <w:t>ary personnel</w:t>
      </w:r>
      <w:r w:rsidR="00F44C1E">
        <w:rPr>
          <w:rFonts w:asciiTheme="majorBidi" w:eastAsia="Palatino Linotype" w:hAnsiTheme="majorBidi" w:cstheme="majorBidi"/>
          <w:bCs/>
          <w:i/>
          <w:iCs/>
          <w:sz w:val="24"/>
          <w:szCs w:val="24"/>
        </w:rPr>
        <w:t>.</w:t>
      </w:r>
    </w:p>
    <w:p w14:paraId="460D6F49" w14:textId="77777777" w:rsidR="00F44C1E" w:rsidRPr="00F44C1E" w:rsidRDefault="00F44C1E" w:rsidP="006D7B36">
      <w:pPr>
        <w:spacing w:after="0" w:line="240" w:lineRule="auto"/>
        <w:contextualSpacing/>
        <w:jc w:val="both"/>
        <w:rPr>
          <w:rFonts w:asciiTheme="majorBidi" w:eastAsia="Palatino Linotype" w:hAnsiTheme="majorBidi" w:cstheme="majorBidi"/>
          <w:bCs/>
          <w:i/>
          <w:iCs/>
          <w:sz w:val="24"/>
          <w:szCs w:val="24"/>
        </w:rPr>
      </w:pPr>
    </w:p>
    <w:p w14:paraId="07A8A9F6" w14:textId="211874A2" w:rsidR="007933F1" w:rsidRPr="00794772" w:rsidRDefault="007933F1" w:rsidP="006D7B36">
      <w:pPr>
        <w:spacing w:after="0" w:line="240" w:lineRule="auto"/>
        <w:contextualSpacing/>
        <w:jc w:val="both"/>
        <w:rPr>
          <w:rFonts w:asciiTheme="majorBidi" w:eastAsia="Palatino Linotype" w:hAnsiTheme="majorBidi" w:cstheme="majorBidi"/>
          <w:bCs/>
          <w:i/>
          <w:iCs/>
          <w:sz w:val="24"/>
          <w:szCs w:val="24"/>
        </w:rPr>
      </w:pPr>
      <w:r w:rsidRPr="00794772">
        <w:rPr>
          <w:rFonts w:asciiTheme="majorBidi" w:eastAsia="Palatino Linotype" w:hAnsiTheme="majorBidi" w:cstheme="majorBidi"/>
          <w:bCs/>
          <w:i/>
          <w:iCs/>
          <w:sz w:val="24"/>
          <w:szCs w:val="24"/>
        </w:rPr>
        <w:t>Further,</w:t>
      </w:r>
      <w:r w:rsidR="006C3E99" w:rsidRPr="00794772">
        <w:rPr>
          <w:rFonts w:asciiTheme="majorBidi" w:eastAsia="Palatino Linotype" w:hAnsiTheme="majorBidi" w:cstheme="majorBidi"/>
          <w:bCs/>
          <w:i/>
          <w:iCs/>
          <w:sz w:val="24"/>
          <w:szCs w:val="24"/>
        </w:rPr>
        <w:t xml:space="preserve"> </w:t>
      </w:r>
      <w:r w:rsidR="00F9480D" w:rsidRPr="00794772">
        <w:rPr>
          <w:rFonts w:asciiTheme="majorBidi" w:eastAsia="Palatino Linotype" w:hAnsiTheme="majorBidi" w:cstheme="majorBidi"/>
          <w:bCs/>
          <w:i/>
          <w:iCs/>
          <w:sz w:val="24"/>
          <w:szCs w:val="24"/>
        </w:rPr>
        <w:t xml:space="preserve">the case demonstrates the society’s lack of knowledge of, and appreciation on, </w:t>
      </w:r>
      <w:r w:rsidR="00794772">
        <w:rPr>
          <w:rFonts w:asciiTheme="majorBidi" w:eastAsia="Palatino Linotype" w:hAnsiTheme="majorBidi" w:cstheme="majorBidi"/>
          <w:bCs/>
          <w:i/>
          <w:iCs/>
          <w:sz w:val="24"/>
          <w:szCs w:val="24"/>
        </w:rPr>
        <w:t xml:space="preserve">human rights (especially women’s rights), </w:t>
      </w:r>
      <w:r w:rsidR="00F9480D" w:rsidRPr="00794772">
        <w:rPr>
          <w:rFonts w:asciiTheme="majorBidi" w:eastAsia="Palatino Linotype" w:hAnsiTheme="majorBidi" w:cstheme="majorBidi"/>
          <w:bCs/>
          <w:i/>
          <w:iCs/>
          <w:sz w:val="24"/>
          <w:szCs w:val="24"/>
        </w:rPr>
        <w:t>formal accountability</w:t>
      </w:r>
      <w:r w:rsidR="00692C1E">
        <w:rPr>
          <w:rFonts w:asciiTheme="majorBidi" w:eastAsia="Palatino Linotype" w:hAnsiTheme="majorBidi" w:cstheme="majorBidi"/>
          <w:bCs/>
          <w:i/>
          <w:iCs/>
          <w:sz w:val="24"/>
          <w:szCs w:val="24"/>
        </w:rPr>
        <w:t>,</w:t>
      </w:r>
      <w:r w:rsidR="00F9480D" w:rsidRPr="00794772">
        <w:rPr>
          <w:rFonts w:asciiTheme="majorBidi" w:eastAsia="Palatino Linotype" w:hAnsiTheme="majorBidi" w:cstheme="majorBidi"/>
          <w:bCs/>
          <w:i/>
          <w:iCs/>
          <w:sz w:val="24"/>
          <w:szCs w:val="24"/>
        </w:rPr>
        <w:t xml:space="preserve"> and the rule of law. Despite the order of a formal court seeking to protect a woman subjected to GBV and other harmful cultural practices, including the judge’s warning to the father to cease any actions which may amount to an abuse of the victim’s rights, the victim’s </w:t>
      </w:r>
      <w:r w:rsidR="00A83F14" w:rsidRPr="00A83F14">
        <w:rPr>
          <w:rFonts w:asciiTheme="majorBidi" w:eastAsia="Palatino Linotype" w:hAnsiTheme="majorBidi" w:cstheme="majorBidi"/>
          <w:bCs/>
          <w:i/>
          <w:iCs/>
          <w:sz w:val="24"/>
          <w:szCs w:val="24"/>
        </w:rPr>
        <w:t xml:space="preserve">father </w:t>
      </w:r>
      <w:r w:rsidR="00F9480D" w:rsidRPr="00794772">
        <w:rPr>
          <w:rFonts w:asciiTheme="majorBidi" w:eastAsia="Palatino Linotype" w:hAnsiTheme="majorBidi" w:cstheme="majorBidi"/>
          <w:bCs/>
          <w:i/>
          <w:iCs/>
          <w:sz w:val="24"/>
          <w:szCs w:val="24"/>
        </w:rPr>
        <w:t xml:space="preserve">still disregarded the court’s orders, </w:t>
      </w:r>
      <w:r w:rsidR="00A83F14" w:rsidRPr="00A83F14">
        <w:rPr>
          <w:rFonts w:asciiTheme="majorBidi" w:eastAsia="Palatino Linotype" w:hAnsiTheme="majorBidi" w:cstheme="majorBidi"/>
          <w:bCs/>
          <w:i/>
          <w:iCs/>
          <w:sz w:val="24"/>
          <w:szCs w:val="24"/>
        </w:rPr>
        <w:t xml:space="preserve">went after his daughter and took her to </w:t>
      </w:r>
      <w:r w:rsidR="00F9480D" w:rsidRPr="00794772">
        <w:rPr>
          <w:rFonts w:asciiTheme="majorBidi" w:eastAsia="Palatino Linotype" w:hAnsiTheme="majorBidi" w:cstheme="majorBidi"/>
          <w:bCs/>
          <w:i/>
          <w:iCs/>
          <w:sz w:val="24"/>
          <w:szCs w:val="24"/>
        </w:rPr>
        <w:t xml:space="preserve">a </w:t>
      </w:r>
      <w:r w:rsidR="00A83F14" w:rsidRPr="00A83F14">
        <w:rPr>
          <w:rFonts w:asciiTheme="majorBidi" w:eastAsia="Palatino Linotype" w:hAnsiTheme="majorBidi" w:cstheme="majorBidi"/>
          <w:bCs/>
          <w:i/>
          <w:iCs/>
          <w:sz w:val="24"/>
          <w:szCs w:val="24"/>
        </w:rPr>
        <w:t xml:space="preserve">military detention </w:t>
      </w:r>
      <w:r w:rsidR="00F9480D" w:rsidRPr="00794772">
        <w:rPr>
          <w:rFonts w:asciiTheme="majorBidi" w:eastAsia="Palatino Linotype" w:hAnsiTheme="majorBidi" w:cstheme="majorBidi"/>
          <w:bCs/>
          <w:i/>
          <w:iCs/>
          <w:sz w:val="24"/>
          <w:szCs w:val="24"/>
        </w:rPr>
        <w:t xml:space="preserve">in order for her </w:t>
      </w:r>
      <w:r w:rsidR="00A83F14" w:rsidRPr="00A83F14">
        <w:rPr>
          <w:rFonts w:asciiTheme="majorBidi" w:eastAsia="Palatino Linotype" w:hAnsiTheme="majorBidi" w:cstheme="majorBidi"/>
          <w:bCs/>
          <w:i/>
          <w:iCs/>
          <w:sz w:val="24"/>
          <w:szCs w:val="24"/>
        </w:rPr>
        <w:t>to</w:t>
      </w:r>
      <w:r w:rsidR="00F9480D" w:rsidRPr="00794772">
        <w:rPr>
          <w:rFonts w:asciiTheme="majorBidi" w:eastAsia="Palatino Linotype" w:hAnsiTheme="majorBidi" w:cstheme="majorBidi"/>
          <w:bCs/>
          <w:i/>
          <w:iCs/>
          <w:sz w:val="24"/>
          <w:szCs w:val="24"/>
        </w:rPr>
        <w:t xml:space="preserve"> be</w:t>
      </w:r>
      <w:r w:rsidR="00A83F14" w:rsidRPr="00A83F14">
        <w:rPr>
          <w:rFonts w:asciiTheme="majorBidi" w:eastAsia="Palatino Linotype" w:hAnsiTheme="majorBidi" w:cstheme="majorBidi"/>
          <w:bCs/>
          <w:i/>
          <w:iCs/>
          <w:sz w:val="24"/>
          <w:szCs w:val="24"/>
        </w:rPr>
        <w:t xml:space="preserve"> punish</w:t>
      </w:r>
      <w:r w:rsidR="00F9480D" w:rsidRPr="00794772">
        <w:rPr>
          <w:rFonts w:asciiTheme="majorBidi" w:eastAsia="Palatino Linotype" w:hAnsiTheme="majorBidi" w:cstheme="majorBidi"/>
          <w:bCs/>
          <w:i/>
          <w:iCs/>
          <w:sz w:val="24"/>
          <w:szCs w:val="24"/>
        </w:rPr>
        <w:t xml:space="preserve">ed for refusing to marry yet another man that he wished to force her to marry. Therefore, the UNMISS FO </w:t>
      </w:r>
      <w:r w:rsidR="00692C1E">
        <w:rPr>
          <w:rFonts w:asciiTheme="majorBidi" w:eastAsia="Palatino Linotype" w:hAnsiTheme="majorBidi" w:cstheme="majorBidi"/>
          <w:bCs/>
          <w:i/>
          <w:iCs/>
          <w:sz w:val="24"/>
          <w:szCs w:val="24"/>
        </w:rPr>
        <w:t>continues to conduct a</w:t>
      </w:r>
      <w:r w:rsidR="00F9480D" w:rsidRPr="00794772">
        <w:rPr>
          <w:rFonts w:asciiTheme="majorBidi" w:eastAsia="Palatino Linotype" w:hAnsiTheme="majorBidi" w:cstheme="majorBidi"/>
          <w:bCs/>
          <w:i/>
          <w:iCs/>
          <w:sz w:val="24"/>
          <w:szCs w:val="24"/>
        </w:rPr>
        <w:t xml:space="preserve">wareness raising and sensitisation activities in order to educate the local populations on human rights, formal justice, accountability and the rule of law, in order to improve the communities’ respect for the </w:t>
      </w:r>
      <w:r w:rsidR="00A83F14" w:rsidRPr="00A83F14">
        <w:rPr>
          <w:rFonts w:asciiTheme="majorBidi" w:eastAsia="Palatino Linotype" w:hAnsiTheme="majorBidi" w:cstheme="majorBidi"/>
          <w:bCs/>
          <w:i/>
          <w:iCs/>
          <w:sz w:val="24"/>
          <w:szCs w:val="24"/>
        </w:rPr>
        <w:t xml:space="preserve">formal justice system and respect </w:t>
      </w:r>
      <w:r w:rsidR="00692C1E">
        <w:rPr>
          <w:rFonts w:asciiTheme="majorBidi" w:eastAsia="Palatino Linotype" w:hAnsiTheme="majorBidi" w:cstheme="majorBidi"/>
          <w:bCs/>
          <w:i/>
          <w:iCs/>
          <w:sz w:val="24"/>
          <w:szCs w:val="24"/>
        </w:rPr>
        <w:t>for</w:t>
      </w:r>
      <w:r w:rsidR="00F9480D" w:rsidRPr="00794772">
        <w:rPr>
          <w:rFonts w:asciiTheme="majorBidi" w:eastAsia="Palatino Linotype" w:hAnsiTheme="majorBidi" w:cstheme="majorBidi"/>
          <w:bCs/>
          <w:i/>
          <w:iCs/>
          <w:sz w:val="24"/>
          <w:szCs w:val="24"/>
        </w:rPr>
        <w:t xml:space="preserve"> human rights and the</w:t>
      </w:r>
      <w:r w:rsidR="00A83F14" w:rsidRPr="00A83F14">
        <w:rPr>
          <w:rFonts w:asciiTheme="majorBidi" w:eastAsia="Palatino Linotype" w:hAnsiTheme="majorBidi" w:cstheme="majorBidi"/>
          <w:bCs/>
          <w:i/>
          <w:iCs/>
          <w:sz w:val="24"/>
          <w:szCs w:val="24"/>
        </w:rPr>
        <w:t xml:space="preserve"> </w:t>
      </w:r>
      <w:r w:rsidR="00692C1E">
        <w:rPr>
          <w:rFonts w:asciiTheme="majorBidi" w:eastAsia="Palatino Linotype" w:hAnsiTheme="majorBidi" w:cstheme="majorBidi"/>
          <w:bCs/>
          <w:i/>
          <w:iCs/>
          <w:sz w:val="24"/>
          <w:szCs w:val="24"/>
        </w:rPr>
        <w:t xml:space="preserve">[rule of] </w:t>
      </w:r>
      <w:r w:rsidR="00A83F14" w:rsidRPr="00A83F14">
        <w:rPr>
          <w:rFonts w:asciiTheme="majorBidi" w:eastAsia="Palatino Linotype" w:hAnsiTheme="majorBidi" w:cstheme="majorBidi"/>
          <w:bCs/>
          <w:i/>
          <w:iCs/>
          <w:sz w:val="24"/>
          <w:szCs w:val="24"/>
        </w:rPr>
        <w:t>law</w:t>
      </w:r>
      <w:r w:rsidR="00736D5C" w:rsidRPr="00794772">
        <w:rPr>
          <w:rFonts w:asciiTheme="majorBidi" w:eastAsia="Palatino Linotype" w:hAnsiTheme="majorBidi" w:cstheme="majorBidi"/>
          <w:bCs/>
          <w:i/>
          <w:iCs/>
          <w:sz w:val="24"/>
          <w:szCs w:val="24"/>
        </w:rPr>
        <w:t>.</w:t>
      </w:r>
    </w:p>
    <w:p w14:paraId="3823E374" w14:textId="77777777" w:rsidR="00736D5C" w:rsidRDefault="00736D5C" w:rsidP="006D7B36">
      <w:pPr>
        <w:spacing w:after="0" w:line="240" w:lineRule="auto"/>
        <w:contextualSpacing/>
        <w:jc w:val="both"/>
        <w:rPr>
          <w:rFonts w:asciiTheme="majorBidi" w:eastAsia="Palatino Linotype" w:hAnsiTheme="majorBidi" w:cstheme="majorBidi"/>
          <w:bCs/>
          <w:i/>
          <w:iCs/>
          <w:sz w:val="24"/>
          <w:szCs w:val="24"/>
        </w:rPr>
      </w:pPr>
    </w:p>
    <w:p w14:paraId="13960685" w14:textId="50587BFB" w:rsidR="00A83F14" w:rsidRDefault="006C3E99" w:rsidP="006D7B36">
      <w:pPr>
        <w:spacing w:after="0" w:line="240" w:lineRule="auto"/>
        <w:contextualSpacing/>
        <w:jc w:val="both"/>
        <w:rPr>
          <w:rFonts w:asciiTheme="majorBidi" w:eastAsia="Palatino Linotype" w:hAnsiTheme="majorBidi" w:cstheme="majorBidi"/>
          <w:bCs/>
          <w:i/>
          <w:iCs/>
          <w:sz w:val="24"/>
          <w:szCs w:val="24"/>
        </w:rPr>
      </w:pPr>
      <w:r w:rsidRPr="00F9480D">
        <w:rPr>
          <w:rFonts w:asciiTheme="majorBidi" w:eastAsia="Palatino Linotype" w:hAnsiTheme="majorBidi" w:cstheme="majorBidi"/>
          <w:bCs/>
          <w:i/>
          <w:iCs/>
          <w:sz w:val="24"/>
          <w:szCs w:val="24"/>
        </w:rPr>
        <w:t>In addition, o</w:t>
      </w:r>
      <w:r w:rsidR="007933F1" w:rsidRPr="00F9480D">
        <w:rPr>
          <w:rFonts w:asciiTheme="majorBidi" w:eastAsia="Palatino Linotype" w:hAnsiTheme="majorBidi" w:cstheme="majorBidi"/>
          <w:bCs/>
          <w:i/>
          <w:iCs/>
          <w:sz w:val="24"/>
          <w:szCs w:val="24"/>
        </w:rPr>
        <w:t>wing to the nature of the case</w:t>
      </w:r>
      <w:r w:rsidR="00692C1E">
        <w:rPr>
          <w:rFonts w:asciiTheme="majorBidi" w:eastAsia="Palatino Linotype" w:hAnsiTheme="majorBidi" w:cstheme="majorBidi"/>
          <w:bCs/>
          <w:i/>
          <w:iCs/>
          <w:sz w:val="24"/>
          <w:szCs w:val="24"/>
        </w:rPr>
        <w:t xml:space="preserve">, </w:t>
      </w:r>
      <w:r w:rsidR="007933F1" w:rsidRPr="00F9480D">
        <w:rPr>
          <w:rFonts w:asciiTheme="majorBidi" w:eastAsia="Palatino Linotype" w:hAnsiTheme="majorBidi" w:cstheme="majorBidi"/>
          <w:bCs/>
          <w:i/>
          <w:iCs/>
          <w:sz w:val="24"/>
          <w:szCs w:val="24"/>
        </w:rPr>
        <w:t>the State Ministry of Gender, Child and Social Welfare</w:t>
      </w:r>
      <w:r w:rsidR="00692C1E">
        <w:rPr>
          <w:rFonts w:asciiTheme="majorBidi" w:eastAsia="Palatino Linotype" w:hAnsiTheme="majorBidi" w:cstheme="majorBidi"/>
          <w:bCs/>
          <w:i/>
          <w:iCs/>
          <w:sz w:val="24"/>
          <w:szCs w:val="24"/>
        </w:rPr>
        <w:t xml:space="preserve"> intervened in the case and</w:t>
      </w:r>
      <w:r w:rsidR="007933F1" w:rsidRPr="00F9480D">
        <w:rPr>
          <w:rFonts w:asciiTheme="majorBidi" w:eastAsia="Palatino Linotype" w:hAnsiTheme="majorBidi" w:cstheme="majorBidi"/>
          <w:bCs/>
          <w:i/>
          <w:iCs/>
          <w:sz w:val="24"/>
          <w:szCs w:val="24"/>
        </w:rPr>
        <w:t xml:space="preserve"> is leading on implementing the necessary victim protection measures</w:t>
      </w:r>
      <w:r w:rsidR="00736D5C">
        <w:rPr>
          <w:rFonts w:asciiTheme="majorBidi" w:eastAsia="Palatino Linotype" w:hAnsiTheme="majorBidi" w:cstheme="majorBidi"/>
          <w:bCs/>
          <w:i/>
          <w:iCs/>
          <w:sz w:val="24"/>
          <w:szCs w:val="24"/>
        </w:rPr>
        <w:t>.</w:t>
      </w:r>
    </w:p>
    <w:p w14:paraId="27A5D792" w14:textId="77777777" w:rsidR="00736D5C" w:rsidRPr="00736D5C" w:rsidRDefault="00736D5C" w:rsidP="006D7B36">
      <w:pPr>
        <w:spacing w:after="0" w:line="240" w:lineRule="auto"/>
        <w:contextualSpacing/>
        <w:jc w:val="both"/>
        <w:rPr>
          <w:rFonts w:asciiTheme="majorBidi" w:eastAsia="Palatino Linotype" w:hAnsiTheme="majorBidi" w:cstheme="majorBidi"/>
          <w:bCs/>
          <w:i/>
          <w:iCs/>
          <w:sz w:val="24"/>
          <w:szCs w:val="24"/>
        </w:rPr>
      </w:pPr>
    </w:p>
    <w:p w14:paraId="5A8C4CE0" w14:textId="6672045B" w:rsidR="000C4EE5" w:rsidRPr="001C0635" w:rsidRDefault="00963EF4" w:rsidP="006D7B36">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1C0635">
        <w:rPr>
          <w:rFonts w:asciiTheme="majorBidi" w:eastAsia="Palatino Linotype" w:hAnsiTheme="majorBidi" w:cstheme="majorBidi"/>
          <w:b/>
          <w:sz w:val="24"/>
          <w:szCs w:val="24"/>
        </w:rPr>
        <w:t>Conflict-Related Sexual Violence (CRSV)</w:t>
      </w:r>
    </w:p>
    <w:p w14:paraId="65B40B08" w14:textId="77777777" w:rsidR="00963EF4" w:rsidRPr="001C0635" w:rsidRDefault="00963EF4" w:rsidP="006D7B36">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1C0635">
        <w:rPr>
          <w:rFonts w:asciiTheme="majorBidi" w:eastAsia="Palatino Linotype" w:hAnsiTheme="majorBidi" w:cstheme="majorBidi"/>
          <w:b/>
          <w:sz w:val="24"/>
          <w:szCs w:val="24"/>
        </w:rPr>
        <w:t>Gender-Based Violence (SGBV)</w:t>
      </w:r>
    </w:p>
    <w:p w14:paraId="47180FF1" w14:textId="77777777" w:rsidR="00963EF4" w:rsidRPr="001C0635" w:rsidRDefault="00963EF4" w:rsidP="006D7B36">
      <w:pPr>
        <w:numPr>
          <w:ilvl w:val="0"/>
          <w:numId w:val="1"/>
        </w:numPr>
        <w:spacing w:after="0" w:line="240" w:lineRule="auto"/>
        <w:ind w:left="284"/>
        <w:contextualSpacing/>
        <w:jc w:val="both"/>
        <w:rPr>
          <w:rFonts w:asciiTheme="majorBidi" w:eastAsia="Palatino Linotype" w:hAnsiTheme="majorBidi" w:cstheme="majorBidi"/>
          <w:b/>
          <w:sz w:val="24"/>
          <w:szCs w:val="24"/>
        </w:rPr>
      </w:pPr>
      <w:bookmarkStart w:id="5" w:name="_Hlk155890358"/>
      <w:r w:rsidRPr="001C0635">
        <w:rPr>
          <w:rFonts w:asciiTheme="majorBidi" w:eastAsia="Palatino Linotype" w:hAnsiTheme="majorBidi" w:cstheme="majorBidi"/>
          <w:b/>
          <w:sz w:val="24"/>
          <w:szCs w:val="24"/>
        </w:rPr>
        <w:t>Civic Space and Participation</w:t>
      </w:r>
    </w:p>
    <w:p w14:paraId="02294408" w14:textId="1C251004" w:rsidR="00AA7E27" w:rsidRPr="001C0635" w:rsidRDefault="00963EF4" w:rsidP="006D7B36">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1C0635">
        <w:rPr>
          <w:rFonts w:asciiTheme="majorBidi" w:eastAsia="Palatino Linotype" w:hAnsiTheme="majorBidi" w:cstheme="majorBidi"/>
          <w:b/>
          <w:sz w:val="24"/>
          <w:szCs w:val="24"/>
        </w:rPr>
        <w:t>Judicial Accountability</w:t>
      </w:r>
    </w:p>
    <w:p w14:paraId="0649F2B8" w14:textId="77777777" w:rsidR="00963EF4" w:rsidRPr="001C0635" w:rsidRDefault="00963EF4" w:rsidP="006D7B36">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1C0635">
        <w:rPr>
          <w:rFonts w:asciiTheme="majorBidi" w:eastAsia="Palatino Linotype" w:hAnsiTheme="majorBidi" w:cstheme="majorBidi"/>
          <w:b/>
          <w:sz w:val="24"/>
          <w:szCs w:val="24"/>
        </w:rPr>
        <w:t>Transitional Justice</w:t>
      </w:r>
    </w:p>
    <w:p w14:paraId="56F3DAFC" w14:textId="1E3897E8" w:rsidR="003728DD" w:rsidRPr="001C0635" w:rsidRDefault="00963EF4" w:rsidP="006D7B36">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1C0635">
        <w:rPr>
          <w:rFonts w:asciiTheme="majorBidi" w:eastAsia="Palatino Linotype" w:hAnsiTheme="majorBidi" w:cstheme="majorBidi"/>
          <w:b/>
          <w:sz w:val="24"/>
          <w:szCs w:val="24"/>
        </w:rPr>
        <w:t>Engagement and Capacity Building</w:t>
      </w:r>
    </w:p>
    <w:p w14:paraId="3739153C" w14:textId="59AE6120" w:rsidR="00220933" w:rsidRPr="001C0635" w:rsidRDefault="00963EF4" w:rsidP="006D7B36">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1C0635">
        <w:rPr>
          <w:rFonts w:asciiTheme="majorBidi" w:eastAsia="Palatino Linotype" w:hAnsiTheme="majorBidi" w:cstheme="majorBidi"/>
          <w:b/>
          <w:sz w:val="24"/>
          <w:szCs w:val="24"/>
        </w:rPr>
        <w:t>Other Key Human Rights and Protection Concerns</w:t>
      </w:r>
      <w:bookmarkEnd w:id="0"/>
      <w:bookmarkEnd w:id="5"/>
    </w:p>
    <w:sectPr w:rsidR="00220933" w:rsidRPr="001C0635">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AF4180" w14:textId="77777777" w:rsidR="00973699" w:rsidRDefault="00973699" w:rsidP="00963EF4">
      <w:pPr>
        <w:spacing w:after="0" w:line="240" w:lineRule="auto"/>
      </w:pPr>
      <w:r>
        <w:separator/>
      </w:r>
    </w:p>
  </w:endnote>
  <w:endnote w:type="continuationSeparator" w:id="0">
    <w:p w14:paraId="4F8C4061" w14:textId="77777777" w:rsidR="00973699" w:rsidRDefault="00973699" w:rsidP="00963E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6531C" w14:textId="784EAA4F" w:rsidR="009D1719" w:rsidRPr="009D1719" w:rsidRDefault="009D1719" w:rsidP="009D1719">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2025</w:t>
    </w:r>
    <w:r w:rsidR="00B735F8">
      <w:rPr>
        <w:rFonts w:ascii="Times New Roman" w:hAnsi="Times New Roman" w:cs="Times New Roman"/>
        <w:color w:val="0070C0"/>
        <w:sz w:val="20"/>
        <w:szCs w:val="20"/>
      </w:rPr>
      <w:t>100</w:t>
    </w:r>
    <w:r w:rsidR="00542732">
      <w:rPr>
        <w:rFonts w:ascii="Times New Roman" w:hAnsi="Times New Roman" w:cs="Times New Roman"/>
        <w:color w:val="0070C0"/>
        <w:sz w:val="20"/>
        <w:szCs w:val="20"/>
      </w:rPr>
      <w:t xml:space="preserve">6 </w:t>
    </w:r>
    <w:r w:rsidRPr="00182875">
      <w:rPr>
        <w:rFonts w:ascii="Times New Roman" w:hAnsi="Times New Roman" w:cs="Times New Roman"/>
        <w:color w:val="0070C0"/>
        <w:sz w:val="20"/>
        <w:szCs w:val="20"/>
      </w:rPr>
      <w:t>UNMISS</w:t>
    </w:r>
    <w:r w:rsidR="00166B7E">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HRD</w:t>
    </w:r>
    <w:r w:rsidR="00166B7E">
      <w:rPr>
        <w:rFonts w:ascii="Times New Roman" w:hAnsi="Times New Roman" w:cs="Times New Roman"/>
        <w:color w:val="0070C0"/>
        <w:sz w:val="20"/>
        <w:szCs w:val="20"/>
      </w:rPr>
      <w:t>_</w:t>
    </w:r>
    <w:r>
      <w:rPr>
        <w:rFonts w:ascii="Times New Roman" w:hAnsi="Times New Roman" w:cs="Times New Roman"/>
        <w:color w:val="0070C0"/>
        <w:sz w:val="20"/>
        <w:szCs w:val="20"/>
      </w:rPr>
      <w:t xml:space="preserve">Bentiu </w:t>
    </w:r>
    <w:r w:rsidRPr="00182875">
      <w:rPr>
        <w:rFonts w:ascii="Times New Roman" w:hAnsi="Times New Roman" w:cs="Times New Roman"/>
        <w:color w:val="0070C0"/>
        <w:sz w:val="20"/>
        <w:szCs w:val="20"/>
      </w:rPr>
      <w:t>Field Office</w:t>
    </w:r>
    <w:r>
      <w:rPr>
        <w:rFonts w:ascii="Times New Roman" w:hAnsi="Times New Roman" w:cs="Times New Roman"/>
        <w:color w:val="0070C0"/>
        <w:sz w:val="20"/>
        <w:szCs w:val="20"/>
      </w:rPr>
      <w:t>_</w:t>
    </w:r>
    <w:r w:rsidRPr="00182875">
      <w:rPr>
        <w:rFonts w:ascii="Times New Roman" w:hAnsi="Times New Roman" w:cs="Times New Roman"/>
        <w:color w:val="0070C0"/>
        <w:sz w:val="20"/>
        <w:szCs w:val="20"/>
      </w:rPr>
      <w:t xml:space="preserve">Daily </w:t>
    </w:r>
    <w:r>
      <w:rPr>
        <w:rFonts w:ascii="Times New Roman" w:hAnsi="Times New Roman" w:cs="Times New Roman"/>
        <w:color w:val="0070C0"/>
        <w:sz w:val="20"/>
        <w:szCs w:val="20"/>
      </w:rPr>
      <w:t>R</w:t>
    </w:r>
    <w:r w:rsidRPr="00182875">
      <w:rPr>
        <w:rFonts w:ascii="Times New Roman" w:hAnsi="Times New Roman" w:cs="Times New Roman"/>
        <w:color w:val="0070C0"/>
        <w:sz w:val="20"/>
        <w:szCs w:val="20"/>
      </w:rPr>
      <w:t>eport</w:t>
    </w:r>
    <w:r w:rsidRPr="00182875">
      <w:rPr>
        <w:rFonts w:ascii="Times New Roman" w:hAnsi="Times New Roman" w:cs="Times New Roman"/>
        <w:color w:val="0070C0"/>
        <w:sz w:val="20"/>
        <w:szCs w:val="20"/>
      </w:rPr>
      <w:tab/>
    </w:r>
    <w:r w:rsidRPr="00182875">
      <w:rPr>
        <w:rFonts w:ascii="Times New Roman" w:hAnsi="Times New Roman" w:cs="Times New Roman"/>
        <w:color w:val="0070C0"/>
        <w:sz w:val="20"/>
        <w:szCs w:val="20"/>
      </w:rPr>
      <w:fldChar w:fldCharType="begin"/>
    </w:r>
    <w:r w:rsidRPr="00182875">
      <w:rPr>
        <w:rFonts w:ascii="Times New Roman" w:hAnsi="Times New Roman" w:cs="Times New Roman"/>
        <w:color w:val="0070C0"/>
        <w:sz w:val="20"/>
        <w:szCs w:val="20"/>
      </w:rPr>
      <w:instrText xml:space="preserve"> PAGE   \* MERGEFORMAT </w:instrText>
    </w:r>
    <w:r w:rsidRPr="00182875">
      <w:rPr>
        <w:rFonts w:ascii="Times New Roman" w:hAnsi="Times New Roman" w:cs="Times New Roman"/>
        <w:color w:val="0070C0"/>
        <w:sz w:val="20"/>
        <w:szCs w:val="20"/>
      </w:rPr>
      <w:fldChar w:fldCharType="separate"/>
    </w:r>
    <w:r>
      <w:rPr>
        <w:rFonts w:ascii="Times New Roman" w:hAnsi="Times New Roman" w:cs="Times New Roman"/>
        <w:color w:val="0070C0"/>
        <w:sz w:val="20"/>
        <w:szCs w:val="20"/>
      </w:rPr>
      <w:t>1</w:t>
    </w:r>
    <w:r w:rsidRPr="00182875">
      <w:rPr>
        <w:rFonts w:ascii="Times New Roman" w:hAnsi="Times New Roman" w:cs="Times New Roman"/>
        <w:noProof/>
        <w:color w:val="0070C0"/>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AEA1AA" w14:textId="77777777" w:rsidR="00973699" w:rsidRDefault="00973699" w:rsidP="00963EF4">
      <w:pPr>
        <w:spacing w:after="0" w:line="240" w:lineRule="auto"/>
      </w:pPr>
      <w:r>
        <w:separator/>
      </w:r>
    </w:p>
  </w:footnote>
  <w:footnote w:type="continuationSeparator" w:id="0">
    <w:p w14:paraId="0C305CB5" w14:textId="77777777" w:rsidR="00973699" w:rsidRDefault="00973699" w:rsidP="00963E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hybridMultilevel"/>
    <w:tmpl w:val="EF30920E"/>
    <w:lvl w:ilvl="0" w:tplc="0809000F">
      <w:start w:val="1"/>
      <w:numFmt w:val="decimal"/>
      <w:lvlText w:val="%1."/>
      <w:lvlJc w:val="left"/>
      <w:pPr>
        <w:ind w:left="1080" w:hanging="360"/>
      </w:pPr>
    </w:lvl>
    <w:lvl w:ilvl="1" w:tplc="08090019">
      <w:start w:val="1"/>
      <w:numFmt w:val="lowerLetter"/>
      <w:lvlText w:val="%2."/>
      <w:lvlJc w:val="left"/>
      <w:pPr>
        <w:ind w:left="1800" w:hanging="360"/>
      </w:pPr>
    </w:lvl>
    <w:lvl w:ilvl="2" w:tplc="0809001B">
      <w:start w:val="1"/>
      <w:numFmt w:val="lowerRoman"/>
      <w:lvlText w:val="%3."/>
      <w:lvlJc w:val="right"/>
      <w:pPr>
        <w:ind w:left="2520" w:hanging="180"/>
      </w:pPr>
    </w:lvl>
    <w:lvl w:ilvl="3" w:tplc="0809000F">
      <w:start w:val="1"/>
      <w:numFmt w:val="decimal"/>
      <w:lvlText w:val="%4."/>
      <w:lvlJc w:val="left"/>
      <w:pPr>
        <w:ind w:left="3240" w:hanging="360"/>
      </w:pPr>
    </w:lvl>
    <w:lvl w:ilvl="4" w:tplc="08090019">
      <w:start w:val="1"/>
      <w:numFmt w:val="lowerLetter"/>
      <w:lvlText w:val="%5."/>
      <w:lvlJc w:val="left"/>
      <w:pPr>
        <w:ind w:left="3960" w:hanging="360"/>
      </w:pPr>
    </w:lvl>
    <w:lvl w:ilvl="5" w:tplc="0809001B">
      <w:start w:val="1"/>
      <w:numFmt w:val="lowerRoman"/>
      <w:lvlText w:val="%6."/>
      <w:lvlJc w:val="right"/>
      <w:pPr>
        <w:ind w:left="4680" w:hanging="180"/>
      </w:pPr>
    </w:lvl>
    <w:lvl w:ilvl="6" w:tplc="0809000F">
      <w:start w:val="1"/>
      <w:numFmt w:val="decimal"/>
      <w:lvlText w:val="%7."/>
      <w:lvlJc w:val="left"/>
      <w:pPr>
        <w:ind w:left="5400" w:hanging="360"/>
      </w:pPr>
    </w:lvl>
    <w:lvl w:ilvl="7" w:tplc="08090019">
      <w:start w:val="1"/>
      <w:numFmt w:val="lowerLetter"/>
      <w:lvlText w:val="%8."/>
      <w:lvlJc w:val="left"/>
      <w:pPr>
        <w:ind w:left="6120" w:hanging="360"/>
      </w:pPr>
    </w:lvl>
    <w:lvl w:ilvl="8" w:tplc="0809001B">
      <w:start w:val="1"/>
      <w:numFmt w:val="lowerRoman"/>
      <w:lvlText w:val="%9."/>
      <w:lvlJc w:val="right"/>
      <w:pPr>
        <w:ind w:left="6840" w:hanging="180"/>
      </w:pPr>
    </w:lvl>
  </w:abstractNum>
  <w:abstractNum w:abstractNumId="1" w15:restartNumberingAfterBreak="0">
    <w:nsid w:val="07796ED1"/>
    <w:multiLevelType w:val="hybridMultilevel"/>
    <w:tmpl w:val="20941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5C601F"/>
    <w:multiLevelType w:val="hybridMultilevel"/>
    <w:tmpl w:val="52DE7C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846329"/>
    <w:multiLevelType w:val="hybridMultilevel"/>
    <w:tmpl w:val="D5CEE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C1A129A"/>
    <w:multiLevelType w:val="hybridMultilevel"/>
    <w:tmpl w:val="9146AD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3647A16"/>
    <w:multiLevelType w:val="hybridMultilevel"/>
    <w:tmpl w:val="46F6DE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8C96388"/>
    <w:multiLevelType w:val="hybridMultilevel"/>
    <w:tmpl w:val="CEF40EEE"/>
    <w:lvl w:ilvl="0" w:tplc="04090001">
      <w:start w:val="1"/>
      <w:numFmt w:val="bullet"/>
      <w:lvlText w:val=""/>
      <w:lvlJc w:val="left"/>
      <w:pPr>
        <w:ind w:left="648" w:hanging="360"/>
      </w:pPr>
      <w:rPr>
        <w:rFonts w:ascii="Symbol" w:hAnsi="Symbol"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num w:numId="1" w16cid:durableId="18144493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501630468">
    <w:abstractNumId w:val="6"/>
  </w:num>
  <w:num w:numId="3" w16cid:durableId="1359114140">
    <w:abstractNumId w:val="3"/>
  </w:num>
  <w:num w:numId="4" w16cid:durableId="395399109">
    <w:abstractNumId w:val="2"/>
  </w:num>
  <w:num w:numId="5" w16cid:durableId="1166749994">
    <w:abstractNumId w:val="5"/>
  </w:num>
  <w:num w:numId="6" w16cid:durableId="563374861">
    <w:abstractNumId w:val="4"/>
  </w:num>
  <w:num w:numId="7" w16cid:durableId="1276210318">
    <w:abstractNumId w:val="6"/>
  </w:num>
  <w:num w:numId="8" w16cid:durableId="5403612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3EF4"/>
    <w:rsid w:val="00000030"/>
    <w:rsid w:val="0000191A"/>
    <w:rsid w:val="00003E07"/>
    <w:rsid w:val="000051F6"/>
    <w:rsid w:val="00007DD3"/>
    <w:rsid w:val="00011DB6"/>
    <w:rsid w:val="000152B6"/>
    <w:rsid w:val="000215B0"/>
    <w:rsid w:val="0002556D"/>
    <w:rsid w:val="000269DD"/>
    <w:rsid w:val="0003030C"/>
    <w:rsid w:val="00032E25"/>
    <w:rsid w:val="00034ACB"/>
    <w:rsid w:val="00040398"/>
    <w:rsid w:val="00045E6E"/>
    <w:rsid w:val="0004648A"/>
    <w:rsid w:val="00053CC7"/>
    <w:rsid w:val="00054801"/>
    <w:rsid w:val="000548BE"/>
    <w:rsid w:val="00056502"/>
    <w:rsid w:val="000608D5"/>
    <w:rsid w:val="00060958"/>
    <w:rsid w:val="000649F4"/>
    <w:rsid w:val="00064A08"/>
    <w:rsid w:val="000672C2"/>
    <w:rsid w:val="000704B2"/>
    <w:rsid w:val="00071281"/>
    <w:rsid w:val="00083CDF"/>
    <w:rsid w:val="0008663C"/>
    <w:rsid w:val="00092C9B"/>
    <w:rsid w:val="00097EB7"/>
    <w:rsid w:val="000A21B2"/>
    <w:rsid w:val="000A2E74"/>
    <w:rsid w:val="000A6680"/>
    <w:rsid w:val="000A6CEF"/>
    <w:rsid w:val="000A6E04"/>
    <w:rsid w:val="000A74F2"/>
    <w:rsid w:val="000B05F4"/>
    <w:rsid w:val="000B0F17"/>
    <w:rsid w:val="000B1BC8"/>
    <w:rsid w:val="000B2417"/>
    <w:rsid w:val="000B4475"/>
    <w:rsid w:val="000B5C18"/>
    <w:rsid w:val="000B78A3"/>
    <w:rsid w:val="000C3667"/>
    <w:rsid w:val="000C42BE"/>
    <w:rsid w:val="000C4EE5"/>
    <w:rsid w:val="000C63F7"/>
    <w:rsid w:val="000C6D49"/>
    <w:rsid w:val="000D107F"/>
    <w:rsid w:val="000D36FB"/>
    <w:rsid w:val="000D4D72"/>
    <w:rsid w:val="000D5E08"/>
    <w:rsid w:val="000E0FC8"/>
    <w:rsid w:val="000E14FC"/>
    <w:rsid w:val="000E4224"/>
    <w:rsid w:val="000F00E5"/>
    <w:rsid w:val="000F0221"/>
    <w:rsid w:val="000F2BEE"/>
    <w:rsid w:val="000F51F3"/>
    <w:rsid w:val="00101610"/>
    <w:rsid w:val="0010167E"/>
    <w:rsid w:val="00101A0B"/>
    <w:rsid w:val="00102D14"/>
    <w:rsid w:val="00102F9B"/>
    <w:rsid w:val="00106729"/>
    <w:rsid w:val="00107B7D"/>
    <w:rsid w:val="0011190B"/>
    <w:rsid w:val="001120DB"/>
    <w:rsid w:val="00115D9E"/>
    <w:rsid w:val="00116528"/>
    <w:rsid w:val="00116987"/>
    <w:rsid w:val="0012285C"/>
    <w:rsid w:val="001268A6"/>
    <w:rsid w:val="00131C9F"/>
    <w:rsid w:val="0013200D"/>
    <w:rsid w:val="0013272C"/>
    <w:rsid w:val="0014211B"/>
    <w:rsid w:val="00142196"/>
    <w:rsid w:val="0014673B"/>
    <w:rsid w:val="001510DB"/>
    <w:rsid w:val="001542B6"/>
    <w:rsid w:val="00155127"/>
    <w:rsid w:val="001564F6"/>
    <w:rsid w:val="001568EF"/>
    <w:rsid w:val="00156F40"/>
    <w:rsid w:val="0015711A"/>
    <w:rsid w:val="001616A5"/>
    <w:rsid w:val="00165F57"/>
    <w:rsid w:val="00166B7E"/>
    <w:rsid w:val="001674C5"/>
    <w:rsid w:val="00177081"/>
    <w:rsid w:val="001837A5"/>
    <w:rsid w:val="00195975"/>
    <w:rsid w:val="00195DBD"/>
    <w:rsid w:val="0019785E"/>
    <w:rsid w:val="001A0095"/>
    <w:rsid w:val="001B2D93"/>
    <w:rsid w:val="001B36CB"/>
    <w:rsid w:val="001B51B4"/>
    <w:rsid w:val="001C0635"/>
    <w:rsid w:val="001C12D7"/>
    <w:rsid w:val="001C1EAA"/>
    <w:rsid w:val="001D1DEA"/>
    <w:rsid w:val="001D3C38"/>
    <w:rsid w:val="001D48D2"/>
    <w:rsid w:val="001E2D0A"/>
    <w:rsid w:val="001E4400"/>
    <w:rsid w:val="001E6C23"/>
    <w:rsid w:val="001F1FB5"/>
    <w:rsid w:val="001F3A6C"/>
    <w:rsid w:val="001F5E9A"/>
    <w:rsid w:val="001F63A8"/>
    <w:rsid w:val="001F6554"/>
    <w:rsid w:val="002023C2"/>
    <w:rsid w:val="00203492"/>
    <w:rsid w:val="002034AC"/>
    <w:rsid w:val="00204252"/>
    <w:rsid w:val="00205F4A"/>
    <w:rsid w:val="00207D23"/>
    <w:rsid w:val="00210552"/>
    <w:rsid w:val="00211275"/>
    <w:rsid w:val="002156E9"/>
    <w:rsid w:val="002169EF"/>
    <w:rsid w:val="00220933"/>
    <w:rsid w:val="002247FE"/>
    <w:rsid w:val="002319CF"/>
    <w:rsid w:val="002342CC"/>
    <w:rsid w:val="00234A5E"/>
    <w:rsid w:val="002368B4"/>
    <w:rsid w:val="0024038F"/>
    <w:rsid w:val="00240811"/>
    <w:rsid w:val="002434E2"/>
    <w:rsid w:val="00245DF6"/>
    <w:rsid w:val="002505B7"/>
    <w:rsid w:val="0025591A"/>
    <w:rsid w:val="00255F24"/>
    <w:rsid w:val="00261605"/>
    <w:rsid w:val="00261F73"/>
    <w:rsid w:val="00262B00"/>
    <w:rsid w:val="00263DAE"/>
    <w:rsid w:val="00263E9A"/>
    <w:rsid w:val="00264368"/>
    <w:rsid w:val="00264C84"/>
    <w:rsid w:val="00266B87"/>
    <w:rsid w:val="00271165"/>
    <w:rsid w:val="00271EBD"/>
    <w:rsid w:val="00273051"/>
    <w:rsid w:val="00273B36"/>
    <w:rsid w:val="0027499D"/>
    <w:rsid w:val="00274D0C"/>
    <w:rsid w:val="002765B2"/>
    <w:rsid w:val="0028247E"/>
    <w:rsid w:val="00286E22"/>
    <w:rsid w:val="00292D06"/>
    <w:rsid w:val="00293233"/>
    <w:rsid w:val="002957E7"/>
    <w:rsid w:val="002A080B"/>
    <w:rsid w:val="002A1FED"/>
    <w:rsid w:val="002A2A44"/>
    <w:rsid w:val="002A2C0C"/>
    <w:rsid w:val="002A2EBE"/>
    <w:rsid w:val="002A5506"/>
    <w:rsid w:val="002B14E1"/>
    <w:rsid w:val="002C077E"/>
    <w:rsid w:val="002C0D70"/>
    <w:rsid w:val="002C0E46"/>
    <w:rsid w:val="002C2391"/>
    <w:rsid w:val="002C2C3C"/>
    <w:rsid w:val="002C44FC"/>
    <w:rsid w:val="002C4D6F"/>
    <w:rsid w:val="002D473C"/>
    <w:rsid w:val="002D72A0"/>
    <w:rsid w:val="002D7D01"/>
    <w:rsid w:val="002E62C2"/>
    <w:rsid w:val="002F2194"/>
    <w:rsid w:val="002F2FC4"/>
    <w:rsid w:val="002F39E5"/>
    <w:rsid w:val="00301613"/>
    <w:rsid w:val="003102C4"/>
    <w:rsid w:val="00310FE9"/>
    <w:rsid w:val="00312D44"/>
    <w:rsid w:val="00314B31"/>
    <w:rsid w:val="00316823"/>
    <w:rsid w:val="00321608"/>
    <w:rsid w:val="0032366F"/>
    <w:rsid w:val="00325115"/>
    <w:rsid w:val="003254AA"/>
    <w:rsid w:val="00327FC7"/>
    <w:rsid w:val="003314FD"/>
    <w:rsid w:val="0033194C"/>
    <w:rsid w:val="003417E6"/>
    <w:rsid w:val="00341957"/>
    <w:rsid w:val="00341B12"/>
    <w:rsid w:val="00343461"/>
    <w:rsid w:val="003453B9"/>
    <w:rsid w:val="00347499"/>
    <w:rsid w:val="003478E5"/>
    <w:rsid w:val="00351BB5"/>
    <w:rsid w:val="00352826"/>
    <w:rsid w:val="00353B27"/>
    <w:rsid w:val="00356332"/>
    <w:rsid w:val="00360CED"/>
    <w:rsid w:val="00361702"/>
    <w:rsid w:val="0036381A"/>
    <w:rsid w:val="00364A4D"/>
    <w:rsid w:val="00365F3A"/>
    <w:rsid w:val="00370996"/>
    <w:rsid w:val="003716F5"/>
    <w:rsid w:val="003728DD"/>
    <w:rsid w:val="0037327C"/>
    <w:rsid w:val="00373606"/>
    <w:rsid w:val="0037519E"/>
    <w:rsid w:val="00375F99"/>
    <w:rsid w:val="0037612D"/>
    <w:rsid w:val="003772CB"/>
    <w:rsid w:val="003776F0"/>
    <w:rsid w:val="003809DE"/>
    <w:rsid w:val="00387695"/>
    <w:rsid w:val="00390750"/>
    <w:rsid w:val="003942D3"/>
    <w:rsid w:val="00395944"/>
    <w:rsid w:val="003A073C"/>
    <w:rsid w:val="003A1844"/>
    <w:rsid w:val="003A1BD9"/>
    <w:rsid w:val="003A5D1A"/>
    <w:rsid w:val="003B3843"/>
    <w:rsid w:val="003B4E6C"/>
    <w:rsid w:val="003B6017"/>
    <w:rsid w:val="003C0C54"/>
    <w:rsid w:val="003C7A77"/>
    <w:rsid w:val="003D366C"/>
    <w:rsid w:val="003E20D5"/>
    <w:rsid w:val="003E2E1A"/>
    <w:rsid w:val="003F32CD"/>
    <w:rsid w:val="00400B33"/>
    <w:rsid w:val="00400C60"/>
    <w:rsid w:val="004024A2"/>
    <w:rsid w:val="00402A30"/>
    <w:rsid w:val="00415B5D"/>
    <w:rsid w:val="004161C3"/>
    <w:rsid w:val="00416217"/>
    <w:rsid w:val="00416293"/>
    <w:rsid w:val="00427FA8"/>
    <w:rsid w:val="00430305"/>
    <w:rsid w:val="004364D1"/>
    <w:rsid w:val="00441735"/>
    <w:rsid w:val="0044445C"/>
    <w:rsid w:val="00445B3E"/>
    <w:rsid w:val="00450D70"/>
    <w:rsid w:val="00451365"/>
    <w:rsid w:val="00451DDB"/>
    <w:rsid w:val="004561F5"/>
    <w:rsid w:val="004647CF"/>
    <w:rsid w:val="0047289F"/>
    <w:rsid w:val="004757CB"/>
    <w:rsid w:val="00477E60"/>
    <w:rsid w:val="0048138D"/>
    <w:rsid w:val="00482E74"/>
    <w:rsid w:val="0048352E"/>
    <w:rsid w:val="00484858"/>
    <w:rsid w:val="00484A79"/>
    <w:rsid w:val="004856A2"/>
    <w:rsid w:val="00485AE8"/>
    <w:rsid w:val="004964AA"/>
    <w:rsid w:val="004A0525"/>
    <w:rsid w:val="004A4DDC"/>
    <w:rsid w:val="004B247F"/>
    <w:rsid w:val="004B279A"/>
    <w:rsid w:val="004B62B5"/>
    <w:rsid w:val="004B6A6F"/>
    <w:rsid w:val="004B7E47"/>
    <w:rsid w:val="004C00AD"/>
    <w:rsid w:val="004C0B6B"/>
    <w:rsid w:val="004C3A26"/>
    <w:rsid w:val="004C6233"/>
    <w:rsid w:val="004C6655"/>
    <w:rsid w:val="004D49A9"/>
    <w:rsid w:val="004D518D"/>
    <w:rsid w:val="004E3B64"/>
    <w:rsid w:val="004E44FE"/>
    <w:rsid w:val="004F3FAE"/>
    <w:rsid w:val="004F4385"/>
    <w:rsid w:val="004F4E7E"/>
    <w:rsid w:val="004F5FBA"/>
    <w:rsid w:val="004F75F3"/>
    <w:rsid w:val="0050177C"/>
    <w:rsid w:val="00502015"/>
    <w:rsid w:val="00502F3F"/>
    <w:rsid w:val="005047D4"/>
    <w:rsid w:val="00505004"/>
    <w:rsid w:val="0050532C"/>
    <w:rsid w:val="00505E29"/>
    <w:rsid w:val="005111FD"/>
    <w:rsid w:val="0051291E"/>
    <w:rsid w:val="00515EE9"/>
    <w:rsid w:val="00516D96"/>
    <w:rsid w:val="005174ED"/>
    <w:rsid w:val="00523026"/>
    <w:rsid w:val="005252F9"/>
    <w:rsid w:val="00531A39"/>
    <w:rsid w:val="005344D4"/>
    <w:rsid w:val="00535C13"/>
    <w:rsid w:val="00541011"/>
    <w:rsid w:val="00542732"/>
    <w:rsid w:val="00544CBC"/>
    <w:rsid w:val="0054642B"/>
    <w:rsid w:val="005472D8"/>
    <w:rsid w:val="005475EB"/>
    <w:rsid w:val="005563F2"/>
    <w:rsid w:val="00561954"/>
    <w:rsid w:val="00561FA8"/>
    <w:rsid w:val="00567A03"/>
    <w:rsid w:val="005727A9"/>
    <w:rsid w:val="00573197"/>
    <w:rsid w:val="005737B6"/>
    <w:rsid w:val="00573C6F"/>
    <w:rsid w:val="005741BB"/>
    <w:rsid w:val="00580291"/>
    <w:rsid w:val="00580E92"/>
    <w:rsid w:val="00584326"/>
    <w:rsid w:val="00585822"/>
    <w:rsid w:val="0058656E"/>
    <w:rsid w:val="00587E84"/>
    <w:rsid w:val="00590C01"/>
    <w:rsid w:val="005921B9"/>
    <w:rsid w:val="00592407"/>
    <w:rsid w:val="00597C54"/>
    <w:rsid w:val="00597FDF"/>
    <w:rsid w:val="005A1BF7"/>
    <w:rsid w:val="005A55A8"/>
    <w:rsid w:val="005A6C71"/>
    <w:rsid w:val="005B367F"/>
    <w:rsid w:val="005B7A3B"/>
    <w:rsid w:val="005C3AF7"/>
    <w:rsid w:val="005C4174"/>
    <w:rsid w:val="005C4D8B"/>
    <w:rsid w:val="005C4E79"/>
    <w:rsid w:val="005D760E"/>
    <w:rsid w:val="005E1BBC"/>
    <w:rsid w:val="005E28EF"/>
    <w:rsid w:val="005E3FBE"/>
    <w:rsid w:val="005E4D71"/>
    <w:rsid w:val="005E5019"/>
    <w:rsid w:val="005E7780"/>
    <w:rsid w:val="005F3114"/>
    <w:rsid w:val="005F5DF9"/>
    <w:rsid w:val="00601334"/>
    <w:rsid w:val="00602324"/>
    <w:rsid w:val="006073AA"/>
    <w:rsid w:val="00614E10"/>
    <w:rsid w:val="00615822"/>
    <w:rsid w:val="006162B2"/>
    <w:rsid w:val="00616778"/>
    <w:rsid w:val="00620786"/>
    <w:rsid w:val="006219DC"/>
    <w:rsid w:val="0062224E"/>
    <w:rsid w:val="00623108"/>
    <w:rsid w:val="006245C5"/>
    <w:rsid w:val="00625C0D"/>
    <w:rsid w:val="00630317"/>
    <w:rsid w:val="0063197F"/>
    <w:rsid w:val="006319AA"/>
    <w:rsid w:val="00632E35"/>
    <w:rsid w:val="006364B6"/>
    <w:rsid w:val="006373EB"/>
    <w:rsid w:val="006418AC"/>
    <w:rsid w:val="006427F3"/>
    <w:rsid w:val="006430CD"/>
    <w:rsid w:val="006435FC"/>
    <w:rsid w:val="00653495"/>
    <w:rsid w:val="006545B2"/>
    <w:rsid w:val="006556EC"/>
    <w:rsid w:val="00661098"/>
    <w:rsid w:val="006611B8"/>
    <w:rsid w:val="006621FB"/>
    <w:rsid w:val="00663AE0"/>
    <w:rsid w:val="00663FAA"/>
    <w:rsid w:val="00665219"/>
    <w:rsid w:val="006662E7"/>
    <w:rsid w:val="00666A25"/>
    <w:rsid w:val="0066743D"/>
    <w:rsid w:val="00674367"/>
    <w:rsid w:val="00676A15"/>
    <w:rsid w:val="00680082"/>
    <w:rsid w:val="00680767"/>
    <w:rsid w:val="00680CB4"/>
    <w:rsid w:val="00681518"/>
    <w:rsid w:val="006819C6"/>
    <w:rsid w:val="00681A2A"/>
    <w:rsid w:val="00681D91"/>
    <w:rsid w:val="00687F07"/>
    <w:rsid w:val="00692C1E"/>
    <w:rsid w:val="00692F85"/>
    <w:rsid w:val="0069661B"/>
    <w:rsid w:val="006A4D46"/>
    <w:rsid w:val="006A6782"/>
    <w:rsid w:val="006B0FD9"/>
    <w:rsid w:val="006B1DBF"/>
    <w:rsid w:val="006B2A07"/>
    <w:rsid w:val="006B4261"/>
    <w:rsid w:val="006C179D"/>
    <w:rsid w:val="006C3837"/>
    <w:rsid w:val="006C3E99"/>
    <w:rsid w:val="006C63DD"/>
    <w:rsid w:val="006D03EE"/>
    <w:rsid w:val="006D0B5B"/>
    <w:rsid w:val="006D305D"/>
    <w:rsid w:val="006D5445"/>
    <w:rsid w:val="006D7B36"/>
    <w:rsid w:val="006E04EA"/>
    <w:rsid w:val="006E3E18"/>
    <w:rsid w:val="006E7E56"/>
    <w:rsid w:val="006F172F"/>
    <w:rsid w:val="006F1E71"/>
    <w:rsid w:val="006F3B6C"/>
    <w:rsid w:val="006F4882"/>
    <w:rsid w:val="006F5CC4"/>
    <w:rsid w:val="006F6129"/>
    <w:rsid w:val="007020F4"/>
    <w:rsid w:val="00702852"/>
    <w:rsid w:val="00704AD7"/>
    <w:rsid w:val="00705016"/>
    <w:rsid w:val="00710763"/>
    <w:rsid w:val="00712185"/>
    <w:rsid w:val="00712243"/>
    <w:rsid w:val="00712470"/>
    <w:rsid w:val="00713C66"/>
    <w:rsid w:val="0071414D"/>
    <w:rsid w:val="007148DB"/>
    <w:rsid w:val="00715C00"/>
    <w:rsid w:val="00717996"/>
    <w:rsid w:val="00717DD6"/>
    <w:rsid w:val="007208C6"/>
    <w:rsid w:val="0072150C"/>
    <w:rsid w:val="00722F97"/>
    <w:rsid w:val="007250B3"/>
    <w:rsid w:val="0073500F"/>
    <w:rsid w:val="00736D5C"/>
    <w:rsid w:val="00737D76"/>
    <w:rsid w:val="007402B7"/>
    <w:rsid w:val="007431F9"/>
    <w:rsid w:val="00747BF3"/>
    <w:rsid w:val="00747D26"/>
    <w:rsid w:val="00751798"/>
    <w:rsid w:val="00753466"/>
    <w:rsid w:val="00755836"/>
    <w:rsid w:val="00760500"/>
    <w:rsid w:val="00762DE0"/>
    <w:rsid w:val="007630B7"/>
    <w:rsid w:val="007633D6"/>
    <w:rsid w:val="00763784"/>
    <w:rsid w:val="007708B1"/>
    <w:rsid w:val="00772E94"/>
    <w:rsid w:val="007731A6"/>
    <w:rsid w:val="00776280"/>
    <w:rsid w:val="00776B55"/>
    <w:rsid w:val="00776F7F"/>
    <w:rsid w:val="00782CE1"/>
    <w:rsid w:val="00784460"/>
    <w:rsid w:val="00785805"/>
    <w:rsid w:val="00787DD9"/>
    <w:rsid w:val="007933F1"/>
    <w:rsid w:val="00794772"/>
    <w:rsid w:val="007A6F0F"/>
    <w:rsid w:val="007A7CCC"/>
    <w:rsid w:val="007B04AF"/>
    <w:rsid w:val="007B47EC"/>
    <w:rsid w:val="007B5543"/>
    <w:rsid w:val="007C323F"/>
    <w:rsid w:val="007C6A9D"/>
    <w:rsid w:val="007C791D"/>
    <w:rsid w:val="007D2503"/>
    <w:rsid w:val="007D2911"/>
    <w:rsid w:val="007D3C14"/>
    <w:rsid w:val="007D4400"/>
    <w:rsid w:val="007D50F5"/>
    <w:rsid w:val="007E2E2F"/>
    <w:rsid w:val="007E374E"/>
    <w:rsid w:val="007F2F7D"/>
    <w:rsid w:val="007F39CA"/>
    <w:rsid w:val="007F3C99"/>
    <w:rsid w:val="0080593B"/>
    <w:rsid w:val="00806CFE"/>
    <w:rsid w:val="00807BD0"/>
    <w:rsid w:val="00817327"/>
    <w:rsid w:val="008213B4"/>
    <w:rsid w:val="00822F6F"/>
    <w:rsid w:val="008257C1"/>
    <w:rsid w:val="0082583D"/>
    <w:rsid w:val="00831172"/>
    <w:rsid w:val="00832234"/>
    <w:rsid w:val="00840E70"/>
    <w:rsid w:val="008462FF"/>
    <w:rsid w:val="008471A3"/>
    <w:rsid w:val="00851D26"/>
    <w:rsid w:val="00854E87"/>
    <w:rsid w:val="008563F0"/>
    <w:rsid w:val="00861DE6"/>
    <w:rsid w:val="00862207"/>
    <w:rsid w:val="008664A0"/>
    <w:rsid w:val="00866B76"/>
    <w:rsid w:val="008676EE"/>
    <w:rsid w:val="00870B76"/>
    <w:rsid w:val="00872345"/>
    <w:rsid w:val="00874CA1"/>
    <w:rsid w:val="00875044"/>
    <w:rsid w:val="008850C0"/>
    <w:rsid w:val="008857D5"/>
    <w:rsid w:val="00886443"/>
    <w:rsid w:val="0088779F"/>
    <w:rsid w:val="00897FAA"/>
    <w:rsid w:val="008A40C3"/>
    <w:rsid w:val="008A50E6"/>
    <w:rsid w:val="008A53C7"/>
    <w:rsid w:val="008A57C5"/>
    <w:rsid w:val="008B04DA"/>
    <w:rsid w:val="008B3794"/>
    <w:rsid w:val="008B5331"/>
    <w:rsid w:val="008B64E5"/>
    <w:rsid w:val="008B6E88"/>
    <w:rsid w:val="008C280E"/>
    <w:rsid w:val="008C5376"/>
    <w:rsid w:val="008C7DA8"/>
    <w:rsid w:val="008D02EF"/>
    <w:rsid w:val="008D1880"/>
    <w:rsid w:val="008D29EB"/>
    <w:rsid w:val="008D47C5"/>
    <w:rsid w:val="008D47D2"/>
    <w:rsid w:val="008D785E"/>
    <w:rsid w:val="008E188C"/>
    <w:rsid w:val="008E6109"/>
    <w:rsid w:val="008E694D"/>
    <w:rsid w:val="008F22D6"/>
    <w:rsid w:val="00900383"/>
    <w:rsid w:val="0091080B"/>
    <w:rsid w:val="00912344"/>
    <w:rsid w:val="00914CBF"/>
    <w:rsid w:val="00914E8C"/>
    <w:rsid w:val="00916787"/>
    <w:rsid w:val="00922B3C"/>
    <w:rsid w:val="00922B53"/>
    <w:rsid w:val="0092576A"/>
    <w:rsid w:val="0092712A"/>
    <w:rsid w:val="009334D1"/>
    <w:rsid w:val="00933D9F"/>
    <w:rsid w:val="0093624E"/>
    <w:rsid w:val="00936511"/>
    <w:rsid w:val="009377CB"/>
    <w:rsid w:val="00940E16"/>
    <w:rsid w:val="0094224F"/>
    <w:rsid w:val="0094586F"/>
    <w:rsid w:val="0095183C"/>
    <w:rsid w:val="00954F8A"/>
    <w:rsid w:val="00960544"/>
    <w:rsid w:val="00961F8A"/>
    <w:rsid w:val="00963CD9"/>
    <w:rsid w:val="00963EF4"/>
    <w:rsid w:val="009653F3"/>
    <w:rsid w:val="009668D8"/>
    <w:rsid w:val="00967B42"/>
    <w:rsid w:val="009723C6"/>
    <w:rsid w:val="009732C7"/>
    <w:rsid w:val="00973699"/>
    <w:rsid w:val="0097526B"/>
    <w:rsid w:val="00976289"/>
    <w:rsid w:val="0097749F"/>
    <w:rsid w:val="00977733"/>
    <w:rsid w:val="00977EB6"/>
    <w:rsid w:val="00985029"/>
    <w:rsid w:val="009854B0"/>
    <w:rsid w:val="00986807"/>
    <w:rsid w:val="009870A0"/>
    <w:rsid w:val="0098777F"/>
    <w:rsid w:val="00987960"/>
    <w:rsid w:val="009955F5"/>
    <w:rsid w:val="00995B08"/>
    <w:rsid w:val="0099713A"/>
    <w:rsid w:val="00997F05"/>
    <w:rsid w:val="009A4F0D"/>
    <w:rsid w:val="009A5076"/>
    <w:rsid w:val="009A637A"/>
    <w:rsid w:val="009A6A83"/>
    <w:rsid w:val="009A7B3E"/>
    <w:rsid w:val="009B23BE"/>
    <w:rsid w:val="009B2BC1"/>
    <w:rsid w:val="009B3C40"/>
    <w:rsid w:val="009B75E2"/>
    <w:rsid w:val="009B7855"/>
    <w:rsid w:val="009C6C77"/>
    <w:rsid w:val="009C7475"/>
    <w:rsid w:val="009D1719"/>
    <w:rsid w:val="009D4DAE"/>
    <w:rsid w:val="009D53F0"/>
    <w:rsid w:val="009D5F6B"/>
    <w:rsid w:val="009D67AA"/>
    <w:rsid w:val="009E632D"/>
    <w:rsid w:val="009F1CA8"/>
    <w:rsid w:val="009F23A2"/>
    <w:rsid w:val="00A02152"/>
    <w:rsid w:val="00A02DD2"/>
    <w:rsid w:val="00A05360"/>
    <w:rsid w:val="00A074D7"/>
    <w:rsid w:val="00A141A7"/>
    <w:rsid w:val="00A157E6"/>
    <w:rsid w:val="00A15CF8"/>
    <w:rsid w:val="00A15D94"/>
    <w:rsid w:val="00A206C3"/>
    <w:rsid w:val="00A20BC7"/>
    <w:rsid w:val="00A23668"/>
    <w:rsid w:val="00A2492E"/>
    <w:rsid w:val="00A25049"/>
    <w:rsid w:val="00A26D59"/>
    <w:rsid w:val="00A27542"/>
    <w:rsid w:val="00A30491"/>
    <w:rsid w:val="00A315A1"/>
    <w:rsid w:val="00A31667"/>
    <w:rsid w:val="00A32686"/>
    <w:rsid w:val="00A328B9"/>
    <w:rsid w:val="00A34752"/>
    <w:rsid w:val="00A37378"/>
    <w:rsid w:val="00A416D3"/>
    <w:rsid w:val="00A42F67"/>
    <w:rsid w:val="00A43BE1"/>
    <w:rsid w:val="00A45856"/>
    <w:rsid w:val="00A470B7"/>
    <w:rsid w:val="00A52689"/>
    <w:rsid w:val="00A52D73"/>
    <w:rsid w:val="00A54A2B"/>
    <w:rsid w:val="00A62BC9"/>
    <w:rsid w:val="00A650E8"/>
    <w:rsid w:val="00A6694C"/>
    <w:rsid w:val="00A71416"/>
    <w:rsid w:val="00A71FDC"/>
    <w:rsid w:val="00A8199E"/>
    <w:rsid w:val="00A823A4"/>
    <w:rsid w:val="00A83A07"/>
    <w:rsid w:val="00A83F14"/>
    <w:rsid w:val="00A85305"/>
    <w:rsid w:val="00A858DD"/>
    <w:rsid w:val="00A8657C"/>
    <w:rsid w:val="00A9080A"/>
    <w:rsid w:val="00A91642"/>
    <w:rsid w:val="00A93E1C"/>
    <w:rsid w:val="00A94A69"/>
    <w:rsid w:val="00A9564D"/>
    <w:rsid w:val="00A9794D"/>
    <w:rsid w:val="00AA08D4"/>
    <w:rsid w:val="00AA2F39"/>
    <w:rsid w:val="00AA41E9"/>
    <w:rsid w:val="00AA6ACD"/>
    <w:rsid w:val="00AA7E27"/>
    <w:rsid w:val="00AC02B4"/>
    <w:rsid w:val="00AC0601"/>
    <w:rsid w:val="00AC0CFD"/>
    <w:rsid w:val="00AC2474"/>
    <w:rsid w:val="00AC289C"/>
    <w:rsid w:val="00AD4E17"/>
    <w:rsid w:val="00AE1126"/>
    <w:rsid w:val="00AE3F0B"/>
    <w:rsid w:val="00AE641A"/>
    <w:rsid w:val="00AE7482"/>
    <w:rsid w:val="00AF2708"/>
    <w:rsid w:val="00AF6472"/>
    <w:rsid w:val="00B05CDB"/>
    <w:rsid w:val="00B111AE"/>
    <w:rsid w:val="00B1365C"/>
    <w:rsid w:val="00B171C3"/>
    <w:rsid w:val="00B223C8"/>
    <w:rsid w:val="00B2676A"/>
    <w:rsid w:val="00B31E44"/>
    <w:rsid w:val="00B344C0"/>
    <w:rsid w:val="00B36524"/>
    <w:rsid w:val="00B36EAE"/>
    <w:rsid w:val="00B37E63"/>
    <w:rsid w:val="00B37FA3"/>
    <w:rsid w:val="00B4183B"/>
    <w:rsid w:val="00B45631"/>
    <w:rsid w:val="00B510EC"/>
    <w:rsid w:val="00B63A5D"/>
    <w:rsid w:val="00B65942"/>
    <w:rsid w:val="00B72664"/>
    <w:rsid w:val="00B735F8"/>
    <w:rsid w:val="00B761E9"/>
    <w:rsid w:val="00B76721"/>
    <w:rsid w:val="00B771FB"/>
    <w:rsid w:val="00B8453D"/>
    <w:rsid w:val="00B87CA8"/>
    <w:rsid w:val="00B92121"/>
    <w:rsid w:val="00BA0DEA"/>
    <w:rsid w:val="00BA3314"/>
    <w:rsid w:val="00BA40BE"/>
    <w:rsid w:val="00BA44C9"/>
    <w:rsid w:val="00BA475D"/>
    <w:rsid w:val="00BA6903"/>
    <w:rsid w:val="00BB012A"/>
    <w:rsid w:val="00BB0BA1"/>
    <w:rsid w:val="00BB1DBA"/>
    <w:rsid w:val="00BB583B"/>
    <w:rsid w:val="00BB71C5"/>
    <w:rsid w:val="00BB78C7"/>
    <w:rsid w:val="00BC0098"/>
    <w:rsid w:val="00BC5FDE"/>
    <w:rsid w:val="00BD1A5B"/>
    <w:rsid w:val="00BD244F"/>
    <w:rsid w:val="00BD5093"/>
    <w:rsid w:val="00BD5100"/>
    <w:rsid w:val="00BD647F"/>
    <w:rsid w:val="00BD7A9A"/>
    <w:rsid w:val="00BE2094"/>
    <w:rsid w:val="00BE42DD"/>
    <w:rsid w:val="00BE7B6E"/>
    <w:rsid w:val="00BF1BAE"/>
    <w:rsid w:val="00BF2BF2"/>
    <w:rsid w:val="00C06212"/>
    <w:rsid w:val="00C153D2"/>
    <w:rsid w:val="00C17138"/>
    <w:rsid w:val="00C23C83"/>
    <w:rsid w:val="00C27BD1"/>
    <w:rsid w:val="00C32F66"/>
    <w:rsid w:val="00C358C6"/>
    <w:rsid w:val="00C361F9"/>
    <w:rsid w:val="00C40D57"/>
    <w:rsid w:val="00C40E73"/>
    <w:rsid w:val="00C41AD1"/>
    <w:rsid w:val="00C451D9"/>
    <w:rsid w:val="00C454EB"/>
    <w:rsid w:val="00C45C92"/>
    <w:rsid w:val="00C45CB0"/>
    <w:rsid w:val="00C46D40"/>
    <w:rsid w:val="00C474F8"/>
    <w:rsid w:val="00C51F3E"/>
    <w:rsid w:val="00C53298"/>
    <w:rsid w:val="00C53847"/>
    <w:rsid w:val="00C53BEC"/>
    <w:rsid w:val="00C55A7C"/>
    <w:rsid w:val="00C575E7"/>
    <w:rsid w:val="00C577D7"/>
    <w:rsid w:val="00C62481"/>
    <w:rsid w:val="00C70A76"/>
    <w:rsid w:val="00C7314C"/>
    <w:rsid w:val="00C76B44"/>
    <w:rsid w:val="00C77950"/>
    <w:rsid w:val="00C81550"/>
    <w:rsid w:val="00C81D83"/>
    <w:rsid w:val="00C8249F"/>
    <w:rsid w:val="00C82E11"/>
    <w:rsid w:val="00C84F33"/>
    <w:rsid w:val="00C92EE1"/>
    <w:rsid w:val="00C94230"/>
    <w:rsid w:val="00C94CFD"/>
    <w:rsid w:val="00CA01A2"/>
    <w:rsid w:val="00CA7B2A"/>
    <w:rsid w:val="00CB0CC7"/>
    <w:rsid w:val="00CB52A7"/>
    <w:rsid w:val="00CC05DC"/>
    <w:rsid w:val="00CC1AB8"/>
    <w:rsid w:val="00CC1FEE"/>
    <w:rsid w:val="00CC2A3D"/>
    <w:rsid w:val="00CD0BAF"/>
    <w:rsid w:val="00CD6693"/>
    <w:rsid w:val="00CE05B9"/>
    <w:rsid w:val="00CE1DAF"/>
    <w:rsid w:val="00CE63DD"/>
    <w:rsid w:val="00CF23AB"/>
    <w:rsid w:val="00CF78CC"/>
    <w:rsid w:val="00D05464"/>
    <w:rsid w:val="00D21D6C"/>
    <w:rsid w:val="00D250DA"/>
    <w:rsid w:val="00D255D6"/>
    <w:rsid w:val="00D25852"/>
    <w:rsid w:val="00D25DD6"/>
    <w:rsid w:val="00D34343"/>
    <w:rsid w:val="00D36200"/>
    <w:rsid w:val="00D36CD3"/>
    <w:rsid w:val="00D4524D"/>
    <w:rsid w:val="00D50252"/>
    <w:rsid w:val="00D52CDB"/>
    <w:rsid w:val="00D55543"/>
    <w:rsid w:val="00D55894"/>
    <w:rsid w:val="00D56892"/>
    <w:rsid w:val="00D60419"/>
    <w:rsid w:val="00D6129C"/>
    <w:rsid w:val="00D61CDA"/>
    <w:rsid w:val="00D61E5E"/>
    <w:rsid w:val="00D62D27"/>
    <w:rsid w:val="00D635B1"/>
    <w:rsid w:val="00D63F21"/>
    <w:rsid w:val="00D70CC4"/>
    <w:rsid w:val="00D74AF4"/>
    <w:rsid w:val="00D766AD"/>
    <w:rsid w:val="00D7719C"/>
    <w:rsid w:val="00D83AC0"/>
    <w:rsid w:val="00D8546C"/>
    <w:rsid w:val="00D904F8"/>
    <w:rsid w:val="00D917C1"/>
    <w:rsid w:val="00D94A72"/>
    <w:rsid w:val="00D94EEB"/>
    <w:rsid w:val="00DA7524"/>
    <w:rsid w:val="00DB02D3"/>
    <w:rsid w:val="00DB3C96"/>
    <w:rsid w:val="00DB3D04"/>
    <w:rsid w:val="00DB4842"/>
    <w:rsid w:val="00DB4896"/>
    <w:rsid w:val="00DB48A4"/>
    <w:rsid w:val="00DB5088"/>
    <w:rsid w:val="00DB6B91"/>
    <w:rsid w:val="00DC1D7A"/>
    <w:rsid w:val="00DC1F8B"/>
    <w:rsid w:val="00DC2821"/>
    <w:rsid w:val="00DC4253"/>
    <w:rsid w:val="00DC45B6"/>
    <w:rsid w:val="00DC641D"/>
    <w:rsid w:val="00DC646E"/>
    <w:rsid w:val="00DC7DEA"/>
    <w:rsid w:val="00DD05FA"/>
    <w:rsid w:val="00DD160B"/>
    <w:rsid w:val="00DD310F"/>
    <w:rsid w:val="00DD51E5"/>
    <w:rsid w:val="00DD682F"/>
    <w:rsid w:val="00DF17E5"/>
    <w:rsid w:val="00DF3272"/>
    <w:rsid w:val="00DF39DF"/>
    <w:rsid w:val="00DF4383"/>
    <w:rsid w:val="00DF4D81"/>
    <w:rsid w:val="00DF7910"/>
    <w:rsid w:val="00E01011"/>
    <w:rsid w:val="00E039A6"/>
    <w:rsid w:val="00E03DA8"/>
    <w:rsid w:val="00E046BB"/>
    <w:rsid w:val="00E04C9B"/>
    <w:rsid w:val="00E10172"/>
    <w:rsid w:val="00E102D9"/>
    <w:rsid w:val="00E117B4"/>
    <w:rsid w:val="00E12F6E"/>
    <w:rsid w:val="00E139D0"/>
    <w:rsid w:val="00E13B4C"/>
    <w:rsid w:val="00E16517"/>
    <w:rsid w:val="00E16DEA"/>
    <w:rsid w:val="00E17E6E"/>
    <w:rsid w:val="00E22820"/>
    <w:rsid w:val="00E229A1"/>
    <w:rsid w:val="00E25241"/>
    <w:rsid w:val="00E312E8"/>
    <w:rsid w:val="00E31916"/>
    <w:rsid w:val="00E369B7"/>
    <w:rsid w:val="00E372AF"/>
    <w:rsid w:val="00E37419"/>
    <w:rsid w:val="00E411C1"/>
    <w:rsid w:val="00E433B2"/>
    <w:rsid w:val="00E45598"/>
    <w:rsid w:val="00E474A8"/>
    <w:rsid w:val="00E505E3"/>
    <w:rsid w:val="00E516D1"/>
    <w:rsid w:val="00E565F6"/>
    <w:rsid w:val="00E5706E"/>
    <w:rsid w:val="00E60628"/>
    <w:rsid w:val="00E60C40"/>
    <w:rsid w:val="00E6302E"/>
    <w:rsid w:val="00E63506"/>
    <w:rsid w:val="00E64622"/>
    <w:rsid w:val="00E662FA"/>
    <w:rsid w:val="00E66A43"/>
    <w:rsid w:val="00E66E85"/>
    <w:rsid w:val="00E71ABA"/>
    <w:rsid w:val="00E72009"/>
    <w:rsid w:val="00E75EA8"/>
    <w:rsid w:val="00E83BE5"/>
    <w:rsid w:val="00E87BC2"/>
    <w:rsid w:val="00E9472D"/>
    <w:rsid w:val="00E96548"/>
    <w:rsid w:val="00E969C6"/>
    <w:rsid w:val="00E970E0"/>
    <w:rsid w:val="00EA198D"/>
    <w:rsid w:val="00EB2A5C"/>
    <w:rsid w:val="00EB3134"/>
    <w:rsid w:val="00EB3D97"/>
    <w:rsid w:val="00EB4172"/>
    <w:rsid w:val="00EB77E4"/>
    <w:rsid w:val="00EC1FFE"/>
    <w:rsid w:val="00EC58CB"/>
    <w:rsid w:val="00EC5B84"/>
    <w:rsid w:val="00EC72C9"/>
    <w:rsid w:val="00ED006F"/>
    <w:rsid w:val="00ED206E"/>
    <w:rsid w:val="00ED4CC0"/>
    <w:rsid w:val="00ED54EA"/>
    <w:rsid w:val="00EE057F"/>
    <w:rsid w:val="00EE40E7"/>
    <w:rsid w:val="00EE55A2"/>
    <w:rsid w:val="00EF22CF"/>
    <w:rsid w:val="00EF350F"/>
    <w:rsid w:val="00EF680F"/>
    <w:rsid w:val="00EF6B70"/>
    <w:rsid w:val="00EF7F21"/>
    <w:rsid w:val="00F000D7"/>
    <w:rsid w:val="00F0297A"/>
    <w:rsid w:val="00F029CE"/>
    <w:rsid w:val="00F0425C"/>
    <w:rsid w:val="00F0573C"/>
    <w:rsid w:val="00F202E8"/>
    <w:rsid w:val="00F219CD"/>
    <w:rsid w:val="00F23835"/>
    <w:rsid w:val="00F24864"/>
    <w:rsid w:val="00F2489A"/>
    <w:rsid w:val="00F30549"/>
    <w:rsid w:val="00F30A93"/>
    <w:rsid w:val="00F339F2"/>
    <w:rsid w:val="00F3609E"/>
    <w:rsid w:val="00F40138"/>
    <w:rsid w:val="00F44C1E"/>
    <w:rsid w:val="00F465FF"/>
    <w:rsid w:val="00F54B00"/>
    <w:rsid w:val="00F5656D"/>
    <w:rsid w:val="00F6085A"/>
    <w:rsid w:val="00F63200"/>
    <w:rsid w:val="00F66B97"/>
    <w:rsid w:val="00F67FB3"/>
    <w:rsid w:val="00F7149D"/>
    <w:rsid w:val="00F80812"/>
    <w:rsid w:val="00F80EC4"/>
    <w:rsid w:val="00F81DAB"/>
    <w:rsid w:val="00F857D1"/>
    <w:rsid w:val="00F86827"/>
    <w:rsid w:val="00F907AF"/>
    <w:rsid w:val="00F915BD"/>
    <w:rsid w:val="00F92FF6"/>
    <w:rsid w:val="00F932B8"/>
    <w:rsid w:val="00F94392"/>
    <w:rsid w:val="00F9480D"/>
    <w:rsid w:val="00F94D5D"/>
    <w:rsid w:val="00F97E85"/>
    <w:rsid w:val="00FA3970"/>
    <w:rsid w:val="00FA44A3"/>
    <w:rsid w:val="00FA7208"/>
    <w:rsid w:val="00FB0476"/>
    <w:rsid w:val="00FB0E08"/>
    <w:rsid w:val="00FB1182"/>
    <w:rsid w:val="00FB3878"/>
    <w:rsid w:val="00FB606B"/>
    <w:rsid w:val="00FB6F40"/>
    <w:rsid w:val="00FC14A4"/>
    <w:rsid w:val="00FC401D"/>
    <w:rsid w:val="00FC4198"/>
    <w:rsid w:val="00FC5C77"/>
    <w:rsid w:val="00FD443A"/>
    <w:rsid w:val="00FE0129"/>
    <w:rsid w:val="00FE2E3C"/>
    <w:rsid w:val="00FE31C5"/>
    <w:rsid w:val="00FE50AC"/>
    <w:rsid w:val="00FE7398"/>
    <w:rsid w:val="00FF0475"/>
    <w:rsid w:val="00FF45F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622DA"/>
  <w15:chartTrackingRefBased/>
  <w15:docId w15:val="{EC67BBFE-E336-46C0-90DA-44798FD131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3EF4"/>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963EF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63EF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63EF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63EF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63EF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63E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3E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3E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3E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3EF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63EF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63EF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63EF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63EF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63E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3E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3E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3EF4"/>
    <w:rPr>
      <w:rFonts w:eastAsiaTheme="majorEastAsia" w:cstheme="majorBidi"/>
      <w:color w:val="272727" w:themeColor="text1" w:themeTint="D8"/>
    </w:rPr>
  </w:style>
  <w:style w:type="paragraph" w:styleId="Title">
    <w:name w:val="Title"/>
    <w:basedOn w:val="Normal"/>
    <w:next w:val="Normal"/>
    <w:link w:val="TitleChar"/>
    <w:uiPriority w:val="10"/>
    <w:qFormat/>
    <w:rsid w:val="00963E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3E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3E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3E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3EF4"/>
    <w:pPr>
      <w:spacing w:before="160"/>
      <w:jc w:val="center"/>
    </w:pPr>
    <w:rPr>
      <w:i/>
      <w:iCs/>
      <w:color w:val="404040" w:themeColor="text1" w:themeTint="BF"/>
    </w:rPr>
  </w:style>
  <w:style w:type="character" w:customStyle="1" w:styleId="QuoteChar">
    <w:name w:val="Quote Char"/>
    <w:basedOn w:val="DefaultParagraphFont"/>
    <w:link w:val="Quote"/>
    <w:uiPriority w:val="29"/>
    <w:rsid w:val="00963EF4"/>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963EF4"/>
    <w:pPr>
      <w:ind w:left="720"/>
      <w:contextualSpacing/>
    </w:pPr>
  </w:style>
  <w:style w:type="character" w:styleId="IntenseEmphasis">
    <w:name w:val="Intense Emphasis"/>
    <w:basedOn w:val="DefaultParagraphFont"/>
    <w:uiPriority w:val="21"/>
    <w:qFormat/>
    <w:rsid w:val="00963EF4"/>
    <w:rPr>
      <w:i/>
      <w:iCs/>
      <w:color w:val="2F5496" w:themeColor="accent1" w:themeShade="BF"/>
    </w:rPr>
  </w:style>
  <w:style w:type="paragraph" w:styleId="IntenseQuote">
    <w:name w:val="Intense Quote"/>
    <w:basedOn w:val="Normal"/>
    <w:next w:val="Normal"/>
    <w:link w:val="IntenseQuoteChar"/>
    <w:uiPriority w:val="30"/>
    <w:qFormat/>
    <w:rsid w:val="00963E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63EF4"/>
    <w:rPr>
      <w:i/>
      <w:iCs/>
      <w:color w:val="2F5496" w:themeColor="accent1" w:themeShade="BF"/>
    </w:rPr>
  </w:style>
  <w:style w:type="character" w:styleId="IntenseReference">
    <w:name w:val="Intense Reference"/>
    <w:basedOn w:val="DefaultParagraphFont"/>
    <w:uiPriority w:val="32"/>
    <w:qFormat/>
    <w:rsid w:val="00963EF4"/>
    <w:rPr>
      <w:b/>
      <w:bCs/>
      <w:smallCaps/>
      <w:color w:val="2F5496" w:themeColor="accent1" w:themeShade="BF"/>
      <w:spacing w:val="5"/>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963EF4"/>
  </w:style>
  <w:style w:type="paragraph" w:styleId="FootnoteText">
    <w:name w:val="footnote text"/>
    <w:basedOn w:val="Normal"/>
    <w:link w:val="FootnoteTextChar"/>
    <w:uiPriority w:val="99"/>
    <w:semiHidden/>
    <w:unhideWhenUsed/>
    <w:rsid w:val="00963EF4"/>
    <w:pPr>
      <w:spacing w:after="0" w:line="240" w:lineRule="auto"/>
    </w:pPr>
    <w:rPr>
      <w:kern w:val="2"/>
      <w:sz w:val="20"/>
      <w:szCs w:val="20"/>
      <w14:ligatures w14:val="standardContextual"/>
    </w:rPr>
  </w:style>
  <w:style w:type="character" w:customStyle="1" w:styleId="FootnoteTextChar">
    <w:name w:val="Footnote Text Char"/>
    <w:basedOn w:val="DefaultParagraphFont"/>
    <w:link w:val="FootnoteText"/>
    <w:uiPriority w:val="99"/>
    <w:semiHidden/>
    <w:rsid w:val="00963EF4"/>
    <w:rPr>
      <w:sz w:val="20"/>
      <w:szCs w:val="20"/>
    </w:rPr>
  </w:style>
  <w:style w:type="character" w:styleId="FootnoteReference">
    <w:name w:val="footnote reference"/>
    <w:basedOn w:val="DefaultParagraphFont"/>
    <w:uiPriority w:val="99"/>
    <w:semiHidden/>
    <w:unhideWhenUsed/>
    <w:rsid w:val="00963EF4"/>
    <w:rPr>
      <w:vertAlign w:val="superscript"/>
    </w:rPr>
  </w:style>
  <w:style w:type="paragraph" w:styleId="Header">
    <w:name w:val="header"/>
    <w:basedOn w:val="Normal"/>
    <w:link w:val="HeaderChar"/>
    <w:uiPriority w:val="99"/>
    <w:unhideWhenUsed/>
    <w:rsid w:val="009D1719"/>
    <w:pPr>
      <w:tabs>
        <w:tab w:val="center" w:pos="4680"/>
        <w:tab w:val="right" w:pos="9360"/>
      </w:tabs>
      <w:spacing w:after="0" w:line="240" w:lineRule="auto"/>
    </w:pPr>
  </w:style>
  <w:style w:type="character" w:customStyle="1" w:styleId="HeaderChar">
    <w:name w:val="Header Char"/>
    <w:basedOn w:val="DefaultParagraphFont"/>
    <w:link w:val="Header"/>
    <w:uiPriority w:val="99"/>
    <w:rsid w:val="009D1719"/>
    <w:rPr>
      <w:kern w:val="0"/>
      <w:sz w:val="22"/>
      <w:szCs w:val="22"/>
      <w14:ligatures w14:val="none"/>
    </w:rPr>
  </w:style>
  <w:style w:type="paragraph" w:styleId="Footer">
    <w:name w:val="footer"/>
    <w:basedOn w:val="Normal"/>
    <w:link w:val="FooterChar"/>
    <w:uiPriority w:val="99"/>
    <w:unhideWhenUsed/>
    <w:rsid w:val="009D1719"/>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1719"/>
    <w:rPr>
      <w:kern w:val="0"/>
      <w:sz w:val="22"/>
      <w:szCs w:val="22"/>
      <w14:ligatures w14:val="none"/>
    </w:rPr>
  </w:style>
  <w:style w:type="character" w:styleId="SubtleEmphasis">
    <w:name w:val="Subtle Emphasis"/>
    <w:basedOn w:val="DefaultParagraphFont"/>
    <w:uiPriority w:val="19"/>
    <w:qFormat/>
    <w:rsid w:val="00F0573C"/>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272673">
      <w:bodyDiv w:val="1"/>
      <w:marLeft w:val="0"/>
      <w:marRight w:val="0"/>
      <w:marTop w:val="0"/>
      <w:marBottom w:val="0"/>
      <w:divBdr>
        <w:top w:val="none" w:sz="0" w:space="0" w:color="auto"/>
        <w:left w:val="none" w:sz="0" w:space="0" w:color="auto"/>
        <w:bottom w:val="none" w:sz="0" w:space="0" w:color="auto"/>
        <w:right w:val="none" w:sz="0" w:space="0" w:color="auto"/>
      </w:divBdr>
    </w:div>
    <w:div w:id="426078670">
      <w:bodyDiv w:val="1"/>
      <w:marLeft w:val="0"/>
      <w:marRight w:val="0"/>
      <w:marTop w:val="0"/>
      <w:marBottom w:val="0"/>
      <w:divBdr>
        <w:top w:val="none" w:sz="0" w:space="0" w:color="auto"/>
        <w:left w:val="none" w:sz="0" w:space="0" w:color="auto"/>
        <w:bottom w:val="none" w:sz="0" w:space="0" w:color="auto"/>
        <w:right w:val="none" w:sz="0" w:space="0" w:color="auto"/>
      </w:divBdr>
    </w:div>
    <w:div w:id="625743543">
      <w:bodyDiv w:val="1"/>
      <w:marLeft w:val="0"/>
      <w:marRight w:val="0"/>
      <w:marTop w:val="0"/>
      <w:marBottom w:val="0"/>
      <w:divBdr>
        <w:top w:val="none" w:sz="0" w:space="0" w:color="auto"/>
        <w:left w:val="none" w:sz="0" w:space="0" w:color="auto"/>
        <w:bottom w:val="none" w:sz="0" w:space="0" w:color="auto"/>
        <w:right w:val="none" w:sz="0" w:space="0" w:color="auto"/>
      </w:divBdr>
    </w:div>
    <w:div w:id="823935854">
      <w:bodyDiv w:val="1"/>
      <w:marLeft w:val="0"/>
      <w:marRight w:val="0"/>
      <w:marTop w:val="0"/>
      <w:marBottom w:val="0"/>
      <w:divBdr>
        <w:top w:val="none" w:sz="0" w:space="0" w:color="auto"/>
        <w:left w:val="none" w:sz="0" w:space="0" w:color="auto"/>
        <w:bottom w:val="none" w:sz="0" w:space="0" w:color="auto"/>
        <w:right w:val="none" w:sz="0" w:space="0" w:color="auto"/>
      </w:divBdr>
    </w:div>
    <w:div w:id="840702554">
      <w:bodyDiv w:val="1"/>
      <w:marLeft w:val="0"/>
      <w:marRight w:val="0"/>
      <w:marTop w:val="0"/>
      <w:marBottom w:val="0"/>
      <w:divBdr>
        <w:top w:val="none" w:sz="0" w:space="0" w:color="auto"/>
        <w:left w:val="none" w:sz="0" w:space="0" w:color="auto"/>
        <w:bottom w:val="none" w:sz="0" w:space="0" w:color="auto"/>
        <w:right w:val="none" w:sz="0" w:space="0" w:color="auto"/>
      </w:divBdr>
    </w:div>
    <w:div w:id="843937942">
      <w:bodyDiv w:val="1"/>
      <w:marLeft w:val="0"/>
      <w:marRight w:val="0"/>
      <w:marTop w:val="0"/>
      <w:marBottom w:val="0"/>
      <w:divBdr>
        <w:top w:val="none" w:sz="0" w:space="0" w:color="auto"/>
        <w:left w:val="none" w:sz="0" w:space="0" w:color="auto"/>
        <w:bottom w:val="none" w:sz="0" w:space="0" w:color="auto"/>
        <w:right w:val="none" w:sz="0" w:space="0" w:color="auto"/>
      </w:divBdr>
    </w:div>
    <w:div w:id="1057625093">
      <w:bodyDiv w:val="1"/>
      <w:marLeft w:val="0"/>
      <w:marRight w:val="0"/>
      <w:marTop w:val="0"/>
      <w:marBottom w:val="0"/>
      <w:divBdr>
        <w:top w:val="none" w:sz="0" w:space="0" w:color="auto"/>
        <w:left w:val="none" w:sz="0" w:space="0" w:color="auto"/>
        <w:bottom w:val="none" w:sz="0" w:space="0" w:color="auto"/>
        <w:right w:val="none" w:sz="0" w:space="0" w:color="auto"/>
      </w:divBdr>
    </w:div>
    <w:div w:id="1089078344">
      <w:bodyDiv w:val="1"/>
      <w:marLeft w:val="0"/>
      <w:marRight w:val="0"/>
      <w:marTop w:val="0"/>
      <w:marBottom w:val="0"/>
      <w:divBdr>
        <w:top w:val="none" w:sz="0" w:space="0" w:color="auto"/>
        <w:left w:val="none" w:sz="0" w:space="0" w:color="auto"/>
        <w:bottom w:val="none" w:sz="0" w:space="0" w:color="auto"/>
        <w:right w:val="none" w:sz="0" w:space="0" w:color="auto"/>
      </w:divBdr>
    </w:div>
    <w:div w:id="1163623701">
      <w:bodyDiv w:val="1"/>
      <w:marLeft w:val="0"/>
      <w:marRight w:val="0"/>
      <w:marTop w:val="0"/>
      <w:marBottom w:val="0"/>
      <w:divBdr>
        <w:top w:val="none" w:sz="0" w:space="0" w:color="auto"/>
        <w:left w:val="none" w:sz="0" w:space="0" w:color="auto"/>
        <w:bottom w:val="none" w:sz="0" w:space="0" w:color="auto"/>
        <w:right w:val="none" w:sz="0" w:space="0" w:color="auto"/>
      </w:divBdr>
    </w:div>
    <w:div w:id="1209033727">
      <w:bodyDiv w:val="1"/>
      <w:marLeft w:val="0"/>
      <w:marRight w:val="0"/>
      <w:marTop w:val="0"/>
      <w:marBottom w:val="0"/>
      <w:divBdr>
        <w:top w:val="none" w:sz="0" w:space="0" w:color="auto"/>
        <w:left w:val="none" w:sz="0" w:space="0" w:color="auto"/>
        <w:bottom w:val="none" w:sz="0" w:space="0" w:color="auto"/>
        <w:right w:val="none" w:sz="0" w:space="0" w:color="auto"/>
      </w:divBdr>
    </w:div>
    <w:div w:id="1301574676">
      <w:bodyDiv w:val="1"/>
      <w:marLeft w:val="0"/>
      <w:marRight w:val="0"/>
      <w:marTop w:val="0"/>
      <w:marBottom w:val="0"/>
      <w:divBdr>
        <w:top w:val="none" w:sz="0" w:space="0" w:color="auto"/>
        <w:left w:val="none" w:sz="0" w:space="0" w:color="auto"/>
        <w:bottom w:val="none" w:sz="0" w:space="0" w:color="auto"/>
        <w:right w:val="none" w:sz="0" w:space="0" w:color="auto"/>
      </w:divBdr>
    </w:div>
    <w:div w:id="1336881093">
      <w:bodyDiv w:val="1"/>
      <w:marLeft w:val="0"/>
      <w:marRight w:val="0"/>
      <w:marTop w:val="0"/>
      <w:marBottom w:val="0"/>
      <w:divBdr>
        <w:top w:val="none" w:sz="0" w:space="0" w:color="auto"/>
        <w:left w:val="none" w:sz="0" w:space="0" w:color="auto"/>
        <w:bottom w:val="none" w:sz="0" w:space="0" w:color="auto"/>
        <w:right w:val="none" w:sz="0" w:space="0" w:color="auto"/>
      </w:divBdr>
    </w:div>
    <w:div w:id="1585383543">
      <w:bodyDiv w:val="1"/>
      <w:marLeft w:val="0"/>
      <w:marRight w:val="0"/>
      <w:marTop w:val="0"/>
      <w:marBottom w:val="0"/>
      <w:divBdr>
        <w:top w:val="none" w:sz="0" w:space="0" w:color="auto"/>
        <w:left w:val="none" w:sz="0" w:space="0" w:color="auto"/>
        <w:bottom w:val="none" w:sz="0" w:space="0" w:color="auto"/>
        <w:right w:val="none" w:sz="0" w:space="0" w:color="auto"/>
      </w:divBdr>
    </w:div>
    <w:div w:id="1608000437">
      <w:bodyDiv w:val="1"/>
      <w:marLeft w:val="0"/>
      <w:marRight w:val="0"/>
      <w:marTop w:val="0"/>
      <w:marBottom w:val="0"/>
      <w:divBdr>
        <w:top w:val="none" w:sz="0" w:space="0" w:color="auto"/>
        <w:left w:val="none" w:sz="0" w:space="0" w:color="auto"/>
        <w:bottom w:val="none" w:sz="0" w:space="0" w:color="auto"/>
        <w:right w:val="none" w:sz="0" w:space="0" w:color="auto"/>
      </w:divBdr>
    </w:div>
    <w:div w:id="1730763623">
      <w:bodyDiv w:val="1"/>
      <w:marLeft w:val="0"/>
      <w:marRight w:val="0"/>
      <w:marTop w:val="0"/>
      <w:marBottom w:val="0"/>
      <w:divBdr>
        <w:top w:val="none" w:sz="0" w:space="0" w:color="auto"/>
        <w:left w:val="none" w:sz="0" w:space="0" w:color="auto"/>
        <w:bottom w:val="none" w:sz="0" w:space="0" w:color="auto"/>
        <w:right w:val="none" w:sz="0" w:space="0" w:color="auto"/>
      </w:divBdr>
    </w:div>
    <w:div w:id="18419668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0D3C22-4A7D-4A63-B3F4-C32B4B5674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TotalTime>
  <Pages>3</Pages>
  <Words>1288</Words>
  <Characters>7343</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Lydia Muthiani</dc:creator>
  <cp:keywords/>
  <dc:description/>
  <cp:lastModifiedBy>Lydia Muthiani</cp:lastModifiedBy>
  <cp:revision>68</cp:revision>
  <dcterms:created xsi:type="dcterms:W3CDTF">2025-10-06T14:37:00Z</dcterms:created>
  <dcterms:modified xsi:type="dcterms:W3CDTF">2025-10-06T16:09:00Z</dcterms:modified>
</cp:coreProperties>
</file>